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38" w:type="dxa"/>
        <w:tblLook w:val="04A0" w:firstRow="1" w:lastRow="0" w:firstColumn="1" w:lastColumn="0" w:noHBand="0" w:noVBand="1"/>
      </w:tblPr>
      <w:tblGrid>
        <w:gridCol w:w="885"/>
        <w:gridCol w:w="1066"/>
        <w:gridCol w:w="1741"/>
        <w:gridCol w:w="1916"/>
        <w:gridCol w:w="5430"/>
      </w:tblGrid>
      <w:tr w:rsidR="00B70B92" w:rsidRPr="00BF0B2F" w14:paraId="5AE9E234" w14:textId="77777777" w:rsidTr="1426EE4E">
        <w:tc>
          <w:tcPr>
            <w:tcW w:w="1951" w:type="dxa"/>
            <w:gridSpan w:val="2"/>
            <w:tcBorders>
              <w:right w:val="nil"/>
            </w:tcBorders>
            <w:vAlign w:val="center"/>
          </w:tcPr>
          <w:p w14:paraId="672A6659" w14:textId="77777777" w:rsidR="00B70B92" w:rsidRPr="00BF0B2F" w:rsidRDefault="00FF6D5A" w:rsidP="00FF6D5A">
            <w:pPr>
              <w:jc w:val="center"/>
              <w:rPr>
                <w:rFonts w:ascii="Arial" w:hAnsi="Arial" w:cs="Arial"/>
                <w:b/>
                <w:sz w:val="20"/>
              </w:rPr>
            </w:pPr>
            <w:r w:rsidRPr="00BF0B2F">
              <w:rPr>
                <w:rFonts w:ascii="Arial" w:hAnsi="Arial" w:cs="Arial"/>
                <w:noProof/>
                <w:sz w:val="20"/>
                <w:lang w:eastAsia="en-GB"/>
              </w:rPr>
              <w:drawing>
                <wp:inline distT="0" distB="0" distL="0" distR="0" wp14:anchorId="3357AC08" wp14:editId="456F7E41">
                  <wp:extent cx="1048871" cy="628650"/>
                  <wp:effectExtent l="0" t="0" r="0" b="0"/>
                  <wp:docPr id="3" name="Picture 3" descr="Greenwood-Academies-Trust-doub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wood-Academies-Trust-double-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633687"/>
                          </a:xfrm>
                          <a:prstGeom prst="rect">
                            <a:avLst/>
                          </a:prstGeom>
                          <a:noFill/>
                          <a:ln>
                            <a:noFill/>
                          </a:ln>
                        </pic:spPr>
                      </pic:pic>
                    </a:graphicData>
                  </a:graphic>
                </wp:inline>
              </w:drawing>
            </w:r>
          </w:p>
        </w:tc>
        <w:tc>
          <w:tcPr>
            <w:tcW w:w="9087" w:type="dxa"/>
            <w:gridSpan w:val="3"/>
            <w:tcBorders>
              <w:left w:val="nil"/>
            </w:tcBorders>
            <w:vAlign w:val="center"/>
          </w:tcPr>
          <w:p w14:paraId="4BCAC133" w14:textId="277AB656" w:rsidR="00B70B92" w:rsidRPr="00BF0B2F" w:rsidRDefault="004D68A0" w:rsidP="00FF6D5A">
            <w:pPr>
              <w:jc w:val="center"/>
              <w:rPr>
                <w:rFonts w:ascii="Arial" w:hAnsi="Arial" w:cs="Arial"/>
                <w:sz w:val="20"/>
              </w:rPr>
            </w:pPr>
            <w:r>
              <w:rPr>
                <w:rFonts w:ascii="Arial" w:hAnsi="Arial" w:cs="Arial"/>
                <w:sz w:val="20"/>
              </w:rPr>
              <w:t>JOB SPECIFICATION</w:t>
            </w:r>
          </w:p>
          <w:p w14:paraId="55CFA017" w14:textId="53C022D3" w:rsidR="007823A9" w:rsidRPr="00E430C2" w:rsidRDefault="00D71ACD" w:rsidP="00424254">
            <w:pPr>
              <w:jc w:val="center"/>
              <w:rPr>
                <w:rFonts w:ascii="Arial" w:hAnsi="Arial" w:cs="Arial"/>
                <w:b/>
                <w:sz w:val="20"/>
              </w:rPr>
            </w:pPr>
            <w:r>
              <w:rPr>
                <w:rFonts w:ascii="Arial" w:hAnsi="Arial" w:cs="Arial"/>
                <w:b/>
                <w:sz w:val="20"/>
              </w:rPr>
              <w:t>Teacher</w:t>
            </w:r>
          </w:p>
        </w:tc>
      </w:tr>
      <w:tr w:rsidR="00524183" w:rsidRPr="00B15B65" w14:paraId="0D8EC1B8" w14:textId="77777777" w:rsidTr="1426EE4E">
        <w:tc>
          <w:tcPr>
            <w:tcW w:w="11038" w:type="dxa"/>
            <w:gridSpan w:val="5"/>
          </w:tcPr>
          <w:p w14:paraId="77E0E3B4" w14:textId="655381C4" w:rsidR="00524183" w:rsidRPr="00B15B65" w:rsidRDefault="00524183" w:rsidP="000B569A">
            <w:pPr>
              <w:spacing w:before="120" w:after="120"/>
              <w:rPr>
                <w:rFonts w:ascii="Arial" w:hAnsi="Arial" w:cs="Arial"/>
                <w:sz w:val="20"/>
                <w:szCs w:val="20"/>
              </w:rPr>
            </w:pPr>
            <w:r w:rsidRPr="00B15B65">
              <w:rPr>
                <w:rFonts w:ascii="Arial" w:hAnsi="Arial" w:cs="Arial"/>
                <w:b/>
                <w:sz w:val="20"/>
                <w:szCs w:val="20"/>
              </w:rPr>
              <w:t>Reports To:</w:t>
            </w:r>
            <w:r w:rsidRPr="00B15B65">
              <w:rPr>
                <w:rFonts w:ascii="Arial" w:hAnsi="Arial" w:cs="Arial"/>
                <w:sz w:val="20"/>
                <w:szCs w:val="20"/>
              </w:rPr>
              <w:t xml:space="preserve"> </w:t>
            </w:r>
            <w:r w:rsidR="00BF4FFD" w:rsidRPr="00B15B65">
              <w:rPr>
                <w:rFonts w:ascii="Arial" w:hAnsi="Arial" w:cs="Arial"/>
                <w:sz w:val="20"/>
                <w:szCs w:val="20"/>
              </w:rPr>
              <w:t>Head of Department/Principal//Head of School/Deputy Principal/Assistant Principal</w:t>
            </w:r>
          </w:p>
        </w:tc>
      </w:tr>
      <w:tr w:rsidR="00B70B92" w:rsidRPr="00B15B65" w14:paraId="0D4725A4" w14:textId="77777777" w:rsidTr="1426EE4E">
        <w:trPr>
          <w:cantSplit/>
          <w:trHeight w:val="1134"/>
        </w:trPr>
        <w:tc>
          <w:tcPr>
            <w:tcW w:w="885" w:type="dxa"/>
            <w:textDirection w:val="btLr"/>
          </w:tcPr>
          <w:p w14:paraId="22547794" w14:textId="77777777" w:rsidR="00B70B92" w:rsidRPr="00B15B65" w:rsidRDefault="00B70B92" w:rsidP="002C3DA7">
            <w:pPr>
              <w:ind w:left="113" w:right="113"/>
              <w:jc w:val="center"/>
              <w:rPr>
                <w:rFonts w:ascii="Arial" w:hAnsi="Arial" w:cs="Arial"/>
                <w:b/>
                <w:sz w:val="20"/>
                <w:szCs w:val="20"/>
              </w:rPr>
            </w:pPr>
            <w:r w:rsidRPr="00B15B65">
              <w:rPr>
                <w:rFonts w:ascii="Arial" w:hAnsi="Arial" w:cs="Arial"/>
                <w:b/>
                <w:sz w:val="20"/>
                <w:szCs w:val="20"/>
              </w:rPr>
              <w:t>Why</w:t>
            </w:r>
          </w:p>
        </w:tc>
        <w:tc>
          <w:tcPr>
            <w:tcW w:w="10153" w:type="dxa"/>
            <w:gridSpan w:val="4"/>
          </w:tcPr>
          <w:p w14:paraId="0A37501D" w14:textId="59D4F8D6" w:rsidR="000D04C9" w:rsidRPr="00B15B65" w:rsidRDefault="00B70B92" w:rsidP="003E3E5C">
            <w:pPr>
              <w:jc w:val="both"/>
              <w:rPr>
                <w:rFonts w:ascii="Arial" w:hAnsi="Arial" w:cs="Arial"/>
                <w:sz w:val="20"/>
                <w:szCs w:val="20"/>
              </w:rPr>
            </w:pPr>
            <w:r w:rsidRPr="00B15B65">
              <w:rPr>
                <w:rFonts w:ascii="Arial" w:hAnsi="Arial" w:cs="Arial"/>
                <w:b/>
                <w:sz w:val="20"/>
                <w:szCs w:val="20"/>
              </w:rPr>
              <w:t xml:space="preserve">Job Summary </w:t>
            </w:r>
          </w:p>
          <w:p w14:paraId="3F617557" w14:textId="77777777" w:rsidR="00BA02BA" w:rsidRPr="00B15B65" w:rsidRDefault="00BA02BA" w:rsidP="00BA02BA">
            <w:pPr>
              <w:numPr>
                <w:ilvl w:val="0"/>
                <w:numId w:val="10"/>
              </w:numPr>
              <w:jc w:val="both"/>
              <w:rPr>
                <w:rFonts w:ascii="Arial" w:hAnsi="Arial" w:cs="Arial"/>
                <w:sz w:val="20"/>
                <w:szCs w:val="20"/>
              </w:rPr>
            </w:pPr>
            <w:r w:rsidRPr="00B15B65">
              <w:rPr>
                <w:rFonts w:ascii="Arial" w:hAnsi="Arial" w:cs="Arial"/>
                <w:sz w:val="20"/>
                <w:szCs w:val="20"/>
              </w:rPr>
              <w:t>To implement and deliver an appropriately broad, balanced, relevant and differentiated curriculum for pupils and to support a designated curriculum area as appropriate.</w:t>
            </w:r>
          </w:p>
          <w:p w14:paraId="18DF6353" w14:textId="77777777" w:rsidR="00BA02BA" w:rsidRPr="00B15B65" w:rsidRDefault="00BA02BA" w:rsidP="00BA02BA">
            <w:pPr>
              <w:numPr>
                <w:ilvl w:val="0"/>
                <w:numId w:val="10"/>
              </w:numPr>
              <w:jc w:val="both"/>
              <w:rPr>
                <w:rFonts w:ascii="Arial" w:hAnsi="Arial" w:cs="Arial"/>
                <w:sz w:val="20"/>
                <w:szCs w:val="20"/>
              </w:rPr>
            </w:pPr>
            <w:r w:rsidRPr="00B15B65">
              <w:rPr>
                <w:rFonts w:ascii="Arial" w:hAnsi="Arial" w:cs="Arial"/>
                <w:sz w:val="20"/>
                <w:szCs w:val="20"/>
              </w:rPr>
              <w:t>To monitor and support the overall progress and development of pupils as a Teacher/Form Tutor.</w:t>
            </w:r>
          </w:p>
          <w:p w14:paraId="4CF21D06" w14:textId="77777777" w:rsidR="00BA02BA" w:rsidRPr="00B15B65" w:rsidRDefault="00BA02BA" w:rsidP="00BA02BA">
            <w:pPr>
              <w:numPr>
                <w:ilvl w:val="0"/>
                <w:numId w:val="10"/>
              </w:numPr>
              <w:jc w:val="both"/>
              <w:rPr>
                <w:rFonts w:ascii="Arial" w:hAnsi="Arial" w:cs="Arial"/>
                <w:sz w:val="20"/>
                <w:szCs w:val="20"/>
              </w:rPr>
            </w:pPr>
            <w:r w:rsidRPr="00B15B65">
              <w:rPr>
                <w:rFonts w:ascii="Arial" w:hAnsi="Arial" w:cs="Arial"/>
                <w:sz w:val="20"/>
                <w:szCs w:val="20"/>
              </w:rPr>
              <w:t>To facilitate and encourage a learning experience which provides pupils with the opportunity to achieve the highest of standards.</w:t>
            </w:r>
          </w:p>
          <w:p w14:paraId="5DAB6C7B" w14:textId="7F506005" w:rsidR="00FF6D5A" w:rsidRPr="00B15B65" w:rsidRDefault="00BA02BA" w:rsidP="00BA02BA">
            <w:pPr>
              <w:pStyle w:val="ListParagraph"/>
              <w:numPr>
                <w:ilvl w:val="0"/>
                <w:numId w:val="10"/>
              </w:numPr>
              <w:shd w:val="clear" w:color="auto" w:fill="FFFFFF"/>
              <w:jc w:val="both"/>
              <w:rPr>
                <w:rFonts w:ascii="Arial" w:hAnsi="Arial" w:cs="Arial"/>
                <w:sz w:val="20"/>
                <w:szCs w:val="20"/>
              </w:rPr>
            </w:pPr>
            <w:r w:rsidRPr="00B15B65">
              <w:rPr>
                <w:rFonts w:ascii="Arial" w:hAnsi="Arial" w:cs="Arial"/>
                <w:sz w:val="20"/>
                <w:szCs w:val="20"/>
              </w:rPr>
              <w:t>To share and support the Trust’s responsibility to provide and monitor opportunities for pupils’ personal and academic growth.</w:t>
            </w:r>
          </w:p>
        </w:tc>
      </w:tr>
      <w:tr w:rsidR="00E014AD" w:rsidRPr="00B15B65" w14:paraId="23CFC53B" w14:textId="77777777" w:rsidTr="1426EE4E">
        <w:trPr>
          <w:cantSplit/>
          <w:trHeight w:val="1134"/>
        </w:trPr>
        <w:tc>
          <w:tcPr>
            <w:tcW w:w="885" w:type="dxa"/>
            <w:textDirection w:val="btLr"/>
          </w:tcPr>
          <w:p w14:paraId="1AB6A1F0" w14:textId="7F0B758B" w:rsidR="00E014AD" w:rsidRPr="00B15B65" w:rsidRDefault="00E014AD" w:rsidP="002C3DA7">
            <w:pPr>
              <w:ind w:left="113" w:right="113"/>
              <w:jc w:val="center"/>
              <w:rPr>
                <w:rFonts w:ascii="Arial" w:hAnsi="Arial" w:cs="Arial"/>
                <w:b/>
                <w:sz w:val="20"/>
                <w:szCs w:val="20"/>
              </w:rPr>
            </w:pPr>
            <w:r w:rsidRPr="00B15B65">
              <w:rPr>
                <w:rFonts w:ascii="Arial" w:hAnsi="Arial" w:cs="Arial"/>
                <w:b/>
                <w:sz w:val="20"/>
                <w:szCs w:val="20"/>
              </w:rPr>
              <w:t>What</w:t>
            </w:r>
          </w:p>
        </w:tc>
        <w:tc>
          <w:tcPr>
            <w:tcW w:w="10153" w:type="dxa"/>
            <w:gridSpan w:val="4"/>
          </w:tcPr>
          <w:p w14:paraId="74EB7ED4" w14:textId="5706B778" w:rsidR="00E014AD" w:rsidRPr="00B15B65" w:rsidRDefault="00E014AD" w:rsidP="002B359D">
            <w:pPr>
              <w:jc w:val="both"/>
              <w:rPr>
                <w:rFonts w:ascii="Arial" w:hAnsi="Arial" w:cs="Arial"/>
                <w:sz w:val="20"/>
                <w:szCs w:val="20"/>
              </w:rPr>
            </w:pPr>
            <w:r w:rsidRPr="00B15B65">
              <w:rPr>
                <w:rFonts w:ascii="Arial" w:hAnsi="Arial" w:cs="Arial"/>
                <w:b/>
                <w:sz w:val="20"/>
                <w:szCs w:val="20"/>
              </w:rPr>
              <w:t xml:space="preserve">Main Responsibilities </w:t>
            </w:r>
          </w:p>
          <w:p w14:paraId="096D7DE2"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To carry out the professional duties of a school Teacher as provided for under the relevant sections of the School Teachers’ Pay and Conditions Document.</w:t>
            </w:r>
          </w:p>
          <w:p w14:paraId="48830C1C"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Responsible for the provision of a full learning experience and support for pupils in accordance with the professional duties of a teacher.</w:t>
            </w:r>
          </w:p>
          <w:p w14:paraId="6674732C"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Liaising with the Regional Director/Principal/Head of School/Deputy and Assistant Principals, teaching/support staff, external agencies and parents/carers.</w:t>
            </w:r>
          </w:p>
          <w:p w14:paraId="1C73597F"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assist in the development of appropriate syllabuses, resources, schemes of work, marking policies and teaching strategies in your curriculum area.</w:t>
            </w:r>
          </w:p>
          <w:p w14:paraId="103D0FF1"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contribute to the department’s development plan and its implementation.</w:t>
            </w:r>
          </w:p>
          <w:p w14:paraId="119949E0"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plan and prepare courses and lessons.</w:t>
            </w:r>
          </w:p>
          <w:p w14:paraId="40B3C821"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To contribute to whole Academy planning activities.</w:t>
            </w:r>
          </w:p>
          <w:p w14:paraId="4C1164D7"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assist the Head of Department to ensure that the curriculum area provides a range of teaching that complements the Trust’s strategic objectives.</w:t>
            </w:r>
          </w:p>
          <w:p w14:paraId="5256778D"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 xml:space="preserve">To assist in the process of curriculum development and change </w:t>
            </w:r>
            <w:proofErr w:type="gramStart"/>
            <w:r w:rsidRPr="00B15B65">
              <w:rPr>
                <w:rFonts w:ascii="Arial" w:hAnsi="Arial" w:cs="Arial"/>
                <w:sz w:val="20"/>
                <w:szCs w:val="20"/>
              </w:rPr>
              <w:t>so as to</w:t>
            </w:r>
            <w:proofErr w:type="gramEnd"/>
            <w:r w:rsidRPr="00B15B65">
              <w:rPr>
                <w:rFonts w:ascii="Arial" w:hAnsi="Arial" w:cs="Arial"/>
                <w:sz w:val="20"/>
                <w:szCs w:val="20"/>
              </w:rPr>
              <w:t xml:space="preserve"> ensure the continued relevance to the needs of pupils, examining and awarding bodies and the Trust’s mission and strategic objectives.</w:t>
            </w:r>
          </w:p>
          <w:p w14:paraId="5A354831"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take part in the Trust’s staff development programme by participating in arrangements for further training and professional development.</w:t>
            </w:r>
          </w:p>
          <w:p w14:paraId="491F7630"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continue personal development in the relevant areas including subject knowledge and teaching methods.</w:t>
            </w:r>
          </w:p>
          <w:p w14:paraId="5705E8FA"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To engage actively in the Performance Management Review process.</w:t>
            </w:r>
          </w:p>
          <w:p w14:paraId="18C79AFC"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To work as a member of a designated team and to contribute positively to effective working relations within the Trust.</w:t>
            </w:r>
          </w:p>
          <w:p w14:paraId="5611AB03"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help implement the Trust’s quality procedures and adhere to them.</w:t>
            </w:r>
          </w:p>
          <w:p w14:paraId="7EDA66E8"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contribute to the process of monitoring and evaluation of the curriculum area in line with agreed Trust procedures, including evaluation against quality standards and performance criteria.</w:t>
            </w:r>
          </w:p>
          <w:p w14:paraId="1BAAC3CD"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seek/implement modification and improvement where required.</w:t>
            </w:r>
          </w:p>
          <w:p w14:paraId="01264A25"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review from time to time methods of teaching and programmes of work.</w:t>
            </w:r>
          </w:p>
          <w:p w14:paraId="34F72989"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To take part, as may be required, in the review, development and management of activities relating to the curriculum, organisation and pastoral functions of the Academy.</w:t>
            </w:r>
          </w:p>
          <w:p w14:paraId="35E283A8"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 xml:space="preserve">To maintain appropriate records and to provide relevant, accurate and up-to-date information for the Academy’s information system, </w:t>
            </w:r>
            <w:proofErr w:type="spellStart"/>
            <w:r w:rsidRPr="00B15B65">
              <w:rPr>
                <w:rFonts w:ascii="Arial" w:hAnsi="Arial" w:cs="Arial"/>
                <w:sz w:val="20"/>
                <w:szCs w:val="20"/>
              </w:rPr>
              <w:t>eg</w:t>
            </w:r>
            <w:proofErr w:type="spellEnd"/>
            <w:r w:rsidRPr="00B15B65">
              <w:rPr>
                <w:rFonts w:ascii="Arial" w:hAnsi="Arial" w:cs="Arial"/>
                <w:sz w:val="20"/>
                <w:szCs w:val="20"/>
              </w:rPr>
              <w:t xml:space="preserve"> CMIS etc.</w:t>
            </w:r>
          </w:p>
          <w:p w14:paraId="4DE195ED"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complete the relevant documentation to assist in the tracking of pupils.</w:t>
            </w:r>
          </w:p>
          <w:p w14:paraId="62419364"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To track pupil progress and use information to inform teaching and learning.</w:t>
            </w:r>
          </w:p>
          <w:p w14:paraId="08C04B8F"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communicate effectively with the parents of pupils as appropriate.</w:t>
            </w:r>
          </w:p>
          <w:p w14:paraId="41ACD1E4"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Where appropriate, to communicate and co-operate with persons or bodies outside the Trust.</w:t>
            </w:r>
          </w:p>
          <w:p w14:paraId="1DFCE5AE"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follow agreed policies for communications in the Trust.</w:t>
            </w:r>
          </w:p>
          <w:p w14:paraId="0A04137D"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An ability to converse at ease with all customers and provide accurate advice in order to fulfil all spoken aspects of the role through the medium of spoken English.</w:t>
            </w:r>
          </w:p>
          <w:p w14:paraId="27549603"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take part in marketing and liaison activities such as Open Evenings, Parents’ Evenings, Review Days and liaison events with partner Academies.</w:t>
            </w:r>
          </w:p>
          <w:p w14:paraId="730BCBAD" w14:textId="77777777" w:rsidR="00E014AD" w:rsidRPr="00B15B65" w:rsidRDefault="00E014AD" w:rsidP="00E014AD">
            <w:pPr>
              <w:pStyle w:val="NoSpacing"/>
              <w:numPr>
                <w:ilvl w:val="0"/>
                <w:numId w:val="10"/>
              </w:numPr>
              <w:jc w:val="both"/>
              <w:rPr>
                <w:rFonts w:ascii="Arial" w:hAnsi="Arial" w:cs="Arial"/>
                <w:sz w:val="20"/>
                <w:szCs w:val="20"/>
              </w:rPr>
            </w:pPr>
            <w:r w:rsidRPr="00B15B65">
              <w:rPr>
                <w:rFonts w:ascii="Arial" w:hAnsi="Arial" w:cs="Arial"/>
                <w:sz w:val="20"/>
                <w:szCs w:val="20"/>
              </w:rPr>
              <w:t>To contribute to the development of effective subject links with external agencies and other schools.</w:t>
            </w:r>
          </w:p>
          <w:p w14:paraId="26919CD7"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To be a form tutor to an assigned group of pupils.</w:t>
            </w:r>
          </w:p>
          <w:p w14:paraId="79D1A954" w14:textId="77777777" w:rsidR="00E014AD" w:rsidRPr="00B15B65" w:rsidRDefault="00E014AD" w:rsidP="00E014AD">
            <w:pPr>
              <w:numPr>
                <w:ilvl w:val="0"/>
                <w:numId w:val="10"/>
              </w:numPr>
              <w:jc w:val="both"/>
              <w:rPr>
                <w:rFonts w:ascii="Arial" w:hAnsi="Arial" w:cs="Arial"/>
                <w:sz w:val="20"/>
                <w:szCs w:val="20"/>
              </w:rPr>
            </w:pPr>
            <w:r w:rsidRPr="00B15B65">
              <w:rPr>
                <w:rFonts w:ascii="Arial" w:hAnsi="Arial" w:cs="Arial"/>
                <w:sz w:val="20"/>
                <w:szCs w:val="20"/>
              </w:rPr>
              <w:t xml:space="preserve">To promote the general progress and well-being of individual pupils and of the </w:t>
            </w:r>
            <w:proofErr w:type="gramStart"/>
            <w:r w:rsidRPr="00B15B65">
              <w:rPr>
                <w:rFonts w:ascii="Arial" w:hAnsi="Arial" w:cs="Arial"/>
                <w:sz w:val="20"/>
                <w:szCs w:val="20"/>
              </w:rPr>
              <w:t>group as a whole</w:t>
            </w:r>
            <w:proofErr w:type="gramEnd"/>
            <w:r w:rsidRPr="00B15B65">
              <w:rPr>
                <w:rFonts w:ascii="Arial" w:hAnsi="Arial" w:cs="Arial"/>
                <w:sz w:val="20"/>
                <w:szCs w:val="20"/>
              </w:rPr>
              <w:t>.</w:t>
            </w:r>
          </w:p>
          <w:p w14:paraId="6B6F31A0" w14:textId="77777777" w:rsidR="00E014AD" w:rsidRPr="00B15B65" w:rsidRDefault="00E014AD" w:rsidP="003E3E5C">
            <w:pPr>
              <w:jc w:val="both"/>
              <w:rPr>
                <w:rFonts w:ascii="Arial" w:hAnsi="Arial" w:cs="Arial"/>
                <w:b/>
                <w:sz w:val="20"/>
                <w:szCs w:val="20"/>
              </w:rPr>
            </w:pPr>
          </w:p>
        </w:tc>
      </w:tr>
      <w:tr w:rsidR="00B70B92" w:rsidRPr="00B15B65" w14:paraId="32BC02D3" w14:textId="77777777" w:rsidTr="00581339">
        <w:trPr>
          <w:cantSplit/>
          <w:trHeight w:val="5123"/>
        </w:trPr>
        <w:tc>
          <w:tcPr>
            <w:tcW w:w="885" w:type="dxa"/>
            <w:textDirection w:val="btLr"/>
          </w:tcPr>
          <w:p w14:paraId="7BEB7365" w14:textId="201FCD16" w:rsidR="00B70B92" w:rsidRPr="00B15B65" w:rsidRDefault="00E014AD" w:rsidP="002C3DA7">
            <w:pPr>
              <w:ind w:left="113" w:right="113"/>
              <w:jc w:val="center"/>
              <w:rPr>
                <w:rFonts w:ascii="Arial" w:hAnsi="Arial" w:cs="Arial"/>
                <w:b/>
                <w:sz w:val="20"/>
                <w:szCs w:val="20"/>
              </w:rPr>
            </w:pPr>
            <w:r>
              <w:rPr>
                <w:rFonts w:ascii="Arial" w:hAnsi="Arial" w:cs="Arial"/>
                <w:b/>
                <w:sz w:val="20"/>
                <w:szCs w:val="20"/>
              </w:rPr>
              <w:lastRenderedPageBreak/>
              <w:t xml:space="preserve">                                                                                                                                </w:t>
            </w:r>
          </w:p>
        </w:tc>
        <w:tc>
          <w:tcPr>
            <w:tcW w:w="10153" w:type="dxa"/>
            <w:gridSpan w:val="4"/>
          </w:tcPr>
          <w:p w14:paraId="503C3DD0" w14:textId="77777777" w:rsidR="00A4262A" w:rsidRPr="00B15B65" w:rsidRDefault="00A4262A" w:rsidP="00890F42">
            <w:pPr>
              <w:numPr>
                <w:ilvl w:val="0"/>
                <w:numId w:val="10"/>
              </w:numPr>
              <w:jc w:val="both"/>
              <w:rPr>
                <w:rFonts w:ascii="Arial" w:hAnsi="Arial" w:cs="Arial"/>
                <w:sz w:val="20"/>
                <w:szCs w:val="20"/>
              </w:rPr>
            </w:pPr>
            <w:r w:rsidRPr="00B15B65">
              <w:rPr>
                <w:rFonts w:ascii="Arial" w:hAnsi="Arial" w:cs="Arial"/>
                <w:sz w:val="20"/>
                <w:szCs w:val="20"/>
              </w:rPr>
              <w:t>To liaise with the Director of Achievement/</w:t>
            </w:r>
            <w:proofErr w:type="spellStart"/>
            <w:r w:rsidRPr="00B15B65">
              <w:rPr>
                <w:rFonts w:ascii="Arial" w:hAnsi="Arial" w:cs="Arial"/>
                <w:sz w:val="20"/>
                <w:szCs w:val="20"/>
              </w:rPr>
              <w:t>SENCo</w:t>
            </w:r>
            <w:proofErr w:type="spellEnd"/>
            <w:r w:rsidRPr="00B15B65">
              <w:rPr>
                <w:rFonts w:ascii="Arial" w:hAnsi="Arial" w:cs="Arial"/>
                <w:sz w:val="20"/>
                <w:szCs w:val="20"/>
              </w:rPr>
              <w:t>/Head of Year/Assistant Principal to ensure the implementation of the Trust’s support systems.</w:t>
            </w:r>
          </w:p>
          <w:p w14:paraId="321C3572" w14:textId="77777777" w:rsidR="00A4262A" w:rsidRPr="00B15B65" w:rsidRDefault="00A4262A" w:rsidP="00890F42">
            <w:pPr>
              <w:numPr>
                <w:ilvl w:val="0"/>
                <w:numId w:val="10"/>
              </w:numPr>
              <w:jc w:val="both"/>
              <w:rPr>
                <w:rFonts w:ascii="Arial" w:hAnsi="Arial" w:cs="Arial"/>
                <w:sz w:val="20"/>
                <w:szCs w:val="20"/>
              </w:rPr>
            </w:pPr>
            <w:r w:rsidRPr="00B15B65">
              <w:rPr>
                <w:rFonts w:ascii="Arial" w:hAnsi="Arial" w:cs="Arial"/>
                <w:sz w:val="20"/>
                <w:szCs w:val="20"/>
              </w:rPr>
              <w:t>To evaluate and monitor the progress of pupils and keep up-to-date pupil records as required.</w:t>
            </w:r>
          </w:p>
          <w:p w14:paraId="7F3B2AEE" w14:textId="77777777" w:rsidR="00A4262A" w:rsidRPr="00B15B65" w:rsidRDefault="00A4262A" w:rsidP="00890F42">
            <w:pPr>
              <w:numPr>
                <w:ilvl w:val="0"/>
                <w:numId w:val="10"/>
              </w:numPr>
              <w:jc w:val="both"/>
              <w:rPr>
                <w:rFonts w:ascii="Arial" w:hAnsi="Arial" w:cs="Arial"/>
                <w:sz w:val="20"/>
                <w:szCs w:val="20"/>
              </w:rPr>
            </w:pPr>
            <w:r w:rsidRPr="00B15B65">
              <w:rPr>
                <w:rFonts w:ascii="Arial" w:hAnsi="Arial" w:cs="Arial"/>
                <w:sz w:val="20"/>
                <w:szCs w:val="20"/>
              </w:rPr>
              <w:t>To contribute to the preparation of action plans and progress files and other reports.</w:t>
            </w:r>
          </w:p>
          <w:p w14:paraId="1BEAE878" w14:textId="748767C5" w:rsidR="00A4262A" w:rsidRPr="00B15B65" w:rsidRDefault="00A4262A" w:rsidP="00890F42">
            <w:pPr>
              <w:numPr>
                <w:ilvl w:val="0"/>
                <w:numId w:val="10"/>
              </w:numPr>
              <w:jc w:val="both"/>
              <w:rPr>
                <w:rFonts w:ascii="Arial" w:hAnsi="Arial" w:cs="Arial"/>
                <w:sz w:val="20"/>
                <w:szCs w:val="20"/>
              </w:rPr>
            </w:pPr>
            <w:r w:rsidRPr="00B15B65">
              <w:rPr>
                <w:rFonts w:ascii="Arial" w:hAnsi="Arial" w:cs="Arial"/>
                <w:sz w:val="20"/>
                <w:szCs w:val="20"/>
              </w:rPr>
              <w:t>To alert the appropriate staff to problems experienced by pupils and to make recommendations as to how these may be resolved.</w:t>
            </w:r>
          </w:p>
          <w:p w14:paraId="159EDF5F" w14:textId="77777777" w:rsidR="003F7417" w:rsidRPr="00B15B65" w:rsidRDefault="003F7417" w:rsidP="00890F42">
            <w:pPr>
              <w:numPr>
                <w:ilvl w:val="0"/>
                <w:numId w:val="10"/>
              </w:numPr>
              <w:jc w:val="both"/>
              <w:rPr>
                <w:rFonts w:ascii="Arial" w:hAnsi="Arial" w:cs="Arial"/>
                <w:sz w:val="20"/>
                <w:szCs w:val="20"/>
              </w:rPr>
            </w:pPr>
            <w:r w:rsidRPr="00B15B65">
              <w:rPr>
                <w:rFonts w:ascii="Arial" w:hAnsi="Arial" w:cs="Arial"/>
                <w:sz w:val="20"/>
                <w:szCs w:val="20"/>
              </w:rPr>
              <w:t>To teach pupils according to their educational needs including the setting and marking of work to be carried out by the pupil in the Academy and elsewhere.</w:t>
            </w:r>
          </w:p>
          <w:p w14:paraId="0AEBF8C3" w14:textId="77777777" w:rsidR="003F7417" w:rsidRPr="00B15B65" w:rsidRDefault="003F7417" w:rsidP="00890F42">
            <w:pPr>
              <w:numPr>
                <w:ilvl w:val="0"/>
                <w:numId w:val="10"/>
              </w:numPr>
              <w:jc w:val="both"/>
              <w:rPr>
                <w:rFonts w:ascii="Arial" w:hAnsi="Arial" w:cs="Arial"/>
                <w:sz w:val="20"/>
                <w:szCs w:val="20"/>
              </w:rPr>
            </w:pPr>
            <w:r w:rsidRPr="00B15B65">
              <w:rPr>
                <w:rFonts w:ascii="Arial" w:hAnsi="Arial" w:cs="Arial"/>
                <w:sz w:val="20"/>
                <w:szCs w:val="20"/>
              </w:rPr>
              <w:t>To assess, record and report on the attendance, progress, development and attainment of pupils and to keep such records as are required.</w:t>
            </w:r>
          </w:p>
          <w:p w14:paraId="19B2FBA0" w14:textId="77777777" w:rsidR="003F7417" w:rsidRPr="00B15B65" w:rsidRDefault="003F7417" w:rsidP="00890F42">
            <w:pPr>
              <w:numPr>
                <w:ilvl w:val="0"/>
                <w:numId w:val="10"/>
              </w:numPr>
              <w:jc w:val="both"/>
              <w:rPr>
                <w:rFonts w:ascii="Arial" w:hAnsi="Arial" w:cs="Arial"/>
                <w:sz w:val="20"/>
                <w:szCs w:val="20"/>
              </w:rPr>
            </w:pPr>
            <w:r w:rsidRPr="00B15B65">
              <w:rPr>
                <w:rFonts w:ascii="Arial" w:hAnsi="Arial" w:cs="Arial"/>
                <w:sz w:val="20"/>
                <w:szCs w:val="20"/>
              </w:rPr>
              <w:t>To provide, or contribute to, oral and written assessments, reports and references relating to individual students and groups of pupils.</w:t>
            </w:r>
          </w:p>
          <w:p w14:paraId="026BF81A" w14:textId="77777777" w:rsidR="003F7417" w:rsidRPr="00B15B65" w:rsidRDefault="003F7417" w:rsidP="00890F42">
            <w:pPr>
              <w:numPr>
                <w:ilvl w:val="0"/>
                <w:numId w:val="10"/>
              </w:numPr>
              <w:jc w:val="both"/>
              <w:rPr>
                <w:rFonts w:ascii="Arial" w:hAnsi="Arial" w:cs="Arial"/>
                <w:sz w:val="20"/>
                <w:szCs w:val="20"/>
              </w:rPr>
            </w:pPr>
            <w:r w:rsidRPr="00B15B65">
              <w:rPr>
                <w:rFonts w:ascii="Arial" w:hAnsi="Arial" w:cs="Arial"/>
                <w:sz w:val="20"/>
                <w:szCs w:val="20"/>
              </w:rPr>
              <w:t>To ensure that ICT, literacy, numeracy and Academy subject specialism(s) are reflected in the teaching/learning experience of pupils.</w:t>
            </w:r>
          </w:p>
          <w:p w14:paraId="0319C229" w14:textId="77777777" w:rsidR="003F7417" w:rsidRPr="00B15B65" w:rsidRDefault="003F7417" w:rsidP="00890F42">
            <w:pPr>
              <w:numPr>
                <w:ilvl w:val="0"/>
                <w:numId w:val="10"/>
              </w:numPr>
              <w:jc w:val="both"/>
              <w:rPr>
                <w:rFonts w:ascii="Arial" w:hAnsi="Arial" w:cs="Arial"/>
                <w:sz w:val="20"/>
                <w:szCs w:val="20"/>
              </w:rPr>
            </w:pPr>
            <w:r w:rsidRPr="00B15B65">
              <w:rPr>
                <w:rFonts w:ascii="Arial" w:hAnsi="Arial" w:cs="Arial"/>
                <w:sz w:val="20"/>
                <w:szCs w:val="20"/>
              </w:rPr>
              <w:t>To undertake a designated programme of teaching to fully prepare pupils for all examinations and tests.</w:t>
            </w:r>
          </w:p>
          <w:p w14:paraId="09A4E2D6" w14:textId="1A096EE8" w:rsidR="003F7417" w:rsidRPr="00B15B65" w:rsidRDefault="003F7417" w:rsidP="00890F42">
            <w:pPr>
              <w:numPr>
                <w:ilvl w:val="0"/>
                <w:numId w:val="10"/>
              </w:numPr>
              <w:jc w:val="both"/>
              <w:rPr>
                <w:rFonts w:ascii="Arial" w:hAnsi="Arial" w:cs="Arial"/>
                <w:sz w:val="20"/>
                <w:szCs w:val="20"/>
              </w:rPr>
            </w:pPr>
            <w:r w:rsidRPr="00B15B65">
              <w:rPr>
                <w:rFonts w:ascii="Arial" w:hAnsi="Arial" w:cs="Arial"/>
                <w:sz w:val="20"/>
                <w:szCs w:val="20"/>
              </w:rPr>
              <w:t xml:space="preserve">To ensure a </w:t>
            </w:r>
            <w:proofErr w:type="gramStart"/>
            <w:r w:rsidRPr="00B15B65">
              <w:rPr>
                <w:rFonts w:ascii="Arial" w:hAnsi="Arial" w:cs="Arial"/>
                <w:sz w:val="20"/>
                <w:szCs w:val="20"/>
              </w:rPr>
              <w:t>high quality</w:t>
            </w:r>
            <w:proofErr w:type="gramEnd"/>
            <w:r w:rsidRPr="00B15B65">
              <w:rPr>
                <w:rFonts w:ascii="Arial" w:hAnsi="Arial" w:cs="Arial"/>
                <w:sz w:val="20"/>
                <w:szCs w:val="20"/>
              </w:rPr>
              <w:t xml:space="preserve"> learning experience for pupils that meets internal and external quality standards.</w:t>
            </w:r>
          </w:p>
          <w:p w14:paraId="1DE50EC0" w14:textId="77777777" w:rsidR="00A4262A" w:rsidRPr="00B15B65" w:rsidRDefault="00A4262A" w:rsidP="00890F42">
            <w:pPr>
              <w:numPr>
                <w:ilvl w:val="0"/>
                <w:numId w:val="10"/>
              </w:numPr>
              <w:jc w:val="both"/>
              <w:rPr>
                <w:rFonts w:ascii="Arial" w:hAnsi="Arial" w:cs="Arial"/>
                <w:sz w:val="20"/>
                <w:szCs w:val="20"/>
              </w:rPr>
            </w:pPr>
            <w:r w:rsidRPr="00B15B65">
              <w:rPr>
                <w:rFonts w:ascii="Arial" w:hAnsi="Arial" w:cs="Arial"/>
                <w:sz w:val="20"/>
                <w:szCs w:val="20"/>
              </w:rPr>
              <w:t>To communicate, as appropriate, with the parents of pupils and with persons or bodies outside the Trust concerned with the welfare of individual pupils, after consultation with the appropriate senior staff.</w:t>
            </w:r>
          </w:p>
          <w:p w14:paraId="77739657" w14:textId="77777777" w:rsidR="00A4262A" w:rsidRPr="00B15B65" w:rsidRDefault="00A4262A" w:rsidP="00890F42">
            <w:pPr>
              <w:numPr>
                <w:ilvl w:val="0"/>
                <w:numId w:val="10"/>
              </w:numPr>
              <w:jc w:val="both"/>
              <w:rPr>
                <w:rFonts w:ascii="Arial" w:hAnsi="Arial" w:cs="Arial"/>
                <w:sz w:val="20"/>
                <w:szCs w:val="20"/>
              </w:rPr>
            </w:pPr>
            <w:r w:rsidRPr="00B15B65">
              <w:rPr>
                <w:rFonts w:ascii="Arial" w:hAnsi="Arial" w:cs="Arial"/>
                <w:sz w:val="20"/>
                <w:szCs w:val="20"/>
              </w:rPr>
              <w:t>To contribute to PSHE, citizenship and enterprise education, according to the Trust policies.</w:t>
            </w:r>
          </w:p>
          <w:p w14:paraId="35BCAFB4" w14:textId="77777777" w:rsidR="00D607F8" w:rsidRPr="00B15B65" w:rsidRDefault="00A4262A" w:rsidP="00890F42">
            <w:pPr>
              <w:pStyle w:val="NoSpacing"/>
              <w:numPr>
                <w:ilvl w:val="0"/>
                <w:numId w:val="10"/>
              </w:numPr>
              <w:jc w:val="both"/>
              <w:rPr>
                <w:rFonts w:ascii="Arial" w:hAnsi="Arial" w:cs="Arial"/>
                <w:sz w:val="20"/>
                <w:szCs w:val="20"/>
              </w:rPr>
            </w:pPr>
            <w:r w:rsidRPr="00B15B65">
              <w:rPr>
                <w:rFonts w:ascii="Arial" w:hAnsi="Arial" w:cs="Arial"/>
                <w:sz w:val="20"/>
                <w:szCs w:val="20"/>
              </w:rPr>
              <w:t>To support the Trust’s behaviour management protocols so that effective learning can take place.</w:t>
            </w:r>
          </w:p>
          <w:p w14:paraId="22AD5719" w14:textId="77777777" w:rsidR="00573014" w:rsidRPr="00B15B65" w:rsidRDefault="00573014" w:rsidP="00890F42">
            <w:pPr>
              <w:numPr>
                <w:ilvl w:val="0"/>
                <w:numId w:val="10"/>
              </w:numPr>
              <w:jc w:val="both"/>
              <w:rPr>
                <w:rFonts w:ascii="Arial" w:hAnsi="Arial" w:cs="Arial"/>
                <w:sz w:val="20"/>
                <w:szCs w:val="20"/>
              </w:rPr>
            </w:pPr>
            <w:r w:rsidRPr="00B15B65">
              <w:rPr>
                <w:rFonts w:ascii="Arial" w:hAnsi="Arial" w:cs="Arial"/>
                <w:sz w:val="20"/>
                <w:szCs w:val="20"/>
              </w:rPr>
              <w:t>To prepare and update teaching materials.</w:t>
            </w:r>
          </w:p>
          <w:p w14:paraId="6EF3113A" w14:textId="77777777" w:rsidR="00573014" w:rsidRPr="00B15B65" w:rsidRDefault="00573014" w:rsidP="00890F42">
            <w:pPr>
              <w:numPr>
                <w:ilvl w:val="0"/>
                <w:numId w:val="10"/>
              </w:numPr>
              <w:jc w:val="both"/>
              <w:rPr>
                <w:rFonts w:ascii="Arial" w:hAnsi="Arial" w:cs="Arial"/>
                <w:sz w:val="20"/>
                <w:szCs w:val="20"/>
              </w:rPr>
            </w:pPr>
            <w:r w:rsidRPr="00B15B65">
              <w:rPr>
                <w:rFonts w:ascii="Arial" w:hAnsi="Arial" w:cs="Arial"/>
                <w:sz w:val="20"/>
                <w:szCs w:val="20"/>
              </w:rPr>
              <w:t>To use a variety of delivery methods that will stimulate learning appropriate to pupil needs and the demands of the syllabus and/or scheme of work.</w:t>
            </w:r>
          </w:p>
          <w:p w14:paraId="67D809DE" w14:textId="1D3067D5" w:rsidR="00573014" w:rsidRPr="00B15B65" w:rsidRDefault="00573014" w:rsidP="00890F42">
            <w:pPr>
              <w:pStyle w:val="ListParagraph"/>
              <w:numPr>
                <w:ilvl w:val="0"/>
                <w:numId w:val="10"/>
              </w:numPr>
              <w:jc w:val="both"/>
              <w:rPr>
                <w:rFonts w:ascii="Arial" w:hAnsi="Arial" w:cs="Arial"/>
                <w:sz w:val="20"/>
                <w:szCs w:val="20"/>
              </w:rPr>
            </w:pPr>
            <w:r w:rsidRPr="00B15B65">
              <w:rPr>
                <w:rFonts w:ascii="Arial" w:hAnsi="Arial" w:cs="Arial"/>
                <w:sz w:val="20"/>
                <w:szCs w:val="20"/>
              </w:rPr>
              <w:t xml:space="preserve">To maintain discipline in accordance with the Trust’s procedures and to encourage good practice </w:t>
            </w:r>
            <w:proofErr w:type="gramStart"/>
            <w:r w:rsidRPr="00B15B65">
              <w:rPr>
                <w:rFonts w:ascii="Arial" w:hAnsi="Arial" w:cs="Arial"/>
                <w:sz w:val="20"/>
                <w:szCs w:val="20"/>
              </w:rPr>
              <w:t>with regard to</w:t>
            </w:r>
            <w:proofErr w:type="gramEnd"/>
            <w:r w:rsidRPr="00B15B65">
              <w:rPr>
                <w:rFonts w:ascii="Arial" w:hAnsi="Arial" w:cs="Arial"/>
                <w:sz w:val="20"/>
                <w:szCs w:val="20"/>
              </w:rPr>
              <w:t xml:space="preserve"> punctuality, behaviour, standards of work and homework.</w:t>
            </w:r>
          </w:p>
          <w:p w14:paraId="65FF7146" w14:textId="77777777" w:rsidR="00573014" w:rsidRPr="00B15B65" w:rsidRDefault="00573014" w:rsidP="00890F42">
            <w:pPr>
              <w:numPr>
                <w:ilvl w:val="0"/>
                <w:numId w:val="10"/>
              </w:numPr>
              <w:jc w:val="both"/>
              <w:rPr>
                <w:rFonts w:ascii="Arial" w:hAnsi="Arial" w:cs="Arial"/>
                <w:sz w:val="20"/>
                <w:szCs w:val="20"/>
              </w:rPr>
            </w:pPr>
            <w:r w:rsidRPr="00B15B65">
              <w:rPr>
                <w:rFonts w:ascii="Arial" w:hAnsi="Arial" w:cs="Arial"/>
                <w:sz w:val="20"/>
                <w:szCs w:val="20"/>
              </w:rPr>
              <w:t>To undertake assessment of pupils as requested by external examination bodies, departmental, year and Trust procedures.</w:t>
            </w:r>
          </w:p>
          <w:p w14:paraId="13A96C4A" w14:textId="77777777" w:rsidR="00573014" w:rsidRPr="00B15B65" w:rsidRDefault="00573014" w:rsidP="00890F42">
            <w:pPr>
              <w:numPr>
                <w:ilvl w:val="0"/>
                <w:numId w:val="10"/>
              </w:numPr>
              <w:jc w:val="both"/>
              <w:rPr>
                <w:rFonts w:ascii="Arial" w:hAnsi="Arial" w:cs="Arial"/>
                <w:sz w:val="20"/>
                <w:szCs w:val="20"/>
              </w:rPr>
            </w:pPr>
            <w:r w:rsidRPr="00B15B65">
              <w:rPr>
                <w:rFonts w:ascii="Arial" w:hAnsi="Arial" w:cs="Arial"/>
                <w:sz w:val="20"/>
                <w:szCs w:val="20"/>
              </w:rPr>
              <w:t>To mark, grade and give written/verbal and diagnostic feedback as required.</w:t>
            </w:r>
          </w:p>
          <w:p w14:paraId="7DC2DBC7" w14:textId="77777777" w:rsidR="00573014" w:rsidRPr="00B15B65" w:rsidRDefault="00573014" w:rsidP="00890F42">
            <w:pPr>
              <w:pStyle w:val="NoSpacing"/>
              <w:numPr>
                <w:ilvl w:val="0"/>
                <w:numId w:val="10"/>
              </w:numPr>
              <w:jc w:val="both"/>
              <w:rPr>
                <w:rFonts w:ascii="Arial" w:hAnsi="Arial" w:cs="Arial"/>
                <w:sz w:val="20"/>
                <w:szCs w:val="20"/>
              </w:rPr>
            </w:pPr>
            <w:r w:rsidRPr="00B15B65">
              <w:rPr>
                <w:rFonts w:ascii="Arial" w:hAnsi="Arial" w:cs="Arial"/>
                <w:sz w:val="20"/>
                <w:szCs w:val="20"/>
              </w:rPr>
              <w:t>To jointly plan with any Learning Assistants or Learning Mentors allocated to pupils in your classes.</w:t>
            </w:r>
          </w:p>
          <w:p w14:paraId="37765EE0" w14:textId="77777777" w:rsidR="00890F42" w:rsidRPr="00B15B65" w:rsidRDefault="00890F42" w:rsidP="00890F42">
            <w:pPr>
              <w:numPr>
                <w:ilvl w:val="0"/>
                <w:numId w:val="10"/>
              </w:numPr>
              <w:jc w:val="both"/>
              <w:rPr>
                <w:rFonts w:ascii="Arial" w:hAnsi="Arial" w:cs="Arial"/>
                <w:sz w:val="20"/>
                <w:szCs w:val="20"/>
              </w:rPr>
            </w:pPr>
            <w:r w:rsidRPr="00B15B65">
              <w:rPr>
                <w:rFonts w:ascii="Arial" w:hAnsi="Arial" w:cs="Arial"/>
                <w:sz w:val="20"/>
                <w:szCs w:val="20"/>
              </w:rPr>
              <w:t>To play a full part in the life of the Academy, to support its distinctive mission and ethos and to encourage staff and pupils to follow this example.</w:t>
            </w:r>
          </w:p>
          <w:p w14:paraId="53227B56" w14:textId="77777777" w:rsidR="00890F42" w:rsidRPr="00B15B65" w:rsidRDefault="00890F42" w:rsidP="00890F42">
            <w:pPr>
              <w:numPr>
                <w:ilvl w:val="0"/>
                <w:numId w:val="10"/>
              </w:numPr>
              <w:jc w:val="both"/>
              <w:rPr>
                <w:rFonts w:ascii="Arial" w:hAnsi="Arial" w:cs="Arial"/>
                <w:sz w:val="20"/>
                <w:szCs w:val="20"/>
              </w:rPr>
            </w:pPr>
            <w:r w:rsidRPr="00B15B65">
              <w:rPr>
                <w:rFonts w:ascii="Arial" w:hAnsi="Arial" w:cs="Arial"/>
                <w:sz w:val="20"/>
                <w:szCs w:val="20"/>
              </w:rPr>
              <w:t>To carry out pre-school, break, lunchtime and after school duties as assigned to you.</w:t>
            </w:r>
          </w:p>
          <w:p w14:paraId="6CE2626A" w14:textId="77777777" w:rsidR="00890F42" w:rsidRPr="00B15B65" w:rsidRDefault="00890F42" w:rsidP="00890F42">
            <w:pPr>
              <w:numPr>
                <w:ilvl w:val="0"/>
                <w:numId w:val="10"/>
              </w:numPr>
              <w:jc w:val="both"/>
              <w:rPr>
                <w:rFonts w:ascii="Arial" w:hAnsi="Arial" w:cs="Arial"/>
                <w:sz w:val="20"/>
                <w:szCs w:val="20"/>
              </w:rPr>
            </w:pPr>
            <w:r w:rsidRPr="00B15B65">
              <w:rPr>
                <w:rFonts w:ascii="Arial" w:hAnsi="Arial" w:cs="Arial"/>
                <w:sz w:val="20"/>
                <w:szCs w:val="20"/>
              </w:rPr>
              <w:t>To actively promote the Trust’s corporate policies.</w:t>
            </w:r>
          </w:p>
          <w:p w14:paraId="43E663FC" w14:textId="77777777" w:rsidR="00890F42" w:rsidRPr="00B15B65" w:rsidRDefault="00890F42" w:rsidP="00890F42">
            <w:pPr>
              <w:numPr>
                <w:ilvl w:val="0"/>
                <w:numId w:val="10"/>
              </w:numPr>
              <w:jc w:val="both"/>
              <w:rPr>
                <w:rFonts w:ascii="Arial" w:hAnsi="Arial" w:cs="Arial"/>
                <w:sz w:val="20"/>
                <w:szCs w:val="20"/>
              </w:rPr>
            </w:pPr>
            <w:r w:rsidRPr="00B15B65">
              <w:rPr>
                <w:rFonts w:ascii="Arial" w:hAnsi="Arial" w:cs="Arial"/>
                <w:sz w:val="20"/>
                <w:szCs w:val="20"/>
              </w:rPr>
              <w:t>To continue personal development as agreed.</w:t>
            </w:r>
          </w:p>
          <w:p w14:paraId="78968E8A" w14:textId="77777777" w:rsidR="00890F42" w:rsidRPr="00B15B65" w:rsidRDefault="00890F42" w:rsidP="00890F42">
            <w:pPr>
              <w:numPr>
                <w:ilvl w:val="0"/>
                <w:numId w:val="10"/>
              </w:numPr>
              <w:jc w:val="both"/>
              <w:rPr>
                <w:rFonts w:ascii="Arial" w:hAnsi="Arial" w:cs="Arial"/>
                <w:sz w:val="20"/>
                <w:szCs w:val="20"/>
              </w:rPr>
            </w:pPr>
            <w:r w:rsidRPr="00B15B65">
              <w:rPr>
                <w:rFonts w:ascii="Arial" w:hAnsi="Arial" w:cs="Arial"/>
                <w:sz w:val="20"/>
                <w:szCs w:val="20"/>
              </w:rPr>
              <w:t>To comply with the Trust’s Health and Safety policy and undertake risk assessments as appropriate.</w:t>
            </w:r>
          </w:p>
          <w:p w14:paraId="42E735B9" w14:textId="77777777" w:rsidR="00890F42" w:rsidRPr="00B15B65" w:rsidRDefault="00890F42" w:rsidP="00890F42">
            <w:pPr>
              <w:numPr>
                <w:ilvl w:val="0"/>
                <w:numId w:val="10"/>
              </w:numPr>
              <w:jc w:val="both"/>
              <w:rPr>
                <w:rFonts w:ascii="Arial" w:hAnsi="Arial" w:cs="Arial"/>
                <w:sz w:val="20"/>
                <w:szCs w:val="20"/>
              </w:rPr>
            </w:pPr>
            <w:r w:rsidRPr="00B15B65">
              <w:rPr>
                <w:rFonts w:ascii="Arial" w:hAnsi="Arial" w:cs="Arial"/>
                <w:sz w:val="20"/>
                <w:szCs w:val="20"/>
              </w:rPr>
              <w:t>To undertake any other duty as specified by the STPCD not mentioned in the above.</w:t>
            </w:r>
          </w:p>
          <w:p w14:paraId="64B3EF0F" w14:textId="3B04E222" w:rsidR="00890F42" w:rsidRPr="00B15B65" w:rsidRDefault="00890F42" w:rsidP="00890F42">
            <w:pPr>
              <w:pStyle w:val="NoSpacing"/>
              <w:numPr>
                <w:ilvl w:val="0"/>
                <w:numId w:val="10"/>
              </w:numPr>
              <w:jc w:val="both"/>
              <w:rPr>
                <w:rFonts w:ascii="Arial" w:hAnsi="Arial" w:cs="Arial"/>
                <w:sz w:val="20"/>
                <w:szCs w:val="20"/>
              </w:rPr>
            </w:pPr>
            <w:r w:rsidRPr="00B15B65">
              <w:rPr>
                <w:rFonts w:ascii="Arial" w:hAnsi="Arial" w:cs="Arial"/>
                <w:sz w:val="20"/>
                <w:szCs w:val="20"/>
              </w:rPr>
              <w:t xml:space="preserve">To promote and safeguard the welfare of pupils for whom you are responsible or </w:t>
            </w:r>
            <w:proofErr w:type="gramStart"/>
            <w:r w:rsidRPr="00B15B65">
              <w:rPr>
                <w:rFonts w:ascii="Arial" w:hAnsi="Arial" w:cs="Arial"/>
                <w:sz w:val="20"/>
                <w:szCs w:val="20"/>
              </w:rPr>
              <w:t>come into contact with</w:t>
            </w:r>
            <w:proofErr w:type="gramEnd"/>
            <w:r w:rsidRPr="00B15B65">
              <w:rPr>
                <w:rFonts w:ascii="Arial" w:hAnsi="Arial" w:cs="Arial"/>
                <w:sz w:val="20"/>
                <w:szCs w:val="20"/>
              </w:rPr>
              <w:t>.</w:t>
            </w:r>
          </w:p>
        </w:tc>
      </w:tr>
      <w:tr w:rsidR="00BA165A" w:rsidRPr="00B15B65" w14:paraId="5830E2B0" w14:textId="77777777" w:rsidTr="1426EE4E">
        <w:trPr>
          <w:cantSplit/>
          <w:trHeight w:val="415"/>
        </w:trPr>
        <w:tc>
          <w:tcPr>
            <w:tcW w:w="885" w:type="dxa"/>
            <w:vMerge w:val="restart"/>
            <w:textDirection w:val="btLr"/>
          </w:tcPr>
          <w:p w14:paraId="6E07BA68" w14:textId="77777777" w:rsidR="00BA165A" w:rsidRPr="00B15B65" w:rsidRDefault="00BA165A" w:rsidP="002C3DA7">
            <w:pPr>
              <w:ind w:left="113" w:right="113"/>
              <w:jc w:val="center"/>
              <w:rPr>
                <w:rFonts w:ascii="Arial" w:hAnsi="Arial" w:cs="Arial"/>
                <w:b/>
                <w:sz w:val="20"/>
                <w:szCs w:val="20"/>
              </w:rPr>
            </w:pPr>
            <w:r w:rsidRPr="00B15B65">
              <w:rPr>
                <w:rFonts w:ascii="Arial" w:hAnsi="Arial" w:cs="Arial"/>
                <w:b/>
                <w:sz w:val="20"/>
                <w:szCs w:val="20"/>
              </w:rPr>
              <w:t>How</w:t>
            </w:r>
          </w:p>
        </w:tc>
        <w:tc>
          <w:tcPr>
            <w:tcW w:w="2807" w:type="dxa"/>
            <w:gridSpan w:val="2"/>
          </w:tcPr>
          <w:p w14:paraId="24858C5E" w14:textId="77777777" w:rsidR="00BA165A" w:rsidRPr="002B359D" w:rsidRDefault="00BA165A" w:rsidP="002C3DA7">
            <w:pPr>
              <w:rPr>
                <w:rFonts w:ascii="Arial" w:hAnsi="Arial" w:cs="Arial"/>
                <w:b/>
                <w:bCs/>
                <w:sz w:val="20"/>
                <w:szCs w:val="20"/>
              </w:rPr>
            </w:pPr>
            <w:r w:rsidRPr="002B359D">
              <w:rPr>
                <w:rFonts w:ascii="Arial" w:hAnsi="Arial" w:cs="Arial"/>
                <w:b/>
                <w:bCs/>
                <w:sz w:val="20"/>
                <w:szCs w:val="20"/>
              </w:rPr>
              <w:t>Competencies</w:t>
            </w:r>
          </w:p>
        </w:tc>
        <w:tc>
          <w:tcPr>
            <w:tcW w:w="7346" w:type="dxa"/>
            <w:gridSpan w:val="2"/>
          </w:tcPr>
          <w:p w14:paraId="6AD743D5" w14:textId="77777777" w:rsidR="00BA165A" w:rsidRPr="00B15B65" w:rsidRDefault="004D68A0" w:rsidP="002C3DA7">
            <w:pPr>
              <w:rPr>
                <w:rFonts w:ascii="Arial" w:hAnsi="Arial" w:cs="Arial"/>
                <w:sz w:val="20"/>
                <w:szCs w:val="20"/>
                <w:u w:val="single"/>
              </w:rPr>
            </w:pPr>
            <w:r w:rsidRPr="00B15B65">
              <w:rPr>
                <w:rFonts w:ascii="Arial" w:hAnsi="Arial" w:cs="Arial"/>
                <w:sz w:val="20"/>
                <w:szCs w:val="20"/>
                <w:u w:val="single"/>
              </w:rPr>
              <w:t>Personal Attributes</w:t>
            </w:r>
          </w:p>
          <w:p w14:paraId="44BA0FC8" w14:textId="77777777" w:rsidR="00BA165A" w:rsidRPr="00B15B65" w:rsidRDefault="00BA165A" w:rsidP="002C3DA7">
            <w:pPr>
              <w:rPr>
                <w:rFonts w:ascii="Arial" w:hAnsi="Arial" w:cs="Arial"/>
                <w:sz w:val="20"/>
                <w:szCs w:val="20"/>
              </w:rPr>
            </w:pPr>
            <w:r w:rsidRPr="00B15B65">
              <w:rPr>
                <w:rFonts w:ascii="Arial" w:hAnsi="Arial" w:cs="Arial"/>
                <w:sz w:val="20"/>
                <w:szCs w:val="20"/>
              </w:rPr>
              <w:t>(level expected when job is conducted to the required standard)</w:t>
            </w:r>
          </w:p>
        </w:tc>
      </w:tr>
      <w:tr w:rsidR="00BA165A" w:rsidRPr="00B15B65" w14:paraId="3547AE10" w14:textId="77777777" w:rsidTr="1426EE4E">
        <w:trPr>
          <w:trHeight w:val="252"/>
        </w:trPr>
        <w:tc>
          <w:tcPr>
            <w:tcW w:w="885" w:type="dxa"/>
            <w:vMerge/>
          </w:tcPr>
          <w:p w14:paraId="3656B9AB" w14:textId="77777777" w:rsidR="00BA165A" w:rsidRPr="00B15B65" w:rsidRDefault="00BA165A" w:rsidP="002C3DA7">
            <w:pPr>
              <w:jc w:val="center"/>
              <w:rPr>
                <w:rFonts w:ascii="Arial" w:hAnsi="Arial" w:cs="Arial"/>
                <w:sz w:val="20"/>
                <w:szCs w:val="20"/>
              </w:rPr>
            </w:pPr>
          </w:p>
        </w:tc>
        <w:tc>
          <w:tcPr>
            <w:tcW w:w="2807" w:type="dxa"/>
            <w:gridSpan w:val="2"/>
          </w:tcPr>
          <w:p w14:paraId="636F9C05" w14:textId="6B016D80" w:rsidR="008E15A5" w:rsidRPr="00B15B65" w:rsidRDefault="00005EA1" w:rsidP="006A79CF">
            <w:pPr>
              <w:rPr>
                <w:rFonts w:ascii="Arial Narrow" w:hAnsi="Arial Narrow" w:cs="Arial"/>
                <w:i/>
                <w:sz w:val="20"/>
                <w:szCs w:val="20"/>
              </w:rPr>
            </w:pPr>
            <w:r w:rsidRPr="00B15B65">
              <w:rPr>
                <w:rFonts w:ascii="Arial Narrow" w:hAnsi="Arial Narrow" w:cs="Arial"/>
                <w:i/>
                <w:sz w:val="20"/>
                <w:szCs w:val="20"/>
              </w:rPr>
              <w:t>Teaching Experience</w:t>
            </w:r>
          </w:p>
        </w:tc>
        <w:tc>
          <w:tcPr>
            <w:tcW w:w="7346" w:type="dxa"/>
            <w:gridSpan w:val="2"/>
          </w:tcPr>
          <w:p w14:paraId="62DCA492" w14:textId="41D61E16" w:rsidR="00850950" w:rsidRPr="00B15B65" w:rsidRDefault="001B7D35" w:rsidP="003E3E5C">
            <w:pPr>
              <w:spacing w:line="276" w:lineRule="auto"/>
              <w:jc w:val="both"/>
              <w:rPr>
                <w:rFonts w:ascii="Arial" w:hAnsi="Arial" w:cs="Arial"/>
                <w:sz w:val="20"/>
                <w:szCs w:val="20"/>
              </w:rPr>
            </w:pPr>
            <w:r w:rsidRPr="00B15B65">
              <w:rPr>
                <w:rFonts w:ascii="Arial" w:hAnsi="Arial" w:cs="Arial"/>
                <w:sz w:val="20"/>
                <w:szCs w:val="20"/>
              </w:rPr>
              <w:t>Relevant classroom experience for the post</w:t>
            </w:r>
          </w:p>
        </w:tc>
      </w:tr>
      <w:tr w:rsidR="00B15B65" w:rsidRPr="00B15B65" w14:paraId="4AD074D8" w14:textId="77777777" w:rsidTr="1426EE4E">
        <w:trPr>
          <w:trHeight w:val="230"/>
        </w:trPr>
        <w:tc>
          <w:tcPr>
            <w:tcW w:w="885" w:type="dxa"/>
            <w:vMerge/>
          </w:tcPr>
          <w:p w14:paraId="4DDBEF00" w14:textId="77777777" w:rsidR="00B15B65" w:rsidRPr="00B15B65" w:rsidRDefault="00B15B65" w:rsidP="00AC1E1D">
            <w:pPr>
              <w:jc w:val="center"/>
              <w:rPr>
                <w:rFonts w:ascii="Arial" w:hAnsi="Arial" w:cs="Arial"/>
                <w:sz w:val="20"/>
                <w:szCs w:val="20"/>
              </w:rPr>
            </w:pPr>
          </w:p>
        </w:tc>
        <w:tc>
          <w:tcPr>
            <w:tcW w:w="2807" w:type="dxa"/>
            <w:gridSpan w:val="2"/>
            <w:vMerge w:val="restart"/>
          </w:tcPr>
          <w:p w14:paraId="64386F89" w14:textId="77777777" w:rsidR="00B15B65" w:rsidRPr="00B15B65" w:rsidRDefault="00B15B65" w:rsidP="00AC1E1D">
            <w:pPr>
              <w:rPr>
                <w:rFonts w:ascii="Arial Narrow" w:hAnsi="Arial Narrow" w:cs="Arial"/>
                <w:i/>
                <w:iCs/>
                <w:sz w:val="20"/>
                <w:szCs w:val="20"/>
              </w:rPr>
            </w:pPr>
            <w:r w:rsidRPr="00B15B65">
              <w:rPr>
                <w:rFonts w:ascii="Arial Narrow" w:hAnsi="Arial Narrow" w:cs="Arial"/>
                <w:i/>
                <w:iCs/>
                <w:sz w:val="20"/>
                <w:szCs w:val="20"/>
              </w:rPr>
              <w:t>Personal and Professional Skills and Attributes</w:t>
            </w:r>
          </w:p>
          <w:p w14:paraId="641BD5BA" w14:textId="77777777" w:rsidR="00B15B65" w:rsidRPr="00B15B65" w:rsidRDefault="00B15B65" w:rsidP="00AC1E1D">
            <w:pPr>
              <w:rPr>
                <w:rFonts w:ascii="Arial" w:hAnsi="Arial" w:cs="Arial"/>
                <w:b/>
                <w:i/>
                <w:sz w:val="20"/>
                <w:szCs w:val="20"/>
              </w:rPr>
            </w:pPr>
          </w:p>
          <w:p w14:paraId="2FF36C0D" w14:textId="26A00000" w:rsidR="00B15B65" w:rsidRPr="00B15B65" w:rsidRDefault="00B15B65" w:rsidP="00AC1E1D">
            <w:pPr>
              <w:rPr>
                <w:rFonts w:ascii="Arial Narrow" w:hAnsi="Arial Narrow" w:cs="Arial"/>
                <w:i/>
                <w:iCs/>
                <w:sz w:val="20"/>
                <w:szCs w:val="20"/>
              </w:rPr>
            </w:pPr>
            <w:bookmarkStart w:id="0" w:name="_GoBack"/>
            <w:bookmarkEnd w:id="0"/>
          </w:p>
        </w:tc>
        <w:tc>
          <w:tcPr>
            <w:tcW w:w="7346" w:type="dxa"/>
            <w:gridSpan w:val="2"/>
          </w:tcPr>
          <w:p w14:paraId="4AB145C1" w14:textId="356299C1"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Ability to teach at a ‘good’ or ‘outstanding’ level</w:t>
            </w:r>
          </w:p>
        </w:tc>
      </w:tr>
      <w:tr w:rsidR="00B15B65" w:rsidRPr="00B15B65" w14:paraId="00A0DDE7" w14:textId="77777777" w:rsidTr="1426EE4E">
        <w:trPr>
          <w:trHeight w:val="278"/>
        </w:trPr>
        <w:tc>
          <w:tcPr>
            <w:tcW w:w="885" w:type="dxa"/>
            <w:vMerge/>
          </w:tcPr>
          <w:p w14:paraId="3CF2D8B6" w14:textId="77777777" w:rsidR="00B15B65" w:rsidRPr="00B15B65" w:rsidRDefault="00B15B65" w:rsidP="00AC1E1D">
            <w:pPr>
              <w:jc w:val="center"/>
              <w:rPr>
                <w:rFonts w:ascii="Arial" w:hAnsi="Arial" w:cs="Arial"/>
                <w:sz w:val="20"/>
                <w:szCs w:val="20"/>
              </w:rPr>
            </w:pPr>
          </w:p>
        </w:tc>
        <w:tc>
          <w:tcPr>
            <w:tcW w:w="2807" w:type="dxa"/>
            <w:gridSpan w:val="2"/>
            <w:vMerge/>
          </w:tcPr>
          <w:p w14:paraId="0FB78278" w14:textId="77777777" w:rsidR="00B15B65" w:rsidRPr="00B15B65" w:rsidRDefault="00B15B65" w:rsidP="00AC1E1D">
            <w:pPr>
              <w:rPr>
                <w:rFonts w:ascii="Arial" w:hAnsi="Arial" w:cs="Arial"/>
                <w:b/>
                <w:i/>
                <w:sz w:val="20"/>
                <w:szCs w:val="20"/>
              </w:rPr>
            </w:pPr>
          </w:p>
        </w:tc>
        <w:tc>
          <w:tcPr>
            <w:tcW w:w="7346" w:type="dxa"/>
            <w:gridSpan w:val="2"/>
          </w:tcPr>
          <w:p w14:paraId="5ED64845" w14:textId="22B15E7A"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Highly motivated and enthusiastic</w:t>
            </w:r>
          </w:p>
        </w:tc>
      </w:tr>
      <w:tr w:rsidR="00B15B65" w:rsidRPr="00B15B65" w14:paraId="181F7140" w14:textId="77777777" w:rsidTr="1426EE4E">
        <w:trPr>
          <w:trHeight w:val="278"/>
        </w:trPr>
        <w:tc>
          <w:tcPr>
            <w:tcW w:w="885" w:type="dxa"/>
            <w:vMerge/>
          </w:tcPr>
          <w:p w14:paraId="1FC39945" w14:textId="77777777" w:rsidR="00B15B65" w:rsidRPr="00B15B65" w:rsidRDefault="00B15B65" w:rsidP="00AC1E1D">
            <w:pPr>
              <w:jc w:val="center"/>
              <w:rPr>
                <w:rFonts w:ascii="Arial" w:hAnsi="Arial" w:cs="Arial"/>
                <w:sz w:val="20"/>
                <w:szCs w:val="20"/>
              </w:rPr>
            </w:pPr>
          </w:p>
        </w:tc>
        <w:tc>
          <w:tcPr>
            <w:tcW w:w="2807" w:type="dxa"/>
            <w:gridSpan w:val="2"/>
            <w:vMerge/>
          </w:tcPr>
          <w:p w14:paraId="0562CB0E" w14:textId="77777777" w:rsidR="00B15B65" w:rsidRPr="00B15B65" w:rsidRDefault="00B15B65" w:rsidP="00AC1E1D">
            <w:pPr>
              <w:rPr>
                <w:rFonts w:ascii="Arial" w:hAnsi="Arial" w:cs="Arial"/>
                <w:b/>
                <w:i/>
                <w:sz w:val="20"/>
                <w:szCs w:val="20"/>
              </w:rPr>
            </w:pPr>
          </w:p>
        </w:tc>
        <w:tc>
          <w:tcPr>
            <w:tcW w:w="7346" w:type="dxa"/>
            <w:gridSpan w:val="2"/>
          </w:tcPr>
          <w:p w14:paraId="054853E1" w14:textId="09822E3D"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High professional standards</w:t>
            </w:r>
          </w:p>
        </w:tc>
      </w:tr>
      <w:tr w:rsidR="00B15B65" w:rsidRPr="00B15B65" w14:paraId="161A4023" w14:textId="77777777" w:rsidTr="1426EE4E">
        <w:trPr>
          <w:trHeight w:val="278"/>
        </w:trPr>
        <w:tc>
          <w:tcPr>
            <w:tcW w:w="885" w:type="dxa"/>
            <w:vMerge/>
          </w:tcPr>
          <w:p w14:paraId="34CE0A41" w14:textId="77777777" w:rsidR="00B15B65" w:rsidRPr="00B15B65" w:rsidRDefault="00B15B65" w:rsidP="00AC1E1D">
            <w:pPr>
              <w:jc w:val="center"/>
              <w:rPr>
                <w:rFonts w:ascii="Arial" w:hAnsi="Arial" w:cs="Arial"/>
                <w:sz w:val="20"/>
                <w:szCs w:val="20"/>
              </w:rPr>
            </w:pPr>
          </w:p>
        </w:tc>
        <w:tc>
          <w:tcPr>
            <w:tcW w:w="2807" w:type="dxa"/>
            <w:gridSpan w:val="2"/>
            <w:vMerge/>
          </w:tcPr>
          <w:p w14:paraId="62EBF3C5" w14:textId="77777777" w:rsidR="00B15B65" w:rsidRPr="00B15B65" w:rsidRDefault="00B15B65" w:rsidP="00AC1E1D">
            <w:pPr>
              <w:rPr>
                <w:rFonts w:ascii="Arial" w:hAnsi="Arial" w:cs="Arial"/>
                <w:b/>
                <w:i/>
                <w:sz w:val="20"/>
                <w:szCs w:val="20"/>
              </w:rPr>
            </w:pPr>
          </w:p>
        </w:tc>
        <w:tc>
          <w:tcPr>
            <w:tcW w:w="7346" w:type="dxa"/>
            <w:gridSpan w:val="2"/>
          </w:tcPr>
          <w:p w14:paraId="44C3F4B1" w14:textId="62348B50"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High expectations of students in terms of behaviour and achievement</w:t>
            </w:r>
          </w:p>
        </w:tc>
      </w:tr>
      <w:tr w:rsidR="00B15B65" w:rsidRPr="00B15B65" w14:paraId="653AE73B" w14:textId="77777777" w:rsidTr="1426EE4E">
        <w:trPr>
          <w:trHeight w:val="278"/>
        </w:trPr>
        <w:tc>
          <w:tcPr>
            <w:tcW w:w="885" w:type="dxa"/>
            <w:vMerge/>
          </w:tcPr>
          <w:p w14:paraId="6D98A12B" w14:textId="77777777" w:rsidR="00B15B65" w:rsidRPr="00B15B65" w:rsidRDefault="00B15B65" w:rsidP="00AC1E1D">
            <w:pPr>
              <w:jc w:val="center"/>
              <w:rPr>
                <w:rFonts w:ascii="Arial" w:hAnsi="Arial" w:cs="Arial"/>
                <w:sz w:val="20"/>
                <w:szCs w:val="20"/>
              </w:rPr>
            </w:pPr>
          </w:p>
        </w:tc>
        <w:tc>
          <w:tcPr>
            <w:tcW w:w="2807" w:type="dxa"/>
            <w:gridSpan w:val="2"/>
            <w:vMerge/>
          </w:tcPr>
          <w:p w14:paraId="2946DB82" w14:textId="77777777" w:rsidR="00B15B65" w:rsidRPr="00B15B65" w:rsidRDefault="00B15B65" w:rsidP="00AC1E1D">
            <w:pPr>
              <w:rPr>
                <w:rFonts w:ascii="Arial" w:hAnsi="Arial" w:cs="Arial"/>
                <w:b/>
                <w:i/>
                <w:sz w:val="20"/>
                <w:szCs w:val="20"/>
              </w:rPr>
            </w:pPr>
          </w:p>
        </w:tc>
        <w:tc>
          <w:tcPr>
            <w:tcW w:w="7346" w:type="dxa"/>
            <w:gridSpan w:val="2"/>
          </w:tcPr>
          <w:p w14:paraId="05B71B47" w14:textId="14D15BE6"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Ability to work effectively as a member of a team</w:t>
            </w:r>
          </w:p>
        </w:tc>
      </w:tr>
      <w:tr w:rsidR="00B15B65" w:rsidRPr="00B15B65" w14:paraId="775D8B51" w14:textId="77777777" w:rsidTr="1426EE4E">
        <w:trPr>
          <w:trHeight w:val="278"/>
        </w:trPr>
        <w:tc>
          <w:tcPr>
            <w:tcW w:w="885" w:type="dxa"/>
            <w:vMerge/>
          </w:tcPr>
          <w:p w14:paraId="5997CC1D" w14:textId="77777777" w:rsidR="00B15B65" w:rsidRPr="00B15B65" w:rsidRDefault="00B15B65" w:rsidP="00AC1E1D">
            <w:pPr>
              <w:jc w:val="center"/>
              <w:rPr>
                <w:rFonts w:ascii="Arial" w:hAnsi="Arial" w:cs="Arial"/>
                <w:sz w:val="20"/>
                <w:szCs w:val="20"/>
              </w:rPr>
            </w:pPr>
          </w:p>
        </w:tc>
        <w:tc>
          <w:tcPr>
            <w:tcW w:w="2807" w:type="dxa"/>
            <w:gridSpan w:val="2"/>
            <w:vMerge/>
          </w:tcPr>
          <w:p w14:paraId="3FE9F23F" w14:textId="77777777" w:rsidR="00B15B65" w:rsidRPr="00B15B65" w:rsidRDefault="00B15B65" w:rsidP="00AC1E1D">
            <w:pPr>
              <w:rPr>
                <w:rFonts w:ascii="Arial Narrow" w:hAnsi="Arial Narrow" w:cs="Arial"/>
                <w:sz w:val="20"/>
                <w:szCs w:val="20"/>
              </w:rPr>
            </w:pPr>
          </w:p>
        </w:tc>
        <w:tc>
          <w:tcPr>
            <w:tcW w:w="7346" w:type="dxa"/>
            <w:gridSpan w:val="2"/>
          </w:tcPr>
          <w:p w14:paraId="0F61A977" w14:textId="3EBF463F"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High quality organisational skills</w:t>
            </w:r>
          </w:p>
        </w:tc>
      </w:tr>
      <w:tr w:rsidR="00B15B65" w:rsidRPr="00B15B65" w14:paraId="771E2D37" w14:textId="77777777" w:rsidTr="1426EE4E">
        <w:trPr>
          <w:trHeight w:val="278"/>
        </w:trPr>
        <w:tc>
          <w:tcPr>
            <w:tcW w:w="885" w:type="dxa"/>
            <w:vMerge/>
          </w:tcPr>
          <w:p w14:paraId="1F72F646" w14:textId="77777777" w:rsidR="00B15B65" w:rsidRPr="00B15B65" w:rsidRDefault="00B15B65" w:rsidP="00AC1E1D">
            <w:pPr>
              <w:jc w:val="center"/>
              <w:rPr>
                <w:rFonts w:ascii="Arial" w:hAnsi="Arial" w:cs="Arial"/>
                <w:sz w:val="20"/>
                <w:szCs w:val="20"/>
              </w:rPr>
            </w:pPr>
          </w:p>
        </w:tc>
        <w:tc>
          <w:tcPr>
            <w:tcW w:w="2807" w:type="dxa"/>
            <w:gridSpan w:val="2"/>
            <w:vMerge/>
          </w:tcPr>
          <w:p w14:paraId="08CE6F91" w14:textId="77777777" w:rsidR="00B15B65" w:rsidRPr="00B15B65" w:rsidRDefault="00B15B65" w:rsidP="00AC1E1D">
            <w:pPr>
              <w:rPr>
                <w:rFonts w:ascii="Arial" w:hAnsi="Arial" w:cs="Arial"/>
                <w:b/>
                <w:i/>
                <w:sz w:val="20"/>
                <w:szCs w:val="20"/>
              </w:rPr>
            </w:pPr>
          </w:p>
        </w:tc>
        <w:tc>
          <w:tcPr>
            <w:tcW w:w="7346" w:type="dxa"/>
            <w:gridSpan w:val="2"/>
          </w:tcPr>
          <w:p w14:paraId="1A430564" w14:textId="4AF6A17F"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Ability to motivate students</w:t>
            </w:r>
          </w:p>
        </w:tc>
      </w:tr>
      <w:tr w:rsidR="00B15B65" w:rsidRPr="00B15B65" w14:paraId="22B0F8F2" w14:textId="77777777" w:rsidTr="1426EE4E">
        <w:trPr>
          <w:trHeight w:val="278"/>
        </w:trPr>
        <w:tc>
          <w:tcPr>
            <w:tcW w:w="885" w:type="dxa"/>
            <w:vMerge/>
          </w:tcPr>
          <w:p w14:paraId="61CDCEAD" w14:textId="77777777" w:rsidR="00B15B65" w:rsidRPr="00B15B65" w:rsidRDefault="00B15B65" w:rsidP="00AC1E1D">
            <w:pPr>
              <w:jc w:val="center"/>
              <w:rPr>
                <w:rFonts w:ascii="Arial" w:hAnsi="Arial" w:cs="Arial"/>
                <w:sz w:val="20"/>
                <w:szCs w:val="20"/>
              </w:rPr>
            </w:pPr>
          </w:p>
        </w:tc>
        <w:tc>
          <w:tcPr>
            <w:tcW w:w="2807" w:type="dxa"/>
            <w:gridSpan w:val="2"/>
            <w:vMerge/>
          </w:tcPr>
          <w:p w14:paraId="6BB9E253" w14:textId="77777777" w:rsidR="00B15B65" w:rsidRPr="00B15B65" w:rsidRDefault="00B15B65" w:rsidP="00AC1E1D">
            <w:pPr>
              <w:rPr>
                <w:rFonts w:ascii="Arial" w:hAnsi="Arial" w:cs="Arial"/>
                <w:b/>
                <w:i/>
                <w:sz w:val="20"/>
                <w:szCs w:val="20"/>
              </w:rPr>
            </w:pPr>
          </w:p>
        </w:tc>
        <w:tc>
          <w:tcPr>
            <w:tcW w:w="7346" w:type="dxa"/>
            <w:gridSpan w:val="2"/>
          </w:tcPr>
          <w:p w14:paraId="5AACBCD5" w14:textId="6C4EE4E4"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 xml:space="preserve">Ability to </w:t>
            </w:r>
            <w:r w:rsidR="00E014AD" w:rsidRPr="00B15B65">
              <w:rPr>
                <w:rFonts w:ascii="Arial" w:hAnsi="Arial" w:cs="Arial"/>
                <w:sz w:val="20"/>
                <w:szCs w:val="20"/>
              </w:rPr>
              <w:t>self-review</w:t>
            </w:r>
            <w:r w:rsidRPr="00B15B65">
              <w:rPr>
                <w:rFonts w:ascii="Arial" w:hAnsi="Arial" w:cs="Arial"/>
                <w:sz w:val="20"/>
                <w:szCs w:val="20"/>
              </w:rPr>
              <w:t xml:space="preserve"> effectively and set appropriate targets</w:t>
            </w:r>
          </w:p>
        </w:tc>
      </w:tr>
      <w:tr w:rsidR="00B15B65" w:rsidRPr="00B15B65" w14:paraId="5B3A0374" w14:textId="77777777" w:rsidTr="1426EE4E">
        <w:trPr>
          <w:trHeight w:val="185"/>
        </w:trPr>
        <w:tc>
          <w:tcPr>
            <w:tcW w:w="885" w:type="dxa"/>
            <w:vMerge/>
          </w:tcPr>
          <w:p w14:paraId="23DE523C" w14:textId="77777777" w:rsidR="00B15B65" w:rsidRPr="00B15B65" w:rsidRDefault="00B15B65" w:rsidP="00AC1E1D">
            <w:pPr>
              <w:jc w:val="center"/>
              <w:rPr>
                <w:rFonts w:ascii="Arial" w:hAnsi="Arial" w:cs="Arial"/>
                <w:sz w:val="20"/>
                <w:szCs w:val="20"/>
              </w:rPr>
            </w:pPr>
          </w:p>
        </w:tc>
        <w:tc>
          <w:tcPr>
            <w:tcW w:w="2807" w:type="dxa"/>
            <w:gridSpan w:val="2"/>
            <w:vMerge/>
          </w:tcPr>
          <w:p w14:paraId="52E56223" w14:textId="77777777" w:rsidR="00B15B65" w:rsidRPr="00B15B65" w:rsidRDefault="00B15B65" w:rsidP="00AC1E1D">
            <w:pPr>
              <w:rPr>
                <w:rFonts w:ascii="Arial" w:hAnsi="Arial" w:cs="Arial"/>
                <w:b/>
                <w:i/>
                <w:sz w:val="20"/>
                <w:szCs w:val="20"/>
              </w:rPr>
            </w:pPr>
          </w:p>
        </w:tc>
        <w:tc>
          <w:tcPr>
            <w:tcW w:w="7346" w:type="dxa"/>
            <w:gridSpan w:val="2"/>
          </w:tcPr>
          <w:p w14:paraId="5FB1DEB0" w14:textId="436EAECF"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Willingness to engage in development activities</w:t>
            </w:r>
          </w:p>
        </w:tc>
      </w:tr>
      <w:tr w:rsidR="00B15B65" w:rsidRPr="00B15B65" w14:paraId="6EF4F2C9" w14:textId="77777777" w:rsidTr="00B15B65">
        <w:trPr>
          <w:trHeight w:val="267"/>
        </w:trPr>
        <w:tc>
          <w:tcPr>
            <w:tcW w:w="885" w:type="dxa"/>
            <w:vMerge/>
          </w:tcPr>
          <w:p w14:paraId="07547A01" w14:textId="77777777" w:rsidR="00B15B65" w:rsidRPr="00B15B65" w:rsidRDefault="00B15B65" w:rsidP="00AC1E1D">
            <w:pPr>
              <w:jc w:val="center"/>
              <w:rPr>
                <w:rFonts w:ascii="Arial" w:hAnsi="Arial" w:cs="Arial"/>
                <w:sz w:val="20"/>
                <w:szCs w:val="20"/>
              </w:rPr>
            </w:pPr>
          </w:p>
        </w:tc>
        <w:tc>
          <w:tcPr>
            <w:tcW w:w="2807" w:type="dxa"/>
            <w:gridSpan w:val="2"/>
            <w:vMerge/>
          </w:tcPr>
          <w:p w14:paraId="267A3F64" w14:textId="7256A50C" w:rsidR="00B15B65" w:rsidRPr="00B15B65" w:rsidRDefault="00B15B65" w:rsidP="00AC1E1D">
            <w:pPr>
              <w:rPr>
                <w:rFonts w:ascii="Arial Narrow" w:hAnsi="Arial Narrow" w:cs="Arial"/>
                <w:sz w:val="20"/>
                <w:szCs w:val="20"/>
              </w:rPr>
            </w:pPr>
          </w:p>
        </w:tc>
        <w:tc>
          <w:tcPr>
            <w:tcW w:w="7346" w:type="dxa"/>
            <w:gridSpan w:val="2"/>
          </w:tcPr>
          <w:p w14:paraId="7A53DC74" w14:textId="08350874" w:rsidR="00B15B65"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Willingness to play a part in the wider life of the Academy</w:t>
            </w:r>
          </w:p>
        </w:tc>
      </w:tr>
      <w:tr w:rsidR="00AC1E1D" w:rsidRPr="00B15B65" w14:paraId="30717852" w14:textId="77777777" w:rsidTr="1426EE4E">
        <w:trPr>
          <w:trHeight w:val="226"/>
        </w:trPr>
        <w:tc>
          <w:tcPr>
            <w:tcW w:w="885" w:type="dxa"/>
            <w:vMerge/>
          </w:tcPr>
          <w:p w14:paraId="44E871BC" w14:textId="77777777" w:rsidR="00AC1E1D" w:rsidRPr="00B15B65" w:rsidRDefault="00AC1E1D" w:rsidP="00AC1E1D">
            <w:pPr>
              <w:jc w:val="center"/>
              <w:rPr>
                <w:rFonts w:ascii="Arial" w:hAnsi="Arial" w:cs="Arial"/>
                <w:sz w:val="20"/>
                <w:szCs w:val="20"/>
              </w:rPr>
            </w:pPr>
          </w:p>
        </w:tc>
        <w:tc>
          <w:tcPr>
            <w:tcW w:w="2807" w:type="dxa"/>
            <w:gridSpan w:val="2"/>
            <w:vMerge w:val="restart"/>
          </w:tcPr>
          <w:p w14:paraId="2188FC60" w14:textId="35BBF0F1" w:rsidR="00AC1E1D" w:rsidRPr="00B15B65" w:rsidRDefault="00AC1E1D" w:rsidP="00AC1E1D">
            <w:pPr>
              <w:rPr>
                <w:rFonts w:ascii="Arial Narrow" w:hAnsi="Arial Narrow" w:cs="Arial"/>
                <w:i/>
                <w:sz w:val="20"/>
                <w:szCs w:val="20"/>
              </w:rPr>
            </w:pPr>
            <w:r w:rsidRPr="00B15B65">
              <w:rPr>
                <w:rFonts w:ascii="Arial Narrow" w:hAnsi="Arial Narrow" w:cs="Arial"/>
                <w:i/>
                <w:sz w:val="20"/>
                <w:szCs w:val="20"/>
              </w:rPr>
              <w:t>Other</w:t>
            </w:r>
          </w:p>
        </w:tc>
        <w:tc>
          <w:tcPr>
            <w:tcW w:w="7346" w:type="dxa"/>
            <w:gridSpan w:val="2"/>
          </w:tcPr>
          <w:p w14:paraId="4ED59F71" w14:textId="4B37A4F2" w:rsidR="00AC1E1D" w:rsidRPr="00B15B65" w:rsidRDefault="00CB0A21" w:rsidP="00AC1E1D">
            <w:pPr>
              <w:spacing w:line="276" w:lineRule="auto"/>
              <w:jc w:val="both"/>
              <w:rPr>
                <w:rFonts w:ascii="Arial" w:hAnsi="Arial" w:cs="Arial"/>
                <w:sz w:val="20"/>
                <w:szCs w:val="20"/>
              </w:rPr>
            </w:pPr>
            <w:r w:rsidRPr="00B15B65">
              <w:rPr>
                <w:rFonts w:ascii="Arial" w:hAnsi="Arial" w:cs="Arial"/>
                <w:sz w:val="20"/>
                <w:szCs w:val="20"/>
              </w:rPr>
              <w:t>Must satisfy relevant employment checks</w:t>
            </w:r>
          </w:p>
        </w:tc>
      </w:tr>
      <w:tr w:rsidR="00AC1E1D" w:rsidRPr="00B15B65" w14:paraId="35EA1ACF" w14:textId="77777777" w:rsidTr="1426EE4E">
        <w:trPr>
          <w:trHeight w:val="345"/>
        </w:trPr>
        <w:tc>
          <w:tcPr>
            <w:tcW w:w="885" w:type="dxa"/>
            <w:vMerge/>
          </w:tcPr>
          <w:p w14:paraId="738610EB" w14:textId="77777777" w:rsidR="00AC1E1D" w:rsidRPr="00B15B65" w:rsidRDefault="00AC1E1D" w:rsidP="00AC1E1D">
            <w:pPr>
              <w:jc w:val="center"/>
              <w:rPr>
                <w:rFonts w:ascii="Arial" w:hAnsi="Arial" w:cs="Arial"/>
                <w:sz w:val="20"/>
                <w:szCs w:val="20"/>
              </w:rPr>
            </w:pPr>
          </w:p>
        </w:tc>
        <w:tc>
          <w:tcPr>
            <w:tcW w:w="2807" w:type="dxa"/>
            <w:gridSpan w:val="2"/>
            <w:vMerge/>
          </w:tcPr>
          <w:p w14:paraId="637805D2" w14:textId="77777777" w:rsidR="00AC1E1D" w:rsidRPr="00B15B65" w:rsidRDefault="00AC1E1D" w:rsidP="00AC1E1D">
            <w:pPr>
              <w:rPr>
                <w:rFonts w:ascii="Arial" w:hAnsi="Arial" w:cs="Arial"/>
                <w:b/>
                <w:i/>
                <w:sz w:val="20"/>
                <w:szCs w:val="20"/>
              </w:rPr>
            </w:pPr>
          </w:p>
        </w:tc>
        <w:tc>
          <w:tcPr>
            <w:tcW w:w="7346" w:type="dxa"/>
            <w:gridSpan w:val="2"/>
          </w:tcPr>
          <w:p w14:paraId="07E42731" w14:textId="1E6C27C1" w:rsidR="00AC1E1D" w:rsidRPr="00B15B65" w:rsidRDefault="00763CC9" w:rsidP="00AC1E1D">
            <w:pPr>
              <w:spacing w:line="276" w:lineRule="auto"/>
              <w:jc w:val="both"/>
              <w:rPr>
                <w:rFonts w:ascii="Arial" w:hAnsi="Arial" w:cs="Arial"/>
                <w:sz w:val="20"/>
                <w:szCs w:val="20"/>
              </w:rPr>
            </w:pPr>
            <w:r w:rsidRPr="00B15B65">
              <w:rPr>
                <w:rFonts w:ascii="Arial" w:hAnsi="Arial" w:cs="Arial"/>
                <w:sz w:val="20"/>
                <w:szCs w:val="20"/>
              </w:rPr>
              <w:t>Confirmation of professional and personal knowledge, skills and abilities</w:t>
            </w:r>
          </w:p>
        </w:tc>
      </w:tr>
      <w:tr w:rsidR="00AC1E1D" w:rsidRPr="00B15B65" w14:paraId="14965215" w14:textId="77777777" w:rsidTr="1426EE4E">
        <w:trPr>
          <w:trHeight w:val="208"/>
        </w:trPr>
        <w:tc>
          <w:tcPr>
            <w:tcW w:w="885" w:type="dxa"/>
            <w:vMerge/>
          </w:tcPr>
          <w:p w14:paraId="463F29E8" w14:textId="77777777" w:rsidR="00AC1E1D" w:rsidRPr="00B15B65" w:rsidRDefault="00AC1E1D" w:rsidP="00AC1E1D">
            <w:pPr>
              <w:jc w:val="center"/>
              <w:rPr>
                <w:rFonts w:ascii="Arial" w:hAnsi="Arial" w:cs="Arial"/>
                <w:sz w:val="20"/>
                <w:szCs w:val="20"/>
              </w:rPr>
            </w:pPr>
          </w:p>
        </w:tc>
        <w:tc>
          <w:tcPr>
            <w:tcW w:w="2807" w:type="dxa"/>
            <w:gridSpan w:val="2"/>
            <w:vMerge/>
          </w:tcPr>
          <w:p w14:paraId="3B7B4B86" w14:textId="77777777" w:rsidR="00AC1E1D" w:rsidRPr="00B15B65" w:rsidRDefault="00AC1E1D" w:rsidP="00AC1E1D">
            <w:pPr>
              <w:rPr>
                <w:rFonts w:ascii="Arial" w:hAnsi="Arial" w:cs="Arial"/>
                <w:b/>
                <w:i/>
                <w:sz w:val="20"/>
                <w:szCs w:val="20"/>
              </w:rPr>
            </w:pPr>
          </w:p>
        </w:tc>
        <w:tc>
          <w:tcPr>
            <w:tcW w:w="7346" w:type="dxa"/>
            <w:gridSpan w:val="2"/>
          </w:tcPr>
          <w:p w14:paraId="519AE523" w14:textId="03490B9F" w:rsidR="00AC1E1D" w:rsidRPr="00B15B65" w:rsidRDefault="00B15B65" w:rsidP="00AC1E1D">
            <w:pPr>
              <w:spacing w:line="276" w:lineRule="auto"/>
              <w:jc w:val="both"/>
              <w:rPr>
                <w:rFonts w:ascii="Arial" w:hAnsi="Arial" w:cs="Arial"/>
                <w:sz w:val="20"/>
                <w:szCs w:val="20"/>
              </w:rPr>
            </w:pPr>
            <w:r w:rsidRPr="00B15B65">
              <w:rPr>
                <w:rFonts w:ascii="Arial" w:hAnsi="Arial" w:cs="Arial"/>
                <w:sz w:val="20"/>
                <w:szCs w:val="20"/>
              </w:rPr>
              <w:t>Positive recommendation from current employer</w:t>
            </w:r>
          </w:p>
        </w:tc>
      </w:tr>
      <w:tr w:rsidR="00E014AD" w:rsidRPr="00BF0B2F" w14:paraId="7FA933CA" w14:textId="77777777" w:rsidTr="00E014AD">
        <w:trPr>
          <w:trHeight w:val="739"/>
        </w:trPr>
        <w:tc>
          <w:tcPr>
            <w:tcW w:w="885" w:type="dxa"/>
            <w:vMerge w:val="restart"/>
            <w:textDirection w:val="btLr"/>
            <w:vAlign w:val="center"/>
          </w:tcPr>
          <w:p w14:paraId="5DECFE5C" w14:textId="77777777" w:rsidR="00E014AD" w:rsidRPr="00524183" w:rsidRDefault="00E014AD" w:rsidP="00AC1E1D">
            <w:pPr>
              <w:ind w:left="113" w:right="113"/>
              <w:jc w:val="center"/>
              <w:rPr>
                <w:rFonts w:ascii="Arial" w:hAnsi="Arial" w:cs="Arial"/>
                <w:b/>
                <w:sz w:val="20"/>
              </w:rPr>
            </w:pPr>
            <w:r w:rsidRPr="00524183">
              <w:rPr>
                <w:rFonts w:ascii="Arial" w:hAnsi="Arial" w:cs="Arial"/>
                <w:b/>
                <w:sz w:val="20"/>
              </w:rPr>
              <w:t>Context</w:t>
            </w:r>
          </w:p>
        </w:tc>
        <w:tc>
          <w:tcPr>
            <w:tcW w:w="2807" w:type="dxa"/>
            <w:gridSpan w:val="2"/>
          </w:tcPr>
          <w:p w14:paraId="0C121A49" w14:textId="77777777" w:rsidR="00E014AD" w:rsidRPr="00524183" w:rsidRDefault="00E014AD" w:rsidP="00AC1E1D">
            <w:pPr>
              <w:rPr>
                <w:rFonts w:ascii="Arial" w:hAnsi="Arial" w:cs="Arial"/>
                <w:b/>
                <w:sz w:val="20"/>
              </w:rPr>
            </w:pPr>
            <w:r w:rsidRPr="00524183">
              <w:rPr>
                <w:rFonts w:ascii="Arial" w:hAnsi="Arial" w:cs="Arial"/>
                <w:b/>
                <w:sz w:val="20"/>
              </w:rPr>
              <w:t>Interfaces</w:t>
            </w:r>
          </w:p>
        </w:tc>
        <w:tc>
          <w:tcPr>
            <w:tcW w:w="1916" w:type="dxa"/>
          </w:tcPr>
          <w:p w14:paraId="20D4F903" w14:textId="77B86546" w:rsidR="00E014AD" w:rsidRPr="00BF0B2F" w:rsidRDefault="00E014AD" w:rsidP="00AC1E1D">
            <w:pPr>
              <w:rPr>
                <w:rFonts w:ascii="Arial" w:hAnsi="Arial" w:cs="Arial"/>
                <w:sz w:val="20"/>
              </w:rPr>
            </w:pPr>
            <w:r>
              <w:rPr>
                <w:rFonts w:ascii="Arial" w:hAnsi="Arial" w:cs="Arial"/>
                <w:sz w:val="20"/>
              </w:rPr>
              <w:t>English Language Fluency</w:t>
            </w:r>
          </w:p>
        </w:tc>
        <w:tc>
          <w:tcPr>
            <w:tcW w:w="5430" w:type="dxa"/>
          </w:tcPr>
          <w:p w14:paraId="5CBC69FF" w14:textId="215BFE51" w:rsidR="00E014AD" w:rsidRPr="00BF0B2F" w:rsidRDefault="00E014AD" w:rsidP="00AC1E1D">
            <w:pPr>
              <w:rPr>
                <w:rFonts w:ascii="Arial" w:hAnsi="Arial" w:cs="Arial"/>
                <w:sz w:val="20"/>
              </w:rPr>
            </w:pPr>
            <w:r w:rsidRPr="004F7C9B">
              <w:rPr>
                <w:rFonts w:ascii="Arial" w:hAnsi="Arial" w:cs="Arial"/>
                <w:sz w:val="20"/>
                <w:lang w:val="en"/>
              </w:rPr>
              <w:t>An ability to converse at ease with all customers and provide accurate advice in order to fulfill all spoken aspects of the role through the medium of spoken English.</w:t>
            </w:r>
          </w:p>
        </w:tc>
      </w:tr>
      <w:tr w:rsidR="00AC1E1D" w:rsidRPr="00BF0B2F" w14:paraId="50610893" w14:textId="77777777" w:rsidTr="1426EE4E">
        <w:tc>
          <w:tcPr>
            <w:tcW w:w="885" w:type="dxa"/>
            <w:vMerge/>
          </w:tcPr>
          <w:p w14:paraId="17AD93B2" w14:textId="77777777" w:rsidR="00AC1E1D" w:rsidRPr="00BF0B2F" w:rsidRDefault="00AC1E1D" w:rsidP="00AC1E1D">
            <w:pPr>
              <w:rPr>
                <w:rFonts w:ascii="Arial" w:hAnsi="Arial" w:cs="Arial"/>
                <w:sz w:val="20"/>
              </w:rPr>
            </w:pPr>
          </w:p>
        </w:tc>
        <w:tc>
          <w:tcPr>
            <w:tcW w:w="2807" w:type="dxa"/>
            <w:gridSpan w:val="2"/>
            <w:vMerge w:val="restart"/>
          </w:tcPr>
          <w:p w14:paraId="56DABE0D" w14:textId="77777777" w:rsidR="00AC1E1D" w:rsidRPr="00524183" w:rsidRDefault="00AC1E1D" w:rsidP="00AC1E1D">
            <w:pPr>
              <w:rPr>
                <w:rFonts w:ascii="Arial" w:hAnsi="Arial" w:cs="Arial"/>
                <w:b/>
                <w:sz w:val="20"/>
              </w:rPr>
            </w:pPr>
            <w:r w:rsidRPr="00524183">
              <w:rPr>
                <w:rFonts w:ascii="Arial" w:hAnsi="Arial" w:cs="Arial"/>
                <w:b/>
                <w:sz w:val="20"/>
              </w:rPr>
              <w:t>Scope</w:t>
            </w:r>
          </w:p>
        </w:tc>
        <w:tc>
          <w:tcPr>
            <w:tcW w:w="1916" w:type="dxa"/>
          </w:tcPr>
          <w:p w14:paraId="09D7B688" w14:textId="77777777" w:rsidR="00AC1E1D" w:rsidRPr="00BF0B2F" w:rsidRDefault="00AC1E1D" w:rsidP="00AC1E1D">
            <w:pPr>
              <w:spacing w:line="276" w:lineRule="auto"/>
              <w:jc w:val="both"/>
              <w:rPr>
                <w:rFonts w:ascii="Arial" w:hAnsi="Arial" w:cs="Arial"/>
                <w:sz w:val="20"/>
              </w:rPr>
            </w:pPr>
            <w:r w:rsidRPr="00BF0B2F">
              <w:rPr>
                <w:rFonts w:ascii="Arial" w:hAnsi="Arial" w:cs="Arial"/>
                <w:sz w:val="20"/>
              </w:rPr>
              <w:t>People (directly/indirectly manage)</w:t>
            </w:r>
          </w:p>
        </w:tc>
        <w:tc>
          <w:tcPr>
            <w:tcW w:w="5430" w:type="dxa"/>
          </w:tcPr>
          <w:p w14:paraId="7DE10A2E" w14:textId="06391226" w:rsidR="00AC1E1D" w:rsidRPr="00FB1547" w:rsidRDefault="006036D9" w:rsidP="00E014AD">
            <w:pPr>
              <w:numPr>
                <w:ilvl w:val="0"/>
                <w:numId w:val="13"/>
              </w:numPr>
              <w:jc w:val="both"/>
              <w:rPr>
                <w:rFonts w:ascii="Arial" w:hAnsi="Arial" w:cs="Arial"/>
                <w:sz w:val="20"/>
              </w:rPr>
            </w:pPr>
            <w:r w:rsidRPr="00B15B65">
              <w:rPr>
                <w:rFonts w:ascii="Arial" w:hAnsi="Arial" w:cs="Arial"/>
                <w:sz w:val="20"/>
                <w:szCs w:val="20"/>
              </w:rPr>
              <w:t>To ensure the effective/efficient deployment of classroom support.</w:t>
            </w:r>
          </w:p>
        </w:tc>
      </w:tr>
      <w:tr w:rsidR="00AC1E1D" w:rsidRPr="00BF0B2F" w14:paraId="4F8EBD37" w14:textId="77777777" w:rsidTr="1426EE4E">
        <w:trPr>
          <w:trHeight w:val="204"/>
        </w:trPr>
        <w:tc>
          <w:tcPr>
            <w:tcW w:w="885" w:type="dxa"/>
            <w:vMerge/>
          </w:tcPr>
          <w:p w14:paraId="0DE4B5B7" w14:textId="77777777" w:rsidR="00AC1E1D" w:rsidRPr="00BF0B2F" w:rsidRDefault="00AC1E1D" w:rsidP="00AC1E1D">
            <w:pPr>
              <w:rPr>
                <w:rFonts w:ascii="Arial" w:hAnsi="Arial" w:cs="Arial"/>
                <w:sz w:val="20"/>
              </w:rPr>
            </w:pPr>
          </w:p>
        </w:tc>
        <w:tc>
          <w:tcPr>
            <w:tcW w:w="2807" w:type="dxa"/>
            <w:gridSpan w:val="2"/>
            <w:vMerge/>
          </w:tcPr>
          <w:p w14:paraId="66204FF1" w14:textId="77777777" w:rsidR="00AC1E1D" w:rsidRPr="00524183" w:rsidRDefault="00AC1E1D" w:rsidP="00AC1E1D">
            <w:pPr>
              <w:rPr>
                <w:rFonts w:ascii="Arial" w:hAnsi="Arial" w:cs="Arial"/>
                <w:b/>
                <w:sz w:val="20"/>
              </w:rPr>
            </w:pPr>
          </w:p>
        </w:tc>
        <w:tc>
          <w:tcPr>
            <w:tcW w:w="1916" w:type="dxa"/>
          </w:tcPr>
          <w:p w14:paraId="5067AF24" w14:textId="77777777" w:rsidR="00AC1E1D" w:rsidRPr="00BF0B2F" w:rsidRDefault="00AC1E1D" w:rsidP="00AC1E1D">
            <w:pPr>
              <w:spacing w:line="276" w:lineRule="auto"/>
              <w:jc w:val="both"/>
              <w:rPr>
                <w:rFonts w:ascii="Arial" w:hAnsi="Arial" w:cs="Arial"/>
                <w:sz w:val="20"/>
              </w:rPr>
            </w:pPr>
            <w:r w:rsidRPr="00BF0B2F">
              <w:rPr>
                <w:rFonts w:ascii="Arial" w:hAnsi="Arial" w:cs="Arial"/>
                <w:sz w:val="20"/>
              </w:rPr>
              <w:t>Travel</w:t>
            </w:r>
          </w:p>
        </w:tc>
        <w:tc>
          <w:tcPr>
            <w:tcW w:w="5430" w:type="dxa"/>
          </w:tcPr>
          <w:p w14:paraId="7F17C992" w14:textId="77777777" w:rsidR="00AC1E1D" w:rsidRPr="00BF0B2F" w:rsidRDefault="00AC1E1D" w:rsidP="00AC1E1D">
            <w:pPr>
              <w:spacing w:line="276" w:lineRule="auto"/>
              <w:jc w:val="both"/>
              <w:rPr>
                <w:rFonts w:ascii="Arial" w:hAnsi="Arial" w:cs="Arial"/>
                <w:sz w:val="20"/>
              </w:rPr>
            </w:pPr>
            <w:r w:rsidRPr="00BF0B2F">
              <w:rPr>
                <w:rFonts w:ascii="Arial" w:hAnsi="Arial" w:cs="Arial"/>
                <w:sz w:val="20"/>
              </w:rPr>
              <w:t xml:space="preserve">You will be required to travel to </w:t>
            </w:r>
            <w:r>
              <w:rPr>
                <w:rFonts w:ascii="Arial" w:hAnsi="Arial" w:cs="Arial"/>
                <w:sz w:val="20"/>
              </w:rPr>
              <w:t>a</w:t>
            </w:r>
            <w:r w:rsidRPr="00BF0B2F">
              <w:rPr>
                <w:rFonts w:ascii="Arial" w:hAnsi="Arial" w:cs="Arial"/>
                <w:sz w:val="20"/>
              </w:rPr>
              <w:t xml:space="preserve">cademies as </w:t>
            </w:r>
            <w:r>
              <w:rPr>
                <w:rFonts w:ascii="Arial" w:hAnsi="Arial" w:cs="Arial"/>
                <w:sz w:val="20"/>
              </w:rPr>
              <w:t>necessary</w:t>
            </w:r>
            <w:r w:rsidRPr="00BF0B2F">
              <w:rPr>
                <w:rFonts w:ascii="Arial" w:hAnsi="Arial" w:cs="Arial"/>
                <w:sz w:val="20"/>
              </w:rPr>
              <w:t>.</w:t>
            </w:r>
          </w:p>
        </w:tc>
      </w:tr>
      <w:tr w:rsidR="00AC1E1D" w:rsidRPr="00BF0B2F" w14:paraId="722BA08F" w14:textId="77777777" w:rsidTr="1426EE4E">
        <w:trPr>
          <w:trHeight w:val="267"/>
        </w:trPr>
        <w:tc>
          <w:tcPr>
            <w:tcW w:w="885" w:type="dxa"/>
            <w:vMerge/>
          </w:tcPr>
          <w:p w14:paraId="2DBF0D7D" w14:textId="77777777" w:rsidR="00AC1E1D" w:rsidRPr="00BF0B2F" w:rsidRDefault="00AC1E1D" w:rsidP="00AC1E1D">
            <w:pPr>
              <w:rPr>
                <w:rFonts w:ascii="Arial" w:hAnsi="Arial" w:cs="Arial"/>
                <w:sz w:val="20"/>
              </w:rPr>
            </w:pPr>
          </w:p>
        </w:tc>
        <w:tc>
          <w:tcPr>
            <w:tcW w:w="2807" w:type="dxa"/>
            <w:gridSpan w:val="2"/>
          </w:tcPr>
          <w:p w14:paraId="680A3E3D" w14:textId="77777777" w:rsidR="00AC1E1D" w:rsidRPr="00524183" w:rsidRDefault="00AC1E1D" w:rsidP="00AC1E1D">
            <w:pPr>
              <w:rPr>
                <w:rFonts w:ascii="Arial" w:hAnsi="Arial" w:cs="Arial"/>
                <w:b/>
                <w:sz w:val="20"/>
              </w:rPr>
            </w:pPr>
            <w:r w:rsidRPr="00524183">
              <w:rPr>
                <w:rFonts w:ascii="Arial" w:hAnsi="Arial" w:cs="Arial"/>
                <w:b/>
                <w:sz w:val="20"/>
              </w:rPr>
              <w:t>Education, Qualifications and Experience (EQE)</w:t>
            </w:r>
          </w:p>
        </w:tc>
        <w:tc>
          <w:tcPr>
            <w:tcW w:w="7346" w:type="dxa"/>
            <w:gridSpan w:val="2"/>
          </w:tcPr>
          <w:p w14:paraId="635C8695" w14:textId="77777777" w:rsidR="00AC1E1D" w:rsidRPr="00E014AD" w:rsidRDefault="00E014AD" w:rsidP="00AC1E1D">
            <w:pPr>
              <w:pStyle w:val="ListParagraph"/>
              <w:numPr>
                <w:ilvl w:val="0"/>
                <w:numId w:val="12"/>
              </w:numPr>
              <w:shd w:val="clear" w:color="auto" w:fill="FFFFFF"/>
              <w:rPr>
                <w:rFonts w:ascii="Arial" w:hAnsi="Arial" w:cs="Arial"/>
                <w:sz w:val="20"/>
              </w:rPr>
            </w:pPr>
            <w:r w:rsidRPr="00B15B65">
              <w:rPr>
                <w:rFonts w:ascii="Arial" w:hAnsi="Arial" w:cs="Arial"/>
                <w:sz w:val="20"/>
                <w:szCs w:val="20"/>
              </w:rPr>
              <w:t>Degree in relevant subject</w:t>
            </w:r>
          </w:p>
          <w:p w14:paraId="4780CB69" w14:textId="35FBEE40" w:rsidR="00E014AD" w:rsidRPr="00601729" w:rsidRDefault="00E014AD" w:rsidP="00AC1E1D">
            <w:pPr>
              <w:pStyle w:val="ListParagraph"/>
              <w:numPr>
                <w:ilvl w:val="0"/>
                <w:numId w:val="12"/>
              </w:numPr>
              <w:shd w:val="clear" w:color="auto" w:fill="FFFFFF"/>
              <w:rPr>
                <w:rFonts w:ascii="Arial" w:hAnsi="Arial" w:cs="Arial"/>
                <w:sz w:val="20"/>
              </w:rPr>
            </w:pPr>
            <w:r w:rsidRPr="00B15B65">
              <w:rPr>
                <w:rFonts w:ascii="Arial" w:hAnsi="Arial" w:cs="Arial"/>
                <w:sz w:val="20"/>
                <w:szCs w:val="20"/>
              </w:rPr>
              <w:t>Qualified teacher status</w:t>
            </w:r>
          </w:p>
        </w:tc>
      </w:tr>
      <w:tr w:rsidR="00AC1E1D" w:rsidRPr="00BF0B2F" w14:paraId="2FD352F8" w14:textId="77777777" w:rsidTr="1426EE4E">
        <w:trPr>
          <w:trHeight w:val="267"/>
        </w:trPr>
        <w:tc>
          <w:tcPr>
            <w:tcW w:w="885" w:type="dxa"/>
            <w:vMerge/>
          </w:tcPr>
          <w:p w14:paraId="6B62F1B3" w14:textId="77777777" w:rsidR="00AC1E1D" w:rsidRPr="00BF0B2F" w:rsidRDefault="00AC1E1D" w:rsidP="00AC1E1D">
            <w:pPr>
              <w:rPr>
                <w:rFonts w:ascii="Arial" w:hAnsi="Arial" w:cs="Arial"/>
                <w:sz w:val="20"/>
              </w:rPr>
            </w:pPr>
          </w:p>
        </w:tc>
        <w:tc>
          <w:tcPr>
            <w:tcW w:w="2807" w:type="dxa"/>
            <w:gridSpan w:val="2"/>
          </w:tcPr>
          <w:p w14:paraId="48E5C03A" w14:textId="77777777" w:rsidR="00AC1E1D" w:rsidRPr="00524183" w:rsidRDefault="00AC1E1D" w:rsidP="00AC1E1D">
            <w:pPr>
              <w:rPr>
                <w:rFonts w:ascii="Arial" w:hAnsi="Arial" w:cs="Arial"/>
                <w:b/>
                <w:sz w:val="20"/>
              </w:rPr>
            </w:pPr>
            <w:r w:rsidRPr="00524183">
              <w:rPr>
                <w:rFonts w:ascii="Arial" w:hAnsi="Arial" w:cs="Arial"/>
                <w:b/>
                <w:sz w:val="20"/>
              </w:rPr>
              <w:t xml:space="preserve">Safeguarding </w:t>
            </w:r>
          </w:p>
        </w:tc>
        <w:tc>
          <w:tcPr>
            <w:tcW w:w="7346" w:type="dxa"/>
            <w:gridSpan w:val="2"/>
          </w:tcPr>
          <w:p w14:paraId="489828F7" w14:textId="77777777" w:rsidR="00AC1E1D" w:rsidRPr="00BF0B2F" w:rsidRDefault="00AC1E1D" w:rsidP="00AC1E1D">
            <w:pPr>
              <w:spacing w:line="276" w:lineRule="auto"/>
              <w:jc w:val="both"/>
              <w:rPr>
                <w:rFonts w:ascii="Arial" w:hAnsi="Arial" w:cs="Arial"/>
                <w:sz w:val="20"/>
              </w:rPr>
            </w:pPr>
            <w:r w:rsidRPr="00B75509">
              <w:rPr>
                <w:rFonts w:ascii="Arial" w:hAnsi="Arial" w:cs="Arial"/>
                <w:sz w:val="20"/>
              </w:rPr>
              <w:t>All adults employed by the Trust are responsible for safeguarding and promoting the welfare of children they are responsible for or come into contact with. As such, all employees will undergo relevant background checks, including a Disclosure and Barring Service (DBS) Enhanced check, in order to satisfy our statutory obligations.</w:t>
            </w:r>
            <w:r>
              <w:rPr>
                <w:rFonts w:ascii="Arial" w:hAnsi="Arial" w:cs="Arial"/>
              </w:rPr>
              <w:t xml:space="preserve">  </w:t>
            </w:r>
          </w:p>
        </w:tc>
      </w:tr>
      <w:tr w:rsidR="00AC1E1D" w:rsidRPr="00BF0B2F" w14:paraId="396FEF76" w14:textId="77777777" w:rsidTr="1426EE4E">
        <w:trPr>
          <w:trHeight w:val="267"/>
        </w:trPr>
        <w:tc>
          <w:tcPr>
            <w:tcW w:w="885" w:type="dxa"/>
            <w:vMerge/>
          </w:tcPr>
          <w:p w14:paraId="02F2C34E" w14:textId="77777777" w:rsidR="00AC1E1D" w:rsidRPr="00BF0B2F" w:rsidRDefault="00AC1E1D" w:rsidP="00AC1E1D">
            <w:pPr>
              <w:rPr>
                <w:rFonts w:ascii="Arial" w:hAnsi="Arial" w:cs="Arial"/>
                <w:sz w:val="20"/>
              </w:rPr>
            </w:pPr>
          </w:p>
        </w:tc>
        <w:tc>
          <w:tcPr>
            <w:tcW w:w="2807" w:type="dxa"/>
            <w:gridSpan w:val="2"/>
          </w:tcPr>
          <w:p w14:paraId="6373C92A" w14:textId="77777777" w:rsidR="00AC1E1D" w:rsidRPr="00524183" w:rsidRDefault="00AC1E1D" w:rsidP="00AC1E1D">
            <w:pPr>
              <w:rPr>
                <w:rFonts w:ascii="Arial" w:hAnsi="Arial" w:cs="Arial"/>
                <w:b/>
                <w:sz w:val="20"/>
              </w:rPr>
            </w:pPr>
            <w:r w:rsidRPr="00524183">
              <w:rPr>
                <w:rFonts w:ascii="Arial" w:hAnsi="Arial" w:cs="Arial"/>
                <w:b/>
                <w:sz w:val="20"/>
              </w:rPr>
              <w:t>Data Protection</w:t>
            </w:r>
          </w:p>
        </w:tc>
        <w:tc>
          <w:tcPr>
            <w:tcW w:w="7346" w:type="dxa"/>
            <w:gridSpan w:val="2"/>
          </w:tcPr>
          <w:p w14:paraId="4595E871" w14:textId="77777777" w:rsidR="00AC1E1D" w:rsidRPr="00B75509" w:rsidRDefault="00AC1E1D" w:rsidP="00AC1E1D">
            <w:pPr>
              <w:rPr>
                <w:rFonts w:ascii="Arial" w:hAnsi="Arial" w:cs="Arial"/>
                <w:sz w:val="20"/>
              </w:rPr>
            </w:pPr>
            <w:r w:rsidRPr="00F25F23">
              <w:rPr>
                <w:rFonts w:ascii="Arial" w:hAnsi="Arial" w:cs="Arial"/>
                <w:sz w:val="20"/>
              </w:rPr>
              <w:t>All adults employed by the Trust have a responsibility for data protection and have a duty to observe and follow the principles of the GDPR Regulations.</w:t>
            </w:r>
          </w:p>
        </w:tc>
      </w:tr>
    </w:tbl>
    <w:p w14:paraId="680A4E5D" w14:textId="77777777" w:rsidR="003F6CC4" w:rsidRDefault="003F6CC4" w:rsidP="002C3DA7">
      <w:pPr>
        <w:spacing w:after="0"/>
        <w:rPr>
          <w:rFonts w:ascii="Arial" w:hAnsi="Arial" w:cs="Arial"/>
          <w:sz w:val="20"/>
        </w:rPr>
      </w:pPr>
    </w:p>
    <w:p w14:paraId="2FFFA847" w14:textId="77777777" w:rsidR="003F6CC4" w:rsidRDefault="00524183" w:rsidP="00000E9A">
      <w:pPr>
        <w:spacing w:after="0"/>
        <w:rPr>
          <w:rFonts w:ascii="Arial" w:hAnsi="Arial" w:cs="Arial"/>
          <w:sz w:val="20"/>
        </w:rPr>
      </w:pPr>
      <w:r w:rsidRPr="000D1B1E">
        <w:rPr>
          <w:rFonts w:ascii="Arial" w:hAnsi="Arial" w:cs="Arial"/>
          <w:sz w:val="20"/>
          <w:lang w:val="en-US"/>
        </w:rPr>
        <w:t>Whilst every endeavor has been made to outline all the duties and responsibilities of the post, this document does not specify every item in detail. Where broad headings have been used, all associated duties are naturally included in the job description.</w:t>
      </w:r>
    </w:p>
    <w:p w14:paraId="19219836" w14:textId="77777777" w:rsidR="00A378E8" w:rsidRPr="003F6CC4" w:rsidRDefault="00A378E8" w:rsidP="003F6CC4">
      <w:pPr>
        <w:tabs>
          <w:tab w:val="left" w:pos="7605"/>
        </w:tabs>
        <w:rPr>
          <w:rFonts w:ascii="Arial" w:hAnsi="Arial" w:cs="Arial"/>
          <w:sz w:val="20"/>
        </w:rPr>
      </w:pPr>
    </w:p>
    <w:sectPr w:rsidR="00A378E8" w:rsidRPr="003F6CC4" w:rsidSect="00FB1547">
      <w:headerReference w:type="default" r:id="rId12"/>
      <w:pgSz w:w="11906" w:h="16838"/>
      <w:pgMar w:top="567" w:right="567" w:bottom="567"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11718" w14:textId="77777777" w:rsidR="00B42F23" w:rsidRDefault="00B42F23" w:rsidP="00FF6D5A">
      <w:pPr>
        <w:spacing w:after="0" w:line="240" w:lineRule="auto"/>
      </w:pPr>
      <w:r>
        <w:separator/>
      </w:r>
    </w:p>
  </w:endnote>
  <w:endnote w:type="continuationSeparator" w:id="0">
    <w:p w14:paraId="6B4D16E2" w14:textId="77777777" w:rsidR="00B42F23" w:rsidRDefault="00B42F23" w:rsidP="00FF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07F10" w14:textId="77777777" w:rsidR="00B42F23" w:rsidRDefault="00B42F23" w:rsidP="00FF6D5A">
      <w:pPr>
        <w:spacing w:after="0" w:line="240" w:lineRule="auto"/>
      </w:pPr>
      <w:r>
        <w:separator/>
      </w:r>
    </w:p>
  </w:footnote>
  <w:footnote w:type="continuationSeparator" w:id="0">
    <w:p w14:paraId="21804CFC" w14:textId="77777777" w:rsidR="00B42F23" w:rsidRDefault="00B42F23" w:rsidP="00FF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1"/>
      <w:gridCol w:w="3591"/>
      <w:gridCol w:w="3591"/>
    </w:tblGrid>
    <w:tr w:rsidR="1426EE4E" w14:paraId="580594AA" w14:textId="77777777" w:rsidTr="1426EE4E">
      <w:tc>
        <w:tcPr>
          <w:tcW w:w="3591" w:type="dxa"/>
        </w:tcPr>
        <w:p w14:paraId="2D18E244" w14:textId="2F72EFB5" w:rsidR="1426EE4E" w:rsidRDefault="1426EE4E" w:rsidP="1426EE4E">
          <w:pPr>
            <w:pStyle w:val="Header"/>
            <w:ind w:left="-115"/>
          </w:pPr>
        </w:p>
      </w:tc>
      <w:tc>
        <w:tcPr>
          <w:tcW w:w="3591" w:type="dxa"/>
        </w:tcPr>
        <w:p w14:paraId="0740E88E" w14:textId="334670B6" w:rsidR="1426EE4E" w:rsidRDefault="1426EE4E" w:rsidP="1426EE4E">
          <w:pPr>
            <w:pStyle w:val="Header"/>
            <w:jc w:val="center"/>
          </w:pPr>
        </w:p>
      </w:tc>
      <w:tc>
        <w:tcPr>
          <w:tcW w:w="3591" w:type="dxa"/>
        </w:tcPr>
        <w:p w14:paraId="3A1A7AA8" w14:textId="6811F811" w:rsidR="1426EE4E" w:rsidRDefault="1426EE4E" w:rsidP="1426EE4E">
          <w:pPr>
            <w:pStyle w:val="Header"/>
            <w:ind w:right="-115"/>
            <w:jc w:val="right"/>
          </w:pPr>
        </w:p>
      </w:tc>
    </w:tr>
  </w:tbl>
  <w:p w14:paraId="2ECA7CD0" w14:textId="0BFDD809" w:rsidR="1426EE4E" w:rsidRDefault="1426EE4E" w:rsidP="1426E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CF3"/>
    <w:multiLevelType w:val="hybridMultilevel"/>
    <w:tmpl w:val="C486DF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3421B9C"/>
    <w:multiLevelType w:val="hybridMultilevel"/>
    <w:tmpl w:val="CA129F8A"/>
    <w:lvl w:ilvl="0" w:tplc="5C9A11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8A4045"/>
    <w:multiLevelType w:val="hybridMultilevel"/>
    <w:tmpl w:val="FDD8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765BF"/>
    <w:multiLevelType w:val="hybridMultilevel"/>
    <w:tmpl w:val="35F43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1633F0"/>
    <w:multiLevelType w:val="hybridMultilevel"/>
    <w:tmpl w:val="4852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E62E5"/>
    <w:multiLevelType w:val="hybridMultilevel"/>
    <w:tmpl w:val="7CA2DDA4"/>
    <w:lvl w:ilvl="0" w:tplc="5C9A11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910DED"/>
    <w:multiLevelType w:val="hybridMultilevel"/>
    <w:tmpl w:val="21DC5A04"/>
    <w:lvl w:ilvl="0" w:tplc="5C9A11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635A46"/>
    <w:multiLevelType w:val="hybridMultilevel"/>
    <w:tmpl w:val="F38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91E6B"/>
    <w:multiLevelType w:val="hybridMultilevel"/>
    <w:tmpl w:val="8E08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0654D"/>
    <w:multiLevelType w:val="hybridMultilevel"/>
    <w:tmpl w:val="FAF65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604CF"/>
    <w:multiLevelType w:val="hybridMultilevel"/>
    <w:tmpl w:val="58F4F2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60" w:hanging="360"/>
      </w:pPr>
      <w:rPr>
        <w:rFonts w:ascii="Courier New" w:hAnsi="Courier New" w:cs="Courier New" w:hint="default"/>
      </w:rPr>
    </w:lvl>
    <w:lvl w:ilvl="2" w:tplc="08090005">
      <w:start w:val="1"/>
      <w:numFmt w:val="bullet"/>
      <w:lvlText w:val=""/>
      <w:lvlJc w:val="left"/>
      <w:pPr>
        <w:ind w:left="660" w:hanging="360"/>
      </w:pPr>
      <w:rPr>
        <w:rFonts w:ascii="Wingdings" w:hAnsi="Wingdings" w:hint="default"/>
      </w:rPr>
    </w:lvl>
    <w:lvl w:ilvl="3" w:tplc="08090001">
      <w:start w:val="1"/>
      <w:numFmt w:val="bullet"/>
      <w:lvlText w:val=""/>
      <w:lvlJc w:val="left"/>
      <w:pPr>
        <w:ind w:left="1380" w:hanging="360"/>
      </w:pPr>
      <w:rPr>
        <w:rFonts w:ascii="Symbol" w:hAnsi="Symbol" w:hint="default"/>
      </w:rPr>
    </w:lvl>
    <w:lvl w:ilvl="4" w:tplc="08090003">
      <w:start w:val="1"/>
      <w:numFmt w:val="bullet"/>
      <w:lvlText w:val="o"/>
      <w:lvlJc w:val="left"/>
      <w:pPr>
        <w:ind w:left="2100" w:hanging="360"/>
      </w:pPr>
      <w:rPr>
        <w:rFonts w:ascii="Courier New" w:hAnsi="Courier New" w:cs="Courier New" w:hint="default"/>
      </w:rPr>
    </w:lvl>
    <w:lvl w:ilvl="5" w:tplc="08090005">
      <w:start w:val="1"/>
      <w:numFmt w:val="bullet"/>
      <w:lvlText w:val=""/>
      <w:lvlJc w:val="left"/>
      <w:pPr>
        <w:ind w:left="2820" w:hanging="360"/>
      </w:pPr>
      <w:rPr>
        <w:rFonts w:ascii="Wingdings" w:hAnsi="Wingdings" w:hint="default"/>
      </w:rPr>
    </w:lvl>
    <w:lvl w:ilvl="6" w:tplc="08090001">
      <w:start w:val="1"/>
      <w:numFmt w:val="bullet"/>
      <w:lvlText w:val=""/>
      <w:lvlJc w:val="left"/>
      <w:pPr>
        <w:ind w:left="3540" w:hanging="360"/>
      </w:pPr>
      <w:rPr>
        <w:rFonts w:ascii="Symbol" w:hAnsi="Symbol" w:hint="default"/>
      </w:rPr>
    </w:lvl>
    <w:lvl w:ilvl="7" w:tplc="08090003">
      <w:start w:val="1"/>
      <w:numFmt w:val="bullet"/>
      <w:lvlText w:val="o"/>
      <w:lvlJc w:val="left"/>
      <w:pPr>
        <w:ind w:left="4260" w:hanging="360"/>
      </w:pPr>
      <w:rPr>
        <w:rFonts w:ascii="Courier New" w:hAnsi="Courier New" w:cs="Courier New" w:hint="default"/>
      </w:rPr>
    </w:lvl>
    <w:lvl w:ilvl="8" w:tplc="08090005">
      <w:start w:val="1"/>
      <w:numFmt w:val="bullet"/>
      <w:lvlText w:val=""/>
      <w:lvlJc w:val="left"/>
      <w:pPr>
        <w:ind w:left="4980" w:hanging="360"/>
      </w:pPr>
      <w:rPr>
        <w:rFonts w:ascii="Wingdings" w:hAnsi="Wingdings" w:hint="default"/>
      </w:rPr>
    </w:lvl>
  </w:abstractNum>
  <w:abstractNum w:abstractNumId="11" w15:restartNumberingAfterBreak="0">
    <w:nsid w:val="37351D98"/>
    <w:multiLevelType w:val="hybridMultilevel"/>
    <w:tmpl w:val="0AC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61E24"/>
    <w:multiLevelType w:val="hybridMultilevel"/>
    <w:tmpl w:val="1694AA6C"/>
    <w:lvl w:ilvl="0" w:tplc="41B2BDF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46EB5D74"/>
    <w:multiLevelType w:val="hybridMultilevel"/>
    <w:tmpl w:val="F664E72E"/>
    <w:lvl w:ilvl="0" w:tplc="5C9A11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EA73C8"/>
    <w:multiLevelType w:val="hybridMultilevel"/>
    <w:tmpl w:val="4FCA7FB6"/>
    <w:lvl w:ilvl="0" w:tplc="5C9A11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3008BE"/>
    <w:multiLevelType w:val="hybridMultilevel"/>
    <w:tmpl w:val="E27075E6"/>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C71D1D"/>
    <w:multiLevelType w:val="hybridMultilevel"/>
    <w:tmpl w:val="A3B0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654BA6"/>
    <w:multiLevelType w:val="hybridMultilevel"/>
    <w:tmpl w:val="E5E4D8EA"/>
    <w:lvl w:ilvl="0" w:tplc="5C9A11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6213F0"/>
    <w:multiLevelType w:val="hybridMultilevel"/>
    <w:tmpl w:val="77AC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2840A9"/>
    <w:multiLevelType w:val="hybridMultilevel"/>
    <w:tmpl w:val="8DDE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8"/>
  </w:num>
  <w:num w:numId="4">
    <w:abstractNumId w:val="0"/>
  </w:num>
  <w:num w:numId="5">
    <w:abstractNumId w:val="10"/>
  </w:num>
  <w:num w:numId="6">
    <w:abstractNumId w:val="11"/>
  </w:num>
  <w:num w:numId="7">
    <w:abstractNumId w:val="4"/>
  </w:num>
  <w:num w:numId="8">
    <w:abstractNumId w:val="12"/>
  </w:num>
  <w:num w:numId="9">
    <w:abstractNumId w:val="15"/>
  </w:num>
  <w:num w:numId="10">
    <w:abstractNumId w:val="2"/>
  </w:num>
  <w:num w:numId="11">
    <w:abstractNumId w:val="9"/>
  </w:num>
  <w:num w:numId="12">
    <w:abstractNumId w:val="3"/>
  </w:num>
  <w:num w:numId="13">
    <w:abstractNumId w:val="19"/>
  </w:num>
  <w:num w:numId="14">
    <w:abstractNumId w:val="13"/>
  </w:num>
  <w:num w:numId="15">
    <w:abstractNumId w:val="1"/>
  </w:num>
  <w:num w:numId="16">
    <w:abstractNumId w:val="14"/>
  </w:num>
  <w:num w:numId="17">
    <w:abstractNumId w:val="16"/>
  </w:num>
  <w:num w:numId="18">
    <w:abstractNumId w:val="6"/>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92"/>
    <w:rsid w:val="00000E9A"/>
    <w:rsid w:val="00001C91"/>
    <w:rsid w:val="00005EA1"/>
    <w:rsid w:val="00021AD0"/>
    <w:rsid w:val="000275C1"/>
    <w:rsid w:val="000313EC"/>
    <w:rsid w:val="00037479"/>
    <w:rsid w:val="00040FB1"/>
    <w:rsid w:val="00042222"/>
    <w:rsid w:val="00047DE3"/>
    <w:rsid w:val="00067629"/>
    <w:rsid w:val="00072BEE"/>
    <w:rsid w:val="00077E9B"/>
    <w:rsid w:val="00077EB6"/>
    <w:rsid w:val="000805B6"/>
    <w:rsid w:val="000B569A"/>
    <w:rsid w:val="000D04C9"/>
    <w:rsid w:val="000D223A"/>
    <w:rsid w:val="000E1D90"/>
    <w:rsid w:val="000F2AE9"/>
    <w:rsid w:val="00113F5F"/>
    <w:rsid w:val="00114274"/>
    <w:rsid w:val="001161A7"/>
    <w:rsid w:val="0011673E"/>
    <w:rsid w:val="0011793C"/>
    <w:rsid w:val="001327FF"/>
    <w:rsid w:val="00160E63"/>
    <w:rsid w:val="001B2996"/>
    <w:rsid w:val="001B7D35"/>
    <w:rsid w:val="001D39D5"/>
    <w:rsid w:val="001D46D0"/>
    <w:rsid w:val="001E6FFE"/>
    <w:rsid w:val="00200E67"/>
    <w:rsid w:val="002145BA"/>
    <w:rsid w:val="00223062"/>
    <w:rsid w:val="00224865"/>
    <w:rsid w:val="00276D24"/>
    <w:rsid w:val="00283004"/>
    <w:rsid w:val="002B359D"/>
    <w:rsid w:val="002B6F7A"/>
    <w:rsid w:val="002C3DA7"/>
    <w:rsid w:val="002D78D3"/>
    <w:rsid w:val="0030017C"/>
    <w:rsid w:val="003007E2"/>
    <w:rsid w:val="003025E7"/>
    <w:rsid w:val="003115D4"/>
    <w:rsid w:val="00346ACC"/>
    <w:rsid w:val="00353817"/>
    <w:rsid w:val="0037699F"/>
    <w:rsid w:val="00387968"/>
    <w:rsid w:val="003963F2"/>
    <w:rsid w:val="003B2E87"/>
    <w:rsid w:val="003B5300"/>
    <w:rsid w:val="003E0B6F"/>
    <w:rsid w:val="003E3E5C"/>
    <w:rsid w:val="003F65F3"/>
    <w:rsid w:val="003F6CC4"/>
    <w:rsid w:val="003F7417"/>
    <w:rsid w:val="00404D5B"/>
    <w:rsid w:val="0041173A"/>
    <w:rsid w:val="00412DF7"/>
    <w:rsid w:val="00424254"/>
    <w:rsid w:val="004318F9"/>
    <w:rsid w:val="00437B71"/>
    <w:rsid w:val="004446CC"/>
    <w:rsid w:val="004546D0"/>
    <w:rsid w:val="00467493"/>
    <w:rsid w:val="00484801"/>
    <w:rsid w:val="00485823"/>
    <w:rsid w:val="004979A2"/>
    <w:rsid w:val="00497A51"/>
    <w:rsid w:val="004B34BE"/>
    <w:rsid w:val="004B4725"/>
    <w:rsid w:val="004D1480"/>
    <w:rsid w:val="004D68A0"/>
    <w:rsid w:val="004F0F9A"/>
    <w:rsid w:val="004F5C8E"/>
    <w:rsid w:val="00504DC1"/>
    <w:rsid w:val="00524183"/>
    <w:rsid w:val="00544CB2"/>
    <w:rsid w:val="0055136C"/>
    <w:rsid w:val="00560910"/>
    <w:rsid w:val="00565738"/>
    <w:rsid w:val="00570F9C"/>
    <w:rsid w:val="00573014"/>
    <w:rsid w:val="00573FB2"/>
    <w:rsid w:val="00581339"/>
    <w:rsid w:val="005842FC"/>
    <w:rsid w:val="005B3153"/>
    <w:rsid w:val="005D345F"/>
    <w:rsid w:val="005D78B9"/>
    <w:rsid w:val="006003F5"/>
    <w:rsid w:val="00601729"/>
    <w:rsid w:val="006036D9"/>
    <w:rsid w:val="00611833"/>
    <w:rsid w:val="00612517"/>
    <w:rsid w:val="00616791"/>
    <w:rsid w:val="006222BF"/>
    <w:rsid w:val="00633CBA"/>
    <w:rsid w:val="00652C14"/>
    <w:rsid w:val="00666171"/>
    <w:rsid w:val="00687176"/>
    <w:rsid w:val="00695599"/>
    <w:rsid w:val="006A79CF"/>
    <w:rsid w:val="006B2574"/>
    <w:rsid w:val="006B2EB0"/>
    <w:rsid w:val="006C6E3E"/>
    <w:rsid w:val="006D11EA"/>
    <w:rsid w:val="006D6CB1"/>
    <w:rsid w:val="006E577D"/>
    <w:rsid w:val="006F77CC"/>
    <w:rsid w:val="0071717E"/>
    <w:rsid w:val="00717C1B"/>
    <w:rsid w:val="00734FDC"/>
    <w:rsid w:val="00743026"/>
    <w:rsid w:val="0076102E"/>
    <w:rsid w:val="00763CC9"/>
    <w:rsid w:val="00773E68"/>
    <w:rsid w:val="007823A9"/>
    <w:rsid w:val="007B0BC8"/>
    <w:rsid w:val="007B43B2"/>
    <w:rsid w:val="007C3BFF"/>
    <w:rsid w:val="007D133C"/>
    <w:rsid w:val="00850950"/>
    <w:rsid w:val="00870026"/>
    <w:rsid w:val="00890F42"/>
    <w:rsid w:val="00892C92"/>
    <w:rsid w:val="008B0070"/>
    <w:rsid w:val="008B2AD4"/>
    <w:rsid w:val="008C65EB"/>
    <w:rsid w:val="008D0A6B"/>
    <w:rsid w:val="008D699A"/>
    <w:rsid w:val="008E15A5"/>
    <w:rsid w:val="008F1522"/>
    <w:rsid w:val="008F753D"/>
    <w:rsid w:val="00901BEC"/>
    <w:rsid w:val="009150E7"/>
    <w:rsid w:val="00920AAF"/>
    <w:rsid w:val="00927740"/>
    <w:rsid w:val="00954DCA"/>
    <w:rsid w:val="0097530D"/>
    <w:rsid w:val="009845A7"/>
    <w:rsid w:val="00985F66"/>
    <w:rsid w:val="009A2A8A"/>
    <w:rsid w:val="009A3D1C"/>
    <w:rsid w:val="009C3E64"/>
    <w:rsid w:val="009F48B1"/>
    <w:rsid w:val="00A378E8"/>
    <w:rsid w:val="00A42280"/>
    <w:rsid w:val="00A4262A"/>
    <w:rsid w:val="00A457FB"/>
    <w:rsid w:val="00A468A9"/>
    <w:rsid w:val="00A9554F"/>
    <w:rsid w:val="00A95790"/>
    <w:rsid w:val="00AC1E1D"/>
    <w:rsid w:val="00AC3655"/>
    <w:rsid w:val="00AF2E75"/>
    <w:rsid w:val="00B05039"/>
    <w:rsid w:val="00B15B65"/>
    <w:rsid w:val="00B21013"/>
    <w:rsid w:val="00B25A90"/>
    <w:rsid w:val="00B42F23"/>
    <w:rsid w:val="00B560F9"/>
    <w:rsid w:val="00B671C2"/>
    <w:rsid w:val="00B67736"/>
    <w:rsid w:val="00B70B92"/>
    <w:rsid w:val="00B75509"/>
    <w:rsid w:val="00B75D85"/>
    <w:rsid w:val="00BA02BA"/>
    <w:rsid w:val="00BA165A"/>
    <w:rsid w:val="00BB257F"/>
    <w:rsid w:val="00BB2AF4"/>
    <w:rsid w:val="00BB7ADA"/>
    <w:rsid w:val="00BC6659"/>
    <w:rsid w:val="00BC6BBA"/>
    <w:rsid w:val="00BD1A2A"/>
    <w:rsid w:val="00BD567C"/>
    <w:rsid w:val="00BF0B2F"/>
    <w:rsid w:val="00BF2974"/>
    <w:rsid w:val="00BF4FFD"/>
    <w:rsid w:val="00C057D9"/>
    <w:rsid w:val="00C272CB"/>
    <w:rsid w:val="00C32873"/>
    <w:rsid w:val="00C35BC1"/>
    <w:rsid w:val="00C36AE1"/>
    <w:rsid w:val="00C51E05"/>
    <w:rsid w:val="00C65720"/>
    <w:rsid w:val="00C73519"/>
    <w:rsid w:val="00C90521"/>
    <w:rsid w:val="00C96665"/>
    <w:rsid w:val="00CB0A21"/>
    <w:rsid w:val="00CE07AC"/>
    <w:rsid w:val="00D4094B"/>
    <w:rsid w:val="00D40B5C"/>
    <w:rsid w:val="00D607F8"/>
    <w:rsid w:val="00D62ADA"/>
    <w:rsid w:val="00D662E2"/>
    <w:rsid w:val="00D71ACD"/>
    <w:rsid w:val="00D93D99"/>
    <w:rsid w:val="00DB510B"/>
    <w:rsid w:val="00DC246A"/>
    <w:rsid w:val="00DC7B11"/>
    <w:rsid w:val="00DE4A2B"/>
    <w:rsid w:val="00E014AD"/>
    <w:rsid w:val="00E03EA6"/>
    <w:rsid w:val="00E10494"/>
    <w:rsid w:val="00E14756"/>
    <w:rsid w:val="00E2099B"/>
    <w:rsid w:val="00E2522D"/>
    <w:rsid w:val="00E30A21"/>
    <w:rsid w:val="00E349E9"/>
    <w:rsid w:val="00E430C2"/>
    <w:rsid w:val="00E82465"/>
    <w:rsid w:val="00E82785"/>
    <w:rsid w:val="00E95AA1"/>
    <w:rsid w:val="00EA1168"/>
    <w:rsid w:val="00EB3618"/>
    <w:rsid w:val="00EC330D"/>
    <w:rsid w:val="00EC390E"/>
    <w:rsid w:val="00EC68BB"/>
    <w:rsid w:val="00ED49DE"/>
    <w:rsid w:val="00EF12F0"/>
    <w:rsid w:val="00F321F8"/>
    <w:rsid w:val="00F43BE2"/>
    <w:rsid w:val="00F55FA8"/>
    <w:rsid w:val="00F5710B"/>
    <w:rsid w:val="00F61D34"/>
    <w:rsid w:val="00F7455A"/>
    <w:rsid w:val="00F75BA3"/>
    <w:rsid w:val="00FB1547"/>
    <w:rsid w:val="00FB1A7A"/>
    <w:rsid w:val="00FC6A38"/>
    <w:rsid w:val="00FC785F"/>
    <w:rsid w:val="00FD5F18"/>
    <w:rsid w:val="00FE0095"/>
    <w:rsid w:val="00FF4415"/>
    <w:rsid w:val="00FF6D5A"/>
    <w:rsid w:val="1426E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2BC5D6"/>
  <w15:docId w15:val="{DAC0E71E-BF11-4D02-A483-17AAC677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92"/>
    <w:rPr>
      <w:rFonts w:ascii="Tahoma" w:hAnsi="Tahoma" w:cs="Tahoma"/>
      <w:sz w:val="16"/>
      <w:szCs w:val="16"/>
    </w:rPr>
  </w:style>
  <w:style w:type="table" w:styleId="TableGrid">
    <w:name w:val="Table Grid"/>
    <w:basedOn w:val="TableNormal"/>
    <w:uiPriority w:val="59"/>
    <w:rsid w:val="00B7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92"/>
    <w:pPr>
      <w:ind w:left="720"/>
      <w:contextualSpacing/>
    </w:pPr>
  </w:style>
  <w:style w:type="paragraph" w:styleId="Header">
    <w:name w:val="header"/>
    <w:basedOn w:val="Normal"/>
    <w:link w:val="HeaderChar"/>
    <w:uiPriority w:val="99"/>
    <w:unhideWhenUsed/>
    <w:rsid w:val="00FF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5A"/>
  </w:style>
  <w:style w:type="paragraph" w:styleId="Footer">
    <w:name w:val="footer"/>
    <w:basedOn w:val="Normal"/>
    <w:link w:val="FooterChar"/>
    <w:uiPriority w:val="99"/>
    <w:unhideWhenUsed/>
    <w:rsid w:val="00FF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5A"/>
  </w:style>
  <w:style w:type="paragraph" w:styleId="NoSpacing">
    <w:name w:val="No Spacing"/>
    <w:uiPriority w:val="1"/>
    <w:qFormat/>
    <w:rsid w:val="00E430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L xmlns="f777701a-7063-48b1-9cc2-5d1f3fb27c0d">
      <Url xsi:nil="true"/>
      <Description xsi:nil="true"/>
    </HL>
    <TaxCatchAll xmlns="4a16d0e6-ea8a-4e67-98f8-935299ca8091" xsi:nil="true"/>
    <lcf76f155ced4ddcb4097134ff3c332f xmlns="f777701a-7063-48b1-9cc2-5d1f3fb27c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053D4F50629A4BBF128E6A007E5721" ma:contentTypeVersion="20" ma:contentTypeDescription="Create a new document." ma:contentTypeScope="" ma:versionID="ae900178cecd9adb510f5974b14af52d">
  <xsd:schema xmlns:xsd="http://www.w3.org/2001/XMLSchema" xmlns:xs="http://www.w3.org/2001/XMLSchema" xmlns:p="http://schemas.microsoft.com/office/2006/metadata/properties" xmlns:ns2="f777701a-7063-48b1-9cc2-5d1f3fb27c0d" xmlns:ns3="4a16d0e6-ea8a-4e67-98f8-935299ca8091" targetNamespace="http://schemas.microsoft.com/office/2006/metadata/properties" ma:root="true" ma:fieldsID="3d7df6fa0a0119ecb4821fff6aaad87d" ns2:_="" ns3:_="">
    <xsd:import namespace="f777701a-7063-48b1-9cc2-5d1f3fb27c0d"/>
    <xsd:import namespace="4a16d0e6-ea8a-4e67-98f8-935299ca80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HL"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7701a-7063-48b1-9cc2-5d1f3fb27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HL" ma:index="18" nillable="true" ma:displayName="HL" ma:format="Hyperlink" ma:internalName="H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6d0e6-ea8a-4e67-98f8-935299ca80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f33e97-2cbc-48e9-b11e-e52d87337b87}" ma:internalName="TaxCatchAll" ma:showField="CatchAllData" ma:web="4a16d0e6-ea8a-4e67-98f8-935299ca8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5C304-E6E1-40B2-A1A4-7F4392031088}">
  <ds:schemaRefs>
    <ds:schemaRef ds:uri="http://purl.org/dc/elements/1.1/"/>
    <ds:schemaRef ds:uri="http://schemas.microsoft.com/office/2006/metadata/properties"/>
    <ds:schemaRef ds:uri="http://purl.org/dc/terms/"/>
    <ds:schemaRef ds:uri="f777701a-7063-48b1-9cc2-5d1f3fb27c0d"/>
    <ds:schemaRef ds:uri="http://schemas.microsoft.com/office/2006/documentManagement/types"/>
    <ds:schemaRef ds:uri="http://schemas.microsoft.com/office/infopath/2007/PartnerControls"/>
    <ds:schemaRef ds:uri="http://schemas.openxmlformats.org/package/2006/metadata/core-properties"/>
    <ds:schemaRef ds:uri="4a16d0e6-ea8a-4e67-98f8-935299ca8091"/>
    <ds:schemaRef ds:uri="http://www.w3.org/XML/1998/namespace"/>
    <ds:schemaRef ds:uri="http://purl.org/dc/dcmitype/"/>
  </ds:schemaRefs>
</ds:datastoreItem>
</file>

<file path=customXml/itemProps2.xml><?xml version="1.0" encoding="utf-8"?>
<ds:datastoreItem xmlns:ds="http://schemas.openxmlformats.org/officeDocument/2006/customXml" ds:itemID="{6193108E-3002-4D56-A363-38FED79D7896}"/>
</file>

<file path=customXml/itemProps3.xml><?xml version="1.0" encoding="utf-8"?>
<ds:datastoreItem xmlns:ds="http://schemas.openxmlformats.org/officeDocument/2006/customXml" ds:itemID="{C4C82AA6-4676-4040-9388-7D58772FAEAB}">
  <ds:schemaRefs>
    <ds:schemaRef ds:uri="http://schemas.microsoft.com/sharepoint/v3/contenttype/forms"/>
  </ds:schemaRefs>
</ds:datastoreItem>
</file>

<file path=customXml/itemProps4.xml><?xml version="1.0" encoding="utf-8"?>
<ds:datastoreItem xmlns:ds="http://schemas.openxmlformats.org/officeDocument/2006/customXml" ds:itemID="{D19A7288-8EC4-42F7-B7D3-035280F7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1354</Words>
  <Characters>7718</Characters>
  <Application>Microsoft Office Word</Application>
  <DocSecurity>0</DocSecurity>
  <Lines>64</Lines>
  <Paragraphs>18</Paragraphs>
  <ScaleCrop>false</ScaleCrop>
  <Company>Greenwood Academies Trust</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Meader</dc:creator>
  <cp:lastModifiedBy>Z Boon</cp:lastModifiedBy>
  <cp:revision>2</cp:revision>
  <cp:lastPrinted>2016-03-15T14:22:00Z</cp:lastPrinted>
  <dcterms:created xsi:type="dcterms:W3CDTF">2021-05-20T13:44:00Z</dcterms:created>
  <dcterms:modified xsi:type="dcterms:W3CDTF">2021-05-20T13:44:00Z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0x01010098053D4F50629A4BBF128E6A007E5721</vt:lpwstr>
  </property>
  <property fmtid="{D5CDD505-2E9C-101B-9397-08002B2CF9AE}" pid="3" name="Order">
    <vt:r8>3609600</vt:r8>
  </property>
  <property fmtid="{D5CDD505-2E9C-101B-9397-08002B2CF9AE}" pid="4" name="MSIP_Label_71dda7c5-96ca-48e3-9e3a-5c391aea2853_Enabled">
    <vt:lpwstr>True</vt:lpwstr>
  </property>
  <property fmtid="{D5CDD505-2E9C-101B-9397-08002B2CF9AE}" pid="5" name="MSIP_Label_71dda7c5-96ca-48e3-9e3a-5c391aea2853_SiteId">
    <vt:lpwstr>a091745a-b7d8-4d7a-b2a6-1359053d4510</vt:lpwstr>
  </property>
  <property fmtid="{D5CDD505-2E9C-101B-9397-08002B2CF9AE}" pid="6" name="MSIP_Label_71dda7c5-96ca-48e3-9e3a-5c391aea2853_Ref">
    <vt:lpwstr>https://api.informationprotection.azure.com/api/a091745a-b7d8-4d7a-b2a6-1359053d4510</vt:lpwstr>
  </property>
  <property fmtid="{D5CDD505-2E9C-101B-9397-08002B2CF9AE}" pid="7" name="MSIP_Label_71dda7c5-96ca-48e3-9e3a-5c391aea2853_SetBy">
    <vt:lpwstr>Dwayne.Sykes@greenwoodacademies.org</vt:lpwstr>
  </property>
  <property fmtid="{D5CDD505-2E9C-101B-9397-08002B2CF9AE}" pid="8" name="MSIP_Label_71dda7c5-96ca-48e3-9e3a-5c391aea2853_SetDate">
    <vt:lpwstr>2019-09-26T10:56:50.2840278+01:00</vt:lpwstr>
  </property>
  <property fmtid="{D5CDD505-2E9C-101B-9397-08002B2CF9AE}" pid="9" name="MSIP_Label_71dda7c5-96ca-48e3-9e3a-5c391aea2853_Name">
    <vt:lpwstr>General</vt:lpwstr>
  </property>
  <property fmtid="{D5CDD505-2E9C-101B-9397-08002B2CF9AE}" pid="10" name="MSIP_Label_71dda7c5-96ca-48e3-9e3a-5c391aea2853_Application">
    <vt:lpwstr>Microsoft Azure Information Protection</vt:lpwstr>
  </property>
  <property fmtid="{D5CDD505-2E9C-101B-9397-08002B2CF9AE}" pid="11" name="MSIP_Label_71dda7c5-96ca-48e3-9e3a-5c391aea2853_Extended_MSFT_Method">
    <vt:lpwstr>Automatic</vt:lpwstr>
  </property>
  <property fmtid="{D5CDD505-2E9C-101B-9397-08002B2CF9AE}" pid="12" name="Sensitivity">
    <vt:lpwstr>General</vt:lpwstr>
  </property>
</Properties>
</file>