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6CE42" w14:textId="0AE9660B" w:rsidR="0081180F" w:rsidRPr="00B93B7E" w:rsidRDefault="00816AEB" w:rsidP="00B93B7E">
      <w:pPr>
        <w:jc w:val="center"/>
        <w:rPr>
          <w:rFonts w:ascii="Century Gothic" w:hAnsi="Century Gothic"/>
          <w:b/>
          <w:bCs/>
          <w:u w:val="single"/>
        </w:rPr>
      </w:pPr>
      <w:r>
        <w:rPr>
          <w:rFonts w:ascii="Century Gothic" w:hAnsi="Century Gothic"/>
          <w:b/>
          <w:bCs/>
          <w:u w:val="single"/>
        </w:rPr>
        <w:t>Cleaner</w:t>
      </w:r>
      <w:r w:rsidR="00B93B7E" w:rsidRPr="00B93B7E">
        <w:rPr>
          <w:rFonts w:ascii="Century Gothic" w:hAnsi="Century Gothic"/>
          <w:b/>
          <w:bCs/>
          <w:u w:val="single"/>
        </w:rPr>
        <w:t xml:space="preserve"> - Job Description</w:t>
      </w:r>
    </w:p>
    <w:p w14:paraId="4F1D0C0B" w14:textId="463D0282" w:rsidR="00B93B7E" w:rsidRDefault="00B93B7E" w:rsidP="00B93B7E">
      <w:pPr>
        <w:rPr>
          <w:rFonts w:ascii="Century Gothic" w:hAnsi="Century Gothic"/>
          <w:b/>
          <w:bCs/>
        </w:rPr>
      </w:pPr>
      <w:r w:rsidRPr="00B93B7E">
        <w:rPr>
          <w:rFonts w:ascii="Century Gothic" w:hAnsi="Century Gothic"/>
          <w:b/>
          <w:bCs/>
        </w:rPr>
        <w:t xml:space="preserve">Reports to: </w:t>
      </w:r>
      <w:r w:rsidR="00816AEB">
        <w:rPr>
          <w:rFonts w:ascii="Century Gothic" w:hAnsi="Century Gothic"/>
        </w:rPr>
        <w:t>Facilities Manager</w:t>
      </w:r>
    </w:p>
    <w:p w14:paraId="42117014" w14:textId="32C29B3F" w:rsidR="00B93B7E" w:rsidRDefault="00B93B7E" w:rsidP="00B93B7E">
      <w:pPr>
        <w:rPr>
          <w:rFonts w:ascii="Century Gothic" w:hAnsi="Century Gothic"/>
          <w:b/>
          <w:bCs/>
        </w:rPr>
      </w:pPr>
      <w:r>
        <w:rPr>
          <w:rFonts w:ascii="Century Gothic" w:hAnsi="Century Gothic"/>
          <w:b/>
          <w:bCs/>
        </w:rPr>
        <w:t>Pay grade range:</w:t>
      </w:r>
      <w:r w:rsidR="000B6B60">
        <w:rPr>
          <w:rFonts w:ascii="Century Gothic" w:hAnsi="Century Gothic"/>
          <w:b/>
          <w:bCs/>
        </w:rPr>
        <w:t xml:space="preserve"> </w:t>
      </w:r>
      <w:r w:rsidR="00816AEB">
        <w:rPr>
          <w:rFonts w:ascii="Century Gothic" w:hAnsi="Century Gothic"/>
        </w:rPr>
        <w:t>B 1-2</w:t>
      </w:r>
    </w:p>
    <w:p w14:paraId="7E50C410" w14:textId="77777777" w:rsidR="00B93B7E" w:rsidRDefault="00B93B7E" w:rsidP="00B93B7E">
      <w:pPr>
        <w:rPr>
          <w:rFonts w:ascii="Century Gothic" w:hAnsi="Century Gothic"/>
          <w:b/>
          <w:bCs/>
        </w:rPr>
      </w:pPr>
    </w:p>
    <w:p w14:paraId="5A20AA9C" w14:textId="690C661E" w:rsidR="00B93B7E" w:rsidRDefault="00B93B7E" w:rsidP="00B93B7E">
      <w:pPr>
        <w:rPr>
          <w:rFonts w:ascii="Century Gothic" w:hAnsi="Century Gothic"/>
          <w:b/>
          <w:bCs/>
        </w:rPr>
      </w:pPr>
      <w:r>
        <w:rPr>
          <w:rFonts w:ascii="Century Gothic" w:hAnsi="Century Gothic"/>
          <w:b/>
          <w:bCs/>
        </w:rPr>
        <w:t>Summary:</w:t>
      </w:r>
    </w:p>
    <w:p w14:paraId="0A2920FB" w14:textId="3FA6F589" w:rsidR="00816AEB" w:rsidRDefault="00816AEB" w:rsidP="00B93B7E">
      <w:pPr>
        <w:rPr>
          <w:rFonts w:ascii="Century Gothic" w:hAnsi="Century Gothic"/>
        </w:rPr>
      </w:pPr>
      <w:r w:rsidRPr="00816AEB">
        <w:rPr>
          <w:rFonts w:ascii="Century Gothic" w:hAnsi="Century Gothic"/>
        </w:rPr>
        <w:t xml:space="preserve">The cleaner will take responsibility for cleaning the school to make it presentable, </w:t>
      </w:r>
      <w:proofErr w:type="gramStart"/>
      <w:r w:rsidRPr="00816AEB">
        <w:rPr>
          <w:rFonts w:ascii="Century Gothic" w:hAnsi="Century Gothic"/>
        </w:rPr>
        <w:t>tidy</w:t>
      </w:r>
      <w:proofErr w:type="gramEnd"/>
      <w:r w:rsidRPr="00816AEB">
        <w:rPr>
          <w:rFonts w:ascii="Century Gothic" w:hAnsi="Century Gothic"/>
        </w:rPr>
        <w:t xml:space="preserve"> and clean to visitors, pupils and staff. They will contribute to creating an organised, attractive environment conducive to learning and a positive working atmosphere for all who visit or work at </w:t>
      </w:r>
      <w:r>
        <w:rPr>
          <w:rFonts w:ascii="Century Gothic" w:hAnsi="Century Gothic"/>
        </w:rPr>
        <w:t>s</w:t>
      </w:r>
      <w:r w:rsidRPr="00816AEB">
        <w:rPr>
          <w:rFonts w:ascii="Century Gothic" w:hAnsi="Century Gothic"/>
        </w:rPr>
        <w:t>chool. The cleaner will promote good hygiene standards.</w:t>
      </w:r>
    </w:p>
    <w:p w14:paraId="2DEC15E6" w14:textId="77777777" w:rsidR="00816AEB" w:rsidRDefault="00816AEB" w:rsidP="00B93B7E">
      <w:pPr>
        <w:rPr>
          <w:rFonts w:ascii="Century Gothic" w:hAnsi="Century Gothic"/>
        </w:rPr>
      </w:pPr>
    </w:p>
    <w:p w14:paraId="495CC514" w14:textId="66E302B7" w:rsidR="00B93B7E" w:rsidRDefault="00B93B7E" w:rsidP="00B93B7E">
      <w:pPr>
        <w:rPr>
          <w:rFonts w:ascii="Century Gothic" w:hAnsi="Century Gothic"/>
          <w:b/>
          <w:bCs/>
        </w:rPr>
      </w:pPr>
      <w:r w:rsidRPr="00B93B7E">
        <w:rPr>
          <w:rFonts w:ascii="Century Gothic" w:hAnsi="Century Gothic"/>
          <w:b/>
          <w:bCs/>
        </w:rPr>
        <w:t>Main Responsibilities:</w:t>
      </w:r>
    </w:p>
    <w:p w14:paraId="78F1E625" w14:textId="2E212E3F" w:rsidR="00816AEB" w:rsidRPr="00816AEB" w:rsidRDefault="00816AEB" w:rsidP="00816AEB">
      <w:pPr>
        <w:pStyle w:val="ListParagraph"/>
        <w:numPr>
          <w:ilvl w:val="0"/>
          <w:numId w:val="10"/>
        </w:numPr>
        <w:rPr>
          <w:rFonts w:ascii="Century Gothic" w:hAnsi="Century Gothic"/>
        </w:rPr>
      </w:pPr>
      <w:r w:rsidRPr="00816AEB">
        <w:rPr>
          <w:rFonts w:ascii="Century Gothic" w:hAnsi="Century Gothic"/>
        </w:rPr>
        <w:t xml:space="preserve">Clean designated areas of the school using appropriate tools and materials including brush, mop, duster, vacuum, </w:t>
      </w:r>
      <w:proofErr w:type="gramStart"/>
      <w:r w:rsidRPr="00816AEB">
        <w:rPr>
          <w:rFonts w:ascii="Century Gothic" w:hAnsi="Century Gothic"/>
        </w:rPr>
        <w:t>buffer</w:t>
      </w:r>
      <w:proofErr w:type="gramEnd"/>
      <w:r w:rsidRPr="00816AEB">
        <w:rPr>
          <w:rFonts w:ascii="Century Gothic" w:hAnsi="Century Gothic"/>
        </w:rPr>
        <w:t xml:space="preserve"> and polish as required to ensure a high standard of cleanliness and hygiene is maintained.</w:t>
      </w:r>
    </w:p>
    <w:p w14:paraId="731713F2" w14:textId="406EA1D7" w:rsidR="00816AEB" w:rsidRPr="00816AEB" w:rsidRDefault="00816AEB" w:rsidP="00816AEB">
      <w:pPr>
        <w:pStyle w:val="ListParagraph"/>
        <w:numPr>
          <w:ilvl w:val="0"/>
          <w:numId w:val="10"/>
        </w:numPr>
        <w:rPr>
          <w:rFonts w:ascii="Century Gothic" w:hAnsi="Century Gothic"/>
        </w:rPr>
      </w:pPr>
      <w:r w:rsidRPr="00816AEB">
        <w:rPr>
          <w:rFonts w:ascii="Century Gothic" w:hAnsi="Century Gothic"/>
        </w:rPr>
        <w:t>Empty bins and dispose of waste according to school policies on waste and recycling for efficiency and hygiene standards for all school users.</w:t>
      </w:r>
    </w:p>
    <w:p w14:paraId="57652A84" w14:textId="2E3538B9" w:rsidR="00816AEB" w:rsidRPr="00816AEB" w:rsidRDefault="00816AEB" w:rsidP="00816AEB">
      <w:pPr>
        <w:pStyle w:val="ListParagraph"/>
        <w:numPr>
          <w:ilvl w:val="0"/>
          <w:numId w:val="10"/>
        </w:numPr>
        <w:rPr>
          <w:rFonts w:ascii="Century Gothic" w:hAnsi="Century Gothic"/>
        </w:rPr>
      </w:pPr>
      <w:r w:rsidRPr="00816AEB">
        <w:rPr>
          <w:rFonts w:ascii="Century Gothic" w:hAnsi="Century Gothic"/>
        </w:rPr>
        <w:t xml:space="preserve">Top up consumables </w:t>
      </w:r>
      <w:proofErr w:type="gramStart"/>
      <w:r w:rsidRPr="00816AEB">
        <w:rPr>
          <w:rFonts w:ascii="Century Gothic" w:hAnsi="Century Gothic"/>
        </w:rPr>
        <w:t>e.g.</w:t>
      </w:r>
      <w:proofErr w:type="gramEnd"/>
      <w:r w:rsidRPr="00816AEB">
        <w:rPr>
          <w:rFonts w:ascii="Century Gothic" w:hAnsi="Century Gothic"/>
        </w:rPr>
        <w:t xml:space="preserve"> soap dispensers/toilet rolls, towels to maintain standards of hygiene and comfort for all users.</w:t>
      </w:r>
    </w:p>
    <w:p w14:paraId="5F1CF0AE" w14:textId="22697D77" w:rsidR="00816AEB" w:rsidRPr="00816AEB" w:rsidRDefault="00816AEB" w:rsidP="00816AEB">
      <w:pPr>
        <w:pStyle w:val="ListParagraph"/>
        <w:numPr>
          <w:ilvl w:val="0"/>
          <w:numId w:val="10"/>
        </w:numPr>
        <w:rPr>
          <w:rFonts w:ascii="Century Gothic" w:hAnsi="Century Gothic"/>
        </w:rPr>
      </w:pPr>
      <w:r w:rsidRPr="00816AEB">
        <w:rPr>
          <w:rFonts w:ascii="Century Gothic" w:hAnsi="Century Gothic"/>
        </w:rPr>
        <w:t>Move furniture and equipment if required, with the assistance of colleagues as necessary to enable cleaning of all areas.</w:t>
      </w:r>
    </w:p>
    <w:p w14:paraId="7245E643" w14:textId="0E404D9F" w:rsidR="00816AEB" w:rsidRDefault="00816AEB" w:rsidP="00816AEB">
      <w:pPr>
        <w:pStyle w:val="ListParagraph"/>
        <w:numPr>
          <w:ilvl w:val="0"/>
          <w:numId w:val="10"/>
        </w:numPr>
        <w:rPr>
          <w:rFonts w:ascii="Century Gothic" w:hAnsi="Century Gothic"/>
        </w:rPr>
      </w:pPr>
      <w:r w:rsidRPr="00816AEB">
        <w:rPr>
          <w:rFonts w:ascii="Century Gothic" w:hAnsi="Century Gothic"/>
        </w:rPr>
        <w:t xml:space="preserve">On a regular basis, such as during school holidays, to undertake deep cleaning of walls, skirting boards, paintwork, </w:t>
      </w:r>
      <w:proofErr w:type="gramStart"/>
      <w:r w:rsidRPr="00816AEB">
        <w:rPr>
          <w:rFonts w:ascii="Century Gothic" w:hAnsi="Century Gothic"/>
        </w:rPr>
        <w:t>staircases</w:t>
      </w:r>
      <w:proofErr w:type="gramEnd"/>
      <w:r w:rsidRPr="00816AEB">
        <w:rPr>
          <w:rFonts w:ascii="Century Gothic" w:hAnsi="Century Gothic"/>
        </w:rPr>
        <w:t xml:space="preserve"> and handrails etc. to ensure a high standard of cleanliness and hygiene is</w:t>
      </w:r>
      <w:r w:rsidRPr="00816AEB">
        <w:rPr>
          <w:rFonts w:ascii="Century Gothic" w:hAnsi="Century Gothic"/>
        </w:rPr>
        <w:t xml:space="preserve"> maintained.</w:t>
      </w:r>
    </w:p>
    <w:p w14:paraId="022D19A5" w14:textId="66E7663F" w:rsidR="00816AEB" w:rsidRDefault="00816AEB" w:rsidP="00816AEB">
      <w:pPr>
        <w:pStyle w:val="ListParagraph"/>
        <w:numPr>
          <w:ilvl w:val="0"/>
          <w:numId w:val="10"/>
        </w:numPr>
        <w:rPr>
          <w:rFonts w:ascii="Century Gothic" w:hAnsi="Century Gothic"/>
        </w:rPr>
      </w:pPr>
      <w:r w:rsidRPr="00816AEB">
        <w:rPr>
          <w:rFonts w:ascii="Century Gothic" w:hAnsi="Century Gothic"/>
        </w:rPr>
        <w:t>The job holder will follow health and safety set procedures to deal with spillages or breakages and safely remove waste.</w:t>
      </w:r>
    </w:p>
    <w:p w14:paraId="4812BDEB" w14:textId="77777777" w:rsidR="00816AEB" w:rsidRPr="00816AEB" w:rsidRDefault="00816AEB" w:rsidP="00816AEB">
      <w:pPr>
        <w:pStyle w:val="ListParagraph"/>
        <w:numPr>
          <w:ilvl w:val="0"/>
          <w:numId w:val="10"/>
        </w:numPr>
        <w:rPr>
          <w:rFonts w:ascii="Century Gothic" w:hAnsi="Century Gothic"/>
        </w:rPr>
      </w:pPr>
      <w:r w:rsidRPr="00816AEB">
        <w:rPr>
          <w:rFonts w:ascii="Century Gothic" w:hAnsi="Century Gothic"/>
        </w:rPr>
        <w:t>The job holder will refer to the line manager for direction about any problems they are not able to deal with. These may include hazardous waste, breakdown of equipment, or not having access to an area that is still in use by staff/pupils.</w:t>
      </w:r>
    </w:p>
    <w:p w14:paraId="00A481EE" w14:textId="120CB964" w:rsidR="00816AEB" w:rsidRDefault="00816AEB" w:rsidP="00816AEB">
      <w:pPr>
        <w:pStyle w:val="ListParagraph"/>
        <w:numPr>
          <w:ilvl w:val="0"/>
          <w:numId w:val="10"/>
        </w:numPr>
        <w:rPr>
          <w:rFonts w:ascii="Century Gothic" w:hAnsi="Century Gothic"/>
        </w:rPr>
      </w:pPr>
      <w:r w:rsidRPr="00816AEB">
        <w:rPr>
          <w:rFonts w:ascii="Century Gothic" w:hAnsi="Century Gothic"/>
        </w:rPr>
        <w:t>The job holder may need to prioritise their work if a school activity means that there is more cleaning and clearing to be done in one or more areas than is normal. They will ensure that the basic levels of cleaning and removal of waste or hazards are carried out.</w:t>
      </w:r>
    </w:p>
    <w:p w14:paraId="20914FFB" w14:textId="77777777" w:rsidR="00816AEB" w:rsidRPr="00816AEB" w:rsidRDefault="00816AEB" w:rsidP="00816AEB">
      <w:pPr>
        <w:pStyle w:val="ListParagraph"/>
        <w:rPr>
          <w:rFonts w:ascii="Century Gothic" w:hAnsi="Century Gothic"/>
        </w:rPr>
      </w:pPr>
    </w:p>
    <w:p w14:paraId="23F322B8" w14:textId="55795575" w:rsidR="00B93B7E" w:rsidRDefault="00B93B7E" w:rsidP="00B93B7E">
      <w:pPr>
        <w:rPr>
          <w:rFonts w:ascii="Century Gothic" w:hAnsi="Century Gothic"/>
          <w:b/>
          <w:bCs/>
        </w:rPr>
      </w:pPr>
      <w:r w:rsidRPr="00B93B7E">
        <w:rPr>
          <w:rFonts w:ascii="Century Gothic" w:hAnsi="Century Gothic"/>
          <w:b/>
          <w:bCs/>
        </w:rPr>
        <w:lastRenderedPageBreak/>
        <w:t>General Responsibilities:</w:t>
      </w:r>
    </w:p>
    <w:p w14:paraId="14BB62E7" w14:textId="138CC21F" w:rsidR="00B93B7E" w:rsidRPr="00B93B7E" w:rsidRDefault="00B93B7E" w:rsidP="00B93B7E">
      <w:pPr>
        <w:pStyle w:val="ListParagraph"/>
        <w:numPr>
          <w:ilvl w:val="0"/>
          <w:numId w:val="9"/>
        </w:numPr>
        <w:rPr>
          <w:rFonts w:ascii="Century Gothic" w:hAnsi="Century Gothic"/>
          <w:b/>
          <w:bCs/>
        </w:rPr>
      </w:pPr>
      <w:r>
        <w:rPr>
          <w:rFonts w:ascii="Century Gothic" w:hAnsi="Century Gothic"/>
        </w:rPr>
        <w:t xml:space="preserve">Deliver, promote and support good practice in relation to equality, diversity, safeguarding and prevent </w:t>
      </w:r>
      <w:proofErr w:type="gramStart"/>
      <w:r>
        <w:rPr>
          <w:rFonts w:ascii="Century Gothic" w:hAnsi="Century Gothic"/>
        </w:rPr>
        <w:t>duties</w:t>
      </w:r>
      <w:proofErr w:type="gramEnd"/>
    </w:p>
    <w:p w14:paraId="05027CD2" w14:textId="600A5492" w:rsidR="00B93B7E" w:rsidRPr="00B93B7E" w:rsidRDefault="00B93B7E" w:rsidP="00B93B7E">
      <w:pPr>
        <w:pStyle w:val="ListParagraph"/>
        <w:numPr>
          <w:ilvl w:val="0"/>
          <w:numId w:val="9"/>
        </w:numPr>
        <w:rPr>
          <w:rFonts w:ascii="Century Gothic" w:hAnsi="Century Gothic"/>
          <w:b/>
          <w:bCs/>
        </w:rPr>
      </w:pPr>
      <w:r>
        <w:rPr>
          <w:rFonts w:ascii="Century Gothic" w:hAnsi="Century Gothic"/>
        </w:rPr>
        <w:t xml:space="preserve">Promote and maintain a safe and healthy working environment and be responsible for own health and </w:t>
      </w:r>
      <w:proofErr w:type="gramStart"/>
      <w:r>
        <w:rPr>
          <w:rFonts w:ascii="Century Gothic" w:hAnsi="Century Gothic"/>
        </w:rPr>
        <w:t>safety</w:t>
      </w:r>
      <w:proofErr w:type="gramEnd"/>
    </w:p>
    <w:p w14:paraId="5262B117" w14:textId="3C040CD6" w:rsidR="00B93B7E" w:rsidRPr="00B93B7E" w:rsidRDefault="00B93B7E" w:rsidP="00B93B7E">
      <w:pPr>
        <w:pStyle w:val="ListParagraph"/>
        <w:numPr>
          <w:ilvl w:val="0"/>
          <w:numId w:val="9"/>
        </w:numPr>
        <w:rPr>
          <w:rFonts w:ascii="Century Gothic" w:hAnsi="Century Gothic"/>
          <w:b/>
          <w:bCs/>
        </w:rPr>
      </w:pPr>
      <w:r>
        <w:rPr>
          <w:rFonts w:ascii="Century Gothic" w:hAnsi="Century Gothic"/>
        </w:rPr>
        <w:t>Promote and ensure own compliance with the requirements of the General Data Protection Regulations 2018</w:t>
      </w:r>
    </w:p>
    <w:p w14:paraId="31C81A30" w14:textId="76B37074" w:rsidR="00B93B7E" w:rsidRPr="00B93B7E" w:rsidRDefault="00B93B7E" w:rsidP="00B93B7E">
      <w:pPr>
        <w:pStyle w:val="ListParagraph"/>
        <w:numPr>
          <w:ilvl w:val="0"/>
          <w:numId w:val="9"/>
        </w:numPr>
        <w:rPr>
          <w:rFonts w:ascii="Century Gothic" w:hAnsi="Century Gothic"/>
          <w:b/>
          <w:bCs/>
        </w:rPr>
      </w:pPr>
      <w:r>
        <w:rPr>
          <w:rFonts w:ascii="Century Gothic" w:hAnsi="Century Gothic"/>
        </w:rPr>
        <w:t>Adhere to the guidance of Keeping Children Safe in Education.</w:t>
      </w:r>
    </w:p>
    <w:p w14:paraId="3015475D" w14:textId="1C61A925" w:rsidR="00B93B7E" w:rsidRPr="00B93B7E" w:rsidRDefault="00B93B7E" w:rsidP="00B93B7E">
      <w:pPr>
        <w:pStyle w:val="ListParagraph"/>
        <w:numPr>
          <w:ilvl w:val="0"/>
          <w:numId w:val="9"/>
        </w:numPr>
        <w:rPr>
          <w:rFonts w:ascii="Century Gothic" w:hAnsi="Century Gothic"/>
          <w:b/>
          <w:bCs/>
        </w:rPr>
      </w:pPr>
      <w:r>
        <w:rPr>
          <w:rFonts w:ascii="Century Gothic" w:hAnsi="Century Gothic"/>
        </w:rPr>
        <w:t>Undertake any other duties and responsibilities commensurate with the level of post as required.</w:t>
      </w:r>
    </w:p>
    <w:p w14:paraId="20F13F0A" w14:textId="77777777" w:rsidR="00B93B7E" w:rsidRDefault="00B93B7E" w:rsidP="00B93B7E">
      <w:pPr>
        <w:rPr>
          <w:rFonts w:ascii="Century Gothic" w:hAnsi="Century Gothic"/>
          <w:b/>
          <w:bCs/>
        </w:rPr>
      </w:pPr>
    </w:p>
    <w:p w14:paraId="27D6E31B" w14:textId="2A08DDC0" w:rsidR="00B93B7E" w:rsidRDefault="00B93B7E" w:rsidP="00B93B7E">
      <w:pPr>
        <w:rPr>
          <w:rFonts w:ascii="Century Gothic" w:hAnsi="Century Gothic"/>
          <w:b/>
          <w:bCs/>
        </w:rPr>
      </w:pPr>
      <w:r>
        <w:rPr>
          <w:rFonts w:ascii="Century Gothic" w:hAnsi="Century Gothic"/>
          <w:b/>
          <w:bCs/>
        </w:rPr>
        <w:t>Person Specification:</w:t>
      </w:r>
    </w:p>
    <w:tbl>
      <w:tblPr>
        <w:tblStyle w:val="TableGrid"/>
        <w:tblW w:w="0" w:type="auto"/>
        <w:tblLook w:val="04A0" w:firstRow="1" w:lastRow="0" w:firstColumn="1" w:lastColumn="0" w:noHBand="0" w:noVBand="1"/>
      </w:tblPr>
      <w:tblGrid>
        <w:gridCol w:w="4508"/>
        <w:gridCol w:w="4508"/>
      </w:tblGrid>
      <w:tr w:rsidR="00B93B7E" w14:paraId="721C9B11" w14:textId="77777777" w:rsidTr="00B93B7E">
        <w:tc>
          <w:tcPr>
            <w:tcW w:w="4508" w:type="dxa"/>
          </w:tcPr>
          <w:p w14:paraId="61B96B06" w14:textId="0FB304A8" w:rsidR="00B93B7E" w:rsidRPr="000B6B60" w:rsidRDefault="00B93B7E" w:rsidP="00B93B7E">
            <w:pPr>
              <w:rPr>
                <w:rFonts w:ascii="Century Gothic" w:hAnsi="Century Gothic"/>
                <w:b/>
                <w:bCs/>
                <w:sz w:val="22"/>
                <w:szCs w:val="22"/>
              </w:rPr>
            </w:pPr>
            <w:r w:rsidRPr="000B6B60">
              <w:rPr>
                <w:rFonts w:ascii="Century Gothic" w:hAnsi="Century Gothic"/>
                <w:b/>
                <w:bCs/>
                <w:sz w:val="22"/>
                <w:szCs w:val="22"/>
              </w:rPr>
              <w:t>Criteria</w:t>
            </w:r>
          </w:p>
        </w:tc>
        <w:tc>
          <w:tcPr>
            <w:tcW w:w="4508" w:type="dxa"/>
          </w:tcPr>
          <w:p w14:paraId="214BC04A" w14:textId="6F8C9544" w:rsidR="00B93B7E" w:rsidRPr="000B6B60" w:rsidRDefault="00B93B7E" w:rsidP="00B93B7E">
            <w:pPr>
              <w:rPr>
                <w:rFonts w:ascii="Century Gothic" w:hAnsi="Century Gothic"/>
                <w:b/>
                <w:bCs/>
                <w:sz w:val="22"/>
                <w:szCs w:val="22"/>
              </w:rPr>
            </w:pPr>
            <w:r w:rsidRPr="000B6B60">
              <w:rPr>
                <w:rFonts w:ascii="Century Gothic" w:hAnsi="Century Gothic"/>
                <w:b/>
                <w:bCs/>
                <w:sz w:val="22"/>
                <w:szCs w:val="22"/>
              </w:rPr>
              <w:t>Essential or Desirable</w:t>
            </w:r>
          </w:p>
        </w:tc>
      </w:tr>
      <w:tr w:rsidR="00B93B7E" w14:paraId="16248C7D" w14:textId="77777777" w:rsidTr="00B93B7E">
        <w:tc>
          <w:tcPr>
            <w:tcW w:w="4508" w:type="dxa"/>
          </w:tcPr>
          <w:p w14:paraId="4E75C041" w14:textId="43DAFDC5" w:rsidR="00B93B7E" w:rsidRPr="000B6B60" w:rsidRDefault="00816AEB" w:rsidP="00B93B7E">
            <w:pPr>
              <w:rPr>
                <w:rFonts w:ascii="Century Gothic" w:hAnsi="Century Gothic"/>
                <w:sz w:val="22"/>
                <w:szCs w:val="22"/>
              </w:rPr>
            </w:pPr>
            <w:r>
              <w:rPr>
                <w:rFonts w:ascii="Century Gothic" w:hAnsi="Century Gothic"/>
                <w:sz w:val="22"/>
                <w:szCs w:val="22"/>
              </w:rPr>
              <w:t>Basic secondary education</w:t>
            </w:r>
          </w:p>
        </w:tc>
        <w:tc>
          <w:tcPr>
            <w:tcW w:w="4508" w:type="dxa"/>
          </w:tcPr>
          <w:p w14:paraId="165D58CE" w14:textId="578499A5" w:rsidR="00B93B7E" w:rsidRPr="000B6B60" w:rsidRDefault="00816AEB" w:rsidP="00B93B7E">
            <w:pPr>
              <w:rPr>
                <w:rFonts w:ascii="Century Gothic" w:hAnsi="Century Gothic"/>
                <w:sz w:val="22"/>
                <w:szCs w:val="22"/>
              </w:rPr>
            </w:pPr>
            <w:r>
              <w:rPr>
                <w:rFonts w:ascii="Century Gothic" w:hAnsi="Century Gothic"/>
                <w:sz w:val="22"/>
                <w:szCs w:val="22"/>
              </w:rPr>
              <w:t>Essential</w:t>
            </w:r>
          </w:p>
        </w:tc>
      </w:tr>
      <w:tr w:rsidR="00B93B7E" w14:paraId="7087850A" w14:textId="77777777" w:rsidTr="00B93B7E">
        <w:tc>
          <w:tcPr>
            <w:tcW w:w="4508" w:type="dxa"/>
          </w:tcPr>
          <w:p w14:paraId="132E4CFD" w14:textId="644D097D" w:rsidR="00B93B7E" w:rsidRPr="00816AEB" w:rsidRDefault="00816AEB" w:rsidP="00B93B7E">
            <w:pPr>
              <w:rPr>
                <w:rFonts w:ascii="Century Gothic" w:hAnsi="Century Gothic"/>
                <w:sz w:val="22"/>
                <w:szCs w:val="22"/>
              </w:rPr>
            </w:pPr>
            <w:r w:rsidRPr="00816AEB">
              <w:rPr>
                <w:rFonts w:ascii="Century Gothic" w:hAnsi="Century Gothic"/>
                <w:sz w:val="22"/>
                <w:szCs w:val="22"/>
              </w:rPr>
              <w:t>Evidence of cleaning skills</w:t>
            </w:r>
          </w:p>
        </w:tc>
        <w:tc>
          <w:tcPr>
            <w:tcW w:w="4508" w:type="dxa"/>
          </w:tcPr>
          <w:p w14:paraId="724C3483" w14:textId="6C7923B7" w:rsidR="00B93B7E" w:rsidRDefault="00816AEB" w:rsidP="00B93B7E">
            <w:pPr>
              <w:rPr>
                <w:rFonts w:ascii="Century Gothic" w:hAnsi="Century Gothic"/>
                <w:b/>
                <w:bCs/>
              </w:rPr>
            </w:pPr>
            <w:r>
              <w:rPr>
                <w:rFonts w:ascii="Century Gothic" w:hAnsi="Century Gothic"/>
                <w:sz w:val="22"/>
                <w:szCs w:val="22"/>
              </w:rPr>
              <w:t>Essential</w:t>
            </w:r>
          </w:p>
        </w:tc>
      </w:tr>
      <w:tr w:rsidR="00B93B7E" w14:paraId="00F8984E" w14:textId="77777777" w:rsidTr="00B93B7E">
        <w:tc>
          <w:tcPr>
            <w:tcW w:w="4508" w:type="dxa"/>
          </w:tcPr>
          <w:p w14:paraId="1A07CFCA" w14:textId="64287A41" w:rsidR="00B93B7E" w:rsidRPr="00816AEB" w:rsidRDefault="00816AEB" w:rsidP="00B93B7E">
            <w:pPr>
              <w:rPr>
                <w:rFonts w:ascii="Century Gothic" w:hAnsi="Century Gothic"/>
                <w:sz w:val="22"/>
                <w:szCs w:val="22"/>
              </w:rPr>
            </w:pPr>
            <w:r w:rsidRPr="00816AEB">
              <w:rPr>
                <w:rFonts w:ascii="Century Gothic" w:hAnsi="Century Gothic"/>
                <w:sz w:val="22"/>
                <w:szCs w:val="22"/>
              </w:rPr>
              <w:t>The ability to work unsupervised</w:t>
            </w:r>
          </w:p>
        </w:tc>
        <w:tc>
          <w:tcPr>
            <w:tcW w:w="4508" w:type="dxa"/>
          </w:tcPr>
          <w:p w14:paraId="38BB354D" w14:textId="64FD063C" w:rsidR="00B93B7E" w:rsidRDefault="00816AEB" w:rsidP="00B93B7E">
            <w:pPr>
              <w:rPr>
                <w:rFonts w:ascii="Century Gothic" w:hAnsi="Century Gothic"/>
                <w:b/>
                <w:bCs/>
              </w:rPr>
            </w:pPr>
            <w:r>
              <w:rPr>
                <w:rFonts w:ascii="Century Gothic" w:hAnsi="Century Gothic"/>
                <w:sz w:val="22"/>
                <w:szCs w:val="22"/>
              </w:rPr>
              <w:t>Essential</w:t>
            </w:r>
          </w:p>
        </w:tc>
      </w:tr>
    </w:tbl>
    <w:p w14:paraId="7CF33C6D" w14:textId="77777777" w:rsidR="000B6B60" w:rsidRDefault="000B6B60" w:rsidP="000B6B60">
      <w:pPr>
        <w:rPr>
          <w:rFonts w:ascii="Century Gothic" w:hAnsi="Century Gothic"/>
          <w:b/>
          <w:bCs/>
        </w:rPr>
      </w:pPr>
    </w:p>
    <w:sectPr w:rsidR="000B6B6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7295" w14:textId="77777777" w:rsidR="00AB2E60" w:rsidRDefault="00AB2E60" w:rsidP="00D7194B">
      <w:pPr>
        <w:spacing w:after="0" w:line="240" w:lineRule="auto"/>
      </w:pPr>
      <w:r>
        <w:separator/>
      </w:r>
    </w:p>
  </w:endnote>
  <w:endnote w:type="continuationSeparator" w:id="0">
    <w:p w14:paraId="2E113A34" w14:textId="77777777" w:rsidR="00AB2E60" w:rsidRDefault="00AB2E60" w:rsidP="00D7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960"/>
    </w:tblGrid>
    <w:tr w:rsidR="00D7194B" w:rsidRPr="007722C0" w14:paraId="39AE104D" w14:textId="77777777" w:rsidTr="00E05ACE">
      <w:tc>
        <w:tcPr>
          <w:tcW w:w="6380" w:type="dxa"/>
          <w:shd w:val="clear" w:color="auto" w:fill="auto"/>
        </w:tcPr>
        <w:p w14:paraId="1F494F59" w14:textId="77777777" w:rsidR="00D7194B" w:rsidRPr="007722C0" w:rsidRDefault="00D7194B" w:rsidP="00D7194B">
          <w:pPr>
            <w:pStyle w:val="Footer"/>
            <w:tabs>
              <w:tab w:val="clear" w:pos="4513"/>
            </w:tabs>
            <w:rPr>
              <w:rFonts w:ascii="Century Gothic" w:hAnsi="Century Gothic" w:cs="Arial"/>
              <w:color w:val="202124"/>
              <w:sz w:val="16"/>
              <w:szCs w:val="16"/>
              <w:shd w:val="clear" w:color="auto" w:fill="FFFFFF"/>
            </w:rPr>
          </w:pPr>
          <w:r w:rsidRPr="007722C0">
            <w:rPr>
              <w:rFonts w:ascii="Century Gothic" w:hAnsi="Century Gothic" w:cs="Arial"/>
              <w:b/>
              <w:color w:val="A2C226"/>
              <w:sz w:val="16"/>
              <w:szCs w:val="16"/>
              <w:shd w:val="clear" w:color="auto" w:fill="FFFFFF"/>
            </w:rPr>
            <w:t>CEO</w:t>
          </w:r>
          <w:r w:rsidRPr="007722C0">
            <w:rPr>
              <w:rFonts w:ascii="Century Gothic" w:hAnsi="Century Gothic" w:cs="Arial"/>
              <w:color w:val="202124"/>
              <w:sz w:val="16"/>
              <w:szCs w:val="16"/>
              <w:shd w:val="clear" w:color="auto" w:fill="FFFFFF"/>
            </w:rPr>
            <w:t xml:space="preserve"> Mr C Hill</w:t>
          </w:r>
        </w:p>
        <w:p w14:paraId="5A75D1A3" w14:textId="77777777" w:rsidR="00D7194B" w:rsidRPr="007722C0" w:rsidRDefault="00D7194B" w:rsidP="00D7194B">
          <w:pPr>
            <w:pStyle w:val="Footer"/>
            <w:tabs>
              <w:tab w:val="clear" w:pos="4513"/>
            </w:tabs>
            <w:rPr>
              <w:rFonts w:ascii="Century Gothic" w:hAnsi="Century Gothic" w:cs="Arial"/>
              <w:b/>
              <w:color w:val="A2C226"/>
              <w:sz w:val="16"/>
              <w:szCs w:val="16"/>
              <w:shd w:val="clear" w:color="auto" w:fill="FFFFFF"/>
            </w:rPr>
          </w:pPr>
          <w:r w:rsidRPr="007722C0">
            <w:rPr>
              <w:rFonts w:ascii="Century Gothic" w:hAnsi="Century Gothic" w:cs="Arial"/>
              <w:b/>
              <w:color w:val="A2C226"/>
              <w:sz w:val="16"/>
              <w:szCs w:val="16"/>
              <w:shd w:val="clear" w:color="auto" w:fill="FFFFFF"/>
            </w:rPr>
            <w:t>Nene Education Trust</w:t>
          </w:r>
        </w:p>
        <w:p w14:paraId="74F84A6B" w14:textId="77777777" w:rsidR="00D7194B" w:rsidRPr="007722C0" w:rsidRDefault="00D7194B" w:rsidP="00D7194B">
          <w:pPr>
            <w:pStyle w:val="Footer"/>
            <w:tabs>
              <w:tab w:val="clear" w:pos="4513"/>
            </w:tabs>
            <w:rPr>
              <w:rFonts w:ascii="Century Gothic" w:hAnsi="Century Gothic" w:cs="Arial"/>
              <w:color w:val="202124"/>
              <w:sz w:val="16"/>
              <w:szCs w:val="16"/>
              <w:shd w:val="clear" w:color="auto" w:fill="FFFFFF"/>
            </w:rPr>
          </w:pPr>
          <w:r w:rsidRPr="007722C0">
            <w:rPr>
              <w:rFonts w:ascii="Century Gothic" w:hAnsi="Century Gothic" w:cs="Arial"/>
              <w:color w:val="202124"/>
              <w:sz w:val="16"/>
              <w:szCs w:val="16"/>
              <w:shd w:val="clear" w:color="auto" w:fill="FFFFFF"/>
            </w:rPr>
            <w:t xml:space="preserve">Nene Business Centre, Waterside House, </w:t>
          </w:r>
          <w:proofErr w:type="spellStart"/>
          <w:r w:rsidRPr="007722C0">
            <w:rPr>
              <w:rFonts w:ascii="Century Gothic" w:hAnsi="Century Gothic" w:cs="Arial"/>
              <w:color w:val="202124"/>
              <w:sz w:val="16"/>
              <w:szCs w:val="16"/>
              <w:shd w:val="clear" w:color="auto" w:fill="FFFFFF"/>
            </w:rPr>
            <w:t>Irthlingborough</w:t>
          </w:r>
          <w:proofErr w:type="spellEnd"/>
          <w:r w:rsidRPr="007722C0">
            <w:rPr>
              <w:rFonts w:ascii="Century Gothic" w:hAnsi="Century Gothic" w:cs="Arial"/>
              <w:color w:val="202124"/>
              <w:sz w:val="16"/>
              <w:szCs w:val="16"/>
              <w:shd w:val="clear" w:color="auto" w:fill="FFFFFF"/>
            </w:rPr>
            <w:t>, Northamptonshire</w:t>
          </w:r>
        </w:p>
        <w:p w14:paraId="744BD81D" w14:textId="77777777" w:rsidR="00D7194B" w:rsidRPr="007722C0" w:rsidRDefault="00D7194B" w:rsidP="00D7194B">
          <w:pPr>
            <w:pStyle w:val="Footer"/>
            <w:tabs>
              <w:tab w:val="clear" w:pos="4513"/>
            </w:tabs>
            <w:rPr>
              <w:rFonts w:ascii="Century Gothic" w:hAnsi="Century Gothic" w:cs="Arial"/>
              <w:color w:val="202124"/>
              <w:sz w:val="16"/>
              <w:szCs w:val="16"/>
              <w:shd w:val="clear" w:color="auto" w:fill="FFFFFF"/>
            </w:rPr>
          </w:pPr>
          <w:r w:rsidRPr="007722C0">
            <w:rPr>
              <w:rFonts w:ascii="Century Gothic" w:hAnsi="Century Gothic" w:cs="Arial"/>
              <w:color w:val="202124"/>
              <w:sz w:val="16"/>
              <w:szCs w:val="16"/>
              <w:shd w:val="clear" w:color="auto" w:fill="FFFFFF"/>
            </w:rPr>
            <w:t>NN9 5QF</w:t>
          </w:r>
        </w:p>
      </w:tc>
      <w:tc>
        <w:tcPr>
          <w:tcW w:w="4960" w:type="dxa"/>
          <w:shd w:val="clear" w:color="auto" w:fill="auto"/>
        </w:tcPr>
        <w:p w14:paraId="1CAECA72" w14:textId="77777777" w:rsidR="00D7194B" w:rsidRPr="007722C0" w:rsidRDefault="00D7194B" w:rsidP="00D7194B">
          <w:pPr>
            <w:pStyle w:val="Footer"/>
            <w:tabs>
              <w:tab w:val="clear" w:pos="4513"/>
              <w:tab w:val="left" w:pos="546"/>
            </w:tabs>
            <w:rPr>
              <w:rFonts w:ascii="Century Gothic" w:hAnsi="Century Gothic" w:cs="Arial"/>
              <w:color w:val="202124"/>
              <w:sz w:val="16"/>
              <w:szCs w:val="16"/>
              <w:shd w:val="clear" w:color="auto" w:fill="FFFFFF"/>
            </w:rPr>
          </w:pPr>
          <w:r>
            <w:rPr>
              <w:rFonts w:ascii="Century Gothic" w:hAnsi="Century Gothic" w:cs="Arial"/>
              <w:b/>
              <w:color w:val="A2C226"/>
              <w:sz w:val="16"/>
              <w:szCs w:val="16"/>
              <w:shd w:val="clear" w:color="auto" w:fill="FFFFFF"/>
            </w:rPr>
            <w:t xml:space="preserve">     </w:t>
          </w:r>
          <w:r w:rsidRPr="007722C0">
            <w:rPr>
              <w:rFonts w:ascii="Century Gothic" w:hAnsi="Century Gothic" w:cs="Arial"/>
              <w:b/>
              <w:color w:val="A2C226"/>
              <w:sz w:val="16"/>
              <w:szCs w:val="16"/>
              <w:shd w:val="clear" w:color="auto" w:fill="FFFFFF"/>
            </w:rPr>
            <w:t>T</w:t>
          </w:r>
          <w:r w:rsidRPr="007722C0">
            <w:rPr>
              <w:rFonts w:ascii="Century Gothic" w:hAnsi="Century Gothic" w:cs="Arial"/>
              <w:color w:val="202124"/>
              <w:sz w:val="16"/>
              <w:szCs w:val="16"/>
              <w:shd w:val="clear" w:color="auto" w:fill="FFFFFF"/>
            </w:rPr>
            <w:t xml:space="preserve">       01933 627081</w:t>
          </w:r>
        </w:p>
        <w:p w14:paraId="78993F44" w14:textId="77777777" w:rsidR="00D7194B" w:rsidRPr="007722C0" w:rsidRDefault="00D7194B" w:rsidP="00D7194B">
          <w:pPr>
            <w:pStyle w:val="Footer"/>
            <w:tabs>
              <w:tab w:val="clear" w:pos="4513"/>
              <w:tab w:val="left" w:pos="567"/>
            </w:tabs>
            <w:rPr>
              <w:rFonts w:ascii="Century Gothic" w:hAnsi="Century Gothic" w:cs="Arial"/>
              <w:color w:val="202124"/>
              <w:sz w:val="16"/>
              <w:szCs w:val="16"/>
              <w:shd w:val="clear" w:color="auto" w:fill="FFFFFF"/>
            </w:rPr>
          </w:pPr>
          <w:r>
            <w:rPr>
              <w:rFonts w:ascii="Century Gothic" w:hAnsi="Century Gothic" w:cs="Arial"/>
              <w:b/>
              <w:color w:val="A2C226"/>
              <w:sz w:val="16"/>
              <w:szCs w:val="16"/>
              <w:shd w:val="clear" w:color="auto" w:fill="FFFFFF"/>
            </w:rPr>
            <w:t xml:space="preserve">     </w:t>
          </w:r>
          <w:r w:rsidRPr="007722C0">
            <w:rPr>
              <w:rFonts w:ascii="Century Gothic" w:hAnsi="Century Gothic" w:cs="Arial"/>
              <w:b/>
              <w:color w:val="A2C226"/>
              <w:sz w:val="16"/>
              <w:szCs w:val="16"/>
              <w:shd w:val="clear" w:color="auto" w:fill="FFFFFF"/>
            </w:rPr>
            <w:t>E</w:t>
          </w:r>
          <w:r w:rsidRPr="007722C0">
            <w:rPr>
              <w:rFonts w:ascii="Century Gothic" w:hAnsi="Century Gothic" w:cs="Arial"/>
              <w:color w:val="202124"/>
              <w:sz w:val="16"/>
              <w:szCs w:val="16"/>
              <w:shd w:val="clear" w:color="auto" w:fill="FFFFFF"/>
            </w:rPr>
            <w:t xml:space="preserve">      </w:t>
          </w:r>
          <w:hyperlink r:id="rId1" w:history="1">
            <w:r w:rsidRPr="007722C0">
              <w:rPr>
                <w:rStyle w:val="Hyperlink"/>
                <w:rFonts w:ascii="Century Gothic" w:hAnsi="Century Gothic" w:cs="Arial"/>
                <w:sz w:val="16"/>
                <w:szCs w:val="16"/>
                <w:shd w:val="clear" w:color="auto" w:fill="FFFFFF"/>
              </w:rPr>
              <w:t>enquiries@neneeducationtrust.org.uk</w:t>
            </w:r>
          </w:hyperlink>
        </w:p>
        <w:p w14:paraId="2A1D1B53" w14:textId="77777777" w:rsidR="00D7194B" w:rsidRPr="007722C0" w:rsidRDefault="00D7194B" w:rsidP="00D7194B">
          <w:pPr>
            <w:pStyle w:val="Footer"/>
            <w:tabs>
              <w:tab w:val="clear" w:pos="4513"/>
            </w:tabs>
            <w:rPr>
              <w:rFonts w:ascii="Century Gothic" w:hAnsi="Century Gothic" w:cs="Arial"/>
              <w:color w:val="202124"/>
              <w:sz w:val="16"/>
              <w:szCs w:val="16"/>
              <w:shd w:val="clear" w:color="auto" w:fill="FFFFFF"/>
            </w:rPr>
          </w:pPr>
          <w:r>
            <w:rPr>
              <w:rFonts w:ascii="Century Gothic" w:hAnsi="Century Gothic" w:cs="Arial"/>
              <w:b/>
              <w:color w:val="A2C226"/>
              <w:sz w:val="16"/>
              <w:szCs w:val="16"/>
              <w:shd w:val="clear" w:color="auto" w:fill="FFFFFF"/>
            </w:rPr>
            <w:t xml:space="preserve">     </w:t>
          </w:r>
          <w:r w:rsidRPr="007722C0">
            <w:rPr>
              <w:rFonts w:ascii="Century Gothic" w:hAnsi="Century Gothic" w:cs="Arial"/>
              <w:b/>
              <w:color w:val="A2C226"/>
              <w:sz w:val="16"/>
              <w:szCs w:val="16"/>
              <w:shd w:val="clear" w:color="auto" w:fill="FFFFFF"/>
            </w:rPr>
            <w:t>W</w:t>
          </w:r>
          <w:r w:rsidRPr="007722C0">
            <w:rPr>
              <w:rFonts w:ascii="Century Gothic" w:hAnsi="Century Gothic" w:cs="Arial"/>
              <w:color w:val="202124"/>
              <w:sz w:val="16"/>
              <w:szCs w:val="16"/>
              <w:shd w:val="clear" w:color="auto" w:fill="FFFFFF"/>
            </w:rPr>
            <w:t xml:space="preserve">     </w:t>
          </w:r>
          <w:hyperlink r:id="rId2" w:history="1">
            <w:r w:rsidRPr="007722C0">
              <w:rPr>
                <w:rStyle w:val="Hyperlink"/>
                <w:rFonts w:ascii="Century Gothic" w:hAnsi="Century Gothic" w:cs="Arial"/>
                <w:sz w:val="16"/>
                <w:szCs w:val="16"/>
                <w:shd w:val="clear" w:color="auto" w:fill="FFFFFF"/>
              </w:rPr>
              <w:t>www.neneeducationtrust.org.uk</w:t>
            </w:r>
          </w:hyperlink>
        </w:p>
      </w:tc>
    </w:tr>
    <w:tr w:rsidR="00D7194B" w:rsidRPr="007722C0" w14:paraId="7CDFD109" w14:textId="77777777" w:rsidTr="00E05ACE">
      <w:tc>
        <w:tcPr>
          <w:tcW w:w="11340" w:type="dxa"/>
          <w:gridSpan w:val="2"/>
          <w:shd w:val="clear" w:color="auto" w:fill="auto"/>
        </w:tcPr>
        <w:p w14:paraId="65B428F2" w14:textId="77777777" w:rsidR="00D7194B" w:rsidRDefault="00D7194B" w:rsidP="00D7194B">
          <w:pPr>
            <w:pStyle w:val="Footer"/>
            <w:tabs>
              <w:tab w:val="clear" w:pos="4513"/>
            </w:tabs>
            <w:ind w:left="10800" w:hanging="10800"/>
            <w:jc w:val="center"/>
            <w:rPr>
              <w:rFonts w:ascii="Century Gothic" w:hAnsi="Century Gothic" w:cs="Arial"/>
              <w:color w:val="202124"/>
              <w:sz w:val="16"/>
              <w:szCs w:val="16"/>
              <w:shd w:val="clear" w:color="auto" w:fill="FFFFFF"/>
            </w:rPr>
          </w:pPr>
        </w:p>
        <w:p w14:paraId="4B93B6FC" w14:textId="77777777" w:rsidR="00D7194B" w:rsidRPr="007722C0" w:rsidRDefault="00D7194B" w:rsidP="00D7194B">
          <w:pPr>
            <w:pStyle w:val="Footer"/>
            <w:tabs>
              <w:tab w:val="clear" w:pos="4513"/>
            </w:tabs>
            <w:jc w:val="center"/>
            <w:rPr>
              <w:sz w:val="16"/>
              <w:szCs w:val="16"/>
            </w:rPr>
          </w:pPr>
          <w:r w:rsidRPr="007722C0">
            <w:rPr>
              <w:rFonts w:ascii="Century Gothic" w:hAnsi="Century Gothic" w:cs="Arial"/>
              <w:color w:val="202124"/>
              <w:sz w:val="16"/>
              <w:szCs w:val="16"/>
              <w:shd w:val="clear" w:color="auto" w:fill="FFFFFF"/>
            </w:rPr>
            <w:t>Nene Education Trust Registered No:  7816548 (England and Wales)</w:t>
          </w:r>
        </w:p>
      </w:tc>
    </w:tr>
  </w:tbl>
  <w:p w14:paraId="088152FA" w14:textId="77777777" w:rsidR="00D7194B" w:rsidRDefault="00D71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31B8" w14:textId="77777777" w:rsidR="00AB2E60" w:rsidRDefault="00AB2E60" w:rsidP="00D7194B">
      <w:pPr>
        <w:spacing w:after="0" w:line="240" w:lineRule="auto"/>
      </w:pPr>
      <w:r>
        <w:separator/>
      </w:r>
    </w:p>
  </w:footnote>
  <w:footnote w:type="continuationSeparator" w:id="0">
    <w:p w14:paraId="1F77AC97" w14:textId="77777777" w:rsidR="00AB2E60" w:rsidRDefault="00AB2E60" w:rsidP="00D71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37A5" w14:textId="0C8F3F83" w:rsidR="00D7194B" w:rsidRDefault="00D7194B">
    <w:pPr>
      <w:pStyle w:val="Header"/>
    </w:pPr>
    <w:r>
      <w:rPr>
        <w:noProof/>
      </w:rPr>
      <w:drawing>
        <wp:anchor distT="0" distB="0" distL="114300" distR="114300" simplePos="0" relativeHeight="251658240" behindDoc="1" locked="0" layoutInCell="1" allowOverlap="1" wp14:anchorId="7EB4CA65" wp14:editId="2B8AA37D">
          <wp:simplePos x="0" y="0"/>
          <wp:positionH relativeFrom="page">
            <wp:align>right</wp:align>
          </wp:positionH>
          <wp:positionV relativeFrom="paragraph">
            <wp:posOffset>-440055</wp:posOffset>
          </wp:positionV>
          <wp:extent cx="7608570" cy="1591310"/>
          <wp:effectExtent l="0" t="0" r="0" b="8890"/>
          <wp:wrapTight wrapText="bothSides">
            <wp:wrapPolygon edited="0">
              <wp:start x="0" y="0"/>
              <wp:lineTo x="0" y="21462"/>
              <wp:lineTo x="21524" y="21462"/>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15913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977"/>
    <w:multiLevelType w:val="hybridMultilevel"/>
    <w:tmpl w:val="C6CE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0011E"/>
    <w:multiLevelType w:val="hybridMultilevel"/>
    <w:tmpl w:val="AD52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42BCD"/>
    <w:multiLevelType w:val="hybridMultilevel"/>
    <w:tmpl w:val="9CDE7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F45D8"/>
    <w:multiLevelType w:val="hybridMultilevel"/>
    <w:tmpl w:val="7680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C2306"/>
    <w:multiLevelType w:val="hybridMultilevel"/>
    <w:tmpl w:val="D218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76B7B"/>
    <w:multiLevelType w:val="hybridMultilevel"/>
    <w:tmpl w:val="53C8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74239"/>
    <w:multiLevelType w:val="hybridMultilevel"/>
    <w:tmpl w:val="8874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24952"/>
    <w:multiLevelType w:val="hybridMultilevel"/>
    <w:tmpl w:val="24F8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33959"/>
    <w:multiLevelType w:val="hybridMultilevel"/>
    <w:tmpl w:val="AB68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243BFE"/>
    <w:multiLevelType w:val="hybridMultilevel"/>
    <w:tmpl w:val="0B9A7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5768432">
    <w:abstractNumId w:val="6"/>
  </w:num>
  <w:num w:numId="2" w16cid:durableId="1921256776">
    <w:abstractNumId w:val="3"/>
  </w:num>
  <w:num w:numId="3" w16cid:durableId="247887374">
    <w:abstractNumId w:val="5"/>
  </w:num>
  <w:num w:numId="4" w16cid:durableId="1558936330">
    <w:abstractNumId w:val="0"/>
  </w:num>
  <w:num w:numId="5" w16cid:durableId="1435128606">
    <w:abstractNumId w:val="7"/>
  </w:num>
  <w:num w:numId="6" w16cid:durableId="327900636">
    <w:abstractNumId w:val="1"/>
  </w:num>
  <w:num w:numId="7" w16cid:durableId="220024349">
    <w:abstractNumId w:val="9"/>
  </w:num>
  <w:num w:numId="8" w16cid:durableId="252470700">
    <w:abstractNumId w:val="2"/>
  </w:num>
  <w:num w:numId="9" w16cid:durableId="783646586">
    <w:abstractNumId w:val="4"/>
  </w:num>
  <w:num w:numId="10" w16cid:durableId="523786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4B"/>
    <w:rsid w:val="000B6B60"/>
    <w:rsid w:val="00163CB0"/>
    <w:rsid w:val="00211878"/>
    <w:rsid w:val="003745F3"/>
    <w:rsid w:val="004F4C58"/>
    <w:rsid w:val="005034E1"/>
    <w:rsid w:val="005B26FA"/>
    <w:rsid w:val="0081180F"/>
    <w:rsid w:val="00816AEB"/>
    <w:rsid w:val="008A6C46"/>
    <w:rsid w:val="009A0C9E"/>
    <w:rsid w:val="009C3F3C"/>
    <w:rsid w:val="00A036EE"/>
    <w:rsid w:val="00A346A0"/>
    <w:rsid w:val="00AB2E60"/>
    <w:rsid w:val="00B93B7E"/>
    <w:rsid w:val="00D7194B"/>
    <w:rsid w:val="00EE0F7D"/>
    <w:rsid w:val="00F05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22FE"/>
  <w15:chartTrackingRefBased/>
  <w15:docId w15:val="{9C1CC7F6-7DEF-44B6-A1B3-94736B22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94B"/>
  </w:style>
  <w:style w:type="paragraph" w:styleId="Footer">
    <w:name w:val="footer"/>
    <w:basedOn w:val="Normal"/>
    <w:link w:val="FooterChar"/>
    <w:uiPriority w:val="99"/>
    <w:unhideWhenUsed/>
    <w:rsid w:val="00D71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94B"/>
  </w:style>
  <w:style w:type="character" w:styleId="Hyperlink">
    <w:name w:val="Hyperlink"/>
    <w:rsid w:val="00D7194B"/>
    <w:rPr>
      <w:u w:val="single"/>
    </w:rPr>
  </w:style>
  <w:style w:type="table" w:styleId="TableGrid">
    <w:name w:val="Table Grid"/>
    <w:basedOn w:val="TableNormal"/>
    <w:uiPriority w:val="39"/>
    <w:rsid w:val="00D7194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eneeducationtrust.org.uk" TargetMode="External"/><Relationship Id="rId1" Type="http://schemas.openxmlformats.org/officeDocument/2006/relationships/hyperlink" Target="mailto:enquiries@neneeducation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3882B174A1A4C95A6B35442200901" ma:contentTypeVersion="16" ma:contentTypeDescription="Create a new document." ma:contentTypeScope="" ma:versionID="1ddaf8c1f9b3e52e8068495b5f546eca">
  <xsd:schema xmlns:xsd="http://www.w3.org/2001/XMLSchema" xmlns:xs="http://www.w3.org/2001/XMLSchema" xmlns:p="http://schemas.microsoft.com/office/2006/metadata/properties" xmlns:ns2="db179b79-2df0-431a-9c26-820f9185ea89" xmlns:ns3="9a19da66-ff2d-4060-8e6f-203bde88ab18" targetNamespace="http://schemas.microsoft.com/office/2006/metadata/properties" ma:root="true" ma:fieldsID="cc7274ec28752c8bc75e2b0ce9c38b0d" ns2:_="" ns3:_="">
    <xsd:import namespace="db179b79-2df0-431a-9c26-820f9185ea89"/>
    <xsd:import namespace="9a19da66-ff2d-4060-8e6f-203bde88a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9b79-2df0-431a-9c26-820f9185e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ba9c8f8-4e92-433c-a9d6-6d40913ac99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9da66-ff2d-4060-8e6f-203bde88ab1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179b79-2df0-431a-9c26-820f9185e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276DAA-284B-4F4D-951E-D0E1C0345A18}"/>
</file>

<file path=customXml/itemProps2.xml><?xml version="1.0" encoding="utf-8"?>
<ds:datastoreItem xmlns:ds="http://schemas.openxmlformats.org/officeDocument/2006/customXml" ds:itemID="{641CB885-1A6F-45B5-B8EB-95FD0B4BC68E}"/>
</file>

<file path=customXml/itemProps3.xml><?xml version="1.0" encoding="utf-8"?>
<ds:datastoreItem xmlns:ds="http://schemas.openxmlformats.org/officeDocument/2006/customXml" ds:itemID="{51C2B2B5-3D71-4EB8-B1EA-A158E5CFBB9A}"/>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Dyer</dc:creator>
  <cp:keywords/>
  <dc:description/>
  <cp:lastModifiedBy>Louise Jeffery</cp:lastModifiedBy>
  <cp:revision>2</cp:revision>
  <dcterms:created xsi:type="dcterms:W3CDTF">2023-11-02T10:24:00Z</dcterms:created>
  <dcterms:modified xsi:type="dcterms:W3CDTF">2023-11-02T10:24:00Z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0x010100E723882B174A1A4C95A6B35442200901</vt:lpwstr>
  </property>
</Properties>
</file>