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19B" w:rsidRDefault="003E219B">
      <w:pPr>
        <w:ind w:firstLine="0"/>
        <w:jc w:val="center"/>
        <w:rPr>
          <w:rFonts w:ascii="Calibri" w:eastAsia="Calibri" w:hAnsi="Calibri" w:cs="Calibri"/>
          <w:b/>
          <w:bCs/>
        </w:rPr>
      </w:pPr>
      <w:bookmarkStart w:id="0" w:name="_GoBack"/>
      <w:bookmarkEnd w:id="0"/>
    </w:p>
    <w:p w:rsidR="003E219B" w:rsidRDefault="009D57E0">
      <w:pPr>
        <w:ind w:firstLine="0"/>
        <w:jc w:val="center"/>
        <w:rPr>
          <w:rFonts w:ascii="Calibri" w:eastAsia="Calibri" w:hAnsi="Calibri" w:cs="Calibri"/>
        </w:rPr>
      </w:pPr>
      <w:r>
        <w:rPr>
          <w:rFonts w:ascii="Calibri" w:eastAsia="Calibri" w:hAnsi="Calibri" w:cs="Calibri"/>
          <w:b/>
          <w:bCs/>
        </w:rPr>
        <w:t>PERSON SPECIFICATION</w:t>
      </w:r>
    </w:p>
    <w:p w:rsidR="003E219B" w:rsidRDefault="009D57E0">
      <w:pPr>
        <w:ind w:hanging="2"/>
        <w:jc w:val="center"/>
        <w:rPr>
          <w:rFonts w:ascii="Calibri" w:eastAsia="Calibri" w:hAnsi="Calibri" w:cs="Calibri"/>
          <w:b/>
          <w:bCs/>
        </w:rPr>
      </w:pPr>
      <w:bookmarkStart w:id="1" w:name="_heading=h.gjdgxs" w:colFirst="0" w:colLast="0"/>
      <w:bookmarkEnd w:id="1"/>
      <w:r>
        <w:rPr>
          <w:rFonts w:ascii="Calibri" w:eastAsia="Calibri" w:hAnsi="Calibri" w:cs="Calibri"/>
          <w:b/>
          <w:bCs/>
        </w:rPr>
        <w:t>Early Years &amp; Childcare Room Leader</w:t>
      </w:r>
    </w:p>
    <w:p w:rsidR="003E219B" w:rsidRDefault="003E219B">
      <w:pPr>
        <w:ind w:hanging="2"/>
        <w:jc w:val="center"/>
        <w:rPr>
          <w:rFonts w:ascii="Calibri" w:eastAsia="Calibri" w:hAnsi="Calibri" w:cs="Calibri"/>
          <w:b/>
          <w:bCs/>
        </w:rPr>
      </w:pPr>
      <w:bookmarkStart w:id="2" w:name="_heading=h.spyvqzw0x50e" w:colFirst="0" w:colLast="0"/>
      <w:bookmarkEnd w:id="2"/>
    </w:p>
    <w:tbl>
      <w:tblPr>
        <w:tblStyle w:val="a1"/>
        <w:tblW w:w="10200" w:type="dxa"/>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0"/>
        <w:gridCol w:w="6345"/>
        <w:gridCol w:w="2055"/>
      </w:tblGrid>
      <w:tr w:rsidR="003E219B">
        <w:tc>
          <w:tcPr>
            <w:tcW w:w="1800" w:type="dxa"/>
            <w:shd w:val="clear" w:color="auto" w:fill="003038"/>
          </w:tcPr>
          <w:p w:rsidR="003E219B" w:rsidRDefault="009D57E0">
            <w:pPr>
              <w:ind w:hanging="2"/>
              <w:rPr>
                <w:rFonts w:ascii="Calibri" w:eastAsia="Calibri" w:hAnsi="Calibri" w:cs="Calibri"/>
                <w:color w:val="FFFAED"/>
                <w:sz w:val="22"/>
                <w:szCs w:val="22"/>
              </w:rPr>
            </w:pPr>
            <w:r>
              <w:rPr>
                <w:rFonts w:ascii="Arial" w:eastAsia="Arial" w:hAnsi="Arial" w:cs="Arial"/>
                <w:b/>
                <w:bCs/>
              </w:rPr>
              <w:t xml:space="preserve"> </w:t>
            </w:r>
            <w:r>
              <w:rPr>
                <w:rFonts w:ascii="Calibri" w:eastAsia="Calibri" w:hAnsi="Calibri" w:cs="Calibri"/>
                <w:b/>
                <w:bCs/>
                <w:color w:val="FFFAED"/>
                <w:sz w:val="22"/>
                <w:szCs w:val="22"/>
              </w:rPr>
              <w:t>Criteria</w:t>
            </w:r>
          </w:p>
        </w:tc>
        <w:tc>
          <w:tcPr>
            <w:tcW w:w="6345" w:type="dxa"/>
            <w:shd w:val="clear" w:color="auto" w:fill="003038"/>
          </w:tcPr>
          <w:p w:rsidR="003E219B" w:rsidRDefault="009D57E0">
            <w:pPr>
              <w:ind w:hanging="2"/>
              <w:rPr>
                <w:rFonts w:ascii="Calibri" w:eastAsia="Calibri" w:hAnsi="Calibri" w:cs="Calibri"/>
                <w:color w:val="FFFAED"/>
                <w:sz w:val="22"/>
                <w:szCs w:val="22"/>
              </w:rPr>
            </w:pPr>
            <w:r>
              <w:rPr>
                <w:rFonts w:ascii="Calibri" w:eastAsia="Calibri" w:hAnsi="Calibri" w:cs="Calibri"/>
                <w:b/>
                <w:bCs/>
                <w:color w:val="FFFAED"/>
                <w:sz w:val="22"/>
                <w:szCs w:val="22"/>
              </w:rPr>
              <w:t>Qualities</w:t>
            </w:r>
          </w:p>
        </w:tc>
        <w:tc>
          <w:tcPr>
            <w:tcW w:w="2055" w:type="dxa"/>
            <w:shd w:val="clear" w:color="auto" w:fill="003038"/>
          </w:tcPr>
          <w:p w:rsidR="003E219B" w:rsidRDefault="009D57E0">
            <w:pPr>
              <w:ind w:hanging="2"/>
              <w:rPr>
                <w:rFonts w:ascii="Calibri" w:eastAsia="Calibri" w:hAnsi="Calibri" w:cs="Calibri"/>
                <w:color w:val="FFFAED"/>
                <w:sz w:val="22"/>
                <w:szCs w:val="22"/>
              </w:rPr>
            </w:pPr>
            <w:r>
              <w:rPr>
                <w:rFonts w:ascii="Calibri" w:eastAsia="Calibri" w:hAnsi="Calibri" w:cs="Calibri"/>
                <w:b/>
                <w:bCs/>
                <w:color w:val="FFFAED"/>
                <w:sz w:val="22"/>
                <w:szCs w:val="22"/>
              </w:rPr>
              <w:t>Evidence</w:t>
            </w:r>
          </w:p>
        </w:tc>
      </w:tr>
      <w:tr w:rsidR="003E219B">
        <w:trPr>
          <w:cantSplit/>
          <w:trHeight w:val="269"/>
        </w:trPr>
        <w:tc>
          <w:tcPr>
            <w:tcW w:w="1800" w:type="dxa"/>
            <w:vMerge w:val="restart"/>
          </w:tcPr>
          <w:p w:rsidR="003E219B" w:rsidRDefault="009D57E0">
            <w:pPr>
              <w:ind w:hanging="2"/>
              <w:rPr>
                <w:rFonts w:ascii="Calibri" w:eastAsia="Calibri" w:hAnsi="Calibri" w:cs="Calibri"/>
                <w:sz w:val="22"/>
                <w:szCs w:val="22"/>
              </w:rPr>
            </w:pPr>
            <w:r>
              <w:rPr>
                <w:rFonts w:ascii="Calibri" w:eastAsia="Calibri" w:hAnsi="Calibri" w:cs="Calibri"/>
                <w:sz w:val="22"/>
                <w:szCs w:val="22"/>
              </w:rPr>
              <w:t>Qualifications and Training</w:t>
            </w:r>
          </w:p>
        </w:tc>
        <w:tc>
          <w:tcPr>
            <w:tcW w:w="6345" w:type="dxa"/>
            <w:vMerge w:val="restart"/>
          </w:tcPr>
          <w:p w:rsidR="003E219B" w:rsidRDefault="009D57E0">
            <w:pPr>
              <w:ind w:hanging="2"/>
              <w:rPr>
                <w:rFonts w:ascii="Calibri" w:eastAsia="Calibri" w:hAnsi="Calibri" w:cs="Calibri"/>
                <w:sz w:val="22"/>
                <w:szCs w:val="22"/>
              </w:rPr>
            </w:pPr>
            <w:r>
              <w:rPr>
                <w:rFonts w:ascii="Calibri" w:eastAsia="Calibri" w:hAnsi="Calibri" w:cs="Calibri"/>
                <w:sz w:val="22"/>
                <w:szCs w:val="22"/>
              </w:rPr>
              <w:t xml:space="preserve">Essential: </w:t>
            </w:r>
          </w:p>
          <w:p w:rsidR="003E219B" w:rsidRDefault="009D57E0">
            <w:pPr>
              <w:numPr>
                <w:ilvl w:val="0"/>
                <w:numId w:val="5"/>
              </w:numPr>
              <w:rPr>
                <w:rFonts w:ascii="Calibri" w:eastAsia="Calibri" w:hAnsi="Calibri" w:cs="Calibri"/>
                <w:color w:val="242424"/>
                <w:sz w:val="22"/>
                <w:szCs w:val="22"/>
              </w:rPr>
            </w:pPr>
            <w:r>
              <w:rPr>
                <w:rFonts w:ascii="Calibri" w:eastAsia="Calibri" w:hAnsi="Calibri" w:cs="Calibri"/>
                <w:color w:val="242424"/>
                <w:sz w:val="22"/>
                <w:szCs w:val="22"/>
              </w:rPr>
              <w:t>Level 3 qualification (or above) in Early Years or equivalent</w:t>
            </w:r>
          </w:p>
          <w:p w:rsidR="003E219B" w:rsidRDefault="009D57E0">
            <w:pPr>
              <w:numPr>
                <w:ilvl w:val="0"/>
                <w:numId w:val="5"/>
              </w:numPr>
              <w:rPr>
                <w:rFonts w:ascii="Calibri" w:eastAsia="Calibri" w:hAnsi="Calibri" w:cs="Calibri"/>
                <w:color w:val="242424"/>
                <w:sz w:val="22"/>
                <w:szCs w:val="22"/>
              </w:rPr>
            </w:pPr>
            <w:r>
              <w:rPr>
                <w:rFonts w:ascii="Calibri" w:eastAsia="Calibri" w:hAnsi="Calibri" w:cs="Calibri"/>
                <w:color w:val="242424"/>
                <w:sz w:val="22"/>
                <w:szCs w:val="22"/>
              </w:rPr>
              <w:t xml:space="preserve">Evidence of ongoing professional development relevant to early </w:t>
            </w:r>
            <w:proofErr w:type="gramStart"/>
            <w:r>
              <w:rPr>
                <w:rFonts w:ascii="Calibri" w:eastAsia="Calibri" w:hAnsi="Calibri" w:cs="Calibri"/>
                <w:color w:val="242424"/>
                <w:sz w:val="22"/>
                <w:szCs w:val="22"/>
              </w:rPr>
              <w:t>years</w:t>
            </w:r>
            <w:proofErr w:type="gramEnd"/>
            <w:r>
              <w:rPr>
                <w:rFonts w:ascii="Calibri" w:eastAsia="Calibri" w:hAnsi="Calibri" w:cs="Calibri"/>
                <w:color w:val="242424"/>
                <w:sz w:val="22"/>
                <w:szCs w:val="22"/>
              </w:rPr>
              <w:t xml:space="preserve"> leadership</w:t>
            </w:r>
          </w:p>
          <w:p w:rsidR="003E219B" w:rsidRDefault="009D57E0">
            <w:pPr>
              <w:numPr>
                <w:ilvl w:val="0"/>
                <w:numId w:val="5"/>
              </w:numPr>
              <w:rPr>
                <w:rFonts w:ascii="Calibri" w:eastAsia="Calibri" w:hAnsi="Calibri" w:cs="Calibri"/>
                <w:color w:val="242424"/>
                <w:sz w:val="22"/>
                <w:szCs w:val="22"/>
              </w:rPr>
            </w:pPr>
            <w:proofErr w:type="spellStart"/>
            <w:r>
              <w:rPr>
                <w:rFonts w:ascii="Calibri" w:eastAsia="Calibri" w:hAnsi="Calibri" w:cs="Calibri"/>
                <w:color w:val="242424"/>
                <w:sz w:val="22"/>
                <w:szCs w:val="22"/>
              </w:rPr>
              <w:t>Paediatric</w:t>
            </w:r>
            <w:proofErr w:type="spellEnd"/>
            <w:r>
              <w:rPr>
                <w:rFonts w:ascii="Calibri" w:eastAsia="Calibri" w:hAnsi="Calibri" w:cs="Calibri"/>
                <w:color w:val="242424"/>
                <w:sz w:val="22"/>
                <w:szCs w:val="22"/>
              </w:rPr>
              <w:t xml:space="preserve"> First Aid and safeguarding training (or willingness to obtain)</w:t>
            </w:r>
          </w:p>
        </w:tc>
        <w:tc>
          <w:tcPr>
            <w:tcW w:w="2055" w:type="dxa"/>
            <w:vMerge w:val="restart"/>
          </w:tcPr>
          <w:p w:rsidR="003E219B" w:rsidRDefault="009D57E0">
            <w:pPr>
              <w:ind w:hanging="2"/>
              <w:rPr>
                <w:rFonts w:ascii="Calibri" w:eastAsia="Calibri" w:hAnsi="Calibri" w:cs="Calibri"/>
                <w:sz w:val="22"/>
                <w:szCs w:val="22"/>
              </w:rPr>
            </w:pPr>
            <w:r>
              <w:rPr>
                <w:rFonts w:ascii="Calibri" w:eastAsia="Calibri" w:hAnsi="Calibri" w:cs="Calibri"/>
                <w:sz w:val="22"/>
                <w:szCs w:val="22"/>
              </w:rPr>
              <w:t>Application form</w:t>
            </w:r>
          </w:p>
        </w:tc>
      </w:tr>
      <w:tr w:rsidR="003E219B">
        <w:trPr>
          <w:cantSplit/>
          <w:trHeight w:val="309"/>
        </w:trPr>
        <w:tc>
          <w:tcPr>
            <w:tcW w:w="1800" w:type="dxa"/>
            <w:vMerge/>
          </w:tcPr>
          <w:p w:rsidR="003E219B" w:rsidRDefault="003E219B">
            <w:pPr>
              <w:widowControl w:val="0"/>
              <w:pBdr>
                <w:top w:val="nil"/>
                <w:left w:val="nil"/>
                <w:bottom w:val="nil"/>
                <w:right w:val="nil"/>
                <w:between w:val="nil"/>
              </w:pBdr>
              <w:spacing w:line="276" w:lineRule="auto"/>
              <w:ind w:firstLine="0"/>
              <w:rPr>
                <w:rFonts w:ascii="Calibri" w:eastAsia="Calibri" w:hAnsi="Calibri" w:cs="Calibri"/>
                <w:sz w:val="22"/>
                <w:szCs w:val="22"/>
              </w:rPr>
            </w:pPr>
          </w:p>
        </w:tc>
        <w:tc>
          <w:tcPr>
            <w:tcW w:w="6345" w:type="dxa"/>
            <w:vMerge/>
          </w:tcPr>
          <w:p w:rsidR="003E219B" w:rsidRDefault="003E219B">
            <w:pPr>
              <w:widowControl w:val="0"/>
              <w:pBdr>
                <w:top w:val="nil"/>
                <w:left w:val="nil"/>
                <w:bottom w:val="nil"/>
                <w:right w:val="nil"/>
                <w:between w:val="nil"/>
              </w:pBdr>
              <w:spacing w:line="276" w:lineRule="auto"/>
              <w:ind w:firstLine="0"/>
              <w:rPr>
                <w:rFonts w:ascii="Calibri" w:eastAsia="Calibri" w:hAnsi="Calibri" w:cs="Calibri"/>
                <w:sz w:val="22"/>
                <w:szCs w:val="22"/>
              </w:rPr>
            </w:pPr>
          </w:p>
        </w:tc>
        <w:tc>
          <w:tcPr>
            <w:tcW w:w="2055" w:type="dxa"/>
            <w:vMerge/>
          </w:tcPr>
          <w:p w:rsidR="003E219B" w:rsidRDefault="003E219B">
            <w:pPr>
              <w:widowControl w:val="0"/>
              <w:pBdr>
                <w:top w:val="nil"/>
                <w:left w:val="nil"/>
                <w:bottom w:val="nil"/>
                <w:right w:val="nil"/>
                <w:between w:val="nil"/>
              </w:pBdr>
              <w:spacing w:line="276" w:lineRule="auto"/>
              <w:ind w:firstLine="0"/>
              <w:rPr>
                <w:rFonts w:ascii="Calibri" w:eastAsia="Calibri" w:hAnsi="Calibri" w:cs="Calibri"/>
                <w:sz w:val="22"/>
                <w:szCs w:val="22"/>
              </w:rPr>
            </w:pPr>
          </w:p>
        </w:tc>
      </w:tr>
      <w:tr w:rsidR="003E219B">
        <w:trPr>
          <w:cantSplit/>
          <w:trHeight w:val="269"/>
        </w:trPr>
        <w:tc>
          <w:tcPr>
            <w:tcW w:w="1800" w:type="dxa"/>
            <w:vMerge/>
          </w:tcPr>
          <w:p w:rsidR="003E219B" w:rsidRDefault="003E219B">
            <w:pPr>
              <w:widowControl w:val="0"/>
              <w:pBdr>
                <w:top w:val="nil"/>
                <w:left w:val="nil"/>
                <w:bottom w:val="nil"/>
                <w:right w:val="nil"/>
                <w:between w:val="nil"/>
              </w:pBdr>
              <w:spacing w:line="276" w:lineRule="auto"/>
              <w:ind w:firstLine="0"/>
              <w:rPr>
                <w:rFonts w:ascii="Calibri" w:eastAsia="Calibri" w:hAnsi="Calibri" w:cs="Calibri"/>
                <w:sz w:val="22"/>
                <w:szCs w:val="22"/>
              </w:rPr>
            </w:pPr>
          </w:p>
        </w:tc>
        <w:tc>
          <w:tcPr>
            <w:tcW w:w="6345" w:type="dxa"/>
          </w:tcPr>
          <w:p w:rsidR="003E219B" w:rsidRDefault="009D57E0">
            <w:pPr>
              <w:ind w:hanging="2"/>
              <w:rPr>
                <w:rFonts w:ascii="Calibri" w:eastAsia="Calibri" w:hAnsi="Calibri" w:cs="Calibri"/>
                <w:sz w:val="22"/>
                <w:szCs w:val="22"/>
              </w:rPr>
            </w:pPr>
            <w:r>
              <w:rPr>
                <w:rFonts w:ascii="Calibri" w:eastAsia="Calibri" w:hAnsi="Calibri" w:cs="Calibri"/>
                <w:sz w:val="22"/>
                <w:szCs w:val="22"/>
              </w:rPr>
              <w:t>Desirable:</w:t>
            </w:r>
          </w:p>
          <w:p w:rsidR="003E219B" w:rsidRDefault="009D57E0">
            <w:pPr>
              <w:numPr>
                <w:ilvl w:val="0"/>
                <w:numId w:val="1"/>
              </w:numPr>
              <w:rPr>
                <w:rFonts w:ascii="Calibri" w:eastAsia="Calibri" w:hAnsi="Calibri" w:cs="Calibri"/>
                <w:sz w:val="22"/>
                <w:szCs w:val="22"/>
              </w:rPr>
            </w:pPr>
            <w:r>
              <w:rPr>
                <w:rFonts w:ascii="Calibri" w:eastAsia="Calibri" w:hAnsi="Calibri" w:cs="Calibri"/>
                <w:sz w:val="22"/>
                <w:szCs w:val="22"/>
              </w:rPr>
              <w:t>Level 5 Early Years or relevant degree</w:t>
            </w:r>
          </w:p>
        </w:tc>
        <w:tc>
          <w:tcPr>
            <w:tcW w:w="2055" w:type="dxa"/>
          </w:tcPr>
          <w:p w:rsidR="003E219B" w:rsidRDefault="003E219B">
            <w:pPr>
              <w:ind w:hanging="2"/>
              <w:rPr>
                <w:rFonts w:ascii="Calibri" w:eastAsia="Calibri" w:hAnsi="Calibri" w:cs="Calibri"/>
                <w:sz w:val="22"/>
                <w:szCs w:val="22"/>
              </w:rPr>
            </w:pPr>
          </w:p>
        </w:tc>
      </w:tr>
      <w:tr w:rsidR="003E219B">
        <w:trPr>
          <w:cantSplit/>
          <w:trHeight w:val="1080"/>
        </w:trPr>
        <w:tc>
          <w:tcPr>
            <w:tcW w:w="1800" w:type="dxa"/>
            <w:vMerge w:val="restart"/>
          </w:tcPr>
          <w:p w:rsidR="003E219B" w:rsidRDefault="009D57E0">
            <w:pPr>
              <w:ind w:hanging="2"/>
              <w:rPr>
                <w:rFonts w:ascii="Calibri" w:eastAsia="Calibri" w:hAnsi="Calibri" w:cs="Calibri"/>
                <w:sz w:val="22"/>
                <w:szCs w:val="22"/>
              </w:rPr>
            </w:pPr>
            <w:r>
              <w:rPr>
                <w:rFonts w:ascii="Calibri" w:eastAsia="Calibri" w:hAnsi="Calibri" w:cs="Calibri"/>
                <w:sz w:val="22"/>
                <w:szCs w:val="22"/>
              </w:rPr>
              <w:t>Experience</w:t>
            </w:r>
          </w:p>
        </w:tc>
        <w:tc>
          <w:tcPr>
            <w:tcW w:w="6345" w:type="dxa"/>
          </w:tcPr>
          <w:p w:rsidR="003E219B" w:rsidRDefault="009D57E0">
            <w:pPr>
              <w:ind w:hanging="2"/>
              <w:rPr>
                <w:rFonts w:ascii="Calibri" w:eastAsia="Calibri" w:hAnsi="Calibri" w:cs="Calibri"/>
                <w:sz w:val="22"/>
                <w:szCs w:val="22"/>
              </w:rPr>
            </w:pPr>
            <w:r>
              <w:rPr>
                <w:rFonts w:ascii="Calibri" w:eastAsia="Calibri" w:hAnsi="Calibri" w:cs="Calibri"/>
                <w:sz w:val="22"/>
                <w:szCs w:val="22"/>
              </w:rPr>
              <w:t xml:space="preserve">Essential: </w:t>
            </w:r>
          </w:p>
          <w:p w:rsidR="003E219B" w:rsidRDefault="009D57E0">
            <w:pPr>
              <w:numPr>
                <w:ilvl w:val="0"/>
                <w:numId w:val="5"/>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sz w:val="22"/>
                <w:szCs w:val="22"/>
              </w:rPr>
              <w:t>E</w:t>
            </w:r>
            <w:r>
              <w:rPr>
                <w:rFonts w:ascii="Calibri" w:eastAsia="Calibri" w:hAnsi="Calibri" w:cs="Calibri"/>
                <w:color w:val="000000"/>
                <w:sz w:val="22"/>
                <w:szCs w:val="22"/>
              </w:rPr>
              <w:t xml:space="preserve">xperience working in an </w:t>
            </w:r>
            <w:r>
              <w:rPr>
                <w:rFonts w:ascii="Calibri" w:eastAsia="Calibri" w:hAnsi="Calibri" w:cs="Calibri"/>
                <w:color w:val="242424"/>
                <w:sz w:val="22"/>
                <w:szCs w:val="22"/>
              </w:rPr>
              <w:t xml:space="preserve">Early Years </w:t>
            </w:r>
            <w:r>
              <w:rPr>
                <w:rFonts w:ascii="Calibri" w:eastAsia="Calibri" w:hAnsi="Calibri" w:cs="Calibri"/>
                <w:color w:val="000000"/>
                <w:sz w:val="22"/>
                <w:szCs w:val="22"/>
              </w:rPr>
              <w:t>setting – particularly with 2-year-olds</w:t>
            </w:r>
          </w:p>
          <w:p w:rsidR="003E219B" w:rsidRDefault="009D57E0">
            <w:pPr>
              <w:numPr>
                <w:ilvl w:val="0"/>
                <w:numId w:val="5"/>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Experience of working with external agencies, including </w:t>
            </w:r>
            <w:proofErr w:type="spellStart"/>
            <w:r>
              <w:rPr>
                <w:rFonts w:ascii="Calibri" w:eastAsia="Calibri" w:hAnsi="Calibri" w:cs="Calibri"/>
                <w:color w:val="000000"/>
                <w:sz w:val="22"/>
                <w:szCs w:val="22"/>
              </w:rPr>
              <w:t>Ofsted</w:t>
            </w:r>
            <w:proofErr w:type="spellEnd"/>
          </w:p>
          <w:p w:rsidR="003E219B" w:rsidRDefault="009D57E0">
            <w:pPr>
              <w:numPr>
                <w:ilvl w:val="0"/>
                <w:numId w:val="5"/>
              </w:numPr>
              <w:rPr>
                <w:rFonts w:ascii="Calibri" w:eastAsia="Calibri" w:hAnsi="Calibri" w:cs="Calibri"/>
                <w:color w:val="242424"/>
                <w:sz w:val="22"/>
                <w:szCs w:val="22"/>
              </w:rPr>
            </w:pPr>
            <w:r>
              <w:rPr>
                <w:rFonts w:ascii="Calibri" w:eastAsia="Calibri" w:hAnsi="Calibri" w:cs="Calibri"/>
                <w:color w:val="242424"/>
                <w:sz w:val="22"/>
                <w:szCs w:val="22"/>
              </w:rPr>
              <w:t>Experience overseeing personal care provision and intimate care policies</w:t>
            </w:r>
          </w:p>
        </w:tc>
        <w:tc>
          <w:tcPr>
            <w:tcW w:w="2055" w:type="dxa"/>
            <w:vMerge w:val="restart"/>
          </w:tcPr>
          <w:p w:rsidR="003E219B" w:rsidRDefault="009D57E0">
            <w:pPr>
              <w:ind w:hanging="2"/>
              <w:rPr>
                <w:rFonts w:ascii="Calibri" w:eastAsia="Calibri" w:hAnsi="Calibri" w:cs="Calibri"/>
                <w:sz w:val="22"/>
                <w:szCs w:val="22"/>
              </w:rPr>
            </w:pPr>
            <w:r>
              <w:rPr>
                <w:rFonts w:ascii="Calibri" w:eastAsia="Calibri" w:hAnsi="Calibri" w:cs="Calibri"/>
                <w:sz w:val="22"/>
                <w:szCs w:val="22"/>
              </w:rPr>
              <w:t xml:space="preserve">Letter of Application </w:t>
            </w:r>
          </w:p>
          <w:p w:rsidR="003E219B" w:rsidRDefault="009D57E0">
            <w:pPr>
              <w:ind w:hanging="2"/>
              <w:rPr>
                <w:rFonts w:ascii="Calibri" w:eastAsia="Calibri" w:hAnsi="Calibri" w:cs="Calibri"/>
                <w:sz w:val="22"/>
                <w:szCs w:val="22"/>
              </w:rPr>
            </w:pPr>
            <w:r>
              <w:rPr>
                <w:rFonts w:ascii="Calibri" w:eastAsia="Calibri" w:hAnsi="Calibri" w:cs="Calibri"/>
                <w:sz w:val="22"/>
                <w:szCs w:val="22"/>
              </w:rPr>
              <w:t>Interview</w:t>
            </w:r>
          </w:p>
        </w:tc>
      </w:tr>
      <w:tr w:rsidR="003E219B">
        <w:trPr>
          <w:cantSplit/>
          <w:trHeight w:val="870"/>
        </w:trPr>
        <w:tc>
          <w:tcPr>
            <w:tcW w:w="1800" w:type="dxa"/>
            <w:vMerge/>
          </w:tcPr>
          <w:p w:rsidR="003E219B" w:rsidRDefault="003E219B">
            <w:pPr>
              <w:widowControl w:val="0"/>
              <w:pBdr>
                <w:top w:val="nil"/>
                <w:left w:val="nil"/>
                <w:bottom w:val="nil"/>
                <w:right w:val="nil"/>
                <w:between w:val="nil"/>
              </w:pBdr>
              <w:spacing w:line="276" w:lineRule="auto"/>
              <w:ind w:firstLine="0"/>
              <w:rPr>
                <w:rFonts w:ascii="Calibri" w:eastAsia="Calibri" w:hAnsi="Calibri" w:cs="Calibri"/>
                <w:sz w:val="22"/>
                <w:szCs w:val="22"/>
              </w:rPr>
            </w:pPr>
          </w:p>
        </w:tc>
        <w:tc>
          <w:tcPr>
            <w:tcW w:w="6345" w:type="dxa"/>
          </w:tcPr>
          <w:p w:rsidR="003E219B" w:rsidRDefault="009D57E0">
            <w:pPr>
              <w:ind w:hanging="2"/>
              <w:rPr>
                <w:rFonts w:ascii="Calibri" w:eastAsia="Calibri" w:hAnsi="Calibri" w:cs="Calibri"/>
                <w:sz w:val="22"/>
                <w:szCs w:val="22"/>
              </w:rPr>
            </w:pPr>
            <w:r>
              <w:rPr>
                <w:rFonts w:ascii="Calibri" w:eastAsia="Calibri" w:hAnsi="Calibri" w:cs="Calibri"/>
                <w:sz w:val="22"/>
                <w:szCs w:val="22"/>
              </w:rPr>
              <w:t>Desirable:</w:t>
            </w:r>
          </w:p>
          <w:p w:rsidR="003E219B" w:rsidRDefault="009D57E0">
            <w:pPr>
              <w:numPr>
                <w:ilvl w:val="0"/>
                <w:numId w:val="3"/>
              </w:numPr>
              <w:rPr>
                <w:rFonts w:ascii="Calibri" w:eastAsia="Calibri" w:hAnsi="Calibri" w:cs="Calibri"/>
                <w:sz w:val="22"/>
                <w:szCs w:val="22"/>
              </w:rPr>
            </w:pPr>
            <w:r>
              <w:rPr>
                <w:rFonts w:ascii="Calibri" w:eastAsia="Calibri" w:hAnsi="Calibri" w:cs="Calibri"/>
                <w:sz w:val="22"/>
                <w:szCs w:val="22"/>
              </w:rPr>
              <w:t>Experience working or volunteering in a school</w:t>
            </w:r>
          </w:p>
          <w:p w:rsidR="003E219B" w:rsidRDefault="009D57E0">
            <w:pPr>
              <w:numPr>
                <w:ilvl w:val="0"/>
                <w:numId w:val="3"/>
              </w:numPr>
              <w:rPr>
                <w:rFonts w:ascii="Calibri" w:eastAsia="Calibri" w:hAnsi="Calibri" w:cs="Calibri"/>
                <w:sz w:val="22"/>
                <w:szCs w:val="22"/>
              </w:rPr>
            </w:pPr>
            <w:r>
              <w:rPr>
                <w:rFonts w:ascii="Calibri" w:eastAsia="Calibri" w:hAnsi="Calibri" w:cs="Calibri"/>
                <w:sz w:val="22"/>
                <w:szCs w:val="22"/>
              </w:rPr>
              <w:t>Previous experience in leading a small team</w:t>
            </w:r>
          </w:p>
          <w:p w:rsidR="003E219B" w:rsidRDefault="003E219B">
            <w:pPr>
              <w:ind w:firstLine="0"/>
              <w:rPr>
                <w:rFonts w:ascii="Calibri" w:eastAsia="Calibri" w:hAnsi="Calibri" w:cs="Calibri"/>
                <w:sz w:val="22"/>
                <w:szCs w:val="22"/>
              </w:rPr>
            </w:pPr>
          </w:p>
        </w:tc>
        <w:tc>
          <w:tcPr>
            <w:tcW w:w="2055" w:type="dxa"/>
            <w:vMerge/>
          </w:tcPr>
          <w:p w:rsidR="003E219B" w:rsidRDefault="003E219B">
            <w:pPr>
              <w:widowControl w:val="0"/>
              <w:pBdr>
                <w:top w:val="nil"/>
                <w:left w:val="nil"/>
                <w:bottom w:val="nil"/>
                <w:right w:val="nil"/>
                <w:between w:val="nil"/>
              </w:pBdr>
              <w:spacing w:line="276" w:lineRule="auto"/>
              <w:ind w:firstLine="0"/>
              <w:rPr>
                <w:rFonts w:ascii="Calibri" w:eastAsia="Calibri" w:hAnsi="Calibri" w:cs="Calibri"/>
                <w:sz w:val="22"/>
                <w:szCs w:val="22"/>
              </w:rPr>
            </w:pPr>
          </w:p>
        </w:tc>
      </w:tr>
      <w:tr w:rsidR="003E219B">
        <w:trPr>
          <w:cantSplit/>
        </w:trPr>
        <w:tc>
          <w:tcPr>
            <w:tcW w:w="1800" w:type="dxa"/>
            <w:vMerge w:val="restart"/>
          </w:tcPr>
          <w:p w:rsidR="003E219B" w:rsidRDefault="009D57E0">
            <w:pPr>
              <w:ind w:hanging="2"/>
              <w:rPr>
                <w:rFonts w:ascii="Calibri" w:eastAsia="Calibri" w:hAnsi="Calibri" w:cs="Calibri"/>
                <w:sz w:val="22"/>
                <w:szCs w:val="22"/>
              </w:rPr>
            </w:pPr>
            <w:r>
              <w:rPr>
                <w:rFonts w:ascii="Calibri" w:eastAsia="Calibri" w:hAnsi="Calibri" w:cs="Calibri"/>
                <w:sz w:val="22"/>
                <w:szCs w:val="22"/>
              </w:rPr>
              <w:t>Skills &amp; knowledge</w:t>
            </w:r>
          </w:p>
        </w:tc>
        <w:tc>
          <w:tcPr>
            <w:tcW w:w="6345" w:type="dxa"/>
          </w:tcPr>
          <w:p w:rsidR="003E219B" w:rsidRDefault="009D57E0">
            <w:pPr>
              <w:ind w:hanging="2"/>
              <w:rPr>
                <w:rFonts w:ascii="Calibri" w:eastAsia="Calibri" w:hAnsi="Calibri" w:cs="Calibri"/>
                <w:sz w:val="22"/>
                <w:szCs w:val="22"/>
              </w:rPr>
            </w:pPr>
            <w:r>
              <w:rPr>
                <w:rFonts w:ascii="Calibri" w:eastAsia="Calibri" w:hAnsi="Calibri" w:cs="Calibri"/>
                <w:sz w:val="22"/>
                <w:szCs w:val="22"/>
              </w:rPr>
              <w:t xml:space="preserve">Essential: </w:t>
            </w:r>
          </w:p>
          <w:p w:rsidR="003E219B" w:rsidRDefault="009D57E0">
            <w:pPr>
              <w:numPr>
                <w:ilvl w:val="0"/>
                <w:numId w:val="6"/>
              </w:numPr>
              <w:rPr>
                <w:rFonts w:ascii="Calibri" w:eastAsia="Calibri" w:hAnsi="Calibri" w:cs="Calibri"/>
                <w:color w:val="242424"/>
                <w:sz w:val="22"/>
                <w:szCs w:val="22"/>
              </w:rPr>
            </w:pPr>
            <w:r>
              <w:rPr>
                <w:rFonts w:ascii="Calibri" w:eastAsia="Calibri" w:hAnsi="Calibri" w:cs="Calibri"/>
                <w:color w:val="242424"/>
                <w:sz w:val="22"/>
                <w:szCs w:val="22"/>
              </w:rPr>
              <w:t xml:space="preserve">In-depth understanding of the EYFS framework and </w:t>
            </w:r>
            <w:proofErr w:type="spellStart"/>
            <w:r>
              <w:rPr>
                <w:rFonts w:ascii="Calibri" w:eastAsia="Calibri" w:hAnsi="Calibri" w:cs="Calibri"/>
                <w:color w:val="242424"/>
                <w:sz w:val="22"/>
                <w:szCs w:val="22"/>
              </w:rPr>
              <w:t>Ofsted</w:t>
            </w:r>
            <w:proofErr w:type="spellEnd"/>
            <w:r>
              <w:rPr>
                <w:rFonts w:ascii="Calibri" w:eastAsia="Calibri" w:hAnsi="Calibri" w:cs="Calibri"/>
                <w:color w:val="242424"/>
                <w:sz w:val="22"/>
                <w:szCs w:val="22"/>
              </w:rPr>
              <w:t xml:space="preserve"> requirements</w:t>
            </w:r>
          </w:p>
          <w:p w:rsidR="003E219B" w:rsidRDefault="009D57E0">
            <w:pPr>
              <w:numPr>
                <w:ilvl w:val="0"/>
                <w:numId w:val="6"/>
              </w:numPr>
              <w:rPr>
                <w:rFonts w:ascii="Calibri" w:eastAsia="Calibri" w:hAnsi="Calibri" w:cs="Calibri"/>
                <w:color w:val="242424"/>
                <w:sz w:val="22"/>
                <w:szCs w:val="22"/>
              </w:rPr>
            </w:pPr>
            <w:r>
              <w:rPr>
                <w:rFonts w:ascii="Calibri" w:eastAsia="Calibri" w:hAnsi="Calibri" w:cs="Calibri"/>
                <w:color w:val="242424"/>
                <w:sz w:val="22"/>
                <w:szCs w:val="22"/>
              </w:rPr>
              <w:t>Excellent knowledge of safeguarding and child protection procedures</w:t>
            </w:r>
          </w:p>
          <w:p w:rsidR="003E219B" w:rsidRDefault="009D57E0">
            <w:pPr>
              <w:numPr>
                <w:ilvl w:val="0"/>
                <w:numId w:val="6"/>
              </w:numPr>
              <w:rPr>
                <w:rFonts w:ascii="Calibri" w:eastAsia="Calibri" w:hAnsi="Calibri" w:cs="Calibri"/>
                <w:color w:val="242424"/>
                <w:sz w:val="22"/>
                <w:szCs w:val="22"/>
              </w:rPr>
            </w:pPr>
            <w:r>
              <w:rPr>
                <w:rFonts w:ascii="Calibri" w:eastAsia="Calibri" w:hAnsi="Calibri" w:cs="Calibri"/>
                <w:color w:val="242424"/>
                <w:sz w:val="22"/>
                <w:szCs w:val="22"/>
              </w:rPr>
              <w:t>Expert knowledge of best practice in intimate care and maintaining children's dignity</w:t>
            </w:r>
          </w:p>
          <w:p w:rsidR="003E219B" w:rsidRDefault="009D57E0">
            <w:pPr>
              <w:numPr>
                <w:ilvl w:val="0"/>
                <w:numId w:val="6"/>
              </w:numPr>
              <w:rPr>
                <w:rFonts w:ascii="Calibri" w:eastAsia="Calibri" w:hAnsi="Calibri" w:cs="Calibri"/>
                <w:color w:val="242424"/>
                <w:sz w:val="22"/>
                <w:szCs w:val="22"/>
              </w:rPr>
            </w:pPr>
            <w:r>
              <w:rPr>
                <w:rFonts w:ascii="Calibri" w:eastAsia="Calibri" w:hAnsi="Calibri" w:cs="Calibri"/>
                <w:color w:val="242424"/>
                <w:sz w:val="22"/>
                <w:szCs w:val="22"/>
              </w:rPr>
              <w:t>Understanding of infection control, hygiene procedures, and health and safety in personal care</w:t>
            </w:r>
          </w:p>
          <w:p w:rsidR="003E219B" w:rsidRDefault="009D57E0">
            <w:pPr>
              <w:numPr>
                <w:ilvl w:val="0"/>
                <w:numId w:val="6"/>
              </w:numPr>
              <w:rPr>
                <w:rFonts w:ascii="Calibri" w:eastAsia="Calibri" w:hAnsi="Calibri" w:cs="Calibri"/>
                <w:color w:val="242424"/>
                <w:sz w:val="22"/>
                <w:szCs w:val="22"/>
              </w:rPr>
            </w:pPr>
            <w:r>
              <w:rPr>
                <w:rFonts w:ascii="Calibri" w:eastAsia="Calibri" w:hAnsi="Calibri" w:cs="Calibri"/>
                <w:color w:val="242424"/>
                <w:sz w:val="22"/>
                <w:szCs w:val="22"/>
              </w:rPr>
              <w:t xml:space="preserve">Strong </w:t>
            </w:r>
            <w:r>
              <w:rPr>
                <w:rFonts w:ascii="Calibri" w:eastAsia="Calibri" w:hAnsi="Calibri" w:cs="Calibri"/>
                <w:color w:val="242424"/>
                <w:sz w:val="22"/>
                <w:szCs w:val="22"/>
              </w:rPr>
              <w:t>communication, leadership and interpersonal skills</w:t>
            </w:r>
          </w:p>
          <w:p w:rsidR="003E219B" w:rsidRDefault="009D57E0">
            <w:pPr>
              <w:numPr>
                <w:ilvl w:val="0"/>
                <w:numId w:val="6"/>
              </w:numPr>
              <w:rPr>
                <w:rFonts w:ascii="Calibri" w:eastAsia="Calibri" w:hAnsi="Calibri" w:cs="Calibri"/>
                <w:color w:val="242424"/>
                <w:sz w:val="22"/>
                <w:szCs w:val="22"/>
              </w:rPr>
            </w:pPr>
            <w:r>
              <w:rPr>
                <w:rFonts w:ascii="Calibri" w:eastAsia="Calibri" w:hAnsi="Calibri" w:cs="Calibri"/>
                <w:color w:val="242424"/>
                <w:sz w:val="22"/>
                <w:szCs w:val="22"/>
              </w:rPr>
              <w:t>Ability to motivate and develop a team</w:t>
            </w:r>
          </w:p>
          <w:p w:rsidR="003E219B" w:rsidRDefault="009D57E0">
            <w:pPr>
              <w:numPr>
                <w:ilvl w:val="0"/>
                <w:numId w:val="6"/>
              </w:numPr>
              <w:rPr>
                <w:rFonts w:ascii="Calibri" w:eastAsia="Calibri" w:hAnsi="Calibri" w:cs="Calibri"/>
                <w:color w:val="242424"/>
                <w:sz w:val="22"/>
                <w:szCs w:val="22"/>
              </w:rPr>
            </w:pPr>
            <w:r>
              <w:rPr>
                <w:rFonts w:ascii="Calibri" w:eastAsia="Calibri" w:hAnsi="Calibri" w:cs="Calibri"/>
                <w:color w:val="242424"/>
                <w:sz w:val="22"/>
                <w:szCs w:val="22"/>
              </w:rPr>
              <w:t xml:space="preserve">Good </w:t>
            </w:r>
            <w:proofErr w:type="spellStart"/>
            <w:r>
              <w:rPr>
                <w:rFonts w:ascii="Calibri" w:eastAsia="Calibri" w:hAnsi="Calibri" w:cs="Calibri"/>
                <w:color w:val="242424"/>
                <w:sz w:val="22"/>
                <w:szCs w:val="22"/>
              </w:rPr>
              <w:t>organisational</w:t>
            </w:r>
            <w:proofErr w:type="spellEnd"/>
            <w:r>
              <w:rPr>
                <w:rFonts w:ascii="Calibri" w:eastAsia="Calibri" w:hAnsi="Calibri" w:cs="Calibri"/>
                <w:color w:val="242424"/>
                <w:sz w:val="22"/>
                <w:szCs w:val="22"/>
              </w:rPr>
              <w:t xml:space="preserve"> and administrative skills, including IT literacy</w:t>
            </w:r>
          </w:p>
        </w:tc>
        <w:tc>
          <w:tcPr>
            <w:tcW w:w="2055" w:type="dxa"/>
            <w:vMerge w:val="restart"/>
          </w:tcPr>
          <w:p w:rsidR="003E219B" w:rsidRDefault="009D57E0">
            <w:pPr>
              <w:ind w:hanging="2"/>
              <w:rPr>
                <w:rFonts w:ascii="Calibri" w:eastAsia="Calibri" w:hAnsi="Calibri" w:cs="Calibri"/>
                <w:sz w:val="22"/>
                <w:szCs w:val="22"/>
              </w:rPr>
            </w:pPr>
            <w:r>
              <w:rPr>
                <w:rFonts w:ascii="Calibri" w:eastAsia="Calibri" w:hAnsi="Calibri" w:cs="Calibri"/>
                <w:sz w:val="22"/>
                <w:szCs w:val="22"/>
              </w:rPr>
              <w:t xml:space="preserve">Letter of Application </w:t>
            </w:r>
          </w:p>
          <w:p w:rsidR="003E219B" w:rsidRDefault="009D57E0">
            <w:pPr>
              <w:ind w:hanging="2"/>
              <w:rPr>
                <w:rFonts w:ascii="Calibri" w:eastAsia="Calibri" w:hAnsi="Calibri" w:cs="Calibri"/>
                <w:sz w:val="22"/>
                <w:szCs w:val="22"/>
              </w:rPr>
            </w:pPr>
            <w:r>
              <w:rPr>
                <w:rFonts w:ascii="Calibri" w:eastAsia="Calibri" w:hAnsi="Calibri" w:cs="Calibri"/>
                <w:sz w:val="22"/>
                <w:szCs w:val="22"/>
              </w:rPr>
              <w:t>Interview</w:t>
            </w:r>
          </w:p>
        </w:tc>
      </w:tr>
      <w:tr w:rsidR="003E219B">
        <w:trPr>
          <w:cantSplit/>
        </w:trPr>
        <w:tc>
          <w:tcPr>
            <w:tcW w:w="1800" w:type="dxa"/>
            <w:vMerge/>
          </w:tcPr>
          <w:p w:rsidR="003E219B" w:rsidRDefault="003E219B">
            <w:pPr>
              <w:widowControl w:val="0"/>
              <w:pBdr>
                <w:top w:val="nil"/>
                <w:left w:val="nil"/>
                <w:bottom w:val="nil"/>
                <w:right w:val="nil"/>
                <w:between w:val="nil"/>
              </w:pBdr>
              <w:spacing w:line="276" w:lineRule="auto"/>
              <w:ind w:firstLine="0"/>
              <w:rPr>
                <w:rFonts w:ascii="Calibri" w:eastAsia="Calibri" w:hAnsi="Calibri" w:cs="Calibri"/>
                <w:sz w:val="22"/>
                <w:szCs w:val="22"/>
              </w:rPr>
            </w:pPr>
          </w:p>
        </w:tc>
        <w:tc>
          <w:tcPr>
            <w:tcW w:w="6345" w:type="dxa"/>
          </w:tcPr>
          <w:p w:rsidR="003E219B" w:rsidRDefault="009D57E0">
            <w:pPr>
              <w:ind w:hanging="2"/>
              <w:rPr>
                <w:rFonts w:ascii="Calibri" w:eastAsia="Calibri" w:hAnsi="Calibri" w:cs="Calibri"/>
                <w:sz w:val="22"/>
                <w:szCs w:val="22"/>
              </w:rPr>
            </w:pPr>
            <w:r>
              <w:rPr>
                <w:rFonts w:ascii="Calibri" w:eastAsia="Calibri" w:hAnsi="Calibri" w:cs="Calibri"/>
                <w:sz w:val="22"/>
                <w:szCs w:val="22"/>
              </w:rPr>
              <w:t>Desirable:</w:t>
            </w:r>
          </w:p>
          <w:p w:rsidR="003E219B" w:rsidRDefault="009D57E0">
            <w:pPr>
              <w:numPr>
                <w:ilvl w:val="0"/>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sz w:val="22"/>
                <w:szCs w:val="22"/>
              </w:rPr>
              <w:t>Use of school specific software e.g. Arbor, Tapestry, My Concern</w:t>
            </w:r>
          </w:p>
          <w:p w:rsidR="003E219B" w:rsidRDefault="003E219B">
            <w:pPr>
              <w:pBdr>
                <w:top w:val="nil"/>
                <w:left w:val="nil"/>
                <w:bottom w:val="nil"/>
                <w:right w:val="nil"/>
                <w:between w:val="nil"/>
              </w:pBdr>
              <w:spacing w:after="20"/>
              <w:ind w:left="720" w:firstLine="0"/>
              <w:rPr>
                <w:rFonts w:ascii="Calibri" w:eastAsia="Calibri" w:hAnsi="Calibri" w:cs="Calibri"/>
                <w:color w:val="000000"/>
                <w:sz w:val="22"/>
                <w:szCs w:val="22"/>
              </w:rPr>
            </w:pPr>
          </w:p>
        </w:tc>
        <w:tc>
          <w:tcPr>
            <w:tcW w:w="2055" w:type="dxa"/>
            <w:vMerge/>
          </w:tcPr>
          <w:p w:rsidR="003E219B" w:rsidRDefault="003E219B">
            <w:pPr>
              <w:widowControl w:val="0"/>
              <w:pBdr>
                <w:top w:val="nil"/>
                <w:left w:val="nil"/>
                <w:bottom w:val="nil"/>
                <w:right w:val="nil"/>
                <w:between w:val="nil"/>
              </w:pBdr>
              <w:spacing w:line="276" w:lineRule="auto"/>
              <w:ind w:firstLine="0"/>
              <w:rPr>
                <w:rFonts w:ascii="Calibri" w:eastAsia="Calibri" w:hAnsi="Calibri" w:cs="Calibri"/>
                <w:color w:val="000000"/>
                <w:sz w:val="22"/>
                <w:szCs w:val="22"/>
              </w:rPr>
            </w:pPr>
          </w:p>
        </w:tc>
      </w:tr>
      <w:tr w:rsidR="003E219B">
        <w:trPr>
          <w:cantSplit/>
          <w:trHeight w:val="2475"/>
        </w:trPr>
        <w:tc>
          <w:tcPr>
            <w:tcW w:w="1800" w:type="dxa"/>
          </w:tcPr>
          <w:p w:rsidR="003E219B" w:rsidRDefault="009D57E0">
            <w:pPr>
              <w:ind w:hanging="2"/>
              <w:rPr>
                <w:rFonts w:ascii="Calibri" w:eastAsia="Calibri" w:hAnsi="Calibri" w:cs="Calibri"/>
                <w:sz w:val="22"/>
                <w:szCs w:val="22"/>
              </w:rPr>
            </w:pPr>
            <w:r>
              <w:rPr>
                <w:rFonts w:ascii="Calibri" w:eastAsia="Calibri" w:hAnsi="Calibri" w:cs="Calibri"/>
                <w:sz w:val="22"/>
                <w:szCs w:val="22"/>
              </w:rPr>
              <w:lastRenderedPageBreak/>
              <w:t>Personal Qualities</w:t>
            </w:r>
          </w:p>
        </w:tc>
        <w:tc>
          <w:tcPr>
            <w:tcW w:w="6345" w:type="dxa"/>
          </w:tcPr>
          <w:p w:rsidR="003E219B" w:rsidRDefault="009D57E0">
            <w:pPr>
              <w:ind w:hanging="2"/>
              <w:rPr>
                <w:rFonts w:ascii="Calibri" w:eastAsia="Calibri" w:hAnsi="Calibri" w:cs="Calibri"/>
                <w:sz w:val="22"/>
                <w:szCs w:val="22"/>
              </w:rPr>
            </w:pPr>
            <w:r>
              <w:rPr>
                <w:rFonts w:ascii="Calibri" w:eastAsia="Calibri" w:hAnsi="Calibri" w:cs="Calibri"/>
                <w:sz w:val="22"/>
                <w:szCs w:val="22"/>
              </w:rPr>
              <w:t xml:space="preserve">Essential: </w:t>
            </w:r>
          </w:p>
          <w:p w:rsidR="003E219B" w:rsidRDefault="009D57E0">
            <w:pPr>
              <w:numPr>
                <w:ilvl w:val="0"/>
                <w:numId w:val="4"/>
              </w:numPr>
              <w:rPr>
                <w:rFonts w:ascii="Calibri" w:eastAsia="Calibri" w:hAnsi="Calibri" w:cs="Calibri"/>
                <w:color w:val="242424"/>
                <w:sz w:val="22"/>
                <w:szCs w:val="22"/>
              </w:rPr>
            </w:pPr>
            <w:r>
              <w:rPr>
                <w:rFonts w:ascii="Calibri" w:eastAsia="Calibri" w:hAnsi="Calibri" w:cs="Calibri"/>
                <w:color w:val="242424"/>
                <w:sz w:val="22"/>
                <w:szCs w:val="22"/>
              </w:rPr>
              <w:t>High expectations for all children and staff</w:t>
            </w:r>
          </w:p>
          <w:p w:rsidR="003E219B" w:rsidRDefault="009D57E0">
            <w:pPr>
              <w:numPr>
                <w:ilvl w:val="0"/>
                <w:numId w:val="4"/>
              </w:numPr>
              <w:rPr>
                <w:rFonts w:ascii="Calibri" w:eastAsia="Calibri" w:hAnsi="Calibri" w:cs="Calibri"/>
                <w:color w:val="242424"/>
                <w:sz w:val="22"/>
                <w:szCs w:val="22"/>
              </w:rPr>
            </w:pPr>
            <w:r>
              <w:rPr>
                <w:rFonts w:ascii="Calibri" w:eastAsia="Calibri" w:hAnsi="Calibri" w:cs="Calibri"/>
                <w:color w:val="242424"/>
                <w:sz w:val="22"/>
                <w:szCs w:val="22"/>
              </w:rPr>
              <w:t>Commitment to upholding and promoting the ethos and values of the Trust</w:t>
            </w:r>
          </w:p>
          <w:p w:rsidR="003E219B" w:rsidRDefault="009D57E0">
            <w:pPr>
              <w:numPr>
                <w:ilvl w:val="0"/>
                <w:numId w:val="4"/>
              </w:numPr>
              <w:rPr>
                <w:rFonts w:ascii="Calibri" w:eastAsia="Calibri" w:hAnsi="Calibri" w:cs="Calibri"/>
                <w:color w:val="242424"/>
                <w:sz w:val="22"/>
                <w:szCs w:val="22"/>
              </w:rPr>
            </w:pPr>
            <w:r>
              <w:rPr>
                <w:rFonts w:ascii="Calibri" w:eastAsia="Calibri" w:hAnsi="Calibri" w:cs="Calibri"/>
                <w:color w:val="242424"/>
                <w:sz w:val="22"/>
                <w:szCs w:val="22"/>
              </w:rPr>
              <w:t xml:space="preserve">Ability to work under pressure, </w:t>
            </w:r>
            <w:proofErr w:type="spellStart"/>
            <w:r>
              <w:rPr>
                <w:rFonts w:ascii="Calibri" w:eastAsia="Calibri" w:hAnsi="Calibri" w:cs="Calibri"/>
                <w:color w:val="242424"/>
                <w:sz w:val="22"/>
                <w:szCs w:val="22"/>
              </w:rPr>
              <w:t>prioritise</w:t>
            </w:r>
            <w:proofErr w:type="spellEnd"/>
            <w:r>
              <w:rPr>
                <w:rFonts w:ascii="Calibri" w:eastAsia="Calibri" w:hAnsi="Calibri" w:cs="Calibri"/>
                <w:color w:val="242424"/>
                <w:sz w:val="22"/>
                <w:szCs w:val="22"/>
              </w:rPr>
              <w:t xml:space="preserve"> and meet deadlines</w:t>
            </w:r>
          </w:p>
          <w:p w:rsidR="003E219B" w:rsidRDefault="009D57E0">
            <w:pPr>
              <w:numPr>
                <w:ilvl w:val="0"/>
                <w:numId w:val="4"/>
              </w:numPr>
              <w:rPr>
                <w:rFonts w:ascii="Calibri" w:eastAsia="Calibri" w:hAnsi="Calibri" w:cs="Calibri"/>
                <w:color w:val="242424"/>
                <w:sz w:val="22"/>
                <w:szCs w:val="22"/>
              </w:rPr>
            </w:pPr>
            <w:r>
              <w:rPr>
                <w:rFonts w:ascii="Calibri" w:eastAsia="Calibri" w:hAnsi="Calibri" w:cs="Calibri"/>
                <w:color w:val="242424"/>
                <w:sz w:val="22"/>
                <w:szCs w:val="22"/>
              </w:rPr>
              <w:t>Approachable, supportive and resilient</w:t>
            </w:r>
          </w:p>
          <w:p w:rsidR="003E219B" w:rsidRDefault="009D57E0">
            <w:pPr>
              <w:numPr>
                <w:ilvl w:val="0"/>
                <w:numId w:val="4"/>
              </w:numPr>
              <w:rPr>
                <w:rFonts w:ascii="Calibri" w:eastAsia="Calibri" w:hAnsi="Calibri" w:cs="Calibri"/>
                <w:color w:val="242424"/>
                <w:sz w:val="22"/>
                <w:szCs w:val="22"/>
              </w:rPr>
            </w:pPr>
            <w:r>
              <w:rPr>
                <w:rFonts w:ascii="Calibri" w:eastAsia="Calibri" w:hAnsi="Calibri" w:cs="Calibri"/>
                <w:color w:val="242424"/>
                <w:sz w:val="22"/>
                <w:szCs w:val="22"/>
              </w:rPr>
              <w:t>Commitment to promoting equality, diversity and inclusion</w:t>
            </w:r>
          </w:p>
        </w:tc>
        <w:tc>
          <w:tcPr>
            <w:tcW w:w="2055" w:type="dxa"/>
          </w:tcPr>
          <w:p w:rsidR="003E219B" w:rsidRDefault="009D57E0">
            <w:pPr>
              <w:ind w:hanging="2"/>
              <w:rPr>
                <w:rFonts w:ascii="Calibri" w:eastAsia="Calibri" w:hAnsi="Calibri" w:cs="Calibri"/>
                <w:sz w:val="22"/>
                <w:szCs w:val="22"/>
              </w:rPr>
            </w:pPr>
            <w:r>
              <w:rPr>
                <w:rFonts w:ascii="Calibri" w:eastAsia="Calibri" w:hAnsi="Calibri" w:cs="Calibri"/>
                <w:sz w:val="22"/>
                <w:szCs w:val="22"/>
              </w:rPr>
              <w:t>References</w:t>
            </w:r>
          </w:p>
          <w:p w:rsidR="003E219B" w:rsidRDefault="009D57E0">
            <w:pPr>
              <w:ind w:hanging="2"/>
              <w:rPr>
                <w:rFonts w:ascii="Calibri" w:eastAsia="Calibri" w:hAnsi="Calibri" w:cs="Calibri"/>
                <w:sz w:val="22"/>
                <w:szCs w:val="22"/>
              </w:rPr>
            </w:pPr>
            <w:r>
              <w:rPr>
                <w:rFonts w:ascii="Calibri" w:eastAsia="Calibri" w:hAnsi="Calibri" w:cs="Calibri"/>
                <w:sz w:val="22"/>
                <w:szCs w:val="22"/>
              </w:rPr>
              <w:t>Interview</w:t>
            </w:r>
          </w:p>
        </w:tc>
      </w:tr>
    </w:tbl>
    <w:p w:rsidR="003E219B" w:rsidRDefault="003E219B">
      <w:pPr>
        <w:ind w:firstLine="0"/>
        <w:rPr>
          <w:rFonts w:ascii="Arial" w:eastAsia="Arial" w:hAnsi="Arial" w:cs="Arial"/>
        </w:rPr>
      </w:pPr>
    </w:p>
    <w:sectPr w:rsidR="003E219B">
      <w:headerReference w:type="even" r:id="rId8"/>
      <w:headerReference w:type="default" r:id="rId9"/>
      <w:footerReference w:type="even" r:id="rId10"/>
      <w:footerReference w:type="default" r:id="rId11"/>
      <w:headerReference w:type="first" r:id="rId12"/>
      <w:footerReference w:type="first" r:id="rId13"/>
      <w:pgSz w:w="12240" w:h="15840"/>
      <w:pgMar w:top="1134" w:right="567" w:bottom="1418" w:left="56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57E0" w:rsidRDefault="009D57E0">
      <w:r>
        <w:separator/>
      </w:r>
    </w:p>
  </w:endnote>
  <w:endnote w:type="continuationSeparator" w:id="0">
    <w:p w:rsidR="009D57E0" w:rsidRDefault="009D5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embedRegular r:id="rId1" w:fontKey="{5A269CA1-7193-4142-91DF-BA3EBC95227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65CD9B5C-9D5B-4741-AD0A-3493AE667AC7}"/>
  </w:font>
  <w:font w:name="Calibri">
    <w:panose1 w:val="020F0502020204030204"/>
    <w:charset w:val="00"/>
    <w:family w:val="swiss"/>
    <w:pitch w:val="variable"/>
    <w:sig w:usb0="E4002EFF" w:usb1="C000247B" w:usb2="00000009" w:usb3="00000000" w:csb0="000001FF" w:csb1="00000000"/>
    <w:embedRegular r:id="rId3" w:fontKey="{2C1BE081-3F34-4B69-B67D-E745A3CB9105}"/>
    <w:embedBold r:id="rId4" w:fontKey="{46270706-9C76-4009-85F3-25C6C55532C7}"/>
    <w:embedItalic r:id="rId5" w:fontKey="{0A66E1C7-8C83-4D3B-A664-3FCE7CD73B68}"/>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649DBA48-366C-4269-8789-26EEE3C77592}"/>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19B" w:rsidRDefault="003E219B">
    <w:pPr>
      <w:pBdr>
        <w:top w:val="nil"/>
        <w:left w:val="nil"/>
        <w:bottom w:val="nil"/>
        <w:right w:val="nil"/>
        <w:between w:val="nil"/>
      </w:pBdr>
      <w:tabs>
        <w:tab w:val="center" w:pos="4513"/>
        <w:tab w:val="right" w:pos="9026"/>
      </w:tabs>
      <w:ind w:hanging="2"/>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19B" w:rsidRDefault="009D57E0">
    <w:pPr>
      <w:tabs>
        <w:tab w:val="center" w:pos="4513"/>
        <w:tab w:val="right" w:pos="9026"/>
      </w:tabs>
      <w:ind w:hanging="2"/>
      <w:rPr>
        <w:rFonts w:ascii="Calibri" w:eastAsia="Calibri" w:hAnsi="Calibri" w:cs="Calibri"/>
        <w:i/>
        <w:iCs/>
        <w:color w:val="434343"/>
        <w:sz w:val="20"/>
        <w:szCs w:val="20"/>
      </w:rPr>
    </w:pPr>
    <w:r>
      <w:rPr>
        <w:rFonts w:ascii="Calibri" w:eastAsia="Calibri" w:hAnsi="Calibri" w:cs="Calibri"/>
        <w:i/>
        <w:iCs/>
        <w:color w:val="434343"/>
        <w:sz w:val="20"/>
        <w:szCs w:val="20"/>
      </w:rPr>
      <w:t>This Trust is committed to safeguarding and promoting the welfare of children and young people and expects all staff and volunteers to share this commitment. Successful candidates will be subject to an enhanced DBS check and medical questionnaire.</w:t>
    </w:r>
  </w:p>
  <w:p w:rsidR="003E219B" w:rsidRDefault="003E219B">
    <w:pPr>
      <w:tabs>
        <w:tab w:val="center" w:pos="4513"/>
        <w:tab w:val="right" w:pos="9026"/>
      </w:tabs>
      <w:ind w:hanging="2"/>
      <w:rPr>
        <w:rFonts w:ascii="Calibri" w:eastAsia="Calibri" w:hAnsi="Calibri" w:cs="Calibri"/>
        <w:i/>
        <w:iCs/>
        <w:color w:val="434343"/>
        <w:sz w:val="20"/>
        <w:szCs w:val="20"/>
      </w:rPr>
    </w:pPr>
  </w:p>
  <w:p w:rsidR="003E219B" w:rsidRDefault="009D57E0">
    <w:pPr>
      <w:tabs>
        <w:tab w:val="center" w:pos="4513"/>
        <w:tab w:val="right" w:pos="9026"/>
      </w:tabs>
      <w:ind w:hanging="2"/>
      <w:rPr>
        <w:rFonts w:ascii="Calibri" w:eastAsia="Calibri" w:hAnsi="Calibri" w:cs="Calibri"/>
      </w:rPr>
    </w:pPr>
    <w:proofErr w:type="spellStart"/>
    <w:r>
      <w:rPr>
        <w:rFonts w:ascii="Calibri" w:eastAsia="Calibri" w:hAnsi="Calibri" w:cs="Calibri"/>
        <w:i/>
        <w:iCs/>
        <w:color w:val="434343"/>
        <w:sz w:val="20"/>
        <w:szCs w:val="20"/>
      </w:rPr>
      <w:t>Soke</w:t>
    </w:r>
    <w:proofErr w:type="spellEnd"/>
    <w:r>
      <w:rPr>
        <w:rFonts w:ascii="Calibri" w:eastAsia="Calibri" w:hAnsi="Calibri" w:cs="Calibri"/>
        <w:i/>
        <w:iCs/>
        <w:color w:val="434343"/>
        <w:sz w:val="20"/>
        <w:szCs w:val="20"/>
      </w:rPr>
      <w:t xml:space="preserve"> Ed</w:t>
    </w:r>
    <w:r>
      <w:rPr>
        <w:rFonts w:ascii="Calibri" w:eastAsia="Calibri" w:hAnsi="Calibri" w:cs="Calibri"/>
        <w:i/>
        <w:iCs/>
        <w:color w:val="434343"/>
        <w:sz w:val="20"/>
        <w:szCs w:val="20"/>
      </w:rPr>
      <w:t>ucation Trust is committed to creating a diverse workforce. We’ll consider all qualified applicants for employment without regard to sex, race, religion, belief, sexual orientation, gender reassignment, pregnancy, maternity, age, disability, marriage or ci</w:t>
    </w:r>
    <w:r>
      <w:rPr>
        <w:rFonts w:ascii="Calibri" w:eastAsia="Calibri" w:hAnsi="Calibri" w:cs="Calibri"/>
        <w:i/>
        <w:iCs/>
        <w:color w:val="434343"/>
        <w:sz w:val="20"/>
        <w:szCs w:val="20"/>
      </w:rPr>
      <w:t>vil partnership.</w:t>
    </w:r>
  </w:p>
  <w:p w:rsidR="003E219B" w:rsidRDefault="003E219B">
    <w:pPr>
      <w:pBdr>
        <w:top w:val="nil"/>
        <w:left w:val="nil"/>
        <w:bottom w:val="nil"/>
        <w:right w:val="nil"/>
        <w:between w:val="nil"/>
      </w:pBdr>
      <w:tabs>
        <w:tab w:val="center" w:pos="4513"/>
        <w:tab w:val="right" w:pos="9026"/>
      </w:tabs>
      <w:ind w:hanging="2"/>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19B" w:rsidRDefault="009D57E0">
    <w:pPr>
      <w:tabs>
        <w:tab w:val="center" w:pos="4513"/>
        <w:tab w:val="right" w:pos="9026"/>
      </w:tabs>
      <w:ind w:hanging="2"/>
      <w:rPr>
        <w:rFonts w:ascii="Calibri" w:eastAsia="Calibri" w:hAnsi="Calibri" w:cs="Calibri"/>
        <w:i/>
        <w:iCs/>
        <w:color w:val="434343"/>
        <w:sz w:val="20"/>
        <w:szCs w:val="20"/>
      </w:rPr>
    </w:pPr>
    <w:r>
      <w:rPr>
        <w:rFonts w:ascii="Calibri" w:eastAsia="Calibri" w:hAnsi="Calibri" w:cs="Calibri"/>
        <w:i/>
        <w:iCs/>
        <w:color w:val="434343"/>
        <w:sz w:val="20"/>
        <w:szCs w:val="20"/>
      </w:rPr>
      <w:t>This Trust is committed to safeguarding and promoting the welfare of children and young people and expects all staff and volunteers to share this commitment. Successful candidates will be subject to an enhanced DBS check and medical questionnaire.</w:t>
    </w:r>
  </w:p>
  <w:p w:rsidR="003E219B" w:rsidRDefault="003E219B">
    <w:pPr>
      <w:tabs>
        <w:tab w:val="center" w:pos="4513"/>
        <w:tab w:val="right" w:pos="9026"/>
      </w:tabs>
      <w:ind w:hanging="2"/>
      <w:rPr>
        <w:rFonts w:ascii="Calibri" w:eastAsia="Calibri" w:hAnsi="Calibri" w:cs="Calibri"/>
        <w:i/>
        <w:iCs/>
        <w:color w:val="434343"/>
        <w:sz w:val="20"/>
        <w:szCs w:val="20"/>
      </w:rPr>
    </w:pPr>
  </w:p>
  <w:p w:rsidR="003E219B" w:rsidRDefault="009D57E0">
    <w:pPr>
      <w:tabs>
        <w:tab w:val="center" w:pos="4513"/>
        <w:tab w:val="right" w:pos="9026"/>
      </w:tabs>
      <w:ind w:hanging="2"/>
      <w:rPr>
        <w:rFonts w:ascii="Calibri" w:eastAsia="Calibri" w:hAnsi="Calibri" w:cs="Calibri"/>
        <w:i/>
        <w:iCs/>
        <w:color w:val="434343"/>
        <w:sz w:val="20"/>
        <w:szCs w:val="20"/>
      </w:rPr>
    </w:pPr>
    <w:proofErr w:type="spellStart"/>
    <w:r>
      <w:rPr>
        <w:rFonts w:ascii="Calibri" w:eastAsia="Calibri" w:hAnsi="Calibri" w:cs="Calibri"/>
        <w:i/>
        <w:iCs/>
        <w:color w:val="434343"/>
        <w:sz w:val="20"/>
        <w:szCs w:val="20"/>
      </w:rPr>
      <w:t>Soke</w:t>
    </w:r>
    <w:proofErr w:type="spellEnd"/>
    <w:r>
      <w:rPr>
        <w:rFonts w:ascii="Calibri" w:eastAsia="Calibri" w:hAnsi="Calibri" w:cs="Calibri"/>
        <w:i/>
        <w:iCs/>
        <w:color w:val="434343"/>
        <w:sz w:val="20"/>
        <w:szCs w:val="20"/>
      </w:rPr>
      <w:t xml:space="preserve"> Ed</w:t>
    </w:r>
    <w:r>
      <w:rPr>
        <w:rFonts w:ascii="Calibri" w:eastAsia="Calibri" w:hAnsi="Calibri" w:cs="Calibri"/>
        <w:i/>
        <w:iCs/>
        <w:color w:val="434343"/>
        <w:sz w:val="20"/>
        <w:szCs w:val="20"/>
      </w:rPr>
      <w:t>ucation Trust is committed to creating a diverse workforce. We’ll consider all qualified applicants for employment without regard to sex, race, religion, belief, sexual orientation, gender reassignment, pregnancy, maternity, age, disability, marriage or ci</w:t>
    </w:r>
    <w:r>
      <w:rPr>
        <w:rFonts w:ascii="Calibri" w:eastAsia="Calibri" w:hAnsi="Calibri" w:cs="Calibri"/>
        <w:i/>
        <w:iCs/>
        <w:color w:val="434343"/>
        <w:sz w:val="20"/>
        <w:szCs w:val="20"/>
      </w:rPr>
      <w:t>vil partnership.</w:t>
    </w:r>
  </w:p>
  <w:p w:rsidR="003E219B" w:rsidRDefault="003E219B">
    <w:pPr>
      <w:tabs>
        <w:tab w:val="center" w:pos="4513"/>
        <w:tab w:val="right" w:pos="9026"/>
      </w:tabs>
      <w:ind w:firstLine="0"/>
      <w:rPr>
        <w:rFonts w:ascii="Arial" w:eastAsia="Arial" w:hAnsi="Arial" w:cs="Arial"/>
        <w:b/>
        <w:bCs/>
        <w:color w:val="242424"/>
        <w:sz w:val="18"/>
        <w:szCs w:val="18"/>
      </w:rPr>
    </w:pPr>
  </w:p>
  <w:p w:rsidR="003E219B" w:rsidRDefault="003E219B">
    <w:pPr>
      <w:tabs>
        <w:tab w:val="center" w:pos="4513"/>
        <w:tab w:val="right" w:pos="9026"/>
      </w:tabs>
      <w:ind w:hanging="2"/>
      <w:rPr>
        <w:rFonts w:ascii="Calibri" w:eastAsia="Calibri" w:hAnsi="Calibri" w:cs="Calibri"/>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57E0" w:rsidRDefault="009D57E0">
      <w:r>
        <w:separator/>
      </w:r>
    </w:p>
  </w:footnote>
  <w:footnote w:type="continuationSeparator" w:id="0">
    <w:p w:rsidR="009D57E0" w:rsidRDefault="009D57E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19B" w:rsidRDefault="003E219B">
    <w:pPr>
      <w:pBdr>
        <w:top w:val="nil"/>
        <w:left w:val="nil"/>
        <w:bottom w:val="nil"/>
        <w:right w:val="nil"/>
        <w:between w:val="nil"/>
      </w:pBdr>
      <w:tabs>
        <w:tab w:val="center" w:pos="4513"/>
        <w:tab w:val="right" w:pos="9026"/>
      </w:tabs>
      <w:ind w:hanging="2"/>
      <w:rPr>
        <w:color w:val="000000"/>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19B" w:rsidRDefault="003E219B">
    <w:pPr>
      <w:pBdr>
        <w:top w:val="nil"/>
        <w:left w:val="nil"/>
        <w:bottom w:val="nil"/>
        <w:right w:val="nil"/>
        <w:between w:val="nil"/>
      </w:pBdr>
      <w:tabs>
        <w:tab w:val="center" w:pos="4513"/>
        <w:tab w:val="right" w:pos="9026"/>
      </w:tabs>
      <w:ind w:hanging="2"/>
      <w:rPr>
        <w:color w:val="000000"/>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19B" w:rsidRDefault="009D57E0">
    <w:pPr>
      <w:ind w:hanging="2"/>
      <w:jc w:val="center"/>
    </w:pPr>
    <w:r>
      <w:rPr>
        <w:noProof/>
      </w:rPr>
      <w:drawing>
        <wp:inline distT="114300" distB="114300" distL="114300" distR="114300">
          <wp:extent cx="1291660" cy="726123"/>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291660" cy="72612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D3BF2"/>
    <w:multiLevelType w:val="multilevel"/>
    <w:tmpl w:val="02E09F5C"/>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 w15:restartNumberingAfterBreak="0">
    <w:nsid w:val="0FC36AD1"/>
    <w:multiLevelType w:val="multilevel"/>
    <w:tmpl w:val="20465E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03F7225"/>
    <w:multiLevelType w:val="multilevel"/>
    <w:tmpl w:val="8516FB6C"/>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3" w15:restartNumberingAfterBreak="0">
    <w:nsid w:val="5EDC5CB7"/>
    <w:multiLevelType w:val="multilevel"/>
    <w:tmpl w:val="542A40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CC21C08"/>
    <w:multiLevelType w:val="multilevel"/>
    <w:tmpl w:val="14F0A90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6F8342F4"/>
    <w:multiLevelType w:val="multilevel"/>
    <w:tmpl w:val="8F9605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3"/>
  </w:num>
  <w:num w:numId="3">
    <w:abstractNumId w:val="1"/>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19B"/>
    <w:rsid w:val="003E219B"/>
    <w:rsid w:val="009D57E0"/>
    <w:rsid w:val="00F94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6674DF-66F2-4982-A00D-F7A2E1985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0MdxrkTHdt+cv07/Ozahh9ZS5Q==">CgMxLjAyCGguZ2pkZ3hzMg5oLnNweXZxencweDUwZTgAciExYXd4cXJ5QVk4R0tTQklpSFJIVm05cTlZR00teFZpd00=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Werrington Primary School</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Jocelyn Summer</dc:creator>
  <cp:lastModifiedBy>administrator</cp:lastModifiedBy>
  <cp:revision>2</cp:revision>
  <dcterms:created xsi:type="dcterms:W3CDTF">2026-03-12T12:11:00Z</dcterms:created>
  <dcterms:modified xsi:type="dcterms:W3CDTF">2026-03-12T12:11:00Z</dcterms:modified>
</cp:coreProperties>
</file>