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4A682" w14:textId="77777777" w:rsidR="00664A5E" w:rsidRDefault="00385F02">
      <w:pPr>
        <w:tabs>
          <w:tab w:val="left" w:pos="6891"/>
        </w:tabs>
        <w:ind w:left="510"/>
        <w:rPr>
          <w:rFonts w:ascii="Times New Roman"/>
          <w:sz w:val="20"/>
        </w:rPr>
      </w:pPr>
      <w:r>
        <w:rPr>
          <w:rFonts w:ascii="Times New Roman"/>
          <w:noProof/>
          <w:lang w:val="en-GB" w:eastAsia="en-GB"/>
        </w:rPr>
        <w:drawing>
          <wp:inline distT="0" distB="0" distL="0" distR="0" wp14:anchorId="12865146" wp14:editId="45E8A39A">
            <wp:extent cx="1170305" cy="1188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70305" cy="1188720"/>
                    </a:xfrm>
                    <a:prstGeom prst="rect">
                      <a:avLst/>
                    </a:prstGeom>
                    <a:noFill/>
                  </pic:spPr>
                </pic:pic>
              </a:graphicData>
            </a:graphic>
          </wp:inline>
        </w:drawing>
      </w:r>
      <w:r>
        <w:rPr>
          <w:rFonts w:ascii="Times New Roman"/>
          <w:position w:val="1"/>
          <w:sz w:val="20"/>
        </w:rPr>
        <w:tab/>
      </w:r>
      <w:r>
        <w:rPr>
          <w:rFonts w:ascii="Times New Roman"/>
          <w:noProof/>
          <w:sz w:val="20"/>
          <w:lang w:val="en-GB" w:eastAsia="en-GB"/>
        </w:rPr>
        <w:drawing>
          <wp:inline distT="0" distB="0" distL="0" distR="0" wp14:anchorId="08D91521" wp14:editId="0B0C3FB9">
            <wp:extent cx="2278257" cy="6898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2278257" cy="689800"/>
                    </a:xfrm>
                    <a:prstGeom prst="rect">
                      <a:avLst/>
                    </a:prstGeom>
                  </pic:spPr>
                </pic:pic>
              </a:graphicData>
            </a:graphic>
          </wp:inline>
        </w:drawing>
      </w:r>
    </w:p>
    <w:p w14:paraId="7184A011" w14:textId="77777777" w:rsidR="00664A5E" w:rsidRDefault="00664A5E">
      <w:pPr>
        <w:pStyle w:val="BodyText"/>
        <w:rPr>
          <w:rFonts w:ascii="Times New Roman"/>
        </w:rPr>
      </w:pPr>
    </w:p>
    <w:p w14:paraId="07FD9A06" w14:textId="77777777" w:rsidR="00664A5E" w:rsidRDefault="00385F02">
      <w:pPr>
        <w:pStyle w:val="Title"/>
      </w:pPr>
      <w:r>
        <w:rPr>
          <w:spacing w:val="-2"/>
        </w:rPr>
        <w:t xml:space="preserve">Appointment </w:t>
      </w:r>
      <w:r>
        <w:t>Information</w:t>
      </w:r>
      <w:r>
        <w:rPr>
          <w:spacing w:val="-31"/>
        </w:rPr>
        <w:t xml:space="preserve"> </w:t>
      </w:r>
      <w:r>
        <w:t>Pack</w:t>
      </w:r>
    </w:p>
    <w:p w14:paraId="270A96BF" w14:textId="77777777" w:rsidR="00664A5E" w:rsidRDefault="00664A5E">
      <w:pPr>
        <w:jc w:val="center"/>
        <w:rPr>
          <w:color w:val="000000" w:themeColor="text1"/>
        </w:rPr>
      </w:pPr>
    </w:p>
    <w:p w14:paraId="5C45EA90" w14:textId="77777777" w:rsidR="00664A5E" w:rsidRDefault="00664A5E">
      <w:pPr>
        <w:jc w:val="center"/>
        <w:rPr>
          <w:color w:val="000000" w:themeColor="text1"/>
        </w:rPr>
      </w:pPr>
    </w:p>
    <w:p w14:paraId="0144739A" w14:textId="77777777" w:rsidR="00664A5E" w:rsidRDefault="00385F02">
      <w:pPr>
        <w:jc w:val="center"/>
        <w:rPr>
          <w:color w:val="000000" w:themeColor="text1"/>
        </w:rPr>
      </w:pPr>
      <w:r>
        <w:rPr>
          <w:noProof/>
          <w:color w:val="000000" w:themeColor="text1"/>
          <w:lang w:val="en-GB" w:eastAsia="en-GB"/>
        </w:rPr>
        <w:drawing>
          <wp:anchor distT="0" distB="0" distL="114300" distR="114300" simplePos="0" relativeHeight="487603200" behindDoc="0" locked="0" layoutInCell="1" allowOverlap="1" wp14:anchorId="6FF5608A" wp14:editId="33858126">
            <wp:simplePos x="0" y="0"/>
            <wp:positionH relativeFrom="column">
              <wp:posOffset>4815840</wp:posOffset>
            </wp:positionH>
            <wp:positionV relativeFrom="paragraph">
              <wp:posOffset>123825</wp:posOffset>
            </wp:positionV>
            <wp:extent cx="1767840" cy="1179195"/>
            <wp:effectExtent l="323850" t="323850" r="327660" b="32575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4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7840" cy="11791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000000" w:themeColor="text1"/>
          <w:lang w:val="en-GB" w:eastAsia="en-GB"/>
        </w:rPr>
        <w:drawing>
          <wp:anchor distT="0" distB="0" distL="114300" distR="114300" simplePos="0" relativeHeight="487601152" behindDoc="0" locked="0" layoutInCell="1" allowOverlap="1" wp14:anchorId="23B861C1" wp14:editId="738ADF82">
            <wp:simplePos x="0" y="0"/>
            <wp:positionH relativeFrom="margin">
              <wp:align>center</wp:align>
            </wp:positionH>
            <wp:positionV relativeFrom="paragraph">
              <wp:posOffset>171450</wp:posOffset>
            </wp:positionV>
            <wp:extent cx="1768475" cy="1179195"/>
            <wp:effectExtent l="285750" t="304800" r="327025" b="3257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3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8475" cy="11791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000000" w:themeColor="text1"/>
          <w:lang w:val="en-GB" w:eastAsia="en-GB"/>
        </w:rPr>
        <w:drawing>
          <wp:anchor distT="0" distB="0" distL="114300" distR="114300" simplePos="0" relativeHeight="487602176" behindDoc="0" locked="0" layoutInCell="1" allowOverlap="1" wp14:anchorId="31AD797C" wp14:editId="671A5C3E">
            <wp:simplePos x="0" y="0"/>
            <wp:positionH relativeFrom="column">
              <wp:posOffset>228600</wp:posOffset>
            </wp:positionH>
            <wp:positionV relativeFrom="paragraph">
              <wp:posOffset>142240</wp:posOffset>
            </wp:positionV>
            <wp:extent cx="1768475" cy="1179195"/>
            <wp:effectExtent l="323850" t="323850" r="327025" b="32575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th read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8475" cy="11791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A1393E4" w14:textId="77777777" w:rsidR="00664A5E" w:rsidRDefault="00385F02">
      <w:pPr>
        <w:jc w:val="center"/>
        <w:rPr>
          <w:sz w:val="20"/>
          <w:szCs w:val="20"/>
        </w:rPr>
      </w:pPr>
      <w:r>
        <w:rPr>
          <w:sz w:val="20"/>
          <w:szCs w:val="20"/>
        </w:rPr>
        <w:t>4.</w:t>
      </w:r>
    </w:p>
    <w:p w14:paraId="1C1D6D78" w14:textId="77777777" w:rsidR="00664A5E" w:rsidRDefault="00664A5E">
      <w:pPr>
        <w:jc w:val="center"/>
        <w:rPr>
          <w:sz w:val="20"/>
          <w:szCs w:val="20"/>
        </w:rPr>
      </w:pPr>
    </w:p>
    <w:p w14:paraId="2FFD5928" w14:textId="77777777" w:rsidR="00664A5E" w:rsidRDefault="00664A5E">
      <w:pPr>
        <w:jc w:val="center"/>
        <w:rPr>
          <w:sz w:val="20"/>
          <w:szCs w:val="20"/>
        </w:rPr>
      </w:pPr>
    </w:p>
    <w:p w14:paraId="25520EBA" w14:textId="77777777" w:rsidR="00664A5E" w:rsidRDefault="00664A5E">
      <w:pPr>
        <w:pStyle w:val="BodyText"/>
        <w:jc w:val="center"/>
        <w:rPr>
          <w:b/>
          <w:sz w:val="20"/>
        </w:rPr>
      </w:pPr>
    </w:p>
    <w:p w14:paraId="580BBC14" w14:textId="77777777" w:rsidR="00664A5E" w:rsidRDefault="00664A5E">
      <w:pPr>
        <w:pStyle w:val="BodyText"/>
        <w:spacing w:before="9"/>
        <w:jc w:val="center"/>
        <w:rPr>
          <w:noProof/>
          <w:color w:val="000000" w:themeColor="text1"/>
          <w:lang w:eastAsia="en-GB"/>
        </w:rPr>
      </w:pPr>
    </w:p>
    <w:p w14:paraId="553B222E" w14:textId="77777777" w:rsidR="00664A5E" w:rsidRDefault="00664A5E">
      <w:pPr>
        <w:pStyle w:val="BodyText"/>
        <w:spacing w:before="9"/>
        <w:jc w:val="center"/>
        <w:rPr>
          <w:noProof/>
          <w:color w:val="000000" w:themeColor="text1"/>
          <w:lang w:eastAsia="en-GB"/>
        </w:rPr>
      </w:pPr>
    </w:p>
    <w:p w14:paraId="589B3386" w14:textId="77777777" w:rsidR="00664A5E" w:rsidRDefault="00664A5E">
      <w:pPr>
        <w:pStyle w:val="BodyText"/>
        <w:spacing w:before="9"/>
        <w:jc w:val="center"/>
        <w:rPr>
          <w:noProof/>
          <w:color w:val="000000" w:themeColor="text1"/>
          <w:lang w:eastAsia="en-GB"/>
        </w:rPr>
      </w:pPr>
    </w:p>
    <w:p w14:paraId="55147C56" w14:textId="77777777" w:rsidR="00664A5E" w:rsidRDefault="00664A5E">
      <w:pPr>
        <w:pStyle w:val="BodyText"/>
        <w:rPr>
          <w:b/>
          <w:sz w:val="20"/>
        </w:rPr>
      </w:pPr>
    </w:p>
    <w:p w14:paraId="0DF2D539" w14:textId="77777777" w:rsidR="00664A5E" w:rsidRDefault="00385F02">
      <w:pPr>
        <w:pStyle w:val="BodyText"/>
        <w:rPr>
          <w:b/>
          <w:sz w:val="20"/>
        </w:rPr>
      </w:pPr>
      <w:r>
        <w:rPr>
          <w:b/>
          <w:sz w:val="20"/>
        </w:rPr>
        <w:t xml:space="preserve">                                            </w:t>
      </w:r>
    </w:p>
    <w:p w14:paraId="37EAA75A" w14:textId="77777777" w:rsidR="00664A5E" w:rsidRDefault="00664A5E">
      <w:pPr>
        <w:pStyle w:val="BodyText"/>
        <w:rPr>
          <w:b/>
          <w:sz w:val="13"/>
        </w:rPr>
      </w:pPr>
    </w:p>
    <w:p w14:paraId="4022F1A6" w14:textId="77777777" w:rsidR="00664A5E" w:rsidRDefault="00664A5E">
      <w:pPr>
        <w:pStyle w:val="BodyText"/>
        <w:rPr>
          <w:b/>
          <w:sz w:val="13"/>
        </w:rPr>
      </w:pPr>
    </w:p>
    <w:tbl>
      <w:tblPr>
        <w:tblW w:w="0" w:type="auto"/>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74"/>
        <w:gridCol w:w="7024"/>
      </w:tblGrid>
      <w:tr w:rsidR="00664A5E" w14:paraId="64C7E04A" w14:textId="77777777">
        <w:trPr>
          <w:trHeight w:val="345"/>
        </w:trPr>
        <w:tc>
          <w:tcPr>
            <w:tcW w:w="3174" w:type="dxa"/>
            <w:vAlign w:val="center"/>
          </w:tcPr>
          <w:p w14:paraId="179D51DC" w14:textId="77777777" w:rsidR="00664A5E" w:rsidRDefault="00385F02">
            <w:pPr>
              <w:pStyle w:val="TableParagraph"/>
              <w:spacing w:line="325" w:lineRule="exact"/>
              <w:ind w:left="107"/>
              <w:rPr>
                <w:b/>
                <w:sz w:val="28"/>
                <w:szCs w:val="28"/>
              </w:rPr>
            </w:pPr>
            <w:r>
              <w:rPr>
                <w:b/>
                <w:spacing w:val="-2"/>
                <w:sz w:val="28"/>
                <w:szCs w:val="28"/>
              </w:rPr>
              <w:t>Vacancy</w:t>
            </w:r>
          </w:p>
        </w:tc>
        <w:tc>
          <w:tcPr>
            <w:tcW w:w="7024" w:type="dxa"/>
            <w:vAlign w:val="center"/>
          </w:tcPr>
          <w:p w14:paraId="095A35A0" w14:textId="77777777" w:rsidR="00664A5E" w:rsidRDefault="00385F02">
            <w:pPr>
              <w:pStyle w:val="TableParagraph"/>
              <w:spacing w:line="325" w:lineRule="exact"/>
              <w:ind w:left="105"/>
              <w:rPr>
                <w:sz w:val="28"/>
                <w:szCs w:val="28"/>
              </w:rPr>
            </w:pPr>
            <w:r>
              <w:rPr>
                <w:spacing w:val="-2"/>
                <w:sz w:val="28"/>
                <w:szCs w:val="28"/>
              </w:rPr>
              <w:t>Teacher</w:t>
            </w:r>
          </w:p>
        </w:tc>
      </w:tr>
      <w:tr w:rsidR="00664A5E" w14:paraId="6B7B5DE1" w14:textId="77777777">
        <w:trPr>
          <w:trHeight w:val="342"/>
        </w:trPr>
        <w:tc>
          <w:tcPr>
            <w:tcW w:w="3174" w:type="dxa"/>
            <w:vAlign w:val="center"/>
          </w:tcPr>
          <w:p w14:paraId="62F45451" w14:textId="77777777" w:rsidR="00664A5E" w:rsidRDefault="00385F02">
            <w:pPr>
              <w:pStyle w:val="TableParagraph"/>
              <w:spacing w:line="323" w:lineRule="exact"/>
              <w:ind w:left="107"/>
              <w:rPr>
                <w:b/>
                <w:sz w:val="28"/>
                <w:szCs w:val="28"/>
              </w:rPr>
            </w:pPr>
            <w:r>
              <w:rPr>
                <w:b/>
                <w:spacing w:val="-2"/>
                <w:sz w:val="28"/>
                <w:szCs w:val="28"/>
              </w:rPr>
              <w:t>Location</w:t>
            </w:r>
          </w:p>
        </w:tc>
        <w:tc>
          <w:tcPr>
            <w:tcW w:w="7024" w:type="dxa"/>
            <w:vAlign w:val="center"/>
          </w:tcPr>
          <w:p w14:paraId="525394AC" w14:textId="77777777" w:rsidR="00664A5E" w:rsidRDefault="00385F02">
            <w:pPr>
              <w:pStyle w:val="TableParagraph"/>
              <w:spacing w:line="323" w:lineRule="exact"/>
              <w:ind w:left="105"/>
              <w:rPr>
                <w:sz w:val="28"/>
                <w:szCs w:val="28"/>
                <w:highlight w:val="yellow"/>
              </w:rPr>
            </w:pPr>
            <w:r>
              <w:rPr>
                <w:sz w:val="28"/>
                <w:szCs w:val="28"/>
              </w:rPr>
              <w:t>Deeplish Primary Academy</w:t>
            </w:r>
          </w:p>
        </w:tc>
      </w:tr>
      <w:tr w:rsidR="00664A5E" w14:paraId="4EBD17DC" w14:textId="77777777">
        <w:trPr>
          <w:trHeight w:val="342"/>
        </w:trPr>
        <w:tc>
          <w:tcPr>
            <w:tcW w:w="3174" w:type="dxa"/>
            <w:vAlign w:val="center"/>
          </w:tcPr>
          <w:p w14:paraId="76CD60F1" w14:textId="77777777" w:rsidR="00664A5E" w:rsidRDefault="00385F02">
            <w:pPr>
              <w:pStyle w:val="TableParagraph"/>
              <w:spacing w:line="323" w:lineRule="exact"/>
              <w:ind w:left="107"/>
              <w:rPr>
                <w:b/>
                <w:sz w:val="28"/>
                <w:szCs w:val="28"/>
              </w:rPr>
            </w:pPr>
            <w:r>
              <w:rPr>
                <w:b/>
                <w:sz w:val="28"/>
                <w:szCs w:val="28"/>
              </w:rPr>
              <w:t>Start</w:t>
            </w:r>
            <w:r>
              <w:rPr>
                <w:b/>
                <w:spacing w:val="-2"/>
                <w:sz w:val="28"/>
                <w:szCs w:val="28"/>
              </w:rPr>
              <w:t xml:space="preserve"> </w:t>
            </w:r>
            <w:r>
              <w:rPr>
                <w:b/>
                <w:spacing w:val="-4"/>
                <w:sz w:val="28"/>
                <w:szCs w:val="28"/>
              </w:rPr>
              <w:t>date</w:t>
            </w:r>
          </w:p>
        </w:tc>
        <w:tc>
          <w:tcPr>
            <w:tcW w:w="7024" w:type="dxa"/>
            <w:vAlign w:val="center"/>
          </w:tcPr>
          <w:p w14:paraId="400D0672" w14:textId="77777777" w:rsidR="00664A5E" w:rsidRDefault="00385F02">
            <w:pPr>
              <w:pStyle w:val="TableParagraph"/>
              <w:spacing w:line="293" w:lineRule="exact"/>
              <w:ind w:left="105"/>
              <w:rPr>
                <w:sz w:val="28"/>
                <w:szCs w:val="28"/>
              </w:rPr>
            </w:pPr>
            <w:r>
              <w:rPr>
                <w:sz w:val="28"/>
                <w:szCs w:val="28"/>
              </w:rPr>
              <w:t>1</w:t>
            </w:r>
            <w:r>
              <w:rPr>
                <w:sz w:val="28"/>
                <w:szCs w:val="28"/>
                <w:vertAlign w:val="superscript"/>
              </w:rPr>
              <w:t>st</w:t>
            </w:r>
            <w:r>
              <w:rPr>
                <w:sz w:val="28"/>
                <w:szCs w:val="28"/>
              </w:rPr>
              <w:t xml:space="preserve"> September 2026</w:t>
            </w:r>
          </w:p>
        </w:tc>
      </w:tr>
      <w:tr w:rsidR="00664A5E" w14:paraId="64FEA879" w14:textId="77777777">
        <w:trPr>
          <w:trHeight w:val="1029"/>
        </w:trPr>
        <w:tc>
          <w:tcPr>
            <w:tcW w:w="3174" w:type="dxa"/>
            <w:vAlign w:val="center"/>
          </w:tcPr>
          <w:p w14:paraId="47492199" w14:textId="77777777" w:rsidR="00664A5E" w:rsidRDefault="00385F02">
            <w:pPr>
              <w:pStyle w:val="TableParagraph"/>
              <w:spacing w:line="344" w:lineRule="exact"/>
              <w:ind w:left="107"/>
              <w:rPr>
                <w:b/>
                <w:sz w:val="28"/>
                <w:szCs w:val="28"/>
              </w:rPr>
            </w:pPr>
            <w:r>
              <w:rPr>
                <w:b/>
                <w:sz w:val="28"/>
                <w:szCs w:val="28"/>
              </w:rPr>
              <w:t>Closing</w:t>
            </w:r>
            <w:r>
              <w:rPr>
                <w:b/>
                <w:spacing w:val="-12"/>
                <w:sz w:val="28"/>
                <w:szCs w:val="28"/>
              </w:rPr>
              <w:t xml:space="preserve"> </w:t>
            </w:r>
            <w:r>
              <w:rPr>
                <w:b/>
                <w:sz w:val="28"/>
                <w:szCs w:val="28"/>
              </w:rPr>
              <w:t>date</w:t>
            </w:r>
            <w:r>
              <w:rPr>
                <w:b/>
                <w:spacing w:val="-14"/>
                <w:sz w:val="28"/>
                <w:szCs w:val="28"/>
              </w:rPr>
              <w:t xml:space="preserve"> </w:t>
            </w:r>
            <w:r>
              <w:rPr>
                <w:b/>
                <w:sz w:val="28"/>
                <w:szCs w:val="28"/>
              </w:rPr>
              <w:t>&amp;</w:t>
            </w:r>
            <w:r>
              <w:rPr>
                <w:b/>
                <w:spacing w:val="-11"/>
                <w:sz w:val="28"/>
                <w:szCs w:val="28"/>
              </w:rPr>
              <w:t xml:space="preserve"> </w:t>
            </w:r>
            <w:r>
              <w:rPr>
                <w:b/>
                <w:sz w:val="28"/>
                <w:szCs w:val="28"/>
              </w:rPr>
              <w:t xml:space="preserve">time Interview and </w:t>
            </w:r>
            <w:r>
              <w:rPr>
                <w:b/>
                <w:spacing w:val="-2"/>
                <w:sz w:val="28"/>
                <w:szCs w:val="28"/>
              </w:rPr>
              <w:t>assessment</w:t>
            </w:r>
          </w:p>
        </w:tc>
        <w:tc>
          <w:tcPr>
            <w:tcW w:w="7024" w:type="dxa"/>
            <w:vAlign w:val="center"/>
          </w:tcPr>
          <w:p w14:paraId="5B9AB9C8" w14:textId="77777777" w:rsidR="00664A5E" w:rsidRDefault="00385F02">
            <w:pPr>
              <w:pStyle w:val="TableParagraph"/>
              <w:numPr>
                <w:ilvl w:val="0"/>
                <w:numId w:val="30"/>
              </w:numPr>
              <w:tabs>
                <w:tab w:val="left" w:pos="826"/>
              </w:tabs>
              <w:spacing w:line="294" w:lineRule="exact"/>
              <w:ind w:left="361" w:hanging="260"/>
              <w:rPr>
                <w:rFonts w:eastAsia="Calibri" w:cs="Calibri"/>
                <w:sz w:val="28"/>
                <w:szCs w:val="28"/>
              </w:rPr>
            </w:pPr>
            <w:bookmarkStart w:id="0" w:name="_Hlk193813757"/>
            <w:r>
              <w:rPr>
                <w:sz w:val="28"/>
                <w:szCs w:val="28"/>
              </w:rPr>
              <w:t>Closing</w:t>
            </w:r>
            <w:r>
              <w:rPr>
                <w:spacing w:val="-4"/>
                <w:sz w:val="28"/>
                <w:szCs w:val="28"/>
              </w:rPr>
              <w:t xml:space="preserve"> </w:t>
            </w:r>
            <w:r>
              <w:rPr>
                <w:sz w:val="28"/>
                <w:szCs w:val="28"/>
              </w:rPr>
              <w:t>date</w:t>
            </w:r>
            <w:r>
              <w:rPr>
                <w:spacing w:val="-3"/>
                <w:sz w:val="28"/>
                <w:szCs w:val="28"/>
              </w:rPr>
              <w:t xml:space="preserve"> </w:t>
            </w:r>
            <w:r>
              <w:rPr>
                <w:sz w:val="28"/>
                <w:szCs w:val="28"/>
              </w:rPr>
              <w:t>for</w:t>
            </w:r>
            <w:r>
              <w:rPr>
                <w:spacing w:val="-2"/>
                <w:sz w:val="28"/>
                <w:szCs w:val="28"/>
              </w:rPr>
              <w:t xml:space="preserve"> </w:t>
            </w:r>
            <w:r>
              <w:rPr>
                <w:sz w:val="28"/>
                <w:szCs w:val="28"/>
              </w:rPr>
              <w:t>applications Friday 1</w:t>
            </w:r>
            <w:r>
              <w:rPr>
                <w:sz w:val="28"/>
                <w:szCs w:val="28"/>
                <w:vertAlign w:val="superscript"/>
              </w:rPr>
              <w:t>st</w:t>
            </w:r>
            <w:r>
              <w:rPr>
                <w:sz w:val="28"/>
                <w:szCs w:val="28"/>
              </w:rPr>
              <w:t xml:space="preserve"> May at Midday</w:t>
            </w:r>
          </w:p>
          <w:p w14:paraId="59D60745" w14:textId="77777777" w:rsidR="00664A5E" w:rsidRDefault="00385F02">
            <w:pPr>
              <w:pStyle w:val="TableParagraph"/>
              <w:numPr>
                <w:ilvl w:val="0"/>
                <w:numId w:val="30"/>
              </w:numPr>
              <w:tabs>
                <w:tab w:val="left" w:pos="826"/>
              </w:tabs>
              <w:spacing w:line="294" w:lineRule="exact"/>
              <w:ind w:left="361" w:hanging="260"/>
              <w:rPr>
                <w:sz w:val="28"/>
                <w:szCs w:val="28"/>
              </w:rPr>
            </w:pPr>
            <w:r>
              <w:rPr>
                <w:sz w:val="28"/>
                <w:szCs w:val="28"/>
              </w:rPr>
              <w:t>Shortlisting: Friday 1</w:t>
            </w:r>
            <w:r>
              <w:rPr>
                <w:sz w:val="28"/>
                <w:szCs w:val="28"/>
                <w:vertAlign w:val="superscript"/>
              </w:rPr>
              <w:t>st</w:t>
            </w:r>
            <w:r>
              <w:rPr>
                <w:sz w:val="28"/>
                <w:szCs w:val="28"/>
              </w:rPr>
              <w:t xml:space="preserve"> May</w:t>
            </w:r>
          </w:p>
          <w:p w14:paraId="02E1C533" w14:textId="77777777" w:rsidR="00664A5E" w:rsidRDefault="00385F02">
            <w:pPr>
              <w:pStyle w:val="TableParagraph"/>
              <w:numPr>
                <w:ilvl w:val="0"/>
                <w:numId w:val="30"/>
              </w:numPr>
              <w:tabs>
                <w:tab w:val="left" w:pos="826"/>
              </w:tabs>
              <w:spacing w:line="294" w:lineRule="exact"/>
              <w:ind w:left="361" w:hanging="260"/>
              <w:rPr>
                <w:rFonts w:eastAsia="Calibri" w:cs="Calibri"/>
                <w:sz w:val="28"/>
                <w:szCs w:val="28"/>
              </w:rPr>
            </w:pPr>
            <w:r>
              <w:rPr>
                <w:sz w:val="28"/>
                <w:szCs w:val="28"/>
              </w:rPr>
              <w:t>Observations: week beginning Monday 4</w:t>
            </w:r>
            <w:r>
              <w:rPr>
                <w:sz w:val="28"/>
                <w:szCs w:val="28"/>
                <w:vertAlign w:val="superscript"/>
              </w:rPr>
              <w:t>th</w:t>
            </w:r>
            <w:r>
              <w:rPr>
                <w:sz w:val="28"/>
                <w:szCs w:val="28"/>
              </w:rPr>
              <w:t xml:space="preserve"> May</w:t>
            </w:r>
          </w:p>
          <w:p w14:paraId="2A56F4EB" w14:textId="77777777" w:rsidR="00664A5E" w:rsidRDefault="00385F02">
            <w:pPr>
              <w:pStyle w:val="TableParagraph"/>
              <w:numPr>
                <w:ilvl w:val="0"/>
                <w:numId w:val="30"/>
              </w:numPr>
              <w:tabs>
                <w:tab w:val="left" w:pos="826"/>
                <w:tab w:val="left" w:pos="826"/>
              </w:tabs>
              <w:spacing w:line="294" w:lineRule="exact"/>
              <w:ind w:left="361" w:hanging="260"/>
              <w:rPr>
                <w:sz w:val="28"/>
                <w:szCs w:val="28"/>
              </w:rPr>
            </w:pPr>
            <w:r>
              <w:rPr>
                <w:sz w:val="28"/>
                <w:szCs w:val="28"/>
              </w:rPr>
              <w:t xml:space="preserve">Interview: </w:t>
            </w:r>
            <w:r>
              <w:rPr>
                <w:spacing w:val="-2"/>
                <w:sz w:val="28"/>
                <w:szCs w:val="28"/>
              </w:rPr>
              <w:t xml:space="preserve"> </w:t>
            </w:r>
            <w:bookmarkEnd w:id="0"/>
            <w:r>
              <w:rPr>
                <w:spacing w:val="-2"/>
                <w:sz w:val="28"/>
                <w:szCs w:val="28"/>
              </w:rPr>
              <w:t>Friday 15</w:t>
            </w:r>
            <w:r>
              <w:rPr>
                <w:spacing w:val="-2"/>
                <w:sz w:val="28"/>
                <w:szCs w:val="28"/>
                <w:vertAlign w:val="superscript"/>
              </w:rPr>
              <w:t>th</w:t>
            </w:r>
            <w:r>
              <w:rPr>
                <w:spacing w:val="-2"/>
                <w:sz w:val="28"/>
                <w:szCs w:val="28"/>
              </w:rPr>
              <w:t xml:space="preserve"> May 2026</w:t>
            </w:r>
          </w:p>
        </w:tc>
      </w:tr>
      <w:tr w:rsidR="00664A5E" w14:paraId="3DFEAF9E" w14:textId="77777777">
        <w:trPr>
          <w:trHeight w:val="390"/>
        </w:trPr>
        <w:tc>
          <w:tcPr>
            <w:tcW w:w="3174" w:type="dxa"/>
            <w:vAlign w:val="center"/>
          </w:tcPr>
          <w:p w14:paraId="18921748" w14:textId="77777777" w:rsidR="00664A5E" w:rsidRDefault="00385F02">
            <w:pPr>
              <w:pStyle w:val="TableParagraph"/>
              <w:spacing w:line="344" w:lineRule="exact"/>
              <w:ind w:left="0"/>
              <w:rPr>
                <w:b/>
                <w:sz w:val="28"/>
                <w:szCs w:val="28"/>
              </w:rPr>
            </w:pPr>
            <w:r>
              <w:rPr>
                <w:b/>
                <w:spacing w:val="-2"/>
                <w:sz w:val="28"/>
                <w:szCs w:val="28"/>
              </w:rPr>
              <w:t>Salary</w:t>
            </w:r>
          </w:p>
        </w:tc>
        <w:tc>
          <w:tcPr>
            <w:tcW w:w="7024" w:type="dxa"/>
            <w:vAlign w:val="center"/>
          </w:tcPr>
          <w:p w14:paraId="3793D928" w14:textId="77777777" w:rsidR="00664A5E" w:rsidRDefault="00385F02">
            <w:pPr>
              <w:pStyle w:val="TableParagraph"/>
              <w:spacing w:line="320" w:lineRule="exact"/>
              <w:ind w:left="100"/>
              <w:rPr>
                <w:rFonts w:eastAsia="Calibri" w:cs="Calibri"/>
                <w:sz w:val="28"/>
                <w:szCs w:val="28"/>
              </w:rPr>
            </w:pPr>
            <w:r>
              <w:rPr>
                <w:sz w:val="28"/>
                <w:szCs w:val="28"/>
              </w:rPr>
              <w:t>Main Pay Scale and Upper Pay Spine</w:t>
            </w:r>
          </w:p>
        </w:tc>
      </w:tr>
      <w:tr w:rsidR="00664A5E" w14:paraId="3FD73C9D" w14:textId="77777777">
        <w:trPr>
          <w:trHeight w:val="434"/>
        </w:trPr>
        <w:tc>
          <w:tcPr>
            <w:tcW w:w="3174" w:type="dxa"/>
            <w:vAlign w:val="center"/>
          </w:tcPr>
          <w:p w14:paraId="6EA4234D" w14:textId="77777777" w:rsidR="00664A5E" w:rsidRDefault="00385F02">
            <w:pPr>
              <w:pStyle w:val="TableParagraph"/>
              <w:spacing w:before="1"/>
              <w:ind w:left="21"/>
              <w:rPr>
                <w:b/>
                <w:sz w:val="28"/>
                <w:szCs w:val="28"/>
              </w:rPr>
            </w:pPr>
            <w:r>
              <w:rPr>
                <w:b/>
                <w:sz w:val="28"/>
                <w:szCs w:val="28"/>
              </w:rPr>
              <w:t>Contract</w:t>
            </w:r>
          </w:p>
        </w:tc>
        <w:tc>
          <w:tcPr>
            <w:tcW w:w="7024" w:type="dxa"/>
            <w:vAlign w:val="center"/>
          </w:tcPr>
          <w:p w14:paraId="29EB382F" w14:textId="77777777" w:rsidR="00664A5E" w:rsidRDefault="00385F02">
            <w:pPr>
              <w:pStyle w:val="TableParagraph"/>
              <w:spacing w:line="269" w:lineRule="exact"/>
              <w:ind w:left="101"/>
              <w:rPr>
                <w:sz w:val="28"/>
                <w:szCs w:val="28"/>
              </w:rPr>
            </w:pPr>
            <w:r>
              <w:rPr>
                <w:sz w:val="28"/>
                <w:szCs w:val="28"/>
              </w:rPr>
              <w:t>Permanent</w:t>
            </w:r>
          </w:p>
        </w:tc>
      </w:tr>
      <w:tr w:rsidR="00664A5E" w14:paraId="4525AEE9" w14:textId="77777777">
        <w:trPr>
          <w:trHeight w:val="1619"/>
        </w:trPr>
        <w:tc>
          <w:tcPr>
            <w:tcW w:w="3174" w:type="dxa"/>
          </w:tcPr>
          <w:p w14:paraId="3F3D2F33" w14:textId="77777777" w:rsidR="00664A5E" w:rsidRDefault="00385F02">
            <w:pPr>
              <w:pStyle w:val="TableParagraph"/>
              <w:rPr>
                <w:b/>
                <w:sz w:val="28"/>
                <w:szCs w:val="28"/>
              </w:rPr>
            </w:pPr>
            <w:r>
              <w:rPr>
                <w:b/>
                <w:sz w:val="28"/>
                <w:szCs w:val="28"/>
              </w:rPr>
              <w:t>Return</w:t>
            </w:r>
            <w:r>
              <w:rPr>
                <w:b/>
                <w:spacing w:val="-9"/>
                <w:sz w:val="28"/>
                <w:szCs w:val="28"/>
              </w:rPr>
              <w:t xml:space="preserve"> </w:t>
            </w:r>
            <w:r>
              <w:rPr>
                <w:b/>
                <w:sz w:val="28"/>
                <w:szCs w:val="28"/>
              </w:rPr>
              <w:t>application</w:t>
            </w:r>
            <w:r>
              <w:rPr>
                <w:b/>
                <w:spacing w:val="-9"/>
                <w:sz w:val="28"/>
                <w:szCs w:val="28"/>
              </w:rPr>
              <w:t xml:space="preserve"> / Apply</w:t>
            </w:r>
          </w:p>
        </w:tc>
        <w:tc>
          <w:tcPr>
            <w:tcW w:w="7024" w:type="dxa"/>
          </w:tcPr>
          <w:p w14:paraId="29487B0A" w14:textId="77777777" w:rsidR="00664A5E" w:rsidRDefault="00664A5E">
            <w:pPr>
              <w:pStyle w:val="TableParagraph"/>
              <w:spacing w:before="1" w:line="269" w:lineRule="exact"/>
              <w:ind w:left="105"/>
              <w:rPr>
                <w:sz w:val="28"/>
                <w:szCs w:val="28"/>
              </w:rPr>
            </w:pPr>
          </w:p>
          <w:p w14:paraId="5CA4FB5C" w14:textId="77777777" w:rsidR="00664A5E" w:rsidRDefault="00385F02">
            <w:pPr>
              <w:pStyle w:val="TableParagraph"/>
              <w:spacing w:before="1" w:line="269" w:lineRule="exact"/>
              <w:ind w:left="105"/>
              <w:rPr>
                <w:sz w:val="28"/>
                <w:szCs w:val="28"/>
              </w:rPr>
            </w:pPr>
            <w:r>
              <w:rPr>
                <w:sz w:val="28"/>
                <w:szCs w:val="28"/>
              </w:rPr>
              <w:t>Please return letter of application to Ruth Minton via email by midday on Friday 1</w:t>
            </w:r>
            <w:r>
              <w:rPr>
                <w:sz w:val="28"/>
                <w:szCs w:val="28"/>
                <w:vertAlign w:val="superscript"/>
              </w:rPr>
              <w:t>st</w:t>
            </w:r>
            <w:r>
              <w:rPr>
                <w:sz w:val="28"/>
                <w:szCs w:val="28"/>
              </w:rPr>
              <w:t xml:space="preserve"> May. </w:t>
            </w:r>
          </w:p>
          <w:p w14:paraId="404BD243" w14:textId="77777777" w:rsidR="00664A5E" w:rsidRDefault="00664A5E">
            <w:pPr>
              <w:pStyle w:val="TableParagraph"/>
              <w:spacing w:before="1" w:line="269" w:lineRule="exact"/>
              <w:ind w:left="105"/>
              <w:rPr>
                <w:sz w:val="28"/>
                <w:szCs w:val="28"/>
              </w:rPr>
            </w:pPr>
          </w:p>
          <w:p w14:paraId="37CE2603" w14:textId="77777777" w:rsidR="00664A5E" w:rsidRDefault="00385F02">
            <w:pPr>
              <w:pStyle w:val="TableParagraph"/>
              <w:spacing w:before="1" w:line="269" w:lineRule="exact"/>
              <w:ind w:left="105"/>
              <w:rPr>
                <w:sz w:val="28"/>
                <w:szCs w:val="28"/>
              </w:rPr>
            </w:pPr>
            <w:r>
              <w:rPr>
                <w:sz w:val="28"/>
                <w:szCs w:val="28"/>
              </w:rPr>
              <w:t>Letter describing how you meet the enclosed job description. No more than 2 sides of A4.</w:t>
            </w:r>
          </w:p>
          <w:p w14:paraId="7A951A7A" w14:textId="77777777" w:rsidR="00664A5E" w:rsidRDefault="00664A5E">
            <w:pPr>
              <w:pStyle w:val="TableParagraph"/>
              <w:spacing w:before="1" w:line="269" w:lineRule="exact"/>
              <w:ind w:left="105"/>
              <w:rPr>
                <w:sz w:val="28"/>
                <w:szCs w:val="28"/>
              </w:rPr>
            </w:pPr>
          </w:p>
        </w:tc>
      </w:tr>
    </w:tbl>
    <w:p w14:paraId="51B3EC65" w14:textId="77777777" w:rsidR="00664A5E" w:rsidRDefault="00664A5E">
      <w:pPr>
        <w:spacing w:line="249" w:lineRule="exact"/>
        <w:sectPr w:rsidR="00664A5E">
          <w:type w:val="continuous"/>
          <w:pgSz w:w="11910" w:h="16840"/>
          <w:pgMar w:top="620" w:right="620" w:bottom="280" w:left="600" w:header="720" w:footer="720" w:gutter="0"/>
          <w:cols w:space="720"/>
        </w:sectPr>
      </w:pPr>
    </w:p>
    <w:p w14:paraId="7E80D107" w14:textId="77777777" w:rsidR="00664A5E" w:rsidRDefault="00664A5E">
      <w:pPr>
        <w:pStyle w:val="BodyText"/>
        <w:spacing w:before="5"/>
        <w:rPr>
          <w:b/>
        </w:rPr>
      </w:pPr>
    </w:p>
    <w:p w14:paraId="2EE000CA" w14:textId="77777777" w:rsidR="00664A5E" w:rsidRDefault="00385F02">
      <w:pPr>
        <w:pStyle w:val="Heading1"/>
        <w:spacing w:before="101"/>
        <w:rPr>
          <w:spacing w:val="-5"/>
        </w:rPr>
      </w:pPr>
      <w:r>
        <w:t>Welcome</w:t>
      </w:r>
      <w:r>
        <w:rPr>
          <w:spacing w:val="-7"/>
        </w:rPr>
        <w:t xml:space="preserve"> </w:t>
      </w:r>
      <w:r>
        <w:t>from</w:t>
      </w:r>
      <w:r>
        <w:rPr>
          <w:spacing w:val="-5"/>
        </w:rPr>
        <w:t xml:space="preserve"> Ewan McPherson, Principal, Deeplish Primary</w:t>
      </w:r>
      <w:r>
        <w:rPr>
          <w:spacing w:val="-5"/>
        </w:rPr>
        <w:t xml:space="preserve"> Academy </w:t>
      </w:r>
    </w:p>
    <w:p w14:paraId="628B19FA" w14:textId="77777777" w:rsidR="00664A5E" w:rsidRDefault="00664A5E">
      <w:pPr>
        <w:widowControl/>
        <w:autoSpaceDE/>
        <w:autoSpaceDN/>
        <w:spacing w:before="1" w:after="120" w:line="276" w:lineRule="auto"/>
        <w:rPr>
          <w:rFonts w:eastAsia="Calibri"/>
          <w:color w:val="000000"/>
          <w:lang w:val="en-GB" w:eastAsia="en-GB"/>
        </w:rPr>
      </w:pPr>
    </w:p>
    <w:p w14:paraId="0D70686F" w14:textId="77777777" w:rsidR="00664A5E" w:rsidRDefault="00385F02">
      <w:pPr>
        <w:widowControl/>
        <w:autoSpaceDE/>
        <w:autoSpaceDN/>
        <w:spacing w:before="1" w:after="120" w:line="276" w:lineRule="auto"/>
        <w:rPr>
          <w:rFonts w:eastAsia="Calibri"/>
          <w:b/>
          <w:bCs/>
          <w:color w:val="000000"/>
          <w:sz w:val="28"/>
          <w:szCs w:val="28"/>
          <w:lang w:eastAsia="en-GB"/>
        </w:rPr>
      </w:pPr>
      <w:r>
        <w:rPr>
          <w:rFonts w:eastAsia="Calibri"/>
          <w:b/>
          <w:bCs/>
          <w:color w:val="000000"/>
          <w:sz w:val="28"/>
          <w:szCs w:val="28"/>
          <w:lang w:eastAsia="en-GB"/>
        </w:rPr>
        <w:t>Dear applicant,</w:t>
      </w:r>
    </w:p>
    <w:p w14:paraId="2C633148" w14:textId="77777777" w:rsidR="00664A5E" w:rsidRDefault="00385F02">
      <w:pPr>
        <w:widowControl/>
        <w:autoSpaceDE/>
        <w:autoSpaceDN/>
        <w:jc w:val="center"/>
        <w:rPr>
          <w:rFonts w:eastAsia="Times New Roman" w:cs="Calibri"/>
          <w:b/>
          <w:i/>
          <w:color w:val="00B050"/>
          <w:sz w:val="28"/>
          <w:lang w:val="en-GB"/>
        </w:rPr>
      </w:pPr>
      <w:r>
        <w:rPr>
          <w:rFonts w:eastAsia="Times New Roman" w:cs="Calibri"/>
          <w:b/>
          <w:i/>
          <w:color w:val="00B050"/>
          <w:sz w:val="28"/>
          <w:lang w:val="en-GB"/>
        </w:rPr>
        <w:t>‘Growing great learners’</w:t>
      </w:r>
    </w:p>
    <w:p w14:paraId="74667184" w14:textId="77777777" w:rsidR="00664A5E" w:rsidRDefault="00385F02">
      <w:pPr>
        <w:pStyle w:val="NoSpacing"/>
        <w:jc w:val="center"/>
        <w:rPr>
          <w:rFonts w:ascii="Century Gothic" w:eastAsia="Times New Roman" w:hAnsi="Century Gothic" w:cs="Calibri"/>
          <w:b/>
          <w:i/>
          <w:color w:val="00B050"/>
          <w:sz w:val="28"/>
        </w:rPr>
      </w:pPr>
      <w:r>
        <w:rPr>
          <w:b/>
          <w:i/>
          <w:color w:val="00B050"/>
          <w:sz w:val="28"/>
        </w:rPr>
        <w:t>‘Growing great learners’</w:t>
      </w:r>
    </w:p>
    <w:p w14:paraId="191DD768" w14:textId="77777777" w:rsidR="00664A5E" w:rsidRDefault="00664A5E">
      <w:pPr>
        <w:pStyle w:val="NoSpacing"/>
        <w:rPr>
          <w:color w:val="000000" w:themeColor="text1"/>
        </w:rPr>
      </w:pPr>
    </w:p>
    <w:p w14:paraId="28DD6D66" w14:textId="77777777" w:rsidR="00664A5E" w:rsidRDefault="00385F02">
      <w:pPr>
        <w:pStyle w:val="NoSpacing"/>
        <w:rPr>
          <w:rFonts w:ascii="Century Gothic" w:hAnsi="Century Gothic"/>
          <w:color w:val="000000" w:themeColor="text1"/>
        </w:rPr>
      </w:pPr>
      <w:r>
        <w:rPr>
          <w:rFonts w:ascii="Century Gothic" w:hAnsi="Century Gothic"/>
          <w:color w:val="000000" w:themeColor="text1"/>
        </w:rPr>
        <w:t xml:space="preserve">Thank you for your interest in the post of Teacher at Deeplish Primary Academy. I am extremely proud to be the Principal of such a warm and friendly school as Deeplish. </w:t>
      </w:r>
    </w:p>
    <w:p w14:paraId="51BAB9DF" w14:textId="77777777" w:rsidR="00664A5E" w:rsidRDefault="00664A5E">
      <w:pPr>
        <w:pStyle w:val="NoSpacing"/>
        <w:rPr>
          <w:rFonts w:ascii="Century Gothic" w:hAnsi="Century Gothic"/>
          <w:color w:val="000000" w:themeColor="text1"/>
        </w:rPr>
      </w:pPr>
    </w:p>
    <w:p w14:paraId="0379755C" w14:textId="77777777" w:rsidR="00664A5E" w:rsidRDefault="00385F02">
      <w:pPr>
        <w:pStyle w:val="NoSpacing"/>
        <w:rPr>
          <w:rFonts w:ascii="Century Gothic" w:hAnsi="Century Gothic"/>
          <w:color w:val="000000" w:themeColor="text1"/>
          <w:lang w:val="en-US"/>
        </w:rPr>
      </w:pPr>
      <w:r>
        <w:rPr>
          <w:rFonts w:ascii="Century Gothic" w:hAnsi="Century Gothic"/>
          <w:color w:val="000000" w:themeColor="text1"/>
          <w:lang w:val="en-US"/>
        </w:rPr>
        <w:t xml:space="preserve">Whatever the needs of our children we aim to ensure they thrive at Deeplish, feeling </w:t>
      </w:r>
      <w:r>
        <w:rPr>
          <w:rFonts w:ascii="Century Gothic" w:hAnsi="Century Gothic"/>
          <w:color w:val="000000" w:themeColor="text1"/>
          <w:lang w:val="en-US"/>
        </w:rPr>
        <w:t>safe, having fun and enjoying success. We want our pupils’ time in our school to be memorable, build on what they know and can do and help them become lifelong learners.</w:t>
      </w:r>
    </w:p>
    <w:p w14:paraId="6597F9A0" w14:textId="77777777" w:rsidR="00664A5E" w:rsidRDefault="00664A5E">
      <w:pPr>
        <w:pStyle w:val="NoSpacing"/>
        <w:rPr>
          <w:rFonts w:ascii="Century Gothic" w:hAnsi="Century Gothic"/>
          <w:color w:val="000000" w:themeColor="text1"/>
          <w:lang w:val="en"/>
        </w:rPr>
      </w:pPr>
    </w:p>
    <w:p w14:paraId="1250599A" w14:textId="77777777" w:rsidR="00664A5E" w:rsidRDefault="00385F02">
      <w:pPr>
        <w:pStyle w:val="NoSpacing"/>
        <w:rPr>
          <w:rFonts w:ascii="Century Gothic" w:hAnsi="Century Gothic"/>
          <w:color w:val="000000" w:themeColor="text1"/>
          <w:lang w:val="en-US"/>
        </w:rPr>
      </w:pPr>
      <w:r>
        <w:rPr>
          <w:rFonts w:ascii="Century Gothic" w:hAnsi="Century Gothic"/>
          <w:color w:val="000000" w:themeColor="text1"/>
          <w:lang w:val="en-US"/>
        </w:rPr>
        <w:t xml:space="preserve">We value highly the partnership between home and school and encourage all parents to </w:t>
      </w:r>
      <w:r>
        <w:rPr>
          <w:rFonts w:ascii="Century Gothic" w:hAnsi="Century Gothic"/>
          <w:color w:val="000000" w:themeColor="text1"/>
          <w:lang w:val="en-US"/>
        </w:rPr>
        <w:t xml:space="preserve">take an active part in the education of their children. The partnership between school staff, parents, governors and other stakeholders is an essential one. Children are at the heart of all we do and their social and emotional well-being, as well as their </w:t>
      </w:r>
      <w:r>
        <w:rPr>
          <w:rFonts w:ascii="Century Gothic" w:hAnsi="Century Gothic"/>
          <w:color w:val="000000" w:themeColor="text1"/>
          <w:lang w:val="en-US"/>
        </w:rPr>
        <w:t>academic achievements are very important.</w:t>
      </w:r>
    </w:p>
    <w:p w14:paraId="2F8A20B1" w14:textId="77777777" w:rsidR="00664A5E" w:rsidRDefault="00664A5E">
      <w:pPr>
        <w:pStyle w:val="NoSpacing"/>
        <w:rPr>
          <w:rFonts w:ascii="Century Gothic" w:hAnsi="Century Gothic"/>
          <w:color w:val="000000" w:themeColor="text1"/>
          <w:lang w:val="en"/>
        </w:rPr>
      </w:pPr>
    </w:p>
    <w:p w14:paraId="61150588" w14:textId="77777777" w:rsidR="00664A5E" w:rsidRDefault="00385F02">
      <w:pPr>
        <w:pStyle w:val="NoSpacing"/>
        <w:rPr>
          <w:rFonts w:ascii="Century Gothic" w:hAnsi="Century Gothic"/>
          <w:color w:val="000000" w:themeColor="text1"/>
        </w:rPr>
      </w:pPr>
      <w:r>
        <w:rPr>
          <w:rFonts w:ascii="Century Gothic" w:hAnsi="Century Gothic"/>
          <w:color w:val="000000" w:themeColor="text1"/>
        </w:rPr>
        <w:t xml:space="preserve">We are looking for: </w:t>
      </w:r>
    </w:p>
    <w:p w14:paraId="7E822D6F" w14:textId="77777777" w:rsidR="00664A5E" w:rsidRDefault="00385F02">
      <w:pPr>
        <w:pStyle w:val="NoSpacing"/>
        <w:numPr>
          <w:ilvl w:val="0"/>
          <w:numId w:val="31"/>
        </w:numPr>
        <w:rPr>
          <w:rFonts w:ascii="Century Gothic" w:hAnsi="Century Gothic"/>
          <w:color w:val="000000" w:themeColor="text1"/>
        </w:rPr>
      </w:pPr>
      <w:r>
        <w:rPr>
          <w:rFonts w:ascii="Century Gothic" w:hAnsi="Century Gothic"/>
          <w:color w:val="000000" w:themeColor="text1"/>
        </w:rPr>
        <w:t xml:space="preserve">A resilient, team player capable of working within dynamic high performing teams. </w:t>
      </w:r>
    </w:p>
    <w:p w14:paraId="63160544" w14:textId="77777777" w:rsidR="00664A5E" w:rsidRDefault="00385F02">
      <w:pPr>
        <w:pStyle w:val="NoSpacing"/>
        <w:numPr>
          <w:ilvl w:val="0"/>
          <w:numId w:val="31"/>
        </w:numPr>
        <w:rPr>
          <w:rFonts w:ascii="Century Gothic" w:hAnsi="Century Gothic"/>
          <w:color w:val="000000" w:themeColor="text1"/>
        </w:rPr>
      </w:pPr>
      <w:r>
        <w:rPr>
          <w:rFonts w:ascii="Century Gothic" w:hAnsi="Century Gothic"/>
          <w:color w:val="000000" w:themeColor="text1"/>
        </w:rPr>
        <w:t>Someone who is passionate about high quality teaching and learning.</w:t>
      </w:r>
    </w:p>
    <w:p w14:paraId="5ED4EAFA" w14:textId="70D0507F" w:rsidR="00664A5E" w:rsidRDefault="00385F02">
      <w:pPr>
        <w:pStyle w:val="NoSpacing"/>
        <w:numPr>
          <w:ilvl w:val="0"/>
          <w:numId w:val="31"/>
        </w:numPr>
        <w:rPr>
          <w:rFonts w:ascii="Century Gothic" w:hAnsi="Century Gothic"/>
          <w:color w:val="000000" w:themeColor="text1"/>
        </w:rPr>
      </w:pPr>
      <w:r>
        <w:rPr>
          <w:rFonts w:ascii="Century Gothic" w:hAnsi="Century Gothic"/>
          <w:color w:val="000000" w:themeColor="text1"/>
        </w:rPr>
        <w:t>Someone</w:t>
      </w:r>
      <w:r>
        <w:rPr>
          <w:rFonts w:ascii="Century Gothic" w:hAnsi="Century Gothic"/>
          <w:color w:val="000000" w:themeColor="text1"/>
        </w:rPr>
        <w:t xml:space="preserve"> who is committed to their own profes</w:t>
      </w:r>
      <w:r>
        <w:rPr>
          <w:rFonts w:ascii="Century Gothic" w:hAnsi="Century Gothic"/>
          <w:color w:val="000000" w:themeColor="text1"/>
        </w:rPr>
        <w:t xml:space="preserve">sional development and raising the standards of those around them. </w:t>
      </w:r>
    </w:p>
    <w:p w14:paraId="29475A87" w14:textId="77777777" w:rsidR="00664A5E" w:rsidRDefault="00664A5E">
      <w:pPr>
        <w:pStyle w:val="BodyText"/>
        <w:rPr>
          <w:color w:val="000000"/>
          <w:sz w:val="20"/>
        </w:rPr>
      </w:pPr>
    </w:p>
    <w:p w14:paraId="3168C17D" w14:textId="77777777" w:rsidR="00664A5E" w:rsidRDefault="00664A5E">
      <w:pPr>
        <w:pStyle w:val="BodyText"/>
        <w:rPr>
          <w:color w:val="000000"/>
          <w:sz w:val="20"/>
        </w:rPr>
      </w:pPr>
    </w:p>
    <w:p w14:paraId="1AD3A716" w14:textId="77777777" w:rsidR="00664A5E" w:rsidRDefault="00385F02">
      <w:pPr>
        <w:pStyle w:val="NoSpacing"/>
        <w:rPr>
          <w:rFonts w:ascii="Century Gothic" w:hAnsi="Century Gothic"/>
          <w:color w:val="000000" w:themeColor="text1"/>
          <w:lang w:bidi="en-GB"/>
        </w:rPr>
      </w:pPr>
      <w:r>
        <w:rPr>
          <w:rFonts w:ascii="Century Gothic" w:hAnsi="Century Gothic"/>
          <w:color w:val="000000" w:themeColor="text1"/>
          <w:lang w:bidi="en-GB"/>
        </w:rPr>
        <w:t xml:space="preserve">Closing date for applications </w:t>
      </w:r>
      <w:r>
        <w:rPr>
          <w:rFonts w:ascii="Century Gothic" w:hAnsi="Century Gothic"/>
          <w:color w:val="000000" w:themeColor="text1"/>
          <w:lang w:val="en-US" w:bidi="en-GB"/>
        </w:rPr>
        <w:t>Friday 1</w:t>
      </w:r>
      <w:r>
        <w:rPr>
          <w:rFonts w:ascii="Century Gothic" w:hAnsi="Century Gothic"/>
          <w:color w:val="000000" w:themeColor="text1"/>
          <w:vertAlign w:val="superscript"/>
          <w:lang w:val="en-US" w:bidi="en-GB"/>
        </w:rPr>
        <w:t>st</w:t>
      </w:r>
      <w:r>
        <w:rPr>
          <w:rFonts w:ascii="Century Gothic" w:hAnsi="Century Gothic"/>
          <w:color w:val="000000" w:themeColor="text1"/>
          <w:lang w:val="en-US" w:bidi="en-GB"/>
        </w:rPr>
        <w:t xml:space="preserve"> May at Midday</w:t>
      </w:r>
    </w:p>
    <w:p w14:paraId="44BDC631" w14:textId="77777777" w:rsidR="00664A5E" w:rsidRDefault="00385F02">
      <w:pPr>
        <w:pStyle w:val="NoSpacing"/>
        <w:rPr>
          <w:rFonts w:ascii="Century Gothic" w:hAnsi="Century Gothic"/>
          <w:color w:val="000000" w:themeColor="text1"/>
          <w:lang w:val="en-US" w:bidi="en-GB"/>
        </w:rPr>
      </w:pPr>
      <w:r>
        <w:rPr>
          <w:rFonts w:ascii="Century Gothic" w:hAnsi="Century Gothic"/>
          <w:color w:val="000000" w:themeColor="text1"/>
          <w:lang w:bidi="en-GB"/>
        </w:rPr>
        <w:t xml:space="preserve">Shortlisting: </w:t>
      </w:r>
      <w:r>
        <w:rPr>
          <w:rFonts w:ascii="Century Gothic" w:hAnsi="Century Gothic"/>
          <w:color w:val="000000" w:themeColor="text1"/>
          <w:lang w:val="en-US" w:bidi="en-GB"/>
        </w:rPr>
        <w:t>Friday 1</w:t>
      </w:r>
      <w:r>
        <w:rPr>
          <w:rFonts w:ascii="Century Gothic" w:hAnsi="Century Gothic"/>
          <w:color w:val="000000" w:themeColor="text1"/>
          <w:vertAlign w:val="superscript"/>
          <w:lang w:val="en-US" w:bidi="en-GB"/>
        </w:rPr>
        <w:t>st</w:t>
      </w:r>
      <w:r>
        <w:rPr>
          <w:rFonts w:ascii="Century Gothic" w:hAnsi="Century Gothic"/>
          <w:color w:val="000000" w:themeColor="text1"/>
          <w:lang w:val="en-US" w:bidi="en-GB"/>
        </w:rPr>
        <w:t xml:space="preserve"> May</w:t>
      </w:r>
    </w:p>
    <w:p w14:paraId="3F691F6A" w14:textId="77777777" w:rsidR="00664A5E" w:rsidRDefault="00385F02">
      <w:pPr>
        <w:pStyle w:val="NoSpacing"/>
        <w:rPr>
          <w:rFonts w:ascii="Century Gothic" w:hAnsi="Century Gothic"/>
          <w:color w:val="000000" w:themeColor="text1"/>
          <w:lang w:bidi="en-GB"/>
        </w:rPr>
      </w:pPr>
      <w:r>
        <w:rPr>
          <w:rFonts w:ascii="Century Gothic" w:hAnsi="Century Gothic"/>
          <w:color w:val="000000" w:themeColor="text1"/>
          <w:lang w:bidi="en-GB"/>
        </w:rPr>
        <w:t>Observations: week beginning Monday 4th May</w:t>
      </w:r>
    </w:p>
    <w:p w14:paraId="3EE708A3" w14:textId="77777777" w:rsidR="00664A5E" w:rsidRDefault="00385F02">
      <w:pPr>
        <w:pStyle w:val="NoSpacing"/>
        <w:rPr>
          <w:rFonts w:ascii="Century Gothic" w:hAnsi="Century Gothic"/>
          <w:color w:val="000000" w:themeColor="text1"/>
        </w:rPr>
      </w:pPr>
      <w:r>
        <w:rPr>
          <w:rFonts w:ascii="Century Gothic" w:hAnsi="Century Gothic"/>
          <w:color w:val="000000" w:themeColor="text1"/>
          <w:lang w:bidi="en-GB"/>
        </w:rPr>
        <w:t>Interview: Friday 15th May 2026</w:t>
      </w:r>
    </w:p>
    <w:p w14:paraId="40433AF8" w14:textId="77777777" w:rsidR="00664A5E" w:rsidRDefault="00385F02">
      <w:pPr>
        <w:pStyle w:val="NoSpacing"/>
        <w:rPr>
          <w:rFonts w:ascii="Century Gothic" w:hAnsi="Century Gothic"/>
          <w:color w:val="000000" w:themeColor="text1"/>
        </w:rPr>
      </w:pPr>
      <w:r>
        <w:rPr>
          <w:rFonts w:ascii="Century Gothic" w:hAnsi="Century Gothic"/>
          <w:color w:val="000000" w:themeColor="text1"/>
        </w:rPr>
        <w:t>Post to commence – 1</w:t>
      </w:r>
      <w:r>
        <w:rPr>
          <w:rFonts w:ascii="Century Gothic" w:hAnsi="Century Gothic"/>
          <w:color w:val="000000" w:themeColor="text1"/>
          <w:vertAlign w:val="superscript"/>
        </w:rPr>
        <w:t>st</w:t>
      </w:r>
      <w:r>
        <w:rPr>
          <w:rFonts w:ascii="Century Gothic" w:hAnsi="Century Gothic"/>
          <w:color w:val="000000" w:themeColor="text1"/>
        </w:rPr>
        <w:t xml:space="preserve"> September 2026</w:t>
      </w:r>
    </w:p>
    <w:p w14:paraId="6E3A0931" w14:textId="77777777" w:rsidR="00664A5E" w:rsidRDefault="00664A5E">
      <w:pPr>
        <w:widowControl/>
        <w:autoSpaceDE/>
        <w:autoSpaceDN/>
        <w:rPr>
          <w:rFonts w:eastAsia="Times New Roman" w:cs="Calibri"/>
          <w:color w:val="000000" w:themeColor="text1"/>
          <w:lang w:val="en-GB"/>
        </w:rPr>
      </w:pPr>
    </w:p>
    <w:p w14:paraId="437F997B" w14:textId="77777777" w:rsidR="00664A5E" w:rsidRDefault="00385F02">
      <w:pPr>
        <w:widowControl/>
        <w:autoSpaceDE/>
        <w:autoSpaceDN/>
        <w:rPr>
          <w:rFonts w:eastAsia="Times New Roman" w:cs="Calibri"/>
          <w:b/>
          <w:color w:val="000000" w:themeColor="text1"/>
          <w:sz w:val="28"/>
          <w:lang w:val="en-GB"/>
        </w:rPr>
      </w:pPr>
      <w:r>
        <w:rPr>
          <w:rFonts w:eastAsia="Times New Roman" w:cs="Calibri"/>
          <w:b/>
          <w:color w:val="000000" w:themeColor="text1"/>
          <w:sz w:val="28"/>
          <w:lang w:val="en-GB"/>
        </w:rPr>
        <w:t>Academy details</w:t>
      </w:r>
    </w:p>
    <w:p w14:paraId="112FE71E" w14:textId="77777777" w:rsidR="00664A5E" w:rsidRDefault="00664A5E">
      <w:pPr>
        <w:widowControl/>
        <w:autoSpaceDE/>
        <w:autoSpaceDN/>
        <w:rPr>
          <w:rFonts w:eastAsia="Times New Roman" w:cs="Calibri"/>
          <w:b/>
          <w:color w:val="000000" w:themeColor="text1"/>
          <w:sz w:val="10"/>
          <w:szCs w:val="10"/>
          <w:lang w:val="en-GB"/>
        </w:rPr>
      </w:pPr>
    </w:p>
    <w:tbl>
      <w:tblPr>
        <w:tblStyle w:val="TableGrid2"/>
        <w:tblW w:w="0" w:type="auto"/>
        <w:tblLook w:val="04A0" w:firstRow="1" w:lastRow="0" w:firstColumn="1" w:lastColumn="0" w:noHBand="0" w:noVBand="1"/>
      </w:tblPr>
      <w:tblGrid>
        <w:gridCol w:w="1526"/>
        <w:gridCol w:w="8896"/>
      </w:tblGrid>
      <w:tr w:rsidR="00664A5E" w14:paraId="14C75940" w14:textId="77777777">
        <w:tc>
          <w:tcPr>
            <w:tcW w:w="1526" w:type="dxa"/>
          </w:tcPr>
          <w:p w14:paraId="75C21ECB" w14:textId="77777777" w:rsidR="00664A5E" w:rsidRDefault="00385F02">
            <w:pPr>
              <w:rPr>
                <w:rFonts w:eastAsia="Times New Roman" w:cs="Calibri"/>
                <w:color w:val="000000" w:themeColor="text1"/>
              </w:rPr>
            </w:pPr>
            <w:r>
              <w:rPr>
                <w:rFonts w:eastAsia="Times New Roman" w:cs="Calibri"/>
                <w:color w:val="000000" w:themeColor="text1"/>
              </w:rPr>
              <w:t>Address</w:t>
            </w:r>
          </w:p>
        </w:tc>
        <w:tc>
          <w:tcPr>
            <w:tcW w:w="8896" w:type="dxa"/>
          </w:tcPr>
          <w:p w14:paraId="33245B17" w14:textId="77777777" w:rsidR="00664A5E" w:rsidRDefault="00385F02">
            <w:pPr>
              <w:rPr>
                <w:rFonts w:eastAsia="Times New Roman" w:cs="Calibri"/>
                <w:color w:val="000000" w:themeColor="text1"/>
              </w:rPr>
            </w:pPr>
            <w:r>
              <w:rPr>
                <w:rFonts w:eastAsia="Times New Roman" w:cs="Calibri"/>
                <w:color w:val="000000" w:themeColor="text1"/>
              </w:rPr>
              <w:t>Derby St, Rochdale, Lancs. OL11 1LT</w:t>
            </w:r>
          </w:p>
        </w:tc>
      </w:tr>
      <w:tr w:rsidR="00664A5E" w14:paraId="29C6EE4E" w14:textId="77777777">
        <w:tc>
          <w:tcPr>
            <w:tcW w:w="1526" w:type="dxa"/>
          </w:tcPr>
          <w:p w14:paraId="3EB7A233" w14:textId="77777777" w:rsidR="00664A5E" w:rsidRDefault="00385F02">
            <w:pPr>
              <w:rPr>
                <w:rFonts w:eastAsia="Times New Roman" w:cs="Calibri"/>
                <w:color w:val="000000" w:themeColor="text1"/>
              </w:rPr>
            </w:pPr>
            <w:r>
              <w:rPr>
                <w:rFonts w:eastAsia="Times New Roman" w:cs="Calibri"/>
                <w:color w:val="000000" w:themeColor="text1"/>
              </w:rPr>
              <w:t>Telephone</w:t>
            </w:r>
          </w:p>
        </w:tc>
        <w:tc>
          <w:tcPr>
            <w:tcW w:w="8896" w:type="dxa"/>
          </w:tcPr>
          <w:p w14:paraId="25D64FFA" w14:textId="77777777" w:rsidR="00664A5E" w:rsidRDefault="00385F02">
            <w:pPr>
              <w:rPr>
                <w:rFonts w:eastAsia="Times New Roman" w:cs="Calibri"/>
                <w:color w:val="000000" w:themeColor="text1"/>
              </w:rPr>
            </w:pPr>
            <w:r>
              <w:rPr>
                <w:rFonts w:eastAsia="Times New Roman" w:cs="Calibri"/>
                <w:color w:val="000000" w:themeColor="text1"/>
              </w:rPr>
              <w:t>01706 392480</w:t>
            </w:r>
          </w:p>
        </w:tc>
      </w:tr>
      <w:tr w:rsidR="00664A5E" w14:paraId="66420C1C" w14:textId="77777777">
        <w:tc>
          <w:tcPr>
            <w:tcW w:w="1526" w:type="dxa"/>
          </w:tcPr>
          <w:p w14:paraId="4FB100EC" w14:textId="77777777" w:rsidR="00664A5E" w:rsidRDefault="00385F02">
            <w:pPr>
              <w:rPr>
                <w:rFonts w:eastAsia="Times New Roman" w:cs="Calibri"/>
                <w:color w:val="000000" w:themeColor="text1"/>
              </w:rPr>
            </w:pPr>
            <w:r>
              <w:rPr>
                <w:rFonts w:eastAsia="Times New Roman" w:cs="Calibri"/>
                <w:color w:val="000000" w:themeColor="text1"/>
              </w:rPr>
              <w:t>Email</w:t>
            </w:r>
          </w:p>
        </w:tc>
        <w:tc>
          <w:tcPr>
            <w:tcW w:w="8896" w:type="dxa"/>
          </w:tcPr>
          <w:p w14:paraId="547D4EBA" w14:textId="77777777" w:rsidR="00664A5E" w:rsidRDefault="00385F02">
            <w:pPr>
              <w:rPr>
                <w:rFonts w:eastAsia="Times New Roman" w:cs="Calibri"/>
                <w:color w:val="000000" w:themeColor="text1"/>
              </w:rPr>
            </w:pPr>
            <w:hyperlink r:id="rId12" w:history="1">
              <w:r>
                <w:rPr>
                  <w:rFonts w:eastAsia="Times New Roman" w:cs="Times New Roman"/>
                  <w:color w:val="0000FF"/>
                  <w:u w:val="single"/>
                </w:rPr>
                <w:t>deeplish@focus-trust.co.uk</w:t>
              </w:r>
            </w:hyperlink>
          </w:p>
        </w:tc>
      </w:tr>
      <w:tr w:rsidR="00664A5E" w14:paraId="7FEEC7BA" w14:textId="77777777">
        <w:tc>
          <w:tcPr>
            <w:tcW w:w="1526" w:type="dxa"/>
          </w:tcPr>
          <w:p w14:paraId="0ED78683" w14:textId="77777777" w:rsidR="00664A5E" w:rsidRDefault="00385F02">
            <w:pPr>
              <w:rPr>
                <w:rFonts w:eastAsia="Times New Roman" w:cs="Calibri"/>
                <w:color w:val="000000" w:themeColor="text1"/>
              </w:rPr>
            </w:pPr>
            <w:r>
              <w:rPr>
                <w:rFonts w:eastAsia="Times New Roman" w:cs="Calibri"/>
                <w:color w:val="000000" w:themeColor="text1"/>
              </w:rPr>
              <w:t>Website</w:t>
            </w:r>
          </w:p>
        </w:tc>
        <w:tc>
          <w:tcPr>
            <w:tcW w:w="8896" w:type="dxa"/>
          </w:tcPr>
          <w:p w14:paraId="7D4FF81F" w14:textId="77777777" w:rsidR="00664A5E" w:rsidRDefault="00385F02">
            <w:pPr>
              <w:rPr>
                <w:rFonts w:eastAsia="Times New Roman" w:cs="Calibri"/>
                <w:color w:val="000000" w:themeColor="text1"/>
              </w:rPr>
            </w:pPr>
            <w:hyperlink r:id="rId13" w:history="1">
              <w:r>
                <w:rPr>
                  <w:rFonts w:eastAsia="Times New Roman" w:cs="Times New Roman"/>
                  <w:color w:val="0000FF"/>
                  <w:u w:val="single"/>
                </w:rPr>
                <w:t>www.deeplishprimaryacademy.co.uk</w:t>
              </w:r>
            </w:hyperlink>
            <w:r>
              <w:rPr>
                <w:rFonts w:eastAsia="Times New Roman" w:cs="Calibri"/>
                <w:color w:val="000000" w:themeColor="text1"/>
              </w:rPr>
              <w:t xml:space="preserve"> </w:t>
            </w:r>
          </w:p>
        </w:tc>
      </w:tr>
    </w:tbl>
    <w:p w14:paraId="06711E30" w14:textId="77777777" w:rsidR="00664A5E" w:rsidRDefault="00664A5E">
      <w:pPr>
        <w:widowControl/>
        <w:autoSpaceDE/>
        <w:autoSpaceDN/>
        <w:rPr>
          <w:rFonts w:eastAsia="Times New Roman" w:cs="Calibri"/>
          <w:color w:val="000000" w:themeColor="text1"/>
          <w:lang w:val="en-GB"/>
        </w:rPr>
      </w:pPr>
    </w:p>
    <w:p w14:paraId="3C9FD567" w14:textId="77777777" w:rsidR="00664A5E" w:rsidRDefault="00664A5E">
      <w:pPr>
        <w:widowControl/>
        <w:autoSpaceDE/>
        <w:autoSpaceDN/>
        <w:rPr>
          <w:rFonts w:eastAsia="Times New Roman" w:cs="Calibri"/>
          <w:color w:val="000000" w:themeColor="text1"/>
          <w:lang w:val="en-GB"/>
        </w:rPr>
      </w:pPr>
    </w:p>
    <w:p w14:paraId="5ACAB293" w14:textId="77777777" w:rsidR="00664A5E" w:rsidRDefault="00664A5E">
      <w:pPr>
        <w:rPr>
          <w:noProof/>
          <w:sz w:val="18"/>
          <w:lang w:val="en-GB" w:eastAsia="en-GB"/>
        </w:rPr>
      </w:pPr>
    </w:p>
    <w:p w14:paraId="2D31894B" w14:textId="77777777" w:rsidR="00664A5E" w:rsidRDefault="00664A5E">
      <w:pPr>
        <w:rPr>
          <w:noProof/>
          <w:sz w:val="18"/>
          <w:lang w:val="en-GB" w:eastAsia="en-GB"/>
        </w:rPr>
      </w:pPr>
    </w:p>
    <w:p w14:paraId="606CDE8E" w14:textId="77777777" w:rsidR="00664A5E" w:rsidRDefault="00664A5E">
      <w:pPr>
        <w:rPr>
          <w:noProof/>
          <w:sz w:val="18"/>
          <w:lang w:val="en-GB" w:eastAsia="en-GB"/>
        </w:rPr>
      </w:pPr>
    </w:p>
    <w:p w14:paraId="4BA2E565" w14:textId="77777777" w:rsidR="00664A5E" w:rsidRDefault="00664A5E">
      <w:pPr>
        <w:rPr>
          <w:noProof/>
          <w:sz w:val="18"/>
          <w:lang w:val="en-GB" w:eastAsia="en-GB"/>
        </w:rPr>
      </w:pPr>
    </w:p>
    <w:p w14:paraId="43473E8A" w14:textId="77777777" w:rsidR="00664A5E" w:rsidRDefault="00664A5E">
      <w:pPr>
        <w:rPr>
          <w:noProof/>
          <w:sz w:val="18"/>
          <w:lang w:val="en-GB" w:eastAsia="en-GB"/>
        </w:rPr>
      </w:pPr>
    </w:p>
    <w:p w14:paraId="1F370EB9" w14:textId="77777777" w:rsidR="00664A5E" w:rsidRDefault="00664A5E">
      <w:pPr>
        <w:rPr>
          <w:noProof/>
          <w:sz w:val="18"/>
          <w:lang w:val="en-GB" w:eastAsia="en-GB"/>
        </w:rPr>
      </w:pPr>
    </w:p>
    <w:p w14:paraId="1E3C99D7" w14:textId="77777777" w:rsidR="00664A5E" w:rsidRDefault="00664A5E">
      <w:pPr>
        <w:rPr>
          <w:noProof/>
          <w:sz w:val="18"/>
          <w:lang w:val="en-GB" w:eastAsia="en-GB"/>
        </w:rPr>
      </w:pPr>
    </w:p>
    <w:p w14:paraId="15E67D4A" w14:textId="77777777" w:rsidR="00664A5E" w:rsidRDefault="00664A5E">
      <w:pPr>
        <w:rPr>
          <w:noProof/>
          <w:sz w:val="18"/>
          <w:lang w:val="en-GB" w:eastAsia="en-GB"/>
        </w:rPr>
      </w:pPr>
    </w:p>
    <w:p w14:paraId="46612B7E" w14:textId="77777777" w:rsidR="00664A5E" w:rsidRDefault="00664A5E">
      <w:pPr>
        <w:rPr>
          <w:noProof/>
          <w:sz w:val="18"/>
          <w:lang w:val="en-GB" w:eastAsia="en-GB"/>
        </w:rPr>
      </w:pPr>
    </w:p>
    <w:p w14:paraId="18CE4FAD" w14:textId="77777777" w:rsidR="00664A5E" w:rsidRDefault="00664A5E">
      <w:pPr>
        <w:rPr>
          <w:noProof/>
          <w:sz w:val="18"/>
          <w:lang w:val="en-GB" w:eastAsia="en-GB"/>
        </w:rPr>
      </w:pPr>
    </w:p>
    <w:p w14:paraId="3DD35D97" w14:textId="77777777" w:rsidR="00664A5E" w:rsidRDefault="00664A5E">
      <w:pPr>
        <w:rPr>
          <w:noProof/>
          <w:sz w:val="18"/>
          <w:lang w:val="en-GB" w:eastAsia="en-GB"/>
        </w:rPr>
      </w:pPr>
    </w:p>
    <w:p w14:paraId="70BA371B" w14:textId="77777777" w:rsidR="00664A5E" w:rsidRDefault="00664A5E">
      <w:pPr>
        <w:rPr>
          <w:noProof/>
          <w:sz w:val="18"/>
          <w:lang w:val="en-GB" w:eastAsia="en-GB"/>
        </w:rPr>
      </w:pPr>
    </w:p>
    <w:p w14:paraId="32E0EB10" w14:textId="77777777" w:rsidR="00664A5E" w:rsidRDefault="00664A5E">
      <w:pPr>
        <w:rPr>
          <w:noProof/>
          <w:sz w:val="18"/>
          <w:lang w:val="en-GB" w:eastAsia="en-GB"/>
        </w:rPr>
      </w:pPr>
    </w:p>
    <w:p w14:paraId="79A6A026" w14:textId="77777777" w:rsidR="00664A5E" w:rsidRDefault="00664A5E">
      <w:pPr>
        <w:rPr>
          <w:noProof/>
          <w:sz w:val="18"/>
          <w:lang w:val="en-GB" w:eastAsia="en-GB"/>
        </w:rPr>
      </w:pPr>
    </w:p>
    <w:p w14:paraId="085ABBC2" w14:textId="77777777" w:rsidR="00664A5E" w:rsidRDefault="00664A5E">
      <w:pPr>
        <w:rPr>
          <w:noProof/>
          <w:sz w:val="18"/>
          <w:lang w:val="en-GB" w:eastAsia="en-GB"/>
        </w:rPr>
      </w:pPr>
    </w:p>
    <w:p w14:paraId="1BE1AEF6" w14:textId="77777777" w:rsidR="00664A5E" w:rsidRDefault="00664A5E">
      <w:pPr>
        <w:rPr>
          <w:noProof/>
          <w:sz w:val="18"/>
          <w:lang w:val="en-GB" w:eastAsia="en-GB"/>
        </w:rPr>
      </w:pPr>
    </w:p>
    <w:p w14:paraId="3C01D0A9" w14:textId="77777777" w:rsidR="00664A5E" w:rsidRDefault="00664A5E">
      <w:pPr>
        <w:rPr>
          <w:noProof/>
          <w:sz w:val="18"/>
          <w:lang w:val="en-GB" w:eastAsia="en-GB"/>
        </w:rPr>
      </w:pPr>
    </w:p>
    <w:p w14:paraId="2CAEAD33" w14:textId="77777777" w:rsidR="00664A5E" w:rsidRDefault="00664A5E">
      <w:pPr>
        <w:rPr>
          <w:noProof/>
          <w:sz w:val="18"/>
          <w:lang w:val="en-GB" w:eastAsia="en-GB"/>
        </w:rPr>
      </w:pPr>
    </w:p>
    <w:p w14:paraId="44375425" w14:textId="77777777" w:rsidR="00664A5E" w:rsidRDefault="00385F02">
      <w:pPr>
        <w:pStyle w:val="BodyText"/>
        <w:rPr>
          <w:sz w:val="20"/>
        </w:rPr>
      </w:pPr>
      <w:r>
        <w:rPr>
          <w:rFonts w:eastAsiaTheme="majorEastAsia" w:cstheme="majorBidi"/>
          <w:b/>
          <w:sz w:val="28"/>
          <w:szCs w:val="28"/>
          <w:lang w:val="en-GB" w:eastAsia="en-GB"/>
        </w:rPr>
        <w:t>Welcome</w:t>
      </w:r>
      <w:r>
        <w:rPr>
          <w:rFonts w:eastAsiaTheme="majorEastAsia" w:cstheme="majorBidi"/>
          <w:b/>
          <w:spacing w:val="-3"/>
          <w:sz w:val="28"/>
          <w:szCs w:val="28"/>
          <w:lang w:val="en-GB" w:eastAsia="en-GB"/>
        </w:rPr>
        <w:t xml:space="preserve"> </w:t>
      </w:r>
      <w:r>
        <w:rPr>
          <w:rFonts w:eastAsiaTheme="majorEastAsia" w:cstheme="majorBidi"/>
          <w:b/>
          <w:sz w:val="28"/>
          <w:szCs w:val="28"/>
          <w:lang w:val="en-GB" w:eastAsia="en-GB"/>
        </w:rPr>
        <w:t>from</w:t>
      </w:r>
      <w:r>
        <w:rPr>
          <w:rFonts w:eastAsiaTheme="majorEastAsia" w:cstheme="majorBidi"/>
          <w:b/>
          <w:spacing w:val="-3"/>
          <w:sz w:val="28"/>
          <w:szCs w:val="28"/>
          <w:lang w:val="en-GB" w:eastAsia="en-GB"/>
        </w:rPr>
        <w:t xml:space="preserve"> David Roberts, </w:t>
      </w:r>
      <w:r>
        <w:rPr>
          <w:rFonts w:eastAsiaTheme="majorEastAsia" w:cstheme="majorBidi"/>
          <w:b/>
          <w:sz w:val="28"/>
          <w:szCs w:val="28"/>
          <w:lang w:val="en-GB" w:eastAsia="en-GB"/>
        </w:rPr>
        <w:t>Chair</w:t>
      </w:r>
      <w:r>
        <w:rPr>
          <w:rFonts w:eastAsiaTheme="majorEastAsia" w:cstheme="majorBidi"/>
          <w:b/>
          <w:spacing w:val="-4"/>
          <w:sz w:val="28"/>
          <w:szCs w:val="28"/>
          <w:lang w:val="en-GB" w:eastAsia="en-GB"/>
        </w:rPr>
        <w:t xml:space="preserve"> </w:t>
      </w:r>
      <w:r>
        <w:rPr>
          <w:rFonts w:eastAsiaTheme="majorEastAsia" w:cstheme="majorBidi"/>
          <w:b/>
          <w:sz w:val="28"/>
          <w:szCs w:val="28"/>
          <w:lang w:val="en-GB" w:eastAsia="en-GB"/>
        </w:rPr>
        <w:t>of</w:t>
      </w:r>
      <w:r>
        <w:rPr>
          <w:rFonts w:eastAsiaTheme="majorEastAsia" w:cstheme="majorBidi"/>
          <w:b/>
          <w:spacing w:val="-2"/>
          <w:sz w:val="28"/>
          <w:szCs w:val="28"/>
          <w:lang w:val="en-GB" w:eastAsia="en-GB"/>
        </w:rPr>
        <w:t xml:space="preserve"> Governors   </w:t>
      </w:r>
    </w:p>
    <w:p w14:paraId="19A3E862" w14:textId="77777777" w:rsidR="00664A5E" w:rsidRDefault="00664A5E">
      <w:pPr>
        <w:widowControl/>
        <w:autoSpaceDE/>
        <w:autoSpaceDN/>
        <w:spacing w:before="2" w:after="120" w:line="276" w:lineRule="auto"/>
        <w:rPr>
          <w:rFonts w:eastAsia="Calibri"/>
          <w:b/>
          <w:color w:val="000000"/>
          <w:sz w:val="28"/>
          <w:lang w:val="en-GB" w:eastAsia="en-GB"/>
        </w:rPr>
      </w:pPr>
    </w:p>
    <w:p w14:paraId="4016C261" w14:textId="77777777" w:rsidR="00664A5E" w:rsidRDefault="00385F02">
      <w:pPr>
        <w:widowControl/>
        <w:autoSpaceDE/>
        <w:autoSpaceDN/>
        <w:spacing w:line="276" w:lineRule="auto"/>
        <w:rPr>
          <w:rFonts w:eastAsia="Calibri"/>
          <w:color w:val="000000"/>
          <w:spacing w:val="-2"/>
          <w:lang w:val="en-GB" w:eastAsia="en-GB"/>
        </w:rPr>
      </w:pPr>
      <w:r>
        <w:rPr>
          <w:rFonts w:eastAsia="Calibri"/>
          <w:color w:val="000000"/>
          <w:lang w:val="en-GB" w:eastAsia="en-GB"/>
        </w:rPr>
        <w:t>Dear</w:t>
      </w:r>
      <w:r>
        <w:rPr>
          <w:rFonts w:eastAsia="Calibri"/>
          <w:color w:val="000000"/>
          <w:spacing w:val="-1"/>
          <w:lang w:val="en-GB" w:eastAsia="en-GB"/>
        </w:rPr>
        <w:t xml:space="preserve"> </w:t>
      </w:r>
      <w:r>
        <w:rPr>
          <w:rFonts w:eastAsia="Calibri"/>
          <w:color w:val="000000"/>
          <w:spacing w:val="-2"/>
          <w:lang w:val="en-GB" w:eastAsia="en-GB"/>
        </w:rPr>
        <w:t>applicant,</w:t>
      </w:r>
    </w:p>
    <w:p w14:paraId="442BE7B8" w14:textId="77777777" w:rsidR="00664A5E" w:rsidRDefault="00664A5E">
      <w:pPr>
        <w:widowControl/>
        <w:autoSpaceDE/>
        <w:autoSpaceDN/>
        <w:spacing w:line="276" w:lineRule="auto"/>
        <w:rPr>
          <w:rFonts w:eastAsia="Calibri"/>
          <w:color w:val="000000"/>
          <w:lang w:val="en-GB" w:eastAsia="en-GB"/>
        </w:rPr>
      </w:pPr>
    </w:p>
    <w:p w14:paraId="63654792" w14:textId="77777777" w:rsidR="00664A5E" w:rsidRDefault="00385F02">
      <w:pPr>
        <w:spacing w:line="256" w:lineRule="auto"/>
        <w:rPr>
          <w:rFonts w:eastAsia="Calibri"/>
        </w:rPr>
      </w:pPr>
      <w:r>
        <w:t xml:space="preserve">Thank you for taking the time to consider applying for the role of </w:t>
      </w:r>
      <w:r>
        <w:t>Teacher at Deeplish Primary Academy.  As Chair of the Governing Board, I would like to take this opportunity to tell you a little bit about the context of our school.</w:t>
      </w:r>
    </w:p>
    <w:p w14:paraId="3F77A20D" w14:textId="77777777" w:rsidR="00664A5E" w:rsidRDefault="00664A5E">
      <w:pPr>
        <w:spacing w:line="256" w:lineRule="auto"/>
      </w:pPr>
    </w:p>
    <w:p w14:paraId="6B90A9C8" w14:textId="77777777" w:rsidR="00664A5E" w:rsidRDefault="00385F02">
      <w:pPr>
        <w:spacing w:line="256" w:lineRule="auto"/>
      </w:pPr>
      <w:r>
        <w:t>Deeplish is an academy right at the heart of the Deeplish community and we work really h</w:t>
      </w:r>
      <w:r>
        <w:t xml:space="preserve">ard to do everything that we can to support our children and families. We joined Focus Trust in December 2014 and have not stopped improving. </w:t>
      </w:r>
    </w:p>
    <w:p w14:paraId="27CE4E6D" w14:textId="77777777" w:rsidR="00664A5E" w:rsidRDefault="00664A5E">
      <w:pPr>
        <w:spacing w:line="256" w:lineRule="auto"/>
      </w:pPr>
    </w:p>
    <w:p w14:paraId="30A36D50" w14:textId="77777777" w:rsidR="00664A5E" w:rsidRDefault="00385F02">
      <w:pPr>
        <w:spacing w:line="256" w:lineRule="auto"/>
      </w:pPr>
      <w:r>
        <w:t>When you visit us, you will find a very inclusive culture where everyone is valued and listened to. Our children</w:t>
      </w:r>
      <w:r>
        <w:t xml:space="preserve"> and staff are fantastic and have a real love for learning. We have a reputation for being a friendly, caring and successful school, something that I know you will see if you come to visit us. </w:t>
      </w:r>
    </w:p>
    <w:p w14:paraId="08A55502" w14:textId="77777777" w:rsidR="00664A5E" w:rsidRDefault="00664A5E">
      <w:pPr>
        <w:spacing w:line="256" w:lineRule="auto"/>
      </w:pPr>
    </w:p>
    <w:p w14:paraId="49BAD104" w14:textId="77777777" w:rsidR="00664A5E" w:rsidRDefault="00385F02">
      <w:pPr>
        <w:spacing w:line="256" w:lineRule="auto"/>
      </w:pPr>
      <w:r>
        <w:t>I hope I have given you a flavour of Deeplish and I have ever</w:t>
      </w:r>
      <w:r>
        <w:t>y confidence that we will successfully recruit a teacher who can work with us in order to develop school further. We will offer you a very supportive governing body with high expectations for our children and staff. I hope that you feel encouraged to apply</w:t>
      </w:r>
      <w:r>
        <w:t xml:space="preserve"> for the post.</w:t>
      </w:r>
    </w:p>
    <w:p w14:paraId="1EF17580" w14:textId="77777777" w:rsidR="00664A5E" w:rsidRDefault="00664A5E">
      <w:pPr>
        <w:spacing w:line="256" w:lineRule="auto"/>
      </w:pPr>
    </w:p>
    <w:p w14:paraId="30356A52" w14:textId="77777777" w:rsidR="00664A5E" w:rsidRDefault="00385F02">
      <w:r>
        <w:br w:type="page"/>
      </w:r>
    </w:p>
    <w:p w14:paraId="0C3C95D2" w14:textId="77777777" w:rsidR="00664A5E" w:rsidRDefault="00385F02">
      <w:pPr>
        <w:pStyle w:val="NoSpacing"/>
        <w:pBdr>
          <w:top w:val="single" w:sz="4" w:space="1" w:color="auto"/>
          <w:left w:val="single" w:sz="4" w:space="0" w:color="auto"/>
          <w:bottom w:val="single" w:sz="4" w:space="1" w:color="auto"/>
          <w:right w:val="single" w:sz="4" w:space="4" w:color="auto"/>
        </w:pBdr>
        <w:shd w:val="clear" w:color="auto" w:fill="EEECE1" w:themeFill="background2"/>
        <w:rPr>
          <w:rFonts w:ascii="Century Gothic" w:eastAsia="Times New Roman" w:hAnsi="Century Gothic" w:cs="Calibri"/>
          <w:b/>
        </w:rPr>
      </w:pPr>
      <w:r>
        <w:rPr>
          <w:rFonts w:ascii="Century Gothic" w:hAnsi="Century Gothic"/>
          <w:b/>
        </w:rPr>
        <w:lastRenderedPageBreak/>
        <w:t>Job description</w:t>
      </w:r>
    </w:p>
    <w:p w14:paraId="0B4C5E74" w14:textId="77777777" w:rsidR="00664A5E" w:rsidRDefault="00664A5E">
      <w:pPr>
        <w:pStyle w:val="NoSpacing"/>
        <w:rPr>
          <w:rFonts w:cs="Arial"/>
          <w:b/>
          <w:sz w:val="20"/>
          <w:szCs w:val="20"/>
        </w:rPr>
      </w:pPr>
    </w:p>
    <w:tbl>
      <w:tblPr>
        <w:tblW w:w="0" w:type="auto"/>
        <w:tblLook w:val="04A0" w:firstRow="1" w:lastRow="0" w:firstColumn="1" w:lastColumn="0" w:noHBand="0" w:noVBand="1"/>
      </w:tblPr>
      <w:tblGrid>
        <w:gridCol w:w="2093"/>
        <w:gridCol w:w="7513"/>
      </w:tblGrid>
      <w:tr w:rsidR="00664A5E" w14:paraId="2A89CB48" w14:textId="77777777">
        <w:tc>
          <w:tcPr>
            <w:tcW w:w="2093" w:type="dxa"/>
            <w:hideMark/>
          </w:tcPr>
          <w:p w14:paraId="0BD02E5C" w14:textId="77777777" w:rsidR="00664A5E" w:rsidRDefault="00385F02">
            <w:pPr>
              <w:rPr>
                <w:b/>
              </w:rPr>
            </w:pPr>
            <w:r>
              <w:rPr>
                <w:b/>
              </w:rPr>
              <w:t>Job title</w:t>
            </w:r>
          </w:p>
        </w:tc>
        <w:tc>
          <w:tcPr>
            <w:tcW w:w="7513" w:type="dxa"/>
            <w:hideMark/>
          </w:tcPr>
          <w:p w14:paraId="4C8F24F6" w14:textId="77777777" w:rsidR="00664A5E" w:rsidRDefault="00385F02">
            <w:r>
              <w:t>Teacher</w:t>
            </w:r>
          </w:p>
        </w:tc>
      </w:tr>
      <w:tr w:rsidR="00664A5E" w14:paraId="4D9AEBD7" w14:textId="77777777">
        <w:tc>
          <w:tcPr>
            <w:tcW w:w="2093" w:type="dxa"/>
            <w:hideMark/>
          </w:tcPr>
          <w:p w14:paraId="034861CD" w14:textId="77777777" w:rsidR="00664A5E" w:rsidRDefault="00385F02">
            <w:pPr>
              <w:rPr>
                <w:b/>
              </w:rPr>
            </w:pPr>
            <w:r>
              <w:rPr>
                <w:b/>
              </w:rPr>
              <w:t>Grade</w:t>
            </w:r>
          </w:p>
        </w:tc>
        <w:tc>
          <w:tcPr>
            <w:tcW w:w="7513" w:type="dxa"/>
            <w:hideMark/>
          </w:tcPr>
          <w:p w14:paraId="0ADCA462" w14:textId="77777777" w:rsidR="00664A5E" w:rsidRDefault="00385F02">
            <w:r>
              <w:t>Main Pay Scale and Upper Pay Spine</w:t>
            </w:r>
          </w:p>
        </w:tc>
      </w:tr>
      <w:tr w:rsidR="00664A5E" w14:paraId="3A431D31" w14:textId="77777777">
        <w:tc>
          <w:tcPr>
            <w:tcW w:w="2093" w:type="dxa"/>
            <w:hideMark/>
          </w:tcPr>
          <w:p w14:paraId="4B567654" w14:textId="77777777" w:rsidR="00664A5E" w:rsidRDefault="00385F02">
            <w:pPr>
              <w:rPr>
                <w:b/>
              </w:rPr>
            </w:pPr>
            <w:r>
              <w:rPr>
                <w:b/>
              </w:rPr>
              <w:t>Accountable to</w:t>
            </w:r>
          </w:p>
        </w:tc>
        <w:tc>
          <w:tcPr>
            <w:tcW w:w="7513" w:type="dxa"/>
          </w:tcPr>
          <w:p w14:paraId="4F066043" w14:textId="77777777" w:rsidR="00664A5E" w:rsidRDefault="00385F02">
            <w:r>
              <w:t>Principal, Vice Principal</w:t>
            </w:r>
          </w:p>
          <w:p w14:paraId="42A7CBD2" w14:textId="77777777" w:rsidR="00664A5E" w:rsidRDefault="00664A5E"/>
        </w:tc>
      </w:tr>
    </w:tbl>
    <w:p w14:paraId="3BC3BBD7" w14:textId="77777777" w:rsidR="00664A5E" w:rsidRDefault="00385F02">
      <w:pPr>
        <w:rPr>
          <w:color w:val="000000"/>
          <w:lang w:val="en-GB"/>
        </w:rPr>
      </w:pPr>
      <w:r>
        <w:t xml:space="preserve">The responsibilities and professional duties of the post are to be performed in accordance with the provisions of the most recent version of the Teachers’ Standards. </w:t>
      </w:r>
    </w:p>
    <w:p w14:paraId="5F09F52E" w14:textId="77777777" w:rsidR="00664A5E" w:rsidRDefault="00664A5E"/>
    <w:p w14:paraId="1C0FC9E5" w14:textId="77777777" w:rsidR="00664A5E" w:rsidRDefault="00385F02">
      <w:r>
        <w:t xml:space="preserve">Teachers make the education of their pupils their first concern, and are </w:t>
      </w:r>
      <w:r>
        <w:t xml:space="preserve">accountable for achieving the highest possible standards in work and conduct. Teachers act with honesty and integrity; have strong subject knowledge, keep their knowledge and skills as teachers up-to-date and are self-critical; forge positive professional </w:t>
      </w:r>
      <w:r>
        <w:t>relationships; and work with parents, colleagues and external agencies in the best interests of their pupils.</w:t>
      </w:r>
    </w:p>
    <w:p w14:paraId="24C1040D" w14:textId="77777777" w:rsidR="00664A5E" w:rsidRDefault="00664A5E"/>
    <w:p w14:paraId="1BC5207F" w14:textId="77777777" w:rsidR="00664A5E" w:rsidRDefault="00385F02">
      <w:pPr>
        <w:rPr>
          <w:b/>
        </w:rPr>
      </w:pPr>
      <w:r>
        <w:rPr>
          <w:b/>
        </w:rPr>
        <w:t>Purpose of the role</w:t>
      </w:r>
    </w:p>
    <w:p w14:paraId="747C5D55" w14:textId="77777777" w:rsidR="00664A5E" w:rsidRDefault="00385F02">
      <w:r>
        <w:t>To ensure all pupils achieve high standards of learning and well-being.</w:t>
      </w:r>
    </w:p>
    <w:p w14:paraId="621584BB" w14:textId="77777777" w:rsidR="00664A5E" w:rsidRDefault="00664A5E"/>
    <w:p w14:paraId="6E91E7B3" w14:textId="77777777" w:rsidR="00664A5E" w:rsidRDefault="00385F02">
      <w:pPr>
        <w:rPr>
          <w:b/>
          <w:bCs/>
        </w:rPr>
      </w:pPr>
      <w:r>
        <w:rPr>
          <w:b/>
          <w:bCs/>
        </w:rPr>
        <w:t>Main duties</w:t>
      </w:r>
    </w:p>
    <w:p w14:paraId="6E72C233" w14:textId="77777777" w:rsidR="00664A5E" w:rsidRDefault="00385F02">
      <w:r>
        <w:rPr>
          <w:bCs/>
        </w:rPr>
        <w:t xml:space="preserve">Set high expectations which </w:t>
      </w:r>
      <w:r>
        <w:rPr>
          <w:bCs/>
        </w:rPr>
        <w:t>inspire, motivate and challenge pupils</w:t>
      </w:r>
    </w:p>
    <w:p w14:paraId="43910840" w14:textId="77777777" w:rsidR="00664A5E" w:rsidRDefault="00385F02">
      <w:pPr>
        <w:widowControl/>
        <w:numPr>
          <w:ilvl w:val="0"/>
          <w:numId w:val="32"/>
        </w:numPr>
        <w:autoSpaceDE/>
        <w:autoSpaceDN/>
        <w:spacing w:line="276" w:lineRule="auto"/>
      </w:pPr>
      <w:r>
        <w:t>Establish a safe and stimulating environment for pupils, rooted in mutual respect</w:t>
      </w:r>
    </w:p>
    <w:p w14:paraId="2DF6647B" w14:textId="77777777" w:rsidR="00664A5E" w:rsidRDefault="00385F02">
      <w:pPr>
        <w:widowControl/>
        <w:numPr>
          <w:ilvl w:val="0"/>
          <w:numId w:val="32"/>
        </w:numPr>
        <w:autoSpaceDE/>
        <w:autoSpaceDN/>
        <w:spacing w:line="276" w:lineRule="auto"/>
      </w:pPr>
      <w:r>
        <w:t>Set goals that stretch and challenge pupils of all backgrounds, abilities and dispositions</w:t>
      </w:r>
    </w:p>
    <w:p w14:paraId="6079855E" w14:textId="77777777" w:rsidR="00664A5E" w:rsidRDefault="00385F02">
      <w:pPr>
        <w:widowControl/>
        <w:numPr>
          <w:ilvl w:val="0"/>
          <w:numId w:val="32"/>
        </w:numPr>
        <w:autoSpaceDE/>
        <w:autoSpaceDN/>
        <w:spacing w:line="276" w:lineRule="auto"/>
      </w:pPr>
      <w:r>
        <w:t>Lead by example and demonstrate consistently</w:t>
      </w:r>
      <w:r>
        <w:t xml:space="preserve"> the positive attitudes, values and behaviour which are expected of pupils</w:t>
      </w:r>
    </w:p>
    <w:p w14:paraId="30FE5A51" w14:textId="77777777" w:rsidR="00664A5E" w:rsidRDefault="00664A5E">
      <w:pPr>
        <w:rPr>
          <w:bCs/>
        </w:rPr>
      </w:pPr>
    </w:p>
    <w:p w14:paraId="28DB8FDF" w14:textId="77777777" w:rsidR="00664A5E" w:rsidRDefault="00385F02">
      <w:pPr>
        <w:rPr>
          <w:b/>
        </w:rPr>
      </w:pPr>
      <w:r>
        <w:rPr>
          <w:b/>
          <w:bCs/>
        </w:rPr>
        <w:t>Promote good progress and outcomes by pupils</w:t>
      </w:r>
    </w:p>
    <w:p w14:paraId="0A2B2B91" w14:textId="77777777" w:rsidR="00664A5E" w:rsidRDefault="00385F02">
      <w:pPr>
        <w:widowControl/>
        <w:numPr>
          <w:ilvl w:val="0"/>
          <w:numId w:val="33"/>
        </w:numPr>
        <w:autoSpaceDE/>
        <w:autoSpaceDN/>
        <w:spacing w:line="276" w:lineRule="auto"/>
      </w:pPr>
      <w:r>
        <w:t>Be accountable for pupils’ attainment, progress and outcomes.</w:t>
      </w:r>
    </w:p>
    <w:p w14:paraId="35330D14" w14:textId="77777777" w:rsidR="00664A5E" w:rsidRDefault="00385F02">
      <w:pPr>
        <w:widowControl/>
        <w:numPr>
          <w:ilvl w:val="0"/>
          <w:numId w:val="33"/>
        </w:numPr>
        <w:autoSpaceDE/>
        <w:autoSpaceDN/>
        <w:spacing w:line="276" w:lineRule="auto"/>
      </w:pPr>
      <w:r>
        <w:t>Plan teaching to build on pupils' capabilities and prior knowledge.</w:t>
      </w:r>
    </w:p>
    <w:p w14:paraId="028982F9" w14:textId="77777777" w:rsidR="00664A5E" w:rsidRDefault="00385F02">
      <w:pPr>
        <w:widowControl/>
        <w:numPr>
          <w:ilvl w:val="0"/>
          <w:numId w:val="33"/>
        </w:numPr>
        <w:autoSpaceDE/>
        <w:autoSpaceDN/>
        <w:spacing w:line="276" w:lineRule="auto"/>
      </w:pPr>
      <w:r>
        <w:t>Guide</w:t>
      </w:r>
      <w:r>
        <w:t xml:space="preserve"> pupils to reflect on the progress they have made and their emerging needs.</w:t>
      </w:r>
    </w:p>
    <w:p w14:paraId="7072419A" w14:textId="77777777" w:rsidR="00664A5E" w:rsidRDefault="00385F02">
      <w:pPr>
        <w:widowControl/>
        <w:numPr>
          <w:ilvl w:val="0"/>
          <w:numId w:val="33"/>
        </w:numPr>
        <w:autoSpaceDE/>
        <w:autoSpaceDN/>
        <w:spacing w:line="276" w:lineRule="auto"/>
      </w:pPr>
      <w:r>
        <w:t>Demonstrate knowledge and understanding of how pupils learn and how this impacts on teaching.</w:t>
      </w:r>
    </w:p>
    <w:p w14:paraId="6A4BA529" w14:textId="77777777" w:rsidR="00664A5E" w:rsidRDefault="00385F02">
      <w:pPr>
        <w:widowControl/>
        <w:numPr>
          <w:ilvl w:val="0"/>
          <w:numId w:val="33"/>
        </w:numPr>
        <w:autoSpaceDE/>
        <w:autoSpaceDN/>
        <w:spacing w:line="276" w:lineRule="auto"/>
      </w:pPr>
      <w:r>
        <w:t>Encourage pupils to take a responsible and conscientious attitude to their own work an</w:t>
      </w:r>
      <w:r>
        <w:t>d study.</w:t>
      </w:r>
    </w:p>
    <w:p w14:paraId="730BFC2B" w14:textId="77777777" w:rsidR="00664A5E" w:rsidRDefault="00664A5E">
      <w:pPr>
        <w:rPr>
          <w:bCs/>
        </w:rPr>
      </w:pPr>
    </w:p>
    <w:p w14:paraId="2DD5FB81" w14:textId="77777777" w:rsidR="00664A5E" w:rsidRDefault="00385F02">
      <w:pPr>
        <w:rPr>
          <w:b/>
        </w:rPr>
      </w:pPr>
      <w:r>
        <w:rPr>
          <w:b/>
          <w:bCs/>
        </w:rPr>
        <w:t>Demonstrate good subject and curriculum knowledge</w:t>
      </w:r>
    </w:p>
    <w:p w14:paraId="051E3D56" w14:textId="77777777" w:rsidR="00664A5E" w:rsidRDefault="00385F02">
      <w:pPr>
        <w:widowControl/>
        <w:numPr>
          <w:ilvl w:val="0"/>
          <w:numId w:val="34"/>
        </w:numPr>
        <w:autoSpaceDE/>
        <w:autoSpaceDN/>
        <w:spacing w:line="276" w:lineRule="auto"/>
      </w:pPr>
      <w:r>
        <w:t>Have a secure knowledge of all curriculum areas, foster and maintain pupils’ interest in the subject, and address misunderstandings.</w:t>
      </w:r>
    </w:p>
    <w:p w14:paraId="7423CBEE" w14:textId="77777777" w:rsidR="00664A5E" w:rsidRDefault="00385F02">
      <w:pPr>
        <w:widowControl/>
        <w:numPr>
          <w:ilvl w:val="0"/>
          <w:numId w:val="34"/>
        </w:numPr>
        <w:autoSpaceDE/>
        <w:autoSpaceDN/>
        <w:spacing w:line="276" w:lineRule="auto"/>
      </w:pPr>
      <w:r>
        <w:t>Demonstrate a critical understanding of developments in curricu</w:t>
      </w:r>
      <w:r>
        <w:t>lum areas, and promote the value of learning and scholarship.</w:t>
      </w:r>
    </w:p>
    <w:p w14:paraId="1C535270" w14:textId="77777777" w:rsidR="00664A5E" w:rsidRDefault="00385F02">
      <w:pPr>
        <w:widowControl/>
        <w:numPr>
          <w:ilvl w:val="0"/>
          <w:numId w:val="34"/>
        </w:numPr>
        <w:autoSpaceDE/>
        <w:autoSpaceDN/>
        <w:spacing w:line="276" w:lineRule="auto"/>
      </w:pPr>
      <w:r>
        <w:t>Demonstrate an understanding of and take responsibility for promoting high standards of literacy, articulacy and the correct use of Standard English, whatever the teacher’s specialist subject.</w:t>
      </w:r>
    </w:p>
    <w:p w14:paraId="438E5899" w14:textId="77777777" w:rsidR="00664A5E" w:rsidRDefault="00385F02">
      <w:pPr>
        <w:widowControl/>
        <w:numPr>
          <w:ilvl w:val="0"/>
          <w:numId w:val="34"/>
        </w:numPr>
        <w:autoSpaceDE/>
        <w:autoSpaceDN/>
        <w:spacing w:line="276" w:lineRule="auto"/>
      </w:pPr>
      <w:r>
        <w:t>D</w:t>
      </w:r>
      <w:r>
        <w:t>emonstrate a clear understanding of the teaching of systematic synthetic phonics, reading and the teaching and application of basic skills.</w:t>
      </w:r>
    </w:p>
    <w:p w14:paraId="46E9AB1E" w14:textId="77777777" w:rsidR="00664A5E" w:rsidRDefault="00385F02">
      <w:pPr>
        <w:widowControl/>
        <w:numPr>
          <w:ilvl w:val="0"/>
          <w:numId w:val="34"/>
        </w:numPr>
        <w:autoSpaceDE/>
        <w:autoSpaceDN/>
        <w:spacing w:line="276" w:lineRule="auto"/>
      </w:pPr>
      <w:r>
        <w:t>Demonstrate a clear understanding of the teaching of mathematics and the application of basic skills.</w:t>
      </w:r>
    </w:p>
    <w:p w14:paraId="0D5666F5" w14:textId="77777777" w:rsidR="00664A5E" w:rsidRDefault="00664A5E">
      <w:pPr>
        <w:rPr>
          <w:bCs/>
        </w:rPr>
      </w:pPr>
    </w:p>
    <w:p w14:paraId="46B87C4D" w14:textId="77777777" w:rsidR="00664A5E" w:rsidRDefault="00385F02">
      <w:pPr>
        <w:rPr>
          <w:b/>
        </w:rPr>
      </w:pPr>
      <w:r>
        <w:rPr>
          <w:b/>
          <w:bCs/>
        </w:rPr>
        <w:t xml:space="preserve">Plan and </w:t>
      </w:r>
      <w:r>
        <w:rPr>
          <w:b/>
          <w:bCs/>
        </w:rPr>
        <w:t>teach well-structured lessons</w:t>
      </w:r>
    </w:p>
    <w:p w14:paraId="2E8571C3" w14:textId="77777777" w:rsidR="00664A5E" w:rsidRDefault="00385F02">
      <w:pPr>
        <w:widowControl/>
        <w:numPr>
          <w:ilvl w:val="0"/>
          <w:numId w:val="35"/>
        </w:numPr>
        <w:autoSpaceDE/>
        <w:autoSpaceDN/>
        <w:spacing w:line="276" w:lineRule="auto"/>
      </w:pPr>
      <w:r>
        <w:t>Impart knowledge and develop skills and understanding through effective use of lesson time.</w:t>
      </w:r>
    </w:p>
    <w:p w14:paraId="506A0CDF" w14:textId="77777777" w:rsidR="00664A5E" w:rsidRDefault="00385F02">
      <w:pPr>
        <w:widowControl/>
        <w:numPr>
          <w:ilvl w:val="0"/>
          <w:numId w:val="35"/>
        </w:numPr>
        <w:autoSpaceDE/>
        <w:autoSpaceDN/>
        <w:spacing w:line="276" w:lineRule="auto"/>
      </w:pPr>
      <w:r>
        <w:t>Promote a love of learning and children’s intellectual curiosity.</w:t>
      </w:r>
    </w:p>
    <w:p w14:paraId="0F7CA859" w14:textId="77777777" w:rsidR="00664A5E" w:rsidRDefault="00385F02">
      <w:pPr>
        <w:widowControl/>
        <w:numPr>
          <w:ilvl w:val="0"/>
          <w:numId w:val="35"/>
        </w:numPr>
        <w:autoSpaceDE/>
        <w:autoSpaceDN/>
        <w:spacing w:line="276" w:lineRule="auto"/>
      </w:pPr>
      <w:r>
        <w:t>Set and assess homework and plan other out-of-class and enrichment a</w:t>
      </w:r>
      <w:r>
        <w:t>ctivities to consolidate and extend the knowledge and understanding pupils have acquired.</w:t>
      </w:r>
    </w:p>
    <w:p w14:paraId="3C530FEF" w14:textId="77777777" w:rsidR="00664A5E" w:rsidRDefault="00385F02">
      <w:pPr>
        <w:widowControl/>
        <w:numPr>
          <w:ilvl w:val="0"/>
          <w:numId w:val="35"/>
        </w:numPr>
        <w:autoSpaceDE/>
        <w:autoSpaceDN/>
        <w:spacing w:line="276" w:lineRule="auto"/>
      </w:pPr>
      <w:r>
        <w:lastRenderedPageBreak/>
        <w:t>Reflect systematically on the effectiveness of lessons and approaches to teaching.</w:t>
      </w:r>
    </w:p>
    <w:p w14:paraId="5997271A" w14:textId="77777777" w:rsidR="00664A5E" w:rsidRDefault="00385F02">
      <w:pPr>
        <w:widowControl/>
        <w:numPr>
          <w:ilvl w:val="0"/>
          <w:numId w:val="35"/>
        </w:numPr>
        <w:autoSpaceDE/>
        <w:autoSpaceDN/>
        <w:spacing w:line="276" w:lineRule="auto"/>
      </w:pPr>
      <w:r>
        <w:t>Contribute to the review, design and provision of an engaging curriculum.</w:t>
      </w:r>
    </w:p>
    <w:p w14:paraId="16C40423" w14:textId="77777777" w:rsidR="00664A5E" w:rsidRDefault="00664A5E"/>
    <w:p w14:paraId="78DF7792" w14:textId="77777777" w:rsidR="00664A5E" w:rsidRDefault="00385F02">
      <w:pPr>
        <w:rPr>
          <w:b/>
        </w:rPr>
      </w:pPr>
      <w:r>
        <w:rPr>
          <w:b/>
          <w:bCs/>
        </w:rPr>
        <w:t>Adapt te</w:t>
      </w:r>
      <w:r>
        <w:rPr>
          <w:b/>
          <w:bCs/>
        </w:rPr>
        <w:t>aching to respond to the strengths and needs of all pupils</w:t>
      </w:r>
    </w:p>
    <w:p w14:paraId="2FFB1978" w14:textId="77777777" w:rsidR="00664A5E" w:rsidRDefault="00385F02">
      <w:pPr>
        <w:widowControl/>
        <w:numPr>
          <w:ilvl w:val="0"/>
          <w:numId w:val="36"/>
        </w:numPr>
        <w:autoSpaceDE/>
        <w:autoSpaceDN/>
        <w:spacing w:line="276" w:lineRule="auto"/>
      </w:pPr>
      <w:r>
        <w:t>Know when and how to differentiate appropriately, using approaches which enable pupils to be taught effectively.</w:t>
      </w:r>
    </w:p>
    <w:p w14:paraId="4F0CED21" w14:textId="77777777" w:rsidR="00664A5E" w:rsidRDefault="00385F02">
      <w:pPr>
        <w:widowControl/>
        <w:numPr>
          <w:ilvl w:val="0"/>
          <w:numId w:val="36"/>
        </w:numPr>
        <w:autoSpaceDE/>
        <w:autoSpaceDN/>
        <w:spacing w:line="276" w:lineRule="auto"/>
      </w:pPr>
      <w:r>
        <w:t>Have a secure understanding of how a range of factors can inhibit pupils’ ability to</w:t>
      </w:r>
      <w:r>
        <w:t xml:space="preserve"> learn, and how best to overcome these.</w:t>
      </w:r>
    </w:p>
    <w:p w14:paraId="3DF1F157" w14:textId="77777777" w:rsidR="00664A5E" w:rsidRDefault="00385F02">
      <w:pPr>
        <w:widowControl/>
        <w:numPr>
          <w:ilvl w:val="0"/>
          <w:numId w:val="36"/>
        </w:numPr>
        <w:autoSpaceDE/>
        <w:autoSpaceDN/>
        <w:spacing w:line="276" w:lineRule="auto"/>
      </w:pPr>
      <w:r>
        <w:t>Demonstrate an awareness of the physical, social and intellectual development of children, and know how to adapt teaching to support pupils’ education at different stages of development.</w:t>
      </w:r>
    </w:p>
    <w:p w14:paraId="05C47518" w14:textId="77777777" w:rsidR="00664A5E" w:rsidRDefault="00385F02">
      <w:pPr>
        <w:widowControl/>
        <w:numPr>
          <w:ilvl w:val="0"/>
          <w:numId w:val="36"/>
        </w:numPr>
        <w:autoSpaceDE/>
        <w:autoSpaceDN/>
        <w:spacing w:line="276" w:lineRule="auto"/>
      </w:pPr>
      <w:r>
        <w:t>Make effective use of resourc</w:t>
      </w:r>
      <w:r>
        <w:t>es (including other adults) to impact on pupil learning and progress.</w:t>
      </w:r>
    </w:p>
    <w:p w14:paraId="5CCCCF11" w14:textId="77777777" w:rsidR="00664A5E" w:rsidRDefault="00385F02">
      <w:pPr>
        <w:widowControl/>
        <w:numPr>
          <w:ilvl w:val="0"/>
          <w:numId w:val="36"/>
        </w:numPr>
        <w:autoSpaceDE/>
        <w:autoSpaceDN/>
        <w:spacing w:line="276" w:lineRule="auto"/>
      </w:pPr>
      <w:r>
        <w:t>Have a clear understanding of the needs of all pupils, including those with special educational needs; those of high ability; those with English as an additional language; those with dis</w:t>
      </w:r>
      <w:r>
        <w:t>abilities; and be able to use and evaluate distinctive teaching approaches to engage and support them.</w:t>
      </w:r>
    </w:p>
    <w:p w14:paraId="3830A59B" w14:textId="77777777" w:rsidR="00664A5E" w:rsidRDefault="00664A5E">
      <w:pPr>
        <w:rPr>
          <w:bCs/>
        </w:rPr>
      </w:pPr>
    </w:p>
    <w:p w14:paraId="3D4DEA66" w14:textId="77777777" w:rsidR="00664A5E" w:rsidRDefault="00385F02">
      <w:pPr>
        <w:rPr>
          <w:b/>
        </w:rPr>
      </w:pPr>
      <w:r>
        <w:rPr>
          <w:b/>
          <w:bCs/>
        </w:rPr>
        <w:t>Make accurate and productive use of assessment</w:t>
      </w:r>
    </w:p>
    <w:p w14:paraId="712622A5" w14:textId="77777777" w:rsidR="00664A5E" w:rsidRDefault="00385F02">
      <w:pPr>
        <w:widowControl/>
        <w:numPr>
          <w:ilvl w:val="0"/>
          <w:numId w:val="37"/>
        </w:numPr>
        <w:autoSpaceDE/>
        <w:autoSpaceDN/>
        <w:spacing w:line="276" w:lineRule="auto"/>
      </w:pPr>
      <w:r>
        <w:t>Undertake formative, summative and statutory assessments in line with the Academy’s policy and assessment</w:t>
      </w:r>
      <w:r>
        <w:t xml:space="preserve"> calendar.</w:t>
      </w:r>
    </w:p>
    <w:p w14:paraId="5F0BFABE" w14:textId="77777777" w:rsidR="00664A5E" w:rsidRDefault="00385F02">
      <w:pPr>
        <w:widowControl/>
        <w:numPr>
          <w:ilvl w:val="0"/>
          <w:numId w:val="37"/>
        </w:numPr>
        <w:autoSpaceDE/>
        <w:autoSpaceDN/>
        <w:spacing w:line="276" w:lineRule="auto"/>
      </w:pPr>
      <w:r>
        <w:t>Make use of formative and summative assessment to plan for and secure pupils’ progress.</w:t>
      </w:r>
    </w:p>
    <w:p w14:paraId="699F2CF4" w14:textId="77777777" w:rsidR="00664A5E" w:rsidRDefault="00385F02">
      <w:pPr>
        <w:widowControl/>
        <w:numPr>
          <w:ilvl w:val="0"/>
          <w:numId w:val="37"/>
        </w:numPr>
        <w:autoSpaceDE/>
        <w:autoSpaceDN/>
        <w:spacing w:line="276" w:lineRule="auto"/>
      </w:pPr>
      <w:r>
        <w:t>Use data to monitor progress, set targets, and plan subsequent lessons.</w:t>
      </w:r>
    </w:p>
    <w:p w14:paraId="1A8C75FE" w14:textId="77777777" w:rsidR="00664A5E" w:rsidRDefault="00385F02">
      <w:pPr>
        <w:widowControl/>
        <w:numPr>
          <w:ilvl w:val="0"/>
          <w:numId w:val="37"/>
        </w:numPr>
        <w:autoSpaceDE/>
        <w:autoSpaceDN/>
        <w:spacing w:line="276" w:lineRule="auto"/>
      </w:pPr>
      <w:r>
        <w:t>Give pupils regular and timely feedback, both orally and through accurate marking, an</w:t>
      </w:r>
      <w:r>
        <w:t>d encourage pupils to respond to the feedback.</w:t>
      </w:r>
    </w:p>
    <w:p w14:paraId="19975396" w14:textId="77777777" w:rsidR="00664A5E" w:rsidRDefault="00385F02">
      <w:pPr>
        <w:widowControl/>
        <w:numPr>
          <w:ilvl w:val="0"/>
          <w:numId w:val="37"/>
        </w:numPr>
        <w:autoSpaceDE/>
        <w:autoSpaceDN/>
        <w:spacing w:line="276" w:lineRule="auto"/>
      </w:pPr>
      <w:r>
        <w:t>Prepare and present written and verbal reports for parents and carers.</w:t>
      </w:r>
    </w:p>
    <w:p w14:paraId="5D6E71D0" w14:textId="77777777" w:rsidR="00664A5E" w:rsidRDefault="00664A5E">
      <w:pPr>
        <w:rPr>
          <w:bCs/>
        </w:rPr>
      </w:pPr>
    </w:p>
    <w:p w14:paraId="71112DF9" w14:textId="77777777" w:rsidR="00664A5E" w:rsidRDefault="00385F02">
      <w:pPr>
        <w:rPr>
          <w:b/>
        </w:rPr>
      </w:pPr>
      <w:r>
        <w:rPr>
          <w:b/>
          <w:bCs/>
        </w:rPr>
        <w:t>Manage behaviour and resources effectively to ensure a good and safe learning environment</w:t>
      </w:r>
    </w:p>
    <w:p w14:paraId="3B1D9B80" w14:textId="77777777" w:rsidR="00664A5E" w:rsidRDefault="00385F02">
      <w:pPr>
        <w:widowControl/>
        <w:numPr>
          <w:ilvl w:val="0"/>
          <w:numId w:val="38"/>
        </w:numPr>
        <w:autoSpaceDE/>
        <w:autoSpaceDN/>
        <w:spacing w:line="276" w:lineRule="auto"/>
      </w:pPr>
      <w:r>
        <w:t xml:space="preserve">Have clear rules and routines for </w:t>
      </w:r>
      <w:r>
        <w:t>behaviour in classrooms, and take responsibility for promoting good and courteous behaviour both in classrooms, around the academy and when learning off-site, in accordance with the Academy’s behaviour policy.</w:t>
      </w:r>
    </w:p>
    <w:p w14:paraId="79E342A8" w14:textId="77777777" w:rsidR="00664A5E" w:rsidRDefault="00385F02">
      <w:pPr>
        <w:widowControl/>
        <w:numPr>
          <w:ilvl w:val="0"/>
          <w:numId w:val="38"/>
        </w:numPr>
        <w:autoSpaceDE/>
        <w:autoSpaceDN/>
        <w:spacing w:line="276" w:lineRule="auto"/>
      </w:pPr>
      <w:r>
        <w:t>Have high expectations of behaviour, and estab</w:t>
      </w:r>
      <w:r>
        <w:t>lish a framework for discipline with a range of strategies, using praise, sanctions and rewards consistently and fairly.</w:t>
      </w:r>
    </w:p>
    <w:p w14:paraId="1E8119F9" w14:textId="77777777" w:rsidR="00664A5E" w:rsidRDefault="00385F02">
      <w:pPr>
        <w:widowControl/>
        <w:numPr>
          <w:ilvl w:val="0"/>
          <w:numId w:val="38"/>
        </w:numPr>
        <w:autoSpaceDE/>
        <w:autoSpaceDN/>
        <w:spacing w:line="276" w:lineRule="auto"/>
      </w:pPr>
      <w:r>
        <w:t>Manage classes effectively, using approaches which are appropriate to pupils’ needs in order to involve and motivate them.</w:t>
      </w:r>
    </w:p>
    <w:p w14:paraId="59CE3182" w14:textId="77777777" w:rsidR="00664A5E" w:rsidRDefault="00385F02">
      <w:pPr>
        <w:widowControl/>
        <w:numPr>
          <w:ilvl w:val="0"/>
          <w:numId w:val="38"/>
        </w:numPr>
        <w:autoSpaceDE/>
        <w:autoSpaceDN/>
        <w:spacing w:line="276" w:lineRule="auto"/>
      </w:pPr>
      <w:r>
        <w:t>Maintain goo</w:t>
      </w:r>
      <w:r>
        <w:t>d relationships with pupils, exercise appropriate authority, and act decisively when necessary.</w:t>
      </w:r>
    </w:p>
    <w:p w14:paraId="564E3013" w14:textId="77777777" w:rsidR="00664A5E" w:rsidRDefault="00385F02">
      <w:pPr>
        <w:widowControl/>
        <w:numPr>
          <w:ilvl w:val="0"/>
          <w:numId w:val="38"/>
        </w:numPr>
        <w:autoSpaceDE/>
        <w:autoSpaceDN/>
        <w:spacing w:line="276" w:lineRule="auto"/>
      </w:pPr>
      <w:r>
        <w:t>Ensure the learning environment is kept well ordered, tidy and free from hazards.</w:t>
      </w:r>
    </w:p>
    <w:p w14:paraId="10973FAB" w14:textId="77777777" w:rsidR="00664A5E" w:rsidRDefault="00664A5E">
      <w:pPr>
        <w:rPr>
          <w:bCs/>
        </w:rPr>
      </w:pPr>
    </w:p>
    <w:p w14:paraId="157232C7" w14:textId="77777777" w:rsidR="00664A5E" w:rsidRDefault="00385F02">
      <w:pPr>
        <w:rPr>
          <w:b/>
        </w:rPr>
      </w:pPr>
      <w:r>
        <w:rPr>
          <w:b/>
          <w:bCs/>
        </w:rPr>
        <w:t>Fulfil wider professional responsibilities</w:t>
      </w:r>
    </w:p>
    <w:p w14:paraId="5912C3D9" w14:textId="77777777" w:rsidR="00664A5E" w:rsidRDefault="00385F02">
      <w:pPr>
        <w:widowControl/>
        <w:numPr>
          <w:ilvl w:val="0"/>
          <w:numId w:val="39"/>
        </w:numPr>
        <w:autoSpaceDE/>
        <w:autoSpaceDN/>
        <w:spacing w:line="276" w:lineRule="auto"/>
        <w:ind w:left="360"/>
      </w:pPr>
      <w:r>
        <w:t>Make a positive contribution to th</w:t>
      </w:r>
      <w:r>
        <w:t>e wider life and ethos of the Academy and the Trust.</w:t>
      </w:r>
    </w:p>
    <w:p w14:paraId="3FF04794" w14:textId="77777777" w:rsidR="00664A5E" w:rsidRDefault="00385F02">
      <w:pPr>
        <w:widowControl/>
        <w:numPr>
          <w:ilvl w:val="0"/>
          <w:numId w:val="39"/>
        </w:numPr>
        <w:autoSpaceDE/>
        <w:autoSpaceDN/>
        <w:spacing w:line="276" w:lineRule="auto"/>
        <w:ind w:left="360"/>
      </w:pPr>
      <w:r>
        <w:t>Develop effective professional relationships with colleagues, knowing how and when to draw on advice and specialist support.</w:t>
      </w:r>
    </w:p>
    <w:p w14:paraId="7FF6DA3E" w14:textId="77777777" w:rsidR="00664A5E" w:rsidRDefault="00385F02">
      <w:pPr>
        <w:widowControl/>
        <w:numPr>
          <w:ilvl w:val="0"/>
          <w:numId w:val="39"/>
        </w:numPr>
        <w:autoSpaceDE/>
        <w:autoSpaceDN/>
        <w:spacing w:line="276" w:lineRule="auto"/>
        <w:ind w:left="360"/>
      </w:pPr>
      <w:r>
        <w:t xml:space="preserve">Deploy support staff and other adults in a support role </w:t>
      </w:r>
      <w:r>
        <w:t>effectively.</w:t>
      </w:r>
    </w:p>
    <w:p w14:paraId="3C1F88CA" w14:textId="77777777" w:rsidR="00664A5E" w:rsidRDefault="00385F02">
      <w:pPr>
        <w:widowControl/>
        <w:numPr>
          <w:ilvl w:val="0"/>
          <w:numId w:val="39"/>
        </w:numPr>
        <w:autoSpaceDE/>
        <w:autoSpaceDN/>
        <w:spacing w:line="276" w:lineRule="auto"/>
        <w:ind w:left="360"/>
      </w:pPr>
      <w:r>
        <w:t>Liaise with external agencies with regard to pupil progress, safety and welfare.</w:t>
      </w:r>
    </w:p>
    <w:p w14:paraId="20CF886C" w14:textId="77777777" w:rsidR="00664A5E" w:rsidRDefault="00385F02">
      <w:pPr>
        <w:widowControl/>
        <w:numPr>
          <w:ilvl w:val="0"/>
          <w:numId w:val="39"/>
        </w:numPr>
        <w:autoSpaceDE/>
        <w:autoSpaceDN/>
        <w:spacing w:line="276" w:lineRule="auto"/>
        <w:ind w:left="360"/>
      </w:pPr>
      <w:r>
        <w:t>Take responsibility for improving teaching through appropriate professional development, responding to advice and feedback from colleagues and external advisers.</w:t>
      </w:r>
    </w:p>
    <w:p w14:paraId="54B1654F" w14:textId="77777777" w:rsidR="00664A5E" w:rsidRDefault="00385F02">
      <w:pPr>
        <w:widowControl/>
        <w:numPr>
          <w:ilvl w:val="0"/>
          <w:numId w:val="39"/>
        </w:numPr>
        <w:autoSpaceDE/>
        <w:autoSpaceDN/>
        <w:spacing w:line="276" w:lineRule="auto"/>
        <w:ind w:left="360"/>
      </w:pPr>
      <w:r>
        <w:t>Work with other staff across the Trust and in other maintained schools.</w:t>
      </w:r>
    </w:p>
    <w:p w14:paraId="34886BE1" w14:textId="77777777" w:rsidR="00664A5E" w:rsidRDefault="00385F02">
      <w:pPr>
        <w:widowControl/>
        <w:numPr>
          <w:ilvl w:val="0"/>
          <w:numId w:val="39"/>
        </w:numPr>
        <w:autoSpaceDE/>
        <w:autoSpaceDN/>
        <w:spacing w:line="276" w:lineRule="auto"/>
        <w:ind w:left="360"/>
      </w:pPr>
      <w:r>
        <w:t>Communicate effectively with parents with regard to pupils’ achievements and well-being.</w:t>
      </w:r>
    </w:p>
    <w:p w14:paraId="709F6AF4" w14:textId="77777777" w:rsidR="00664A5E" w:rsidRDefault="00385F02">
      <w:pPr>
        <w:widowControl/>
        <w:numPr>
          <w:ilvl w:val="0"/>
          <w:numId w:val="39"/>
        </w:numPr>
        <w:autoSpaceDE/>
        <w:autoSpaceDN/>
        <w:spacing w:line="276" w:lineRule="auto"/>
        <w:ind w:left="360"/>
      </w:pPr>
      <w:r>
        <w:t>Lead an area or strand of school improvement (excl. NQT).</w:t>
      </w:r>
    </w:p>
    <w:p w14:paraId="2ED71923" w14:textId="77777777" w:rsidR="00664A5E" w:rsidRDefault="00664A5E"/>
    <w:p w14:paraId="0CEC2F5B" w14:textId="77777777" w:rsidR="00664A5E" w:rsidRDefault="00385F02">
      <w:pPr>
        <w:rPr>
          <w:b/>
        </w:rPr>
      </w:pPr>
      <w:r>
        <w:rPr>
          <w:b/>
        </w:rPr>
        <w:t>Personal and professional conduct</w:t>
      </w:r>
    </w:p>
    <w:p w14:paraId="5BE16F27" w14:textId="77777777" w:rsidR="00664A5E" w:rsidRDefault="00385F02">
      <w:r>
        <w:t xml:space="preserve">A </w:t>
      </w:r>
      <w:r>
        <w:t>teacher is expected to demonstrate consistently high standards of personal and professional conduct. The following statements define the behaviour and attitudes which set the required standard for conduct throughout a teacher’s career.</w:t>
      </w:r>
    </w:p>
    <w:p w14:paraId="727214BD" w14:textId="77777777" w:rsidR="00664A5E" w:rsidRDefault="00664A5E"/>
    <w:p w14:paraId="1D92943E" w14:textId="77777777" w:rsidR="00664A5E" w:rsidRDefault="00385F02">
      <w:pPr>
        <w:widowControl/>
        <w:numPr>
          <w:ilvl w:val="0"/>
          <w:numId w:val="40"/>
        </w:numPr>
        <w:autoSpaceDE/>
        <w:autoSpaceDN/>
        <w:spacing w:line="276" w:lineRule="auto"/>
      </w:pPr>
      <w:r>
        <w:t>Teachers uphold pub</w:t>
      </w:r>
      <w:r>
        <w:t>lic trust in the profession and maintain high standards of ethics and behaviour, within and outside the Academy, by:</w:t>
      </w:r>
    </w:p>
    <w:p w14:paraId="1B4DD27C" w14:textId="77777777" w:rsidR="00664A5E" w:rsidRDefault="00385F02">
      <w:pPr>
        <w:widowControl/>
        <w:numPr>
          <w:ilvl w:val="0"/>
          <w:numId w:val="41"/>
        </w:numPr>
        <w:autoSpaceDE/>
        <w:autoSpaceDN/>
        <w:spacing w:line="276" w:lineRule="auto"/>
      </w:pPr>
      <w:r>
        <w:t xml:space="preserve">treating pupils with dignity, building relationships rooted in mutual respect, and at all times observing proper boundaries appropriate to </w:t>
      </w:r>
      <w:r>
        <w:t>a teacher’s professional position;</w:t>
      </w:r>
    </w:p>
    <w:p w14:paraId="1390AF39" w14:textId="77777777" w:rsidR="00664A5E" w:rsidRDefault="00385F02">
      <w:pPr>
        <w:widowControl/>
        <w:numPr>
          <w:ilvl w:val="0"/>
          <w:numId w:val="41"/>
        </w:numPr>
        <w:autoSpaceDE/>
        <w:autoSpaceDN/>
        <w:spacing w:line="276" w:lineRule="auto"/>
      </w:pPr>
      <w:r>
        <w:t>having regard for the need to safeguard pupils’ well-being, in accordance with statutory provisions;</w:t>
      </w:r>
    </w:p>
    <w:p w14:paraId="309EDED2" w14:textId="77777777" w:rsidR="00664A5E" w:rsidRDefault="00385F02">
      <w:pPr>
        <w:widowControl/>
        <w:numPr>
          <w:ilvl w:val="0"/>
          <w:numId w:val="41"/>
        </w:numPr>
        <w:autoSpaceDE/>
        <w:autoSpaceDN/>
        <w:spacing w:line="276" w:lineRule="auto"/>
      </w:pPr>
      <w:r>
        <w:t>showing tolerance of and respect for the rights of others;</w:t>
      </w:r>
    </w:p>
    <w:p w14:paraId="59D6F235" w14:textId="77777777" w:rsidR="00664A5E" w:rsidRDefault="00385F02">
      <w:pPr>
        <w:widowControl/>
        <w:numPr>
          <w:ilvl w:val="0"/>
          <w:numId w:val="41"/>
        </w:numPr>
        <w:autoSpaceDE/>
        <w:autoSpaceDN/>
        <w:spacing w:line="276" w:lineRule="auto"/>
      </w:pPr>
      <w:r>
        <w:t xml:space="preserve">not undermining fundamental British values, </w:t>
      </w:r>
      <w:r>
        <w:t>including democracy, the rule of law, individual liberty and mutual respect, and tolerance of those with different faiths and beliefs; and</w:t>
      </w:r>
    </w:p>
    <w:p w14:paraId="2616C5E1" w14:textId="77777777" w:rsidR="00664A5E" w:rsidRDefault="00385F02">
      <w:pPr>
        <w:widowControl/>
        <w:numPr>
          <w:ilvl w:val="0"/>
          <w:numId w:val="41"/>
        </w:numPr>
        <w:autoSpaceDE/>
        <w:autoSpaceDN/>
        <w:spacing w:line="276" w:lineRule="auto"/>
      </w:pPr>
      <w:r>
        <w:t>ensuring that personal beliefs are not expressed in ways which exploit pupils’ vulnerability or might lead them to br</w:t>
      </w:r>
      <w:r>
        <w:t>eak the law.</w:t>
      </w:r>
    </w:p>
    <w:p w14:paraId="52B20E6C" w14:textId="77777777" w:rsidR="00664A5E" w:rsidRDefault="00385F02">
      <w:pPr>
        <w:widowControl/>
        <w:numPr>
          <w:ilvl w:val="0"/>
          <w:numId w:val="40"/>
        </w:numPr>
        <w:autoSpaceDE/>
        <w:autoSpaceDN/>
        <w:spacing w:line="276" w:lineRule="auto"/>
      </w:pPr>
      <w:r>
        <w:t xml:space="preserve">Teachers must have proper and professional regard for the ethos, policies and practices of the Academy and the Trust, and maintain high standards in their own attendance and punctuality. </w:t>
      </w:r>
    </w:p>
    <w:p w14:paraId="13E01C3B" w14:textId="77777777" w:rsidR="00664A5E" w:rsidRDefault="00385F02">
      <w:pPr>
        <w:widowControl/>
        <w:numPr>
          <w:ilvl w:val="0"/>
          <w:numId w:val="40"/>
        </w:numPr>
        <w:autoSpaceDE/>
        <w:autoSpaceDN/>
        <w:spacing w:line="276" w:lineRule="auto"/>
      </w:pPr>
      <w:r>
        <w:t xml:space="preserve">Teachers must have an understanding of, and always act </w:t>
      </w:r>
      <w:r>
        <w:t>within, the statutory frameworks which set out their professional duties and responsibilities; and within the policies, handbooks and guidelines of the Academy and of the Focus-Trust.</w:t>
      </w:r>
    </w:p>
    <w:p w14:paraId="17A7B27E" w14:textId="77777777" w:rsidR="00664A5E" w:rsidRDefault="00664A5E"/>
    <w:p w14:paraId="177741F3" w14:textId="77777777" w:rsidR="00664A5E" w:rsidRDefault="00385F02">
      <w:pPr>
        <w:rPr>
          <w:b/>
        </w:rPr>
      </w:pPr>
      <w:r>
        <w:rPr>
          <w:b/>
        </w:rPr>
        <w:t>General</w:t>
      </w:r>
    </w:p>
    <w:p w14:paraId="5529C744" w14:textId="77777777" w:rsidR="00664A5E" w:rsidRDefault="00385F02">
      <w:r>
        <w:t>The post holder will:</w:t>
      </w:r>
    </w:p>
    <w:p w14:paraId="3ECE5A30" w14:textId="77777777" w:rsidR="00664A5E" w:rsidRDefault="00385F02">
      <w:pPr>
        <w:widowControl/>
        <w:numPr>
          <w:ilvl w:val="0"/>
          <w:numId w:val="42"/>
        </w:numPr>
        <w:autoSpaceDE/>
        <w:autoSpaceDN/>
        <w:spacing w:line="276" w:lineRule="auto"/>
      </w:pPr>
      <w:r>
        <w:t xml:space="preserve">Be expected to actively support work and </w:t>
      </w:r>
      <w:r>
        <w:t>values of the Focus-Trust;</w:t>
      </w:r>
    </w:p>
    <w:p w14:paraId="0D66BF27" w14:textId="77777777" w:rsidR="00664A5E" w:rsidRDefault="00385F02">
      <w:pPr>
        <w:widowControl/>
        <w:numPr>
          <w:ilvl w:val="0"/>
          <w:numId w:val="43"/>
        </w:numPr>
        <w:autoSpaceDE/>
        <w:autoSpaceDN/>
        <w:spacing w:line="276" w:lineRule="auto"/>
      </w:pPr>
      <w:r>
        <w:t>Be expected to undertake such additional duties as may reasonably be requested by the Principal or their representative.</w:t>
      </w:r>
    </w:p>
    <w:p w14:paraId="39BFFB3B" w14:textId="77777777" w:rsidR="00664A5E" w:rsidRDefault="00385F02">
      <w:pPr>
        <w:widowControl/>
        <w:numPr>
          <w:ilvl w:val="0"/>
          <w:numId w:val="43"/>
        </w:numPr>
        <w:autoSpaceDE/>
        <w:autoSpaceDN/>
        <w:spacing w:line="276" w:lineRule="auto"/>
      </w:pPr>
      <w:r>
        <w:t>Respect confidentiality of staff, pupils, families and visitors and not breach this trust. Any breaches of c</w:t>
      </w:r>
      <w:r>
        <w:t>onfidentiality must be reported to the Principal immediately.</w:t>
      </w:r>
    </w:p>
    <w:p w14:paraId="1515EBE4" w14:textId="77777777" w:rsidR="00664A5E" w:rsidRDefault="00385F02">
      <w:pPr>
        <w:widowControl/>
        <w:numPr>
          <w:ilvl w:val="0"/>
          <w:numId w:val="43"/>
        </w:numPr>
        <w:autoSpaceDE/>
        <w:autoSpaceDN/>
        <w:spacing w:line="276" w:lineRule="auto"/>
      </w:pPr>
      <w:r>
        <w:t xml:space="preserve">Comply with the requirements of all policies, procedures &amp; handbooks of the Focus-Trust and individual academy. </w:t>
      </w:r>
    </w:p>
    <w:p w14:paraId="05073B0F" w14:textId="77777777" w:rsidR="00664A5E" w:rsidRDefault="00385F02">
      <w:pPr>
        <w:widowControl/>
        <w:numPr>
          <w:ilvl w:val="0"/>
          <w:numId w:val="43"/>
        </w:numPr>
        <w:autoSpaceDE/>
        <w:autoSpaceDN/>
        <w:spacing w:line="276" w:lineRule="auto"/>
      </w:pPr>
      <w:r>
        <w:t>Participate in arrangements for appraisal and in the identification of areas in w</w:t>
      </w:r>
      <w:r>
        <w:t>hich s/he would benefit from training and undergo such training.</w:t>
      </w:r>
    </w:p>
    <w:p w14:paraId="01716EE4" w14:textId="77777777" w:rsidR="00664A5E" w:rsidRDefault="00385F02">
      <w:pPr>
        <w:widowControl/>
        <w:numPr>
          <w:ilvl w:val="0"/>
          <w:numId w:val="43"/>
        </w:numPr>
        <w:autoSpaceDE/>
        <w:autoSpaceDN/>
        <w:spacing w:line="276" w:lineRule="auto"/>
      </w:pPr>
      <w:r>
        <w:t>Proactively keep abreast of developments in relation to the post, and whenever possible and appropriate, attend professional development opportunities.</w:t>
      </w:r>
    </w:p>
    <w:p w14:paraId="77B7DC65" w14:textId="77777777" w:rsidR="00664A5E" w:rsidRDefault="00385F02">
      <w:pPr>
        <w:widowControl/>
        <w:numPr>
          <w:ilvl w:val="0"/>
          <w:numId w:val="43"/>
        </w:numPr>
        <w:autoSpaceDE/>
        <w:autoSpaceDN/>
        <w:spacing w:line="276" w:lineRule="auto"/>
      </w:pPr>
      <w:r>
        <w:t>Comply with and support all requirement</w:t>
      </w:r>
      <w:r>
        <w:t>s related to equal opportunities and safeguarding children.</w:t>
      </w:r>
    </w:p>
    <w:p w14:paraId="638EF80A" w14:textId="77777777" w:rsidR="00664A5E" w:rsidRDefault="00664A5E"/>
    <w:p w14:paraId="7ECE8BD8" w14:textId="77777777" w:rsidR="00664A5E" w:rsidRDefault="00385F02">
      <w:r>
        <w:t>This job description is neither exhaustive nor exclusive, and it may, after consultation with the post holder be subject to modification and amendment in accordance with the needs of the academy.</w:t>
      </w:r>
    </w:p>
    <w:p w14:paraId="54D7D31B" w14:textId="77777777" w:rsidR="00664A5E" w:rsidRDefault="00664A5E"/>
    <w:p w14:paraId="76CA938A" w14:textId="77777777" w:rsidR="00664A5E" w:rsidRDefault="00664A5E"/>
    <w:p w14:paraId="548B0214" w14:textId="77777777" w:rsidR="00664A5E" w:rsidRDefault="00664A5E">
      <w:pPr>
        <w:pStyle w:val="NoSpacing"/>
        <w:jc w:val="center"/>
        <w:rPr>
          <w:b/>
          <w:sz w:val="20"/>
          <w:szCs w:val="20"/>
          <w:u w:val="single"/>
        </w:rPr>
      </w:pPr>
    </w:p>
    <w:p w14:paraId="73DB974C" w14:textId="77777777" w:rsidR="00664A5E" w:rsidRDefault="00664A5E">
      <w:pPr>
        <w:pStyle w:val="NoSpacing"/>
        <w:jc w:val="center"/>
        <w:rPr>
          <w:b/>
          <w:sz w:val="20"/>
          <w:szCs w:val="20"/>
          <w:u w:val="single"/>
        </w:rPr>
      </w:pPr>
    </w:p>
    <w:p w14:paraId="4A483D3D" w14:textId="77777777" w:rsidR="00664A5E" w:rsidRDefault="00664A5E">
      <w:pPr>
        <w:pStyle w:val="NoSpacing"/>
        <w:jc w:val="center"/>
        <w:rPr>
          <w:b/>
          <w:sz w:val="20"/>
          <w:szCs w:val="20"/>
          <w:u w:val="single"/>
        </w:rPr>
      </w:pPr>
    </w:p>
    <w:p w14:paraId="50622619" w14:textId="77777777" w:rsidR="00664A5E" w:rsidRDefault="00664A5E">
      <w:pPr>
        <w:pStyle w:val="NoSpacing"/>
        <w:jc w:val="center"/>
        <w:rPr>
          <w:b/>
          <w:sz w:val="20"/>
          <w:szCs w:val="20"/>
          <w:u w:val="single"/>
        </w:rPr>
      </w:pPr>
    </w:p>
    <w:p w14:paraId="605C7E39" w14:textId="77777777" w:rsidR="00664A5E" w:rsidRDefault="00664A5E">
      <w:pPr>
        <w:pStyle w:val="NoSpacing"/>
        <w:jc w:val="center"/>
        <w:rPr>
          <w:b/>
          <w:sz w:val="20"/>
          <w:szCs w:val="20"/>
          <w:u w:val="single"/>
        </w:rPr>
      </w:pPr>
    </w:p>
    <w:p w14:paraId="5763352F" w14:textId="77777777" w:rsidR="00664A5E" w:rsidRDefault="00664A5E">
      <w:pPr>
        <w:pStyle w:val="NoSpacing"/>
        <w:rPr>
          <w:b/>
          <w:sz w:val="20"/>
          <w:szCs w:val="20"/>
          <w:u w:val="single"/>
        </w:rPr>
      </w:pPr>
    </w:p>
    <w:p w14:paraId="13FC3C2C" w14:textId="77777777" w:rsidR="00664A5E" w:rsidRDefault="00385F02">
      <w:pPr>
        <w:pStyle w:val="NoSpacing"/>
        <w:jc w:val="center"/>
        <w:rPr>
          <w:rFonts w:ascii="Century Gothic" w:hAnsi="Century Gothic"/>
          <w:b/>
          <w:u w:val="single"/>
        </w:rPr>
      </w:pPr>
      <w:r>
        <w:rPr>
          <w:rFonts w:ascii="Century Gothic" w:hAnsi="Century Gothic"/>
          <w:b/>
          <w:u w:val="single"/>
        </w:rPr>
        <w:lastRenderedPageBreak/>
        <w:t>Teacher</w:t>
      </w:r>
    </w:p>
    <w:p w14:paraId="4E9D0D45" w14:textId="77777777" w:rsidR="00664A5E" w:rsidRDefault="00385F02">
      <w:pPr>
        <w:pStyle w:val="NoSpacing"/>
        <w:jc w:val="center"/>
        <w:rPr>
          <w:rFonts w:ascii="Century Gothic" w:hAnsi="Century Gothic"/>
          <w:b/>
          <w:u w:val="single"/>
        </w:rPr>
      </w:pPr>
      <w:r>
        <w:rPr>
          <w:rFonts w:ascii="Century Gothic" w:hAnsi="Century Gothic"/>
          <w:b/>
          <w:u w:val="single"/>
        </w:rPr>
        <w:t>Personnel specification</w:t>
      </w:r>
    </w:p>
    <w:p w14:paraId="7A12ED20" w14:textId="77777777" w:rsidR="00664A5E" w:rsidRDefault="00385F02">
      <w:pPr>
        <w:pStyle w:val="NoSpacing"/>
        <w:rPr>
          <w:rFonts w:ascii="Century Gothic" w:hAnsi="Century Gothic"/>
          <w:b/>
          <w:u w:val="single"/>
        </w:rPr>
      </w:pPr>
      <w:r>
        <w:rPr>
          <w:rFonts w:ascii="Century Gothic" w:hAnsi="Century Gothic"/>
          <w:b/>
          <w:u w:val="single"/>
        </w:rPr>
        <w:t>Key;</w:t>
      </w:r>
    </w:p>
    <w:p w14:paraId="431FD564" w14:textId="77777777" w:rsidR="00664A5E" w:rsidRDefault="00385F02">
      <w:pPr>
        <w:pStyle w:val="NoSpacing"/>
        <w:rPr>
          <w:rFonts w:ascii="Century Gothic" w:hAnsi="Century Gothic"/>
        </w:rPr>
      </w:pPr>
      <w:r>
        <w:rPr>
          <w:rFonts w:ascii="Century Gothic" w:hAnsi="Century Gothic"/>
          <w:b/>
        </w:rPr>
        <w:t xml:space="preserve">App </w:t>
      </w:r>
      <w:r>
        <w:rPr>
          <w:rFonts w:ascii="Century Gothic" w:hAnsi="Century Gothic"/>
        </w:rPr>
        <w:t>- application form</w:t>
      </w:r>
    </w:p>
    <w:p w14:paraId="374A4568" w14:textId="77777777" w:rsidR="00664A5E" w:rsidRDefault="00385F02">
      <w:pPr>
        <w:pStyle w:val="NoSpacing"/>
        <w:rPr>
          <w:rFonts w:ascii="Century Gothic" w:hAnsi="Century Gothic"/>
        </w:rPr>
      </w:pPr>
      <w:r>
        <w:rPr>
          <w:rFonts w:ascii="Century Gothic" w:hAnsi="Century Gothic"/>
          <w:b/>
        </w:rPr>
        <w:t>Ref</w:t>
      </w:r>
      <w:r>
        <w:rPr>
          <w:rFonts w:ascii="Century Gothic" w:hAnsi="Century Gothic"/>
        </w:rPr>
        <w:t>- Reference</w:t>
      </w:r>
    </w:p>
    <w:p w14:paraId="375565B9" w14:textId="77777777" w:rsidR="00664A5E" w:rsidRDefault="00385F02">
      <w:pPr>
        <w:pStyle w:val="NoSpacing"/>
        <w:rPr>
          <w:rFonts w:ascii="Century Gothic" w:hAnsi="Century Gothic"/>
        </w:rPr>
      </w:pPr>
      <w:r>
        <w:rPr>
          <w:rFonts w:ascii="Century Gothic" w:hAnsi="Century Gothic"/>
          <w:b/>
        </w:rPr>
        <w:t xml:space="preserve">SP </w:t>
      </w:r>
      <w:r>
        <w:rPr>
          <w:rFonts w:ascii="Century Gothic" w:hAnsi="Century Gothic"/>
        </w:rPr>
        <w:t>- Selection process. This could include a range of exercise, including an interview</w:t>
      </w:r>
    </w:p>
    <w:p w14:paraId="622C33DC" w14:textId="77777777" w:rsidR="00664A5E" w:rsidRDefault="00664A5E">
      <w:pPr>
        <w:pStyle w:val="NoSpacing"/>
        <w:rPr>
          <w:rFonts w:ascii="Century Gothic" w:hAnsi="Century Gothic"/>
        </w:rPr>
      </w:pPr>
    </w:p>
    <w:tbl>
      <w:tblPr>
        <w:tblStyle w:val="TableGrid"/>
        <w:tblW w:w="10343" w:type="dxa"/>
        <w:shd w:val="clear" w:color="auto" w:fill="FFFFFF" w:themeFill="background1"/>
        <w:tblLook w:val="04A0" w:firstRow="1" w:lastRow="0" w:firstColumn="1" w:lastColumn="0" w:noHBand="0" w:noVBand="1"/>
      </w:tblPr>
      <w:tblGrid>
        <w:gridCol w:w="7923"/>
        <w:gridCol w:w="1206"/>
        <w:gridCol w:w="1214"/>
      </w:tblGrid>
      <w:tr w:rsidR="00664A5E" w14:paraId="25A2F8CB" w14:textId="77777777">
        <w:tc>
          <w:tcPr>
            <w:tcW w:w="792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4CE6DF7" w14:textId="77777777" w:rsidR="00664A5E" w:rsidRDefault="00385F02">
            <w:pPr>
              <w:pStyle w:val="NoSpacing"/>
              <w:rPr>
                <w:rFonts w:ascii="Century Gothic" w:hAnsi="Century Gothic"/>
                <w:b/>
              </w:rPr>
            </w:pPr>
            <w:r>
              <w:rPr>
                <w:rFonts w:ascii="Century Gothic" w:hAnsi="Century Gothic"/>
                <w:b/>
              </w:rPr>
              <w:t>Knowledge, experience and skills</w:t>
            </w:r>
          </w:p>
        </w:tc>
        <w:tc>
          <w:tcPr>
            <w:tcW w:w="120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E5D7DEA" w14:textId="77777777" w:rsidR="00664A5E" w:rsidRDefault="00664A5E">
            <w:pPr>
              <w:pStyle w:val="NoSpacing"/>
              <w:rPr>
                <w:rFonts w:ascii="Century Gothic" w:hAnsi="Century Gothic"/>
                <w:b/>
              </w:rPr>
            </w:pPr>
          </w:p>
        </w:tc>
        <w:tc>
          <w:tcPr>
            <w:tcW w:w="121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3B4440A" w14:textId="77777777" w:rsidR="00664A5E" w:rsidRDefault="00664A5E">
            <w:pPr>
              <w:pStyle w:val="NoSpacing"/>
              <w:rPr>
                <w:rFonts w:ascii="Century Gothic" w:hAnsi="Century Gothic"/>
                <w:b/>
              </w:rPr>
            </w:pPr>
          </w:p>
        </w:tc>
      </w:tr>
      <w:tr w:rsidR="00664A5E" w14:paraId="347891BD" w14:textId="77777777">
        <w:tc>
          <w:tcPr>
            <w:tcW w:w="7923" w:type="dxa"/>
            <w:tcBorders>
              <w:top w:val="single" w:sz="4" w:space="0" w:color="auto"/>
              <w:left w:val="single" w:sz="4" w:space="0" w:color="auto"/>
              <w:bottom w:val="single" w:sz="4" w:space="0" w:color="000000" w:themeColor="text1"/>
              <w:right w:val="single" w:sz="4" w:space="0" w:color="auto"/>
            </w:tcBorders>
            <w:shd w:val="clear" w:color="auto" w:fill="FFFFFF" w:themeFill="background1"/>
          </w:tcPr>
          <w:p w14:paraId="782F5052" w14:textId="77777777" w:rsidR="00664A5E" w:rsidRDefault="00664A5E">
            <w:pPr>
              <w:pStyle w:val="NoSpacing"/>
              <w:rPr>
                <w:rFonts w:ascii="Century Gothic" w:hAnsi="Century Gothic"/>
              </w:rPr>
            </w:pPr>
          </w:p>
        </w:tc>
        <w:tc>
          <w:tcPr>
            <w:tcW w:w="1206"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4A294C0E" w14:textId="77777777" w:rsidR="00664A5E" w:rsidRDefault="00385F02">
            <w:pPr>
              <w:pStyle w:val="NoSpacing"/>
              <w:rPr>
                <w:rFonts w:ascii="Century Gothic" w:hAnsi="Century Gothic"/>
              </w:rPr>
            </w:pPr>
            <w:r>
              <w:rPr>
                <w:rFonts w:ascii="Century Gothic" w:hAnsi="Century Gothic"/>
              </w:rPr>
              <w:t>Essential/</w:t>
            </w:r>
          </w:p>
          <w:p w14:paraId="2D578F14" w14:textId="77777777" w:rsidR="00664A5E" w:rsidRDefault="00385F02">
            <w:pPr>
              <w:pStyle w:val="NoSpacing"/>
              <w:rPr>
                <w:rFonts w:ascii="Century Gothic" w:hAnsi="Century Gothic"/>
              </w:rPr>
            </w:pPr>
            <w:r>
              <w:rPr>
                <w:rFonts w:ascii="Century Gothic" w:hAnsi="Century Gothic"/>
              </w:rPr>
              <w:t>Desirable</w:t>
            </w:r>
          </w:p>
        </w:tc>
        <w:tc>
          <w:tcPr>
            <w:tcW w:w="121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1318AB84" w14:textId="77777777" w:rsidR="00664A5E" w:rsidRDefault="00385F02">
            <w:pPr>
              <w:pStyle w:val="NoSpacing"/>
              <w:rPr>
                <w:rFonts w:ascii="Century Gothic" w:hAnsi="Century Gothic"/>
              </w:rPr>
            </w:pPr>
            <w:r>
              <w:rPr>
                <w:rFonts w:ascii="Century Gothic" w:hAnsi="Century Gothic"/>
              </w:rPr>
              <w:t>How identified</w:t>
            </w:r>
          </w:p>
        </w:tc>
      </w:tr>
      <w:tr w:rsidR="00664A5E" w14:paraId="50CB0DB3" w14:textId="77777777">
        <w:tc>
          <w:tcPr>
            <w:tcW w:w="792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07BCEA3" w14:textId="77777777" w:rsidR="00664A5E" w:rsidRDefault="00385F02">
            <w:pPr>
              <w:rPr>
                <w:b/>
              </w:rPr>
            </w:pPr>
            <w:r>
              <w:rPr>
                <w:b/>
              </w:rPr>
              <w:t>Experience</w:t>
            </w:r>
          </w:p>
        </w:tc>
        <w:tc>
          <w:tcPr>
            <w:tcW w:w="1206"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8B307EC" w14:textId="77777777" w:rsidR="00664A5E" w:rsidRDefault="00385F02">
            <w:pPr>
              <w:pStyle w:val="NoSpacing"/>
              <w:rPr>
                <w:rFonts w:ascii="Century Gothic" w:hAnsi="Century Gothic"/>
                <w:b/>
              </w:rPr>
            </w:pPr>
            <w:r>
              <w:rPr>
                <w:rFonts w:ascii="Century Gothic" w:hAnsi="Century Gothic"/>
                <w:b/>
              </w:rPr>
              <w:t>E/D</w:t>
            </w:r>
          </w:p>
        </w:tc>
        <w:tc>
          <w:tcPr>
            <w:tcW w:w="1214"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743D83B" w14:textId="77777777" w:rsidR="00664A5E" w:rsidRDefault="00385F02">
            <w:pPr>
              <w:pStyle w:val="NoSpacing"/>
              <w:rPr>
                <w:rFonts w:ascii="Century Gothic" w:hAnsi="Century Gothic"/>
                <w:b/>
              </w:rPr>
            </w:pPr>
            <w:bookmarkStart w:id="1" w:name="OLE_LINK147"/>
            <w:bookmarkStart w:id="2" w:name="OLE_LINK146"/>
            <w:bookmarkStart w:id="3" w:name="OLE_LINK145"/>
            <w:bookmarkStart w:id="4" w:name="OLE_LINK144"/>
            <w:bookmarkStart w:id="5" w:name="OLE_LINK143"/>
            <w:bookmarkStart w:id="6" w:name="OLE_LINK142"/>
            <w:bookmarkStart w:id="7" w:name="OLE_LINK141"/>
            <w:bookmarkStart w:id="8" w:name="OLE_LINK140"/>
            <w:bookmarkStart w:id="9" w:name="OLE_LINK139"/>
            <w:bookmarkStart w:id="10" w:name="OLE_LINK138"/>
            <w:bookmarkStart w:id="11" w:name="OLE_LINK137"/>
            <w:bookmarkStart w:id="12" w:name="OLE_LINK136"/>
            <w:bookmarkStart w:id="13" w:name="OLE_LINK135"/>
            <w:bookmarkStart w:id="14" w:name="OLE_LINK134"/>
            <w:bookmarkStart w:id="15" w:name="OLE_LINK133"/>
            <w:bookmarkStart w:id="16" w:name="OLE_LINK132"/>
            <w:bookmarkStart w:id="17" w:name="OLE_LINK131"/>
            <w:bookmarkStart w:id="18" w:name="OLE_LINK130"/>
            <w:bookmarkStart w:id="19" w:name="OLE_LINK129"/>
            <w:bookmarkStart w:id="20" w:name="OLE_LINK128"/>
            <w:bookmarkStart w:id="21" w:name="OLE_LINK127"/>
            <w:bookmarkStart w:id="22" w:name="OLE_LINK126"/>
            <w:r>
              <w:rPr>
                <w:rFonts w:ascii="Century Gothic" w:hAnsi="Century Gothic"/>
                <w:b/>
              </w:rPr>
              <w:t>App/sp</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tc>
      </w:tr>
      <w:tr w:rsidR="00664A5E" w14:paraId="2856930F"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D963B2" w14:textId="77777777" w:rsidR="00664A5E" w:rsidRDefault="00385F02">
            <w:r>
              <w:t>Ability of raising attainment of all pupils</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D26B12" w14:textId="77777777" w:rsidR="00664A5E" w:rsidRDefault="00385F02">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1626F5A" w14:textId="77777777" w:rsidR="00664A5E" w:rsidRDefault="00385F02">
            <w:pPr>
              <w:pStyle w:val="NoSpacing"/>
              <w:rPr>
                <w:rFonts w:ascii="Century Gothic" w:hAnsi="Century Gothic"/>
              </w:rPr>
            </w:pPr>
            <w:r>
              <w:rPr>
                <w:rFonts w:ascii="Century Gothic" w:hAnsi="Century Gothic"/>
                <w:b/>
              </w:rPr>
              <w:t>App/sp</w:t>
            </w:r>
          </w:p>
        </w:tc>
      </w:tr>
      <w:tr w:rsidR="00664A5E" w14:paraId="766E73D8"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54653E" w14:textId="77777777" w:rsidR="00664A5E" w:rsidRDefault="00385F02">
            <w:r>
              <w:t>Ability to reflect on practice and improve teaching methods to increase pupils achievements</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BCB73D" w14:textId="77777777" w:rsidR="00664A5E" w:rsidRDefault="00385F02">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CE9673" w14:textId="77777777" w:rsidR="00664A5E" w:rsidRDefault="00385F02">
            <w:pPr>
              <w:pStyle w:val="NoSpacing"/>
              <w:rPr>
                <w:rFonts w:ascii="Century Gothic" w:hAnsi="Century Gothic"/>
              </w:rPr>
            </w:pPr>
            <w:r>
              <w:rPr>
                <w:rFonts w:ascii="Century Gothic" w:hAnsi="Century Gothic"/>
                <w:b/>
              </w:rPr>
              <w:t>App/sp</w:t>
            </w:r>
          </w:p>
        </w:tc>
      </w:tr>
      <w:tr w:rsidR="00664A5E" w14:paraId="42E78404" w14:textId="77777777">
        <w:tc>
          <w:tcPr>
            <w:tcW w:w="7923"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065F1CE9" w14:textId="77777777" w:rsidR="00664A5E" w:rsidRDefault="00385F02">
            <w:pPr>
              <w:pStyle w:val="NoSpacing"/>
              <w:rPr>
                <w:rFonts w:ascii="Century Gothic" w:hAnsi="Century Gothic"/>
              </w:rPr>
            </w:pPr>
            <w:r>
              <w:rPr>
                <w:rFonts w:ascii="Century Gothic" w:hAnsi="Century Gothic"/>
              </w:rPr>
              <w:t xml:space="preserve">Ability to continually improve teaching and learning through schemes of </w:t>
            </w:r>
            <w:r>
              <w:rPr>
                <w:rFonts w:ascii="Century Gothic" w:hAnsi="Century Gothic"/>
              </w:rPr>
              <w:t>work, assessment and extra curriculum activities etc.</w:t>
            </w:r>
          </w:p>
        </w:tc>
        <w:tc>
          <w:tcPr>
            <w:tcW w:w="1206"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09E4B871" w14:textId="77777777" w:rsidR="00664A5E" w:rsidRDefault="00385F02">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26847775" w14:textId="77777777" w:rsidR="00664A5E" w:rsidRDefault="00385F02">
            <w:pPr>
              <w:pStyle w:val="NoSpacing"/>
              <w:rPr>
                <w:rFonts w:ascii="Century Gothic" w:hAnsi="Century Gothic"/>
              </w:rPr>
            </w:pPr>
            <w:r>
              <w:rPr>
                <w:rFonts w:ascii="Century Gothic" w:hAnsi="Century Gothic"/>
                <w:b/>
              </w:rPr>
              <w:t>App/sp</w:t>
            </w:r>
          </w:p>
        </w:tc>
      </w:tr>
      <w:tr w:rsidR="00664A5E" w14:paraId="465DD0D2" w14:textId="77777777">
        <w:tc>
          <w:tcPr>
            <w:tcW w:w="792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46C0765A" w14:textId="77777777" w:rsidR="00664A5E" w:rsidRDefault="00385F02">
            <w:pPr>
              <w:pStyle w:val="NoSpacing"/>
              <w:rPr>
                <w:rFonts w:ascii="Century Gothic" w:hAnsi="Century Gothic"/>
                <w:b/>
                <w:bCs/>
              </w:rPr>
            </w:pPr>
            <w:r>
              <w:rPr>
                <w:rFonts w:ascii="Century Gothic" w:hAnsi="Century Gothic"/>
                <w:b/>
                <w:bCs/>
              </w:rPr>
              <w:t>Knowledge</w:t>
            </w:r>
          </w:p>
        </w:tc>
        <w:tc>
          <w:tcPr>
            <w:tcW w:w="120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0893FEC" w14:textId="77777777" w:rsidR="00664A5E" w:rsidRDefault="00664A5E">
            <w:pPr>
              <w:pStyle w:val="NoSpacing"/>
              <w:rPr>
                <w:rFonts w:ascii="Century Gothic" w:hAnsi="Century Gothic"/>
                <w:b/>
                <w:bCs/>
              </w:rPr>
            </w:pPr>
          </w:p>
        </w:tc>
        <w:tc>
          <w:tcPr>
            <w:tcW w:w="121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C6629CA" w14:textId="77777777" w:rsidR="00664A5E" w:rsidRDefault="00664A5E">
            <w:pPr>
              <w:pStyle w:val="NoSpacing"/>
              <w:rPr>
                <w:rFonts w:ascii="Century Gothic" w:hAnsi="Century Gothic"/>
                <w:b/>
                <w:bCs/>
              </w:rPr>
            </w:pPr>
          </w:p>
        </w:tc>
      </w:tr>
      <w:tr w:rsidR="00664A5E" w14:paraId="1F67911B"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20E919" w14:textId="77777777" w:rsidR="00664A5E" w:rsidRDefault="00385F02">
            <w:pPr>
              <w:pStyle w:val="NoSpacing"/>
              <w:rPr>
                <w:rFonts w:ascii="Century Gothic" w:hAnsi="Century Gothic"/>
              </w:rPr>
            </w:pPr>
            <w:r>
              <w:rPr>
                <w:rFonts w:ascii="Century Gothic" w:hAnsi="Century Gothic"/>
              </w:rPr>
              <w:t>Up to date knowledge in the primary curriculum</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9B31A2" w14:textId="77777777" w:rsidR="00664A5E" w:rsidRDefault="00385F02">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CBED9D" w14:textId="77777777" w:rsidR="00664A5E" w:rsidRDefault="00385F02">
            <w:pPr>
              <w:pStyle w:val="NoSpacing"/>
              <w:rPr>
                <w:rFonts w:ascii="Century Gothic" w:hAnsi="Century Gothic"/>
              </w:rPr>
            </w:pPr>
            <w:r>
              <w:rPr>
                <w:rFonts w:ascii="Century Gothic" w:hAnsi="Century Gothic"/>
                <w:b/>
                <w:bCs/>
              </w:rPr>
              <w:t>App/sp</w:t>
            </w:r>
          </w:p>
        </w:tc>
      </w:tr>
      <w:tr w:rsidR="00664A5E" w14:paraId="1BE90B2B" w14:textId="77777777">
        <w:tc>
          <w:tcPr>
            <w:tcW w:w="7923"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63367007" w14:textId="77777777" w:rsidR="00664A5E" w:rsidRDefault="00385F02">
            <w:pPr>
              <w:pStyle w:val="NoSpacing"/>
              <w:rPr>
                <w:rFonts w:ascii="Century Gothic" w:hAnsi="Century Gothic"/>
              </w:rPr>
            </w:pPr>
            <w:r>
              <w:rPr>
                <w:rFonts w:ascii="Century Gothic" w:hAnsi="Century Gothic"/>
              </w:rPr>
              <w:t xml:space="preserve">Ability to use strategies needed to establish consistently high aspirations and standards of results and </w:t>
            </w:r>
            <w:r>
              <w:rPr>
                <w:rFonts w:ascii="Century Gothic" w:hAnsi="Century Gothic"/>
              </w:rPr>
              <w:t>behaviour</w:t>
            </w:r>
          </w:p>
        </w:tc>
        <w:tc>
          <w:tcPr>
            <w:tcW w:w="1206"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3A74B7BA" w14:textId="77777777" w:rsidR="00664A5E" w:rsidRDefault="00385F02">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2AB925BA" w14:textId="77777777" w:rsidR="00664A5E" w:rsidRDefault="00385F02">
            <w:pPr>
              <w:pStyle w:val="NoSpacing"/>
              <w:rPr>
                <w:rFonts w:ascii="Century Gothic" w:hAnsi="Century Gothic"/>
              </w:rPr>
            </w:pPr>
            <w:r>
              <w:rPr>
                <w:rFonts w:ascii="Century Gothic" w:hAnsi="Century Gothic"/>
                <w:b/>
                <w:bCs/>
              </w:rPr>
              <w:t>App/sp</w:t>
            </w:r>
          </w:p>
        </w:tc>
      </w:tr>
      <w:tr w:rsidR="00664A5E" w14:paraId="47615CA0" w14:textId="77777777">
        <w:tc>
          <w:tcPr>
            <w:tcW w:w="792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565E25BF" w14:textId="77777777" w:rsidR="00664A5E" w:rsidRDefault="00385F02">
            <w:pPr>
              <w:pStyle w:val="NoSpacing"/>
              <w:rPr>
                <w:rFonts w:ascii="Century Gothic" w:hAnsi="Century Gothic"/>
                <w:b/>
              </w:rPr>
            </w:pPr>
            <w:r>
              <w:rPr>
                <w:rFonts w:ascii="Century Gothic" w:hAnsi="Century Gothic"/>
                <w:b/>
              </w:rPr>
              <w:t>Skills</w:t>
            </w:r>
          </w:p>
        </w:tc>
        <w:tc>
          <w:tcPr>
            <w:tcW w:w="120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4DAE1E8" w14:textId="77777777" w:rsidR="00664A5E" w:rsidRDefault="00664A5E">
            <w:pPr>
              <w:pStyle w:val="NoSpacing"/>
              <w:rPr>
                <w:rFonts w:ascii="Century Gothic" w:hAnsi="Century Gothic"/>
                <w:b/>
              </w:rPr>
            </w:pPr>
          </w:p>
        </w:tc>
        <w:tc>
          <w:tcPr>
            <w:tcW w:w="121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C19731A" w14:textId="77777777" w:rsidR="00664A5E" w:rsidRDefault="00664A5E">
            <w:pPr>
              <w:pStyle w:val="NoSpacing"/>
              <w:rPr>
                <w:rFonts w:ascii="Century Gothic" w:hAnsi="Century Gothic"/>
                <w:b/>
              </w:rPr>
            </w:pPr>
          </w:p>
        </w:tc>
      </w:tr>
      <w:tr w:rsidR="00664A5E" w14:paraId="04496E15"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2B3818" w14:textId="77777777" w:rsidR="00664A5E" w:rsidRDefault="00385F02">
            <w:r>
              <w:t>Able to play a full and active role in a team</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E13E5FA" w14:textId="77777777" w:rsidR="00664A5E" w:rsidRDefault="00385F02">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6AB25C" w14:textId="77777777" w:rsidR="00664A5E" w:rsidRDefault="00385F02">
            <w:pPr>
              <w:pStyle w:val="NoSpacing"/>
              <w:rPr>
                <w:rFonts w:ascii="Century Gothic" w:hAnsi="Century Gothic"/>
              </w:rPr>
            </w:pPr>
            <w:r>
              <w:rPr>
                <w:rFonts w:ascii="Century Gothic" w:hAnsi="Century Gothic"/>
                <w:b/>
              </w:rPr>
              <w:t>App/sp</w:t>
            </w:r>
          </w:p>
        </w:tc>
      </w:tr>
      <w:tr w:rsidR="00664A5E" w14:paraId="0752D32C"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10DC5F" w14:textId="77777777" w:rsidR="00664A5E" w:rsidRDefault="00385F02">
            <w:pPr>
              <w:pStyle w:val="NoSpacing"/>
              <w:rPr>
                <w:rFonts w:ascii="Century Gothic" w:hAnsi="Century Gothic"/>
              </w:rPr>
            </w:pPr>
            <w:r>
              <w:rPr>
                <w:rFonts w:ascii="Century Gothic" w:hAnsi="Century Gothic"/>
              </w:rPr>
              <w:t>Clear understanding of expectations, accountabilities and consistency</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E2D996" w14:textId="77777777" w:rsidR="00664A5E" w:rsidRDefault="00385F02">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C24EB9" w14:textId="77777777" w:rsidR="00664A5E" w:rsidRDefault="00385F02">
            <w:pPr>
              <w:pStyle w:val="NoSpacing"/>
              <w:rPr>
                <w:rFonts w:ascii="Century Gothic" w:hAnsi="Century Gothic"/>
              </w:rPr>
            </w:pPr>
            <w:r>
              <w:rPr>
                <w:rFonts w:ascii="Century Gothic" w:hAnsi="Century Gothic"/>
                <w:b/>
              </w:rPr>
              <w:t>App/sp</w:t>
            </w:r>
          </w:p>
        </w:tc>
      </w:tr>
      <w:tr w:rsidR="00664A5E" w14:paraId="2ED2BDC0"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7BE8CC" w14:textId="77777777" w:rsidR="00664A5E" w:rsidRDefault="00385F02">
            <w:pPr>
              <w:pStyle w:val="NoSpacing"/>
              <w:rPr>
                <w:rFonts w:ascii="Century Gothic" w:hAnsi="Century Gothic"/>
              </w:rPr>
            </w:pPr>
            <w:r>
              <w:rPr>
                <w:rFonts w:ascii="Century Gothic" w:hAnsi="Century Gothic"/>
              </w:rPr>
              <w:t>Aligned with the Trust’s values</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9E9B39" w14:textId="77777777" w:rsidR="00664A5E" w:rsidRDefault="00385F02">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2B5ADA1" w14:textId="77777777" w:rsidR="00664A5E" w:rsidRDefault="00385F02">
            <w:pPr>
              <w:pStyle w:val="NoSpacing"/>
              <w:rPr>
                <w:rFonts w:ascii="Century Gothic" w:hAnsi="Century Gothic"/>
              </w:rPr>
            </w:pPr>
            <w:r>
              <w:rPr>
                <w:rFonts w:ascii="Century Gothic" w:hAnsi="Century Gothic"/>
                <w:b/>
              </w:rPr>
              <w:t>App/sp</w:t>
            </w:r>
          </w:p>
        </w:tc>
      </w:tr>
      <w:tr w:rsidR="00664A5E" w14:paraId="2D075802"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C6346E" w14:textId="77777777" w:rsidR="00664A5E" w:rsidRDefault="00385F02">
            <w:r>
              <w:t xml:space="preserve">Motivated to continually improve </w:t>
            </w:r>
            <w:r>
              <w:t>standards and achieve excellence</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D65D50" w14:textId="77777777" w:rsidR="00664A5E" w:rsidRDefault="00385F02">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DC6C1D8" w14:textId="77777777" w:rsidR="00664A5E" w:rsidRDefault="00385F02">
            <w:pPr>
              <w:pStyle w:val="NoSpacing"/>
              <w:rPr>
                <w:rFonts w:ascii="Century Gothic" w:hAnsi="Century Gothic"/>
              </w:rPr>
            </w:pPr>
            <w:r>
              <w:rPr>
                <w:rFonts w:ascii="Century Gothic" w:hAnsi="Century Gothic"/>
                <w:b/>
              </w:rPr>
              <w:t>App/sp</w:t>
            </w:r>
          </w:p>
        </w:tc>
      </w:tr>
      <w:tr w:rsidR="00664A5E" w14:paraId="7EA20679"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C804B8" w14:textId="77777777" w:rsidR="00664A5E" w:rsidRDefault="00385F02">
            <w:pPr>
              <w:pStyle w:val="NoSpacing"/>
              <w:rPr>
                <w:rFonts w:ascii="Century Gothic" w:hAnsi="Century Gothic" w:cs="Arial"/>
                <w:bCs/>
                <w:color w:val="000000" w:themeColor="text1"/>
              </w:rPr>
            </w:pPr>
            <w:r>
              <w:rPr>
                <w:rFonts w:ascii="Century Gothic" w:hAnsi="Century Gothic" w:cs="Arial"/>
                <w:bCs/>
                <w:color w:val="000000" w:themeColor="text1"/>
              </w:rPr>
              <w:t>Commitment to the safeguarding and welfare of all pupils</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69BEF7" w14:textId="77777777" w:rsidR="00664A5E" w:rsidRDefault="00385F02">
            <w:pPr>
              <w:pStyle w:val="NoSpacing"/>
              <w:rPr>
                <w:rFonts w:ascii="Century Gothic" w:hAnsi="Century Gothic" w:cs="Calibri"/>
                <w:color w:val="000000"/>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CFE571" w14:textId="77777777" w:rsidR="00664A5E" w:rsidRDefault="00385F02">
            <w:pPr>
              <w:pStyle w:val="NoSpacing"/>
              <w:rPr>
                <w:rFonts w:ascii="Century Gothic" w:hAnsi="Century Gothic"/>
              </w:rPr>
            </w:pPr>
            <w:r>
              <w:rPr>
                <w:rFonts w:ascii="Century Gothic" w:hAnsi="Century Gothic"/>
                <w:b/>
              </w:rPr>
              <w:t>App/sp</w:t>
            </w:r>
          </w:p>
        </w:tc>
      </w:tr>
      <w:tr w:rsidR="00664A5E" w14:paraId="07BC1DED"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8DF5BDA" w14:textId="77777777" w:rsidR="00664A5E" w:rsidRDefault="00385F02">
            <w:pPr>
              <w:rPr>
                <w:rFonts w:cs="Arial"/>
                <w:bCs/>
                <w:color w:val="000000" w:themeColor="text1"/>
              </w:rPr>
            </w:pPr>
            <w:r>
              <w:rPr>
                <w:rFonts w:cs="Arial"/>
                <w:bCs/>
                <w:color w:val="000000" w:themeColor="text1"/>
              </w:rPr>
              <w:t>Excellent classroom practitioner</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D37278" w14:textId="77777777" w:rsidR="00664A5E" w:rsidRDefault="00385F02">
            <w:pPr>
              <w:pStyle w:val="NoSpacing"/>
              <w:rPr>
                <w:rFonts w:ascii="Century Gothic" w:hAnsi="Century Gothic" w:cs="Calibri"/>
                <w:color w:val="000000"/>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DB28E2" w14:textId="77777777" w:rsidR="00664A5E" w:rsidRDefault="00385F02">
            <w:pPr>
              <w:pStyle w:val="NoSpacing"/>
              <w:rPr>
                <w:rFonts w:ascii="Century Gothic" w:hAnsi="Century Gothic"/>
              </w:rPr>
            </w:pPr>
            <w:r>
              <w:rPr>
                <w:rFonts w:ascii="Century Gothic" w:hAnsi="Century Gothic"/>
                <w:b/>
              </w:rPr>
              <w:t>App/sp</w:t>
            </w:r>
          </w:p>
        </w:tc>
      </w:tr>
      <w:tr w:rsidR="00664A5E" w14:paraId="7C2087ED"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6D4CCEF" w14:textId="77777777" w:rsidR="00664A5E" w:rsidRDefault="00385F02">
            <w:pPr>
              <w:rPr>
                <w:rFonts w:cs="Arial"/>
                <w:bCs/>
                <w:color w:val="000000" w:themeColor="text1"/>
              </w:rPr>
            </w:pPr>
            <w:r>
              <w:rPr>
                <w:rFonts w:cs="Arial"/>
                <w:bCs/>
                <w:color w:val="000000" w:themeColor="text1"/>
              </w:rPr>
              <w:t xml:space="preserve">Effective and systematic behaviour management, with clear boundaries, sanctions, praise and </w:t>
            </w:r>
            <w:r>
              <w:rPr>
                <w:rFonts w:cs="Arial"/>
                <w:bCs/>
                <w:color w:val="000000" w:themeColor="text1"/>
              </w:rPr>
              <w:t>reward</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C6E3BC" w14:textId="77777777" w:rsidR="00664A5E" w:rsidRDefault="00385F02">
            <w:pPr>
              <w:pStyle w:val="NoSpacing"/>
              <w:rPr>
                <w:rFonts w:ascii="Century Gothic" w:hAnsi="Century Gothic" w:cs="Calibri"/>
                <w:color w:val="000000"/>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1B8741" w14:textId="77777777" w:rsidR="00664A5E" w:rsidRDefault="00385F02">
            <w:pPr>
              <w:pStyle w:val="NoSpacing"/>
              <w:rPr>
                <w:rFonts w:ascii="Century Gothic" w:hAnsi="Century Gothic"/>
              </w:rPr>
            </w:pPr>
            <w:r>
              <w:rPr>
                <w:rFonts w:ascii="Century Gothic" w:hAnsi="Century Gothic"/>
                <w:b/>
              </w:rPr>
              <w:t>App/sp</w:t>
            </w:r>
          </w:p>
        </w:tc>
      </w:tr>
      <w:tr w:rsidR="00664A5E" w14:paraId="566BCAC7" w14:textId="77777777">
        <w:tc>
          <w:tcPr>
            <w:tcW w:w="7923"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070B7B99" w14:textId="77777777" w:rsidR="00664A5E" w:rsidRDefault="00385F02">
            <w:pPr>
              <w:pStyle w:val="NoSpacing"/>
              <w:rPr>
                <w:rFonts w:ascii="Century Gothic" w:hAnsi="Century Gothic" w:cs="Arial"/>
                <w:bCs/>
                <w:color w:val="000000" w:themeColor="text1"/>
              </w:rPr>
            </w:pPr>
            <w:r>
              <w:rPr>
                <w:rFonts w:ascii="Century Gothic" w:hAnsi="Century Gothic" w:cs="Arial"/>
                <w:bCs/>
                <w:color w:val="000000" w:themeColor="text1"/>
              </w:rPr>
              <w:t>Excellent communication, planning and organisational skills</w:t>
            </w:r>
          </w:p>
        </w:tc>
        <w:tc>
          <w:tcPr>
            <w:tcW w:w="1206"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5E9150A8" w14:textId="77777777" w:rsidR="00664A5E" w:rsidRDefault="00385F02">
            <w:pPr>
              <w:pStyle w:val="NoSpacing"/>
              <w:rPr>
                <w:rFonts w:ascii="Century Gothic" w:hAnsi="Century Gothic" w:cs="Calibri"/>
                <w:color w:val="000000"/>
              </w:rPr>
            </w:pPr>
            <w:r>
              <w:rPr>
                <w:rFonts w:ascii="Century Gothic" w:hAnsi="Century Gothic"/>
              </w:rPr>
              <w:t>E</w:t>
            </w:r>
          </w:p>
        </w:tc>
        <w:tc>
          <w:tcPr>
            <w:tcW w:w="121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07D02017" w14:textId="77777777" w:rsidR="00664A5E" w:rsidRDefault="00385F02">
            <w:pPr>
              <w:pStyle w:val="NoSpacing"/>
              <w:rPr>
                <w:rFonts w:ascii="Century Gothic" w:hAnsi="Century Gothic"/>
              </w:rPr>
            </w:pPr>
            <w:r>
              <w:rPr>
                <w:rFonts w:ascii="Century Gothic" w:hAnsi="Century Gothic"/>
                <w:b/>
              </w:rPr>
              <w:t>App/sp</w:t>
            </w:r>
          </w:p>
        </w:tc>
      </w:tr>
      <w:tr w:rsidR="00664A5E" w14:paraId="5D811955" w14:textId="77777777">
        <w:tc>
          <w:tcPr>
            <w:tcW w:w="792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004F0585" w14:textId="77777777" w:rsidR="00664A5E" w:rsidRDefault="00385F02">
            <w:pPr>
              <w:pStyle w:val="NoSpacing"/>
              <w:rPr>
                <w:rFonts w:ascii="Century Gothic" w:hAnsi="Century Gothic"/>
              </w:rPr>
            </w:pPr>
            <w:r>
              <w:rPr>
                <w:rFonts w:ascii="Century Gothic" w:hAnsi="Century Gothic" w:cs="Arial"/>
                <w:b/>
                <w:bCs/>
                <w:color w:val="000000" w:themeColor="text1"/>
              </w:rPr>
              <w:t>Fulfil wider professional responsibilities</w:t>
            </w:r>
          </w:p>
        </w:tc>
        <w:tc>
          <w:tcPr>
            <w:tcW w:w="120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2936EE5" w14:textId="77777777" w:rsidR="00664A5E" w:rsidRDefault="00664A5E">
            <w:pPr>
              <w:pStyle w:val="NoSpacing"/>
              <w:rPr>
                <w:rFonts w:ascii="Century Gothic" w:hAnsi="Century Gothic"/>
              </w:rPr>
            </w:pPr>
          </w:p>
        </w:tc>
        <w:tc>
          <w:tcPr>
            <w:tcW w:w="121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D122E26" w14:textId="77777777" w:rsidR="00664A5E" w:rsidRDefault="00664A5E">
            <w:pPr>
              <w:pStyle w:val="NoSpacing"/>
              <w:rPr>
                <w:rFonts w:ascii="Century Gothic" w:hAnsi="Century Gothic"/>
              </w:rPr>
            </w:pPr>
          </w:p>
        </w:tc>
      </w:tr>
      <w:tr w:rsidR="00664A5E" w14:paraId="095FACE4"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B5AE31" w14:textId="77777777" w:rsidR="00664A5E" w:rsidRDefault="00385F02">
            <w:r>
              <w:rPr>
                <w:rFonts w:cs="Arial"/>
              </w:rPr>
              <w:t>Understand when and how to seek advice and support.</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E85F40" w14:textId="77777777" w:rsidR="00664A5E" w:rsidRDefault="00385F02">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D9ADEBD" w14:textId="77777777" w:rsidR="00664A5E" w:rsidRDefault="00385F02">
            <w:pPr>
              <w:pStyle w:val="NoSpacing"/>
              <w:rPr>
                <w:rFonts w:ascii="Century Gothic" w:hAnsi="Century Gothic"/>
              </w:rPr>
            </w:pPr>
            <w:r>
              <w:rPr>
                <w:rFonts w:ascii="Century Gothic" w:hAnsi="Century Gothic"/>
                <w:b/>
              </w:rPr>
              <w:t>App/sp</w:t>
            </w:r>
          </w:p>
        </w:tc>
      </w:tr>
      <w:tr w:rsidR="00664A5E" w14:paraId="65DA55F6" w14:textId="77777777">
        <w:trPr>
          <w:trHeight w:val="519"/>
        </w:trPr>
        <w:tc>
          <w:tcPr>
            <w:tcW w:w="7923"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36784B18" w14:textId="77777777" w:rsidR="00664A5E" w:rsidRDefault="00385F02">
            <w:pPr>
              <w:rPr>
                <w:rFonts w:cs="Arial"/>
              </w:rPr>
            </w:pPr>
            <w:r>
              <w:rPr>
                <w:rFonts w:cs="Arial"/>
              </w:rPr>
              <w:t xml:space="preserve">Able to develop and maintain good relationships with </w:t>
            </w:r>
            <w:r>
              <w:rPr>
                <w:rFonts w:cs="Arial"/>
              </w:rPr>
              <w:t>staff, parents, pupils, governors and the community</w:t>
            </w:r>
          </w:p>
        </w:tc>
        <w:tc>
          <w:tcPr>
            <w:tcW w:w="1206"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3FE5AE43" w14:textId="77777777" w:rsidR="00664A5E" w:rsidRDefault="00385F02">
            <w:pPr>
              <w:pStyle w:val="NoSpacing"/>
              <w:rPr>
                <w:rFonts w:ascii="Century Gothic" w:hAnsi="Century Gothic" w:cs="Calibri"/>
              </w:rPr>
            </w:pPr>
            <w:r>
              <w:rPr>
                <w:rFonts w:ascii="Century Gothic" w:hAnsi="Century Gothic"/>
              </w:rPr>
              <w:t>E</w:t>
            </w:r>
          </w:p>
        </w:tc>
        <w:tc>
          <w:tcPr>
            <w:tcW w:w="121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695B124F" w14:textId="77777777" w:rsidR="00664A5E" w:rsidRDefault="00385F02">
            <w:pPr>
              <w:pStyle w:val="NoSpacing"/>
              <w:rPr>
                <w:rFonts w:ascii="Century Gothic" w:hAnsi="Century Gothic"/>
              </w:rPr>
            </w:pPr>
            <w:r>
              <w:rPr>
                <w:rFonts w:ascii="Century Gothic" w:hAnsi="Century Gothic"/>
                <w:b/>
              </w:rPr>
              <w:t>App/sp</w:t>
            </w:r>
          </w:p>
        </w:tc>
      </w:tr>
      <w:tr w:rsidR="00664A5E" w14:paraId="153F8891" w14:textId="77777777">
        <w:tc>
          <w:tcPr>
            <w:tcW w:w="7923"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0420A27A" w14:textId="77777777" w:rsidR="00664A5E" w:rsidRDefault="00385F02">
            <w:pPr>
              <w:rPr>
                <w:rFonts w:cs="Arial"/>
              </w:rPr>
            </w:pPr>
            <w:r>
              <w:rPr>
                <w:rFonts w:cs="Arial"/>
              </w:rPr>
              <w:t>Committed to own development as a professional.</w:t>
            </w:r>
          </w:p>
        </w:tc>
        <w:tc>
          <w:tcPr>
            <w:tcW w:w="1206"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7305C935" w14:textId="77777777" w:rsidR="00664A5E" w:rsidRDefault="00385F02">
            <w:pPr>
              <w:pStyle w:val="NoSpacing"/>
              <w:rPr>
                <w:rFonts w:ascii="Century Gothic" w:hAnsi="Century Gothic" w:cs="Calibri"/>
              </w:rPr>
            </w:pPr>
            <w:r>
              <w:rPr>
                <w:rFonts w:ascii="Century Gothic" w:hAnsi="Century Gothic"/>
              </w:rPr>
              <w:t>E</w:t>
            </w:r>
          </w:p>
        </w:tc>
        <w:tc>
          <w:tcPr>
            <w:tcW w:w="121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4004DA82" w14:textId="77777777" w:rsidR="00664A5E" w:rsidRDefault="00385F02">
            <w:pPr>
              <w:pStyle w:val="NoSpacing"/>
              <w:rPr>
                <w:rFonts w:ascii="Century Gothic" w:hAnsi="Century Gothic"/>
              </w:rPr>
            </w:pPr>
            <w:r>
              <w:rPr>
                <w:rFonts w:ascii="Century Gothic" w:hAnsi="Century Gothic"/>
                <w:b/>
              </w:rPr>
              <w:t>App/sp</w:t>
            </w:r>
          </w:p>
        </w:tc>
      </w:tr>
      <w:tr w:rsidR="00664A5E" w14:paraId="0FBA3DF6" w14:textId="77777777">
        <w:tc>
          <w:tcPr>
            <w:tcW w:w="7923"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4166E643" w14:textId="77777777" w:rsidR="00664A5E" w:rsidRDefault="00385F02">
            <w:pPr>
              <w:rPr>
                <w:rFonts w:cs="Arial"/>
              </w:rPr>
            </w:pPr>
            <w:r>
              <w:rPr>
                <w:rFonts w:cs="Arial"/>
              </w:rPr>
              <w:t>Able to reflect on own practice and identify areas for improvement</w:t>
            </w:r>
          </w:p>
        </w:tc>
        <w:tc>
          <w:tcPr>
            <w:tcW w:w="1206"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239C6C09" w14:textId="77777777" w:rsidR="00664A5E" w:rsidRDefault="00385F02">
            <w:pPr>
              <w:pStyle w:val="NoSpacing"/>
              <w:rPr>
                <w:rFonts w:ascii="Century Gothic" w:hAnsi="Century Gothic" w:cs="Calibri"/>
              </w:rPr>
            </w:pPr>
            <w:r>
              <w:rPr>
                <w:rFonts w:ascii="Century Gothic" w:hAnsi="Century Gothic"/>
              </w:rPr>
              <w:t>E</w:t>
            </w:r>
          </w:p>
        </w:tc>
        <w:tc>
          <w:tcPr>
            <w:tcW w:w="121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42E96AFD" w14:textId="77777777" w:rsidR="00664A5E" w:rsidRDefault="00385F02">
            <w:pPr>
              <w:pStyle w:val="NoSpacing"/>
              <w:rPr>
                <w:rFonts w:ascii="Century Gothic" w:hAnsi="Century Gothic"/>
              </w:rPr>
            </w:pPr>
            <w:r>
              <w:rPr>
                <w:rFonts w:ascii="Century Gothic" w:hAnsi="Century Gothic"/>
                <w:b/>
              </w:rPr>
              <w:t>App/sp</w:t>
            </w:r>
          </w:p>
        </w:tc>
      </w:tr>
      <w:tr w:rsidR="00664A5E" w14:paraId="5022E1F1" w14:textId="77777777">
        <w:tc>
          <w:tcPr>
            <w:tcW w:w="792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76E7B5DE" w14:textId="77777777" w:rsidR="00664A5E" w:rsidRDefault="00385F02">
            <w:pPr>
              <w:pStyle w:val="NoSpacing"/>
              <w:rPr>
                <w:rFonts w:ascii="Century Gothic" w:hAnsi="Century Gothic"/>
              </w:rPr>
            </w:pPr>
            <w:r>
              <w:rPr>
                <w:rFonts w:ascii="Century Gothic" w:hAnsi="Century Gothic" w:cs="Arial"/>
                <w:b/>
              </w:rPr>
              <w:t>Qualifications and training</w:t>
            </w:r>
          </w:p>
        </w:tc>
        <w:tc>
          <w:tcPr>
            <w:tcW w:w="120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2390BFF" w14:textId="77777777" w:rsidR="00664A5E" w:rsidRDefault="00664A5E">
            <w:pPr>
              <w:pStyle w:val="NoSpacing"/>
              <w:rPr>
                <w:rFonts w:ascii="Century Gothic" w:hAnsi="Century Gothic"/>
              </w:rPr>
            </w:pPr>
          </w:p>
        </w:tc>
        <w:tc>
          <w:tcPr>
            <w:tcW w:w="121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18E0356" w14:textId="77777777" w:rsidR="00664A5E" w:rsidRDefault="00664A5E">
            <w:pPr>
              <w:pStyle w:val="NoSpacing"/>
              <w:rPr>
                <w:rFonts w:ascii="Century Gothic" w:hAnsi="Century Gothic"/>
              </w:rPr>
            </w:pPr>
          </w:p>
        </w:tc>
      </w:tr>
      <w:tr w:rsidR="00664A5E" w14:paraId="5F738A1B"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542C360" w14:textId="77777777" w:rsidR="00664A5E" w:rsidRDefault="00385F02">
            <w:pPr>
              <w:pStyle w:val="NoSpacing"/>
              <w:rPr>
                <w:rFonts w:ascii="Century Gothic" w:hAnsi="Century Gothic"/>
              </w:rPr>
            </w:pPr>
            <w:r>
              <w:rPr>
                <w:rFonts w:ascii="Century Gothic" w:hAnsi="Century Gothic" w:cs="Arial"/>
              </w:rPr>
              <w:t xml:space="preserve">Qualified Teacher </w:t>
            </w:r>
            <w:r>
              <w:rPr>
                <w:rFonts w:ascii="Century Gothic" w:hAnsi="Century Gothic" w:cs="Arial"/>
              </w:rPr>
              <w:t>Status or other educational qualification</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4E1822" w14:textId="77777777" w:rsidR="00664A5E" w:rsidRDefault="00385F02">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00BD86" w14:textId="77777777" w:rsidR="00664A5E" w:rsidRDefault="00385F02">
            <w:pPr>
              <w:pStyle w:val="NoSpacing"/>
              <w:rPr>
                <w:rFonts w:ascii="Century Gothic" w:hAnsi="Century Gothic"/>
              </w:rPr>
            </w:pPr>
            <w:r>
              <w:rPr>
                <w:rFonts w:ascii="Century Gothic" w:hAnsi="Century Gothic"/>
                <w:b/>
              </w:rPr>
              <w:t>App</w:t>
            </w:r>
          </w:p>
        </w:tc>
      </w:tr>
      <w:tr w:rsidR="00664A5E" w14:paraId="1858ADF9" w14:textId="77777777">
        <w:tc>
          <w:tcPr>
            <w:tcW w:w="7923"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6E861223" w14:textId="77777777" w:rsidR="00664A5E" w:rsidRDefault="00385F02">
            <w:pPr>
              <w:pStyle w:val="NoSpacing"/>
              <w:rPr>
                <w:rFonts w:ascii="Century Gothic" w:hAnsi="Century Gothic" w:cs="Arial"/>
              </w:rPr>
            </w:pPr>
            <w:r>
              <w:rPr>
                <w:rFonts w:ascii="Century Gothic" w:hAnsi="Century Gothic" w:cs="Arial"/>
              </w:rPr>
              <w:t>Qualified to degree level and above</w:t>
            </w:r>
          </w:p>
        </w:tc>
        <w:tc>
          <w:tcPr>
            <w:tcW w:w="1206"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2872AADF" w14:textId="77777777" w:rsidR="00664A5E" w:rsidRDefault="00385F02">
            <w:pPr>
              <w:pStyle w:val="NoSpacing"/>
              <w:rPr>
                <w:rFonts w:ascii="Century Gothic" w:hAnsi="Century Gothic" w:cs="Calibri"/>
              </w:rPr>
            </w:pPr>
            <w:r>
              <w:rPr>
                <w:rFonts w:ascii="Century Gothic" w:hAnsi="Century Gothic"/>
              </w:rPr>
              <w:t>E</w:t>
            </w:r>
          </w:p>
        </w:tc>
        <w:tc>
          <w:tcPr>
            <w:tcW w:w="121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5212050D" w14:textId="77777777" w:rsidR="00664A5E" w:rsidRDefault="00385F02">
            <w:pPr>
              <w:pStyle w:val="NoSpacing"/>
              <w:rPr>
                <w:rFonts w:ascii="Century Gothic" w:hAnsi="Century Gothic"/>
              </w:rPr>
            </w:pPr>
            <w:r>
              <w:rPr>
                <w:rFonts w:ascii="Century Gothic" w:hAnsi="Century Gothic"/>
                <w:b/>
              </w:rPr>
              <w:t>App</w:t>
            </w:r>
          </w:p>
        </w:tc>
      </w:tr>
      <w:tr w:rsidR="00664A5E" w14:paraId="4DAA1F12" w14:textId="77777777">
        <w:tc>
          <w:tcPr>
            <w:tcW w:w="7923"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1D16F2AA" w14:textId="77777777" w:rsidR="00664A5E" w:rsidRDefault="00385F02">
            <w:pPr>
              <w:pStyle w:val="NoSpacing"/>
              <w:rPr>
                <w:rFonts w:ascii="Century Gothic" w:hAnsi="Century Gothic"/>
              </w:rPr>
            </w:pPr>
            <w:r>
              <w:rPr>
                <w:rFonts w:ascii="Century Gothic" w:hAnsi="Century Gothic" w:cs="Arial"/>
              </w:rPr>
              <w:t>Evidence of further professional development.</w:t>
            </w:r>
          </w:p>
        </w:tc>
        <w:tc>
          <w:tcPr>
            <w:tcW w:w="1206"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146828FF" w14:textId="77777777" w:rsidR="00664A5E" w:rsidRDefault="00385F02">
            <w:pPr>
              <w:pStyle w:val="NoSpacing"/>
              <w:rPr>
                <w:rFonts w:ascii="Century Gothic" w:hAnsi="Century Gothic"/>
              </w:rPr>
            </w:pPr>
            <w:r>
              <w:rPr>
                <w:rFonts w:ascii="Century Gothic" w:hAnsi="Century Gothic"/>
              </w:rPr>
              <w:t>E</w:t>
            </w:r>
          </w:p>
        </w:tc>
        <w:tc>
          <w:tcPr>
            <w:tcW w:w="1214" w:type="dxa"/>
            <w:tcBorders>
              <w:top w:val="single" w:sz="4" w:space="0" w:color="auto"/>
              <w:left w:val="single" w:sz="4" w:space="0" w:color="auto"/>
              <w:bottom w:val="single" w:sz="4" w:space="0" w:color="000000" w:themeColor="text1"/>
              <w:right w:val="single" w:sz="4" w:space="0" w:color="auto"/>
            </w:tcBorders>
            <w:shd w:val="clear" w:color="auto" w:fill="FFFFFF" w:themeFill="background1"/>
            <w:hideMark/>
          </w:tcPr>
          <w:p w14:paraId="7AF96BD1" w14:textId="77777777" w:rsidR="00664A5E" w:rsidRDefault="00385F02">
            <w:pPr>
              <w:pStyle w:val="NoSpacing"/>
              <w:rPr>
                <w:rFonts w:ascii="Century Gothic" w:hAnsi="Century Gothic"/>
              </w:rPr>
            </w:pPr>
            <w:r>
              <w:rPr>
                <w:rFonts w:ascii="Century Gothic" w:hAnsi="Century Gothic"/>
                <w:b/>
              </w:rPr>
              <w:t>App/sp</w:t>
            </w:r>
          </w:p>
        </w:tc>
      </w:tr>
      <w:tr w:rsidR="00664A5E" w14:paraId="17D89232" w14:textId="77777777">
        <w:tc>
          <w:tcPr>
            <w:tcW w:w="792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14:paraId="1276CFFB" w14:textId="77777777" w:rsidR="00664A5E" w:rsidRDefault="00385F02">
            <w:pPr>
              <w:pStyle w:val="NoSpacing"/>
              <w:rPr>
                <w:rFonts w:ascii="Century Gothic" w:hAnsi="Century Gothic"/>
              </w:rPr>
            </w:pPr>
            <w:r>
              <w:rPr>
                <w:rFonts w:ascii="Century Gothic" w:hAnsi="Century Gothic" w:cs="Arial"/>
                <w:b/>
              </w:rPr>
              <w:t>Personal qualities and attributes</w:t>
            </w:r>
          </w:p>
        </w:tc>
        <w:tc>
          <w:tcPr>
            <w:tcW w:w="120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3158CDF" w14:textId="77777777" w:rsidR="00664A5E" w:rsidRDefault="00664A5E">
            <w:pPr>
              <w:pStyle w:val="NoSpacing"/>
              <w:rPr>
                <w:rFonts w:ascii="Century Gothic" w:hAnsi="Century Gothic"/>
              </w:rPr>
            </w:pPr>
          </w:p>
        </w:tc>
        <w:tc>
          <w:tcPr>
            <w:tcW w:w="1214"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CCA4C29" w14:textId="77777777" w:rsidR="00664A5E" w:rsidRDefault="00664A5E">
            <w:pPr>
              <w:pStyle w:val="NoSpacing"/>
              <w:rPr>
                <w:rFonts w:ascii="Century Gothic" w:hAnsi="Century Gothic"/>
              </w:rPr>
            </w:pPr>
          </w:p>
        </w:tc>
      </w:tr>
      <w:tr w:rsidR="00664A5E" w14:paraId="204C5E45"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6D3EB6" w14:textId="77777777" w:rsidR="00664A5E" w:rsidRDefault="00385F02">
            <w:pPr>
              <w:pStyle w:val="NoSpacing"/>
              <w:rPr>
                <w:rFonts w:ascii="Century Gothic" w:hAnsi="Century Gothic"/>
              </w:rPr>
            </w:pPr>
            <w:r>
              <w:rPr>
                <w:rFonts w:ascii="Century Gothic" w:hAnsi="Century Gothic" w:cs="Arial"/>
              </w:rPr>
              <w:t xml:space="preserve">Moral purpose (Equality, children and adults treated with </w:t>
            </w:r>
            <w:r>
              <w:rPr>
                <w:rFonts w:ascii="Century Gothic" w:hAnsi="Century Gothic" w:cs="Arial"/>
              </w:rPr>
              <w:t>respect)</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C0BAEF2" w14:textId="77777777" w:rsidR="00664A5E" w:rsidRDefault="00385F02">
            <w:pPr>
              <w:pStyle w:val="NoSpacing"/>
              <w:rPr>
                <w:rFonts w:ascii="Century Gothic" w:hAnsi="Century Gothic"/>
              </w:rPr>
            </w:pPr>
            <w:r>
              <w:rPr>
                <w:rFonts w:ascii="Century Gothic" w:hAnsi="Century Gothic"/>
              </w:rPr>
              <w:t>SP</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67436A28" w14:textId="77777777" w:rsidR="00664A5E" w:rsidRDefault="00664A5E">
            <w:pPr>
              <w:pStyle w:val="NoSpacing"/>
              <w:rPr>
                <w:rFonts w:ascii="Century Gothic" w:hAnsi="Century Gothic"/>
              </w:rPr>
            </w:pPr>
          </w:p>
        </w:tc>
      </w:tr>
      <w:tr w:rsidR="00664A5E" w14:paraId="73120E71"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CC93976" w14:textId="77777777" w:rsidR="00664A5E" w:rsidRDefault="00385F02">
            <w:pPr>
              <w:pStyle w:val="NoSpacing"/>
              <w:rPr>
                <w:rFonts w:ascii="Century Gothic" w:hAnsi="Century Gothic"/>
              </w:rPr>
            </w:pPr>
            <w:r>
              <w:rPr>
                <w:rFonts w:ascii="Century Gothic" w:hAnsi="Century Gothic" w:cs="Arial"/>
              </w:rPr>
              <w:t>Excellent communicator (Listening, putting a message across)</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AE26C7" w14:textId="77777777" w:rsidR="00664A5E" w:rsidRDefault="00385F02">
            <w:pPr>
              <w:pStyle w:val="NoSpacing"/>
              <w:rPr>
                <w:rFonts w:ascii="Century Gothic" w:hAnsi="Century Gothic"/>
              </w:rPr>
            </w:pPr>
            <w:r>
              <w:rPr>
                <w:rFonts w:ascii="Century Gothic" w:hAnsi="Century Gothic"/>
              </w:rPr>
              <w:t>SP</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3A128200" w14:textId="77777777" w:rsidR="00664A5E" w:rsidRDefault="00664A5E">
            <w:pPr>
              <w:pStyle w:val="NoSpacing"/>
              <w:rPr>
                <w:rFonts w:ascii="Century Gothic" w:hAnsi="Century Gothic"/>
              </w:rPr>
            </w:pPr>
          </w:p>
        </w:tc>
      </w:tr>
      <w:tr w:rsidR="00664A5E" w14:paraId="65C24370"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6C0FA17" w14:textId="77777777" w:rsidR="00664A5E" w:rsidRDefault="00385F02">
            <w:pPr>
              <w:pStyle w:val="NoSpacing"/>
              <w:rPr>
                <w:rFonts w:ascii="Century Gothic" w:hAnsi="Century Gothic"/>
              </w:rPr>
            </w:pPr>
            <w:r>
              <w:rPr>
                <w:rFonts w:ascii="Century Gothic" w:hAnsi="Century Gothic" w:cs="Arial"/>
              </w:rPr>
              <w:t>Child centred</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44713B5" w14:textId="77777777" w:rsidR="00664A5E" w:rsidRDefault="00385F02">
            <w:pPr>
              <w:pStyle w:val="NoSpacing"/>
              <w:rPr>
                <w:rFonts w:ascii="Century Gothic" w:hAnsi="Century Gothic"/>
              </w:rPr>
            </w:pPr>
            <w:r>
              <w:rPr>
                <w:rFonts w:ascii="Century Gothic" w:hAnsi="Century Gothic"/>
              </w:rPr>
              <w:t>SP</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35CBC7F1" w14:textId="77777777" w:rsidR="00664A5E" w:rsidRDefault="00664A5E">
            <w:pPr>
              <w:pStyle w:val="NoSpacing"/>
              <w:rPr>
                <w:rFonts w:ascii="Century Gothic" w:hAnsi="Century Gothic"/>
              </w:rPr>
            </w:pPr>
          </w:p>
        </w:tc>
      </w:tr>
      <w:tr w:rsidR="00664A5E" w14:paraId="17EE8582"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A20630" w14:textId="77777777" w:rsidR="00664A5E" w:rsidRDefault="00385F02">
            <w:pPr>
              <w:pStyle w:val="NoSpacing"/>
              <w:rPr>
                <w:rFonts w:ascii="Century Gothic" w:hAnsi="Century Gothic"/>
              </w:rPr>
            </w:pPr>
            <w:r>
              <w:rPr>
                <w:rFonts w:ascii="Century Gothic" w:hAnsi="Century Gothic" w:cs="Arial"/>
              </w:rPr>
              <w:t>Resilient</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D44BDC" w14:textId="77777777" w:rsidR="00664A5E" w:rsidRDefault="00385F02">
            <w:pPr>
              <w:pStyle w:val="NoSpacing"/>
              <w:rPr>
                <w:rFonts w:ascii="Century Gothic" w:hAnsi="Century Gothic"/>
              </w:rPr>
            </w:pPr>
            <w:r>
              <w:rPr>
                <w:rFonts w:ascii="Century Gothic" w:hAnsi="Century Gothic"/>
              </w:rPr>
              <w:t>SP</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2D6F0A65" w14:textId="77777777" w:rsidR="00664A5E" w:rsidRDefault="00664A5E">
            <w:pPr>
              <w:pStyle w:val="NoSpacing"/>
              <w:rPr>
                <w:rFonts w:ascii="Century Gothic" w:hAnsi="Century Gothic"/>
              </w:rPr>
            </w:pPr>
          </w:p>
        </w:tc>
      </w:tr>
      <w:tr w:rsidR="00664A5E" w14:paraId="5B13767C"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848446" w14:textId="77777777" w:rsidR="00664A5E" w:rsidRDefault="00385F02">
            <w:pPr>
              <w:pStyle w:val="NoSpacing"/>
              <w:rPr>
                <w:rFonts w:ascii="Century Gothic" w:hAnsi="Century Gothic"/>
              </w:rPr>
            </w:pPr>
            <w:r>
              <w:rPr>
                <w:rFonts w:ascii="Century Gothic" w:hAnsi="Century Gothic" w:cs="Arial"/>
              </w:rPr>
              <w:t>Integrity</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AD3462C" w14:textId="77777777" w:rsidR="00664A5E" w:rsidRDefault="00385F02">
            <w:pPr>
              <w:pStyle w:val="NoSpacing"/>
              <w:rPr>
                <w:rFonts w:ascii="Century Gothic" w:hAnsi="Century Gothic"/>
              </w:rPr>
            </w:pPr>
            <w:r>
              <w:rPr>
                <w:rFonts w:ascii="Century Gothic" w:hAnsi="Century Gothic"/>
              </w:rPr>
              <w:t>SP</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7637F088" w14:textId="77777777" w:rsidR="00664A5E" w:rsidRDefault="00664A5E">
            <w:pPr>
              <w:pStyle w:val="NoSpacing"/>
              <w:rPr>
                <w:rFonts w:ascii="Century Gothic" w:hAnsi="Century Gothic"/>
              </w:rPr>
            </w:pPr>
          </w:p>
        </w:tc>
      </w:tr>
      <w:tr w:rsidR="00664A5E" w14:paraId="203FB7B0"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4B54E3D" w14:textId="77777777" w:rsidR="00664A5E" w:rsidRDefault="00385F02">
            <w:pPr>
              <w:pStyle w:val="NoSpacing"/>
              <w:rPr>
                <w:rFonts w:ascii="Century Gothic" w:hAnsi="Century Gothic"/>
              </w:rPr>
            </w:pPr>
            <w:r>
              <w:rPr>
                <w:rFonts w:ascii="Century Gothic" w:hAnsi="Century Gothic" w:cs="Arial"/>
              </w:rPr>
              <w:t>Self-motivated and able to motivate others</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A872FD0" w14:textId="77777777" w:rsidR="00664A5E" w:rsidRDefault="00385F02">
            <w:pPr>
              <w:pStyle w:val="NoSpacing"/>
              <w:rPr>
                <w:rFonts w:ascii="Century Gothic" w:hAnsi="Century Gothic"/>
              </w:rPr>
            </w:pPr>
            <w:r>
              <w:rPr>
                <w:rFonts w:ascii="Century Gothic" w:hAnsi="Century Gothic"/>
              </w:rPr>
              <w:t>SP</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7F41F422" w14:textId="77777777" w:rsidR="00664A5E" w:rsidRDefault="00664A5E">
            <w:pPr>
              <w:pStyle w:val="NoSpacing"/>
              <w:rPr>
                <w:rFonts w:ascii="Century Gothic" w:hAnsi="Century Gothic"/>
              </w:rPr>
            </w:pPr>
          </w:p>
        </w:tc>
      </w:tr>
      <w:tr w:rsidR="00664A5E" w14:paraId="19BC520D"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768DD0" w14:textId="77777777" w:rsidR="00664A5E" w:rsidRDefault="00385F02">
            <w:pPr>
              <w:pStyle w:val="NoSpacing"/>
              <w:rPr>
                <w:rFonts w:ascii="Century Gothic" w:hAnsi="Century Gothic"/>
              </w:rPr>
            </w:pPr>
            <w:r>
              <w:rPr>
                <w:rFonts w:ascii="Century Gothic" w:hAnsi="Century Gothic" w:cs="Arial"/>
              </w:rPr>
              <w:t>Enjoys challenge</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A2B4B37" w14:textId="77777777" w:rsidR="00664A5E" w:rsidRDefault="00385F02">
            <w:pPr>
              <w:pStyle w:val="NoSpacing"/>
              <w:rPr>
                <w:rFonts w:ascii="Century Gothic" w:hAnsi="Century Gothic"/>
              </w:rPr>
            </w:pPr>
            <w:r>
              <w:rPr>
                <w:rFonts w:ascii="Century Gothic" w:hAnsi="Century Gothic"/>
              </w:rPr>
              <w:t>SP</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59F150F9" w14:textId="77777777" w:rsidR="00664A5E" w:rsidRDefault="00664A5E">
            <w:pPr>
              <w:pStyle w:val="NoSpacing"/>
              <w:rPr>
                <w:rFonts w:ascii="Century Gothic" w:hAnsi="Century Gothic"/>
              </w:rPr>
            </w:pPr>
          </w:p>
        </w:tc>
      </w:tr>
      <w:tr w:rsidR="00664A5E" w14:paraId="231F2AB8"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8A47E48" w14:textId="77777777" w:rsidR="00664A5E" w:rsidRDefault="00385F02">
            <w:pPr>
              <w:pStyle w:val="NoSpacing"/>
              <w:rPr>
                <w:rFonts w:ascii="Century Gothic" w:hAnsi="Century Gothic"/>
              </w:rPr>
            </w:pPr>
            <w:r>
              <w:rPr>
                <w:rFonts w:ascii="Century Gothic" w:hAnsi="Century Gothic" w:cs="Arial"/>
              </w:rPr>
              <w:t>Works to deadlines</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8D8DE4" w14:textId="77777777" w:rsidR="00664A5E" w:rsidRDefault="00385F02">
            <w:pPr>
              <w:pStyle w:val="NoSpacing"/>
              <w:rPr>
                <w:rFonts w:ascii="Century Gothic" w:hAnsi="Century Gothic"/>
              </w:rPr>
            </w:pPr>
            <w:r>
              <w:rPr>
                <w:rFonts w:ascii="Century Gothic" w:hAnsi="Century Gothic"/>
              </w:rPr>
              <w:t>SP</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16890F5D" w14:textId="77777777" w:rsidR="00664A5E" w:rsidRDefault="00664A5E">
            <w:pPr>
              <w:pStyle w:val="NoSpacing"/>
              <w:rPr>
                <w:rFonts w:ascii="Century Gothic" w:hAnsi="Century Gothic"/>
              </w:rPr>
            </w:pPr>
          </w:p>
        </w:tc>
      </w:tr>
      <w:tr w:rsidR="00664A5E" w14:paraId="1215DBE1" w14:textId="77777777">
        <w:tc>
          <w:tcPr>
            <w:tcW w:w="792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B696B4" w14:textId="77777777" w:rsidR="00664A5E" w:rsidRDefault="00385F02">
            <w:pPr>
              <w:pStyle w:val="NoSpacing"/>
              <w:rPr>
                <w:rFonts w:ascii="Century Gothic" w:hAnsi="Century Gothic"/>
              </w:rPr>
            </w:pPr>
            <w:r>
              <w:rPr>
                <w:rFonts w:ascii="Century Gothic" w:hAnsi="Century Gothic" w:cs="Arial"/>
              </w:rPr>
              <w:t xml:space="preserve">Enthusiastic and </w:t>
            </w:r>
            <w:r>
              <w:rPr>
                <w:rFonts w:ascii="Century Gothic" w:hAnsi="Century Gothic" w:cs="Arial"/>
              </w:rPr>
              <w:t>optimistic</w:t>
            </w:r>
          </w:p>
        </w:tc>
        <w:tc>
          <w:tcPr>
            <w:tcW w:w="12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C06AA1" w14:textId="77777777" w:rsidR="00664A5E" w:rsidRDefault="00385F02">
            <w:pPr>
              <w:pStyle w:val="NoSpacing"/>
              <w:rPr>
                <w:rFonts w:ascii="Century Gothic" w:hAnsi="Century Gothic"/>
              </w:rPr>
            </w:pPr>
            <w:r>
              <w:rPr>
                <w:rFonts w:ascii="Century Gothic" w:hAnsi="Century Gothic"/>
              </w:rPr>
              <w:t>SP</w:t>
            </w:r>
          </w:p>
        </w:tc>
        <w:tc>
          <w:tcPr>
            <w:tcW w:w="1214" w:type="dxa"/>
            <w:tcBorders>
              <w:top w:val="single" w:sz="4" w:space="0" w:color="auto"/>
              <w:left w:val="single" w:sz="4" w:space="0" w:color="auto"/>
              <w:bottom w:val="single" w:sz="4" w:space="0" w:color="auto"/>
              <w:right w:val="single" w:sz="4" w:space="0" w:color="auto"/>
            </w:tcBorders>
            <w:shd w:val="clear" w:color="auto" w:fill="FFFFFF" w:themeFill="background1"/>
          </w:tcPr>
          <w:p w14:paraId="50C78A6A" w14:textId="77777777" w:rsidR="00664A5E" w:rsidRDefault="00664A5E">
            <w:pPr>
              <w:pStyle w:val="NoSpacing"/>
              <w:rPr>
                <w:rFonts w:ascii="Century Gothic" w:hAnsi="Century Gothic"/>
              </w:rPr>
            </w:pPr>
          </w:p>
        </w:tc>
      </w:tr>
    </w:tbl>
    <w:p w14:paraId="6BA0F245" w14:textId="77777777" w:rsidR="00664A5E" w:rsidRDefault="00664A5E">
      <w:pPr>
        <w:widowControl/>
        <w:autoSpaceDE/>
        <w:autoSpaceDN/>
        <w:rPr>
          <w:rFonts w:eastAsia="Times New Roman"/>
          <w:b/>
          <w:bCs/>
          <w:color w:val="000000"/>
          <w:sz w:val="20"/>
          <w:szCs w:val="20"/>
          <w:lang w:val="en-GB"/>
        </w:rPr>
      </w:pPr>
    </w:p>
    <w:p w14:paraId="187B2F5D" w14:textId="77777777" w:rsidR="00664A5E" w:rsidRDefault="00664A5E">
      <w:pPr>
        <w:rPr>
          <w:b/>
          <w:color w:val="000000" w:themeColor="text1"/>
          <w:sz w:val="28"/>
        </w:rPr>
      </w:pPr>
    </w:p>
    <w:p w14:paraId="48D4C4A6" w14:textId="77777777" w:rsidR="00664A5E" w:rsidRDefault="00664A5E">
      <w:pPr>
        <w:rPr>
          <w:b/>
          <w:color w:val="000000" w:themeColor="text1"/>
          <w:sz w:val="28"/>
        </w:rPr>
      </w:pPr>
    </w:p>
    <w:p w14:paraId="2588E12F" w14:textId="77777777" w:rsidR="00664A5E" w:rsidRDefault="00664A5E">
      <w:pPr>
        <w:rPr>
          <w:b/>
          <w:color w:val="000000" w:themeColor="text1"/>
          <w:sz w:val="28"/>
        </w:rPr>
      </w:pPr>
    </w:p>
    <w:p w14:paraId="0F33897D" w14:textId="77777777" w:rsidR="00664A5E" w:rsidRDefault="00385F02">
      <w:pPr>
        <w:rPr>
          <w:b/>
          <w:color w:val="000000" w:themeColor="text1"/>
          <w:sz w:val="28"/>
        </w:rPr>
      </w:pPr>
      <w:r>
        <w:rPr>
          <w:b/>
          <w:color w:val="000000" w:themeColor="text1"/>
          <w:sz w:val="28"/>
        </w:rPr>
        <w:lastRenderedPageBreak/>
        <w:t>About our Academy</w:t>
      </w:r>
    </w:p>
    <w:p w14:paraId="472E49D7" w14:textId="77777777" w:rsidR="00664A5E" w:rsidRDefault="00664A5E">
      <w:pPr>
        <w:pStyle w:val="NoSpacing"/>
        <w:rPr>
          <w:rFonts w:ascii="Century Gothic" w:hAnsi="Century Gothic"/>
          <w:color w:val="000000" w:themeColor="text1"/>
        </w:rPr>
      </w:pPr>
    </w:p>
    <w:p w14:paraId="55D3973E" w14:textId="77777777" w:rsidR="00664A5E" w:rsidRDefault="00385F02">
      <w:pPr>
        <w:pStyle w:val="NoSpacing"/>
        <w:rPr>
          <w:rFonts w:ascii="Century Gothic" w:hAnsi="Century Gothic"/>
          <w:b/>
        </w:rPr>
      </w:pPr>
      <w:r>
        <w:rPr>
          <w:rFonts w:ascii="Century Gothic" w:hAnsi="Century Gothic"/>
          <w:b/>
        </w:rPr>
        <w:t>Academy vision, ethos and values</w:t>
      </w:r>
    </w:p>
    <w:p w14:paraId="315E1312" w14:textId="77777777" w:rsidR="00664A5E" w:rsidRDefault="00385F02">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Our vision is ‘Growing Great Learners’. </w:t>
      </w:r>
    </w:p>
    <w:p w14:paraId="010E6273" w14:textId="77777777" w:rsidR="00664A5E" w:rsidRDefault="00664A5E">
      <w:pPr>
        <w:widowControl/>
        <w:autoSpaceDE/>
        <w:autoSpaceDN/>
        <w:rPr>
          <w:rFonts w:eastAsia="Times New Roman" w:cs="Calibri"/>
          <w:color w:val="000000" w:themeColor="text1"/>
          <w:lang w:val="en-GB"/>
        </w:rPr>
      </w:pPr>
    </w:p>
    <w:p w14:paraId="1FE37F24" w14:textId="77777777" w:rsidR="00664A5E" w:rsidRDefault="00385F02">
      <w:pPr>
        <w:widowControl/>
        <w:autoSpaceDE/>
        <w:autoSpaceDN/>
        <w:rPr>
          <w:rFonts w:eastAsia="Times New Roman" w:cs="Calibri"/>
          <w:color w:val="000000"/>
          <w:lang w:val="en-GB"/>
        </w:rPr>
      </w:pPr>
      <w:r>
        <w:rPr>
          <w:rFonts w:eastAsia="Times New Roman" w:cs="Calibri"/>
          <w:color w:val="000000"/>
          <w:lang w:val="en-GB"/>
        </w:rPr>
        <w:t xml:space="preserve">At Deeplish we aim to create a quality environment where everyone involved with the school has respect for themselves, for others and for their community. </w:t>
      </w:r>
    </w:p>
    <w:p w14:paraId="759145BE" w14:textId="77777777" w:rsidR="00664A5E" w:rsidRDefault="00664A5E">
      <w:pPr>
        <w:widowControl/>
        <w:autoSpaceDE/>
        <w:autoSpaceDN/>
        <w:rPr>
          <w:rFonts w:eastAsia="Times New Roman" w:cs="Calibri"/>
          <w:color w:val="000000"/>
          <w:lang w:val="en-GB"/>
        </w:rPr>
      </w:pPr>
    </w:p>
    <w:p w14:paraId="612D822B" w14:textId="77777777" w:rsidR="00664A5E" w:rsidRDefault="00385F02">
      <w:pPr>
        <w:widowControl/>
        <w:autoSpaceDE/>
        <w:autoSpaceDN/>
        <w:rPr>
          <w:rFonts w:eastAsia="Times New Roman" w:cs="Calibri"/>
          <w:color w:val="000000"/>
          <w:lang w:val="en-GB"/>
        </w:rPr>
      </w:pPr>
      <w:r>
        <w:rPr>
          <w:rFonts w:eastAsia="Times New Roman" w:cs="Calibri"/>
          <w:color w:val="000000"/>
          <w:lang w:val="en-GB"/>
        </w:rPr>
        <w:t>By constantly encouraging and emphasising positive aspects of work and behaviour we seek to promote</w:t>
      </w:r>
      <w:r>
        <w:rPr>
          <w:rFonts w:eastAsia="Times New Roman" w:cs="Calibri"/>
          <w:color w:val="000000"/>
          <w:lang w:val="en-GB"/>
        </w:rPr>
        <w:t xml:space="preserve"> the high standards we strive to achieve. </w:t>
      </w:r>
    </w:p>
    <w:p w14:paraId="29E7A2AF" w14:textId="77777777" w:rsidR="00664A5E" w:rsidRDefault="00664A5E">
      <w:pPr>
        <w:widowControl/>
        <w:autoSpaceDE/>
        <w:autoSpaceDN/>
        <w:rPr>
          <w:rFonts w:eastAsia="Times New Roman" w:cs="Calibri"/>
          <w:color w:val="000000"/>
          <w:lang w:val="en-GB"/>
        </w:rPr>
      </w:pPr>
    </w:p>
    <w:p w14:paraId="3658DF1A" w14:textId="77777777" w:rsidR="00664A5E" w:rsidRDefault="00385F02">
      <w:pPr>
        <w:widowControl/>
        <w:autoSpaceDE/>
        <w:autoSpaceDN/>
        <w:rPr>
          <w:rFonts w:eastAsia="Times New Roman" w:cs="Calibri"/>
          <w:color w:val="000000"/>
          <w:lang w:val="en-GB"/>
        </w:rPr>
      </w:pPr>
      <w:r>
        <w:rPr>
          <w:rFonts w:eastAsia="Times New Roman" w:cs="Calibri"/>
          <w:color w:val="000000"/>
          <w:lang w:val="en-GB"/>
        </w:rPr>
        <w:t xml:space="preserve">We believe that the goals and targets we set should be high but realistic so every child has equal opportunity to achieve their maximum potential. </w:t>
      </w:r>
    </w:p>
    <w:p w14:paraId="0A73C5E2" w14:textId="77777777" w:rsidR="00664A5E" w:rsidRDefault="00664A5E">
      <w:pPr>
        <w:widowControl/>
        <w:autoSpaceDE/>
        <w:autoSpaceDN/>
        <w:rPr>
          <w:rFonts w:eastAsia="Times New Roman" w:cs="Calibri"/>
          <w:color w:val="000000"/>
          <w:lang w:val="en-GB"/>
        </w:rPr>
      </w:pPr>
    </w:p>
    <w:p w14:paraId="167B35FD" w14:textId="77777777" w:rsidR="00664A5E" w:rsidRDefault="00385F02">
      <w:pPr>
        <w:widowControl/>
        <w:autoSpaceDE/>
        <w:autoSpaceDN/>
        <w:rPr>
          <w:rFonts w:eastAsia="Times New Roman" w:cs="Calibri"/>
          <w:color w:val="000000"/>
          <w:lang w:val="en-GB"/>
        </w:rPr>
      </w:pPr>
      <w:r>
        <w:rPr>
          <w:rFonts w:eastAsia="Times New Roman" w:cs="Calibri"/>
          <w:color w:val="000000"/>
          <w:lang w:val="en-GB"/>
        </w:rPr>
        <w:t>We actively promote healthy life-styles and give children the k</w:t>
      </w:r>
      <w:r>
        <w:rPr>
          <w:rFonts w:eastAsia="Times New Roman" w:cs="Calibri"/>
          <w:color w:val="000000"/>
          <w:lang w:val="en-GB"/>
        </w:rPr>
        <w:t>nowledge and understanding they need to make informed decisions about their health, safety and well-being as they grow.</w:t>
      </w:r>
    </w:p>
    <w:p w14:paraId="0FD2D7F2" w14:textId="77777777" w:rsidR="00664A5E" w:rsidRDefault="00664A5E">
      <w:pPr>
        <w:widowControl/>
        <w:autoSpaceDE/>
        <w:autoSpaceDN/>
        <w:rPr>
          <w:rFonts w:eastAsia="Times New Roman" w:cs="Calibri"/>
          <w:color w:val="000000"/>
          <w:lang w:val="en-GB"/>
        </w:rPr>
      </w:pPr>
    </w:p>
    <w:p w14:paraId="26B318C3" w14:textId="77777777" w:rsidR="00664A5E" w:rsidRDefault="00385F02">
      <w:pPr>
        <w:widowControl/>
        <w:autoSpaceDE/>
        <w:autoSpaceDN/>
        <w:rPr>
          <w:rFonts w:eastAsia="Times New Roman" w:cs="Calibri"/>
          <w:color w:val="000000"/>
          <w:lang w:val="en-GB"/>
        </w:rPr>
      </w:pPr>
      <w:r>
        <w:rPr>
          <w:rFonts w:eastAsia="Times New Roman" w:cs="Calibri"/>
          <w:color w:val="000000"/>
          <w:lang w:val="en-GB"/>
        </w:rPr>
        <w:t xml:space="preserve">Everyone at Deeplish, be they child or adult, has a role to play and a contribution to make to the life of the school and its place in </w:t>
      </w:r>
      <w:r>
        <w:rPr>
          <w:rFonts w:eastAsia="Times New Roman" w:cs="Calibri"/>
          <w:color w:val="000000"/>
          <w:lang w:val="en-GB"/>
        </w:rPr>
        <w:t xml:space="preserve">the community.  </w:t>
      </w:r>
    </w:p>
    <w:p w14:paraId="3FC9AD02" w14:textId="77777777" w:rsidR="00664A5E" w:rsidRDefault="00664A5E">
      <w:pPr>
        <w:widowControl/>
        <w:autoSpaceDE/>
        <w:autoSpaceDN/>
        <w:rPr>
          <w:rFonts w:eastAsia="Times New Roman" w:cs="Calibri"/>
          <w:color w:val="000000"/>
          <w:lang w:val="en-GB"/>
        </w:rPr>
      </w:pPr>
    </w:p>
    <w:p w14:paraId="36FEFA19" w14:textId="77777777" w:rsidR="00664A5E" w:rsidRDefault="00385F02">
      <w:pPr>
        <w:widowControl/>
        <w:autoSpaceDE/>
        <w:autoSpaceDN/>
        <w:rPr>
          <w:rFonts w:eastAsia="Times New Roman" w:cs="Calibri"/>
          <w:color w:val="000000"/>
          <w:lang w:val="en-GB"/>
        </w:rPr>
      </w:pPr>
      <w:r>
        <w:rPr>
          <w:rFonts w:eastAsia="Times New Roman" w:cs="Calibri"/>
          <w:color w:val="000000"/>
          <w:lang w:val="en-GB"/>
        </w:rPr>
        <w:t>We believe that the teaching/learning environment we provide should reflect the fact that everyone’s contribution will be recognised and their views will be listened to.</w:t>
      </w:r>
    </w:p>
    <w:p w14:paraId="6ECD58C9" w14:textId="77777777" w:rsidR="00664A5E" w:rsidRDefault="00664A5E">
      <w:pPr>
        <w:widowControl/>
        <w:autoSpaceDE/>
        <w:autoSpaceDN/>
        <w:rPr>
          <w:rFonts w:eastAsia="Times New Roman" w:cs="Calibri"/>
          <w:color w:val="000000"/>
          <w:lang w:val="en-GB"/>
        </w:rPr>
      </w:pPr>
    </w:p>
    <w:p w14:paraId="56D410B4" w14:textId="77777777" w:rsidR="00664A5E" w:rsidRDefault="00385F02">
      <w:pPr>
        <w:widowControl/>
        <w:autoSpaceDE/>
        <w:autoSpaceDN/>
        <w:rPr>
          <w:rFonts w:eastAsia="Times New Roman" w:cs="Calibri"/>
          <w:color w:val="000000"/>
          <w:lang w:val="en-GB"/>
        </w:rPr>
      </w:pPr>
      <w:r>
        <w:rPr>
          <w:rFonts w:eastAsia="Times New Roman" w:cs="Calibri"/>
          <w:color w:val="000000"/>
          <w:lang w:val="en-GB"/>
        </w:rPr>
        <w:t xml:space="preserve">We aim to have a school which provides stimulating, </w:t>
      </w:r>
      <w:r>
        <w:rPr>
          <w:rFonts w:eastAsia="Times New Roman" w:cs="Calibri"/>
          <w:color w:val="000000"/>
          <w:lang w:val="en-GB"/>
        </w:rPr>
        <w:t>enriching and fulfilling experiences - a place which people enjoy coming to.</w:t>
      </w:r>
    </w:p>
    <w:p w14:paraId="2091A2A2" w14:textId="77777777" w:rsidR="00664A5E" w:rsidRDefault="00664A5E">
      <w:pPr>
        <w:widowControl/>
        <w:autoSpaceDE/>
        <w:autoSpaceDN/>
        <w:rPr>
          <w:rFonts w:eastAsia="Times New Roman" w:cs="Calibri"/>
          <w:color w:val="000000"/>
          <w:lang w:val="en-GB"/>
        </w:rPr>
      </w:pPr>
    </w:p>
    <w:p w14:paraId="0E18E125" w14:textId="77777777" w:rsidR="00664A5E" w:rsidRDefault="00385F02">
      <w:pPr>
        <w:widowControl/>
        <w:autoSpaceDE/>
        <w:autoSpaceDN/>
        <w:rPr>
          <w:rFonts w:eastAsia="Times New Roman" w:cs="Calibri"/>
          <w:color w:val="000000"/>
          <w:lang w:val="en-GB"/>
        </w:rPr>
      </w:pPr>
      <w:r>
        <w:rPr>
          <w:rFonts w:eastAsia="Times New Roman" w:cs="Calibri"/>
          <w:color w:val="000000"/>
          <w:lang w:val="en-GB"/>
        </w:rPr>
        <w:t>Our children are our future.  At Deeplish we work together to give children the academic and life skills they will need for a happy and successful future.</w:t>
      </w:r>
    </w:p>
    <w:p w14:paraId="6B81F612" w14:textId="77777777" w:rsidR="00664A5E" w:rsidRDefault="00664A5E">
      <w:pPr>
        <w:pStyle w:val="NoSpacing"/>
        <w:rPr>
          <w:rFonts w:ascii="Century Gothic" w:hAnsi="Century Gothic"/>
        </w:rPr>
      </w:pPr>
    </w:p>
    <w:p w14:paraId="73CA0221" w14:textId="77777777" w:rsidR="00664A5E" w:rsidRDefault="00385F02">
      <w:pPr>
        <w:pStyle w:val="NoSpacing"/>
        <w:rPr>
          <w:rFonts w:ascii="Century Gothic" w:hAnsi="Century Gothic"/>
          <w:b/>
        </w:rPr>
      </w:pPr>
      <w:r>
        <w:rPr>
          <w:rFonts w:ascii="Century Gothic" w:hAnsi="Century Gothic"/>
          <w:b/>
        </w:rPr>
        <w:t>Our pupils</w:t>
      </w:r>
    </w:p>
    <w:p w14:paraId="27C093EA" w14:textId="77777777" w:rsidR="00664A5E" w:rsidRDefault="00664A5E">
      <w:pPr>
        <w:widowControl/>
        <w:autoSpaceDE/>
        <w:autoSpaceDN/>
        <w:rPr>
          <w:rFonts w:eastAsia="Times New Roman" w:cs="Calibri"/>
          <w:b/>
          <w:color w:val="000000"/>
          <w:lang w:val="en-GB"/>
        </w:rPr>
      </w:pPr>
    </w:p>
    <w:p w14:paraId="21F74F74" w14:textId="77777777" w:rsidR="00664A5E" w:rsidRDefault="00385F02">
      <w:pPr>
        <w:widowControl/>
        <w:autoSpaceDE/>
        <w:autoSpaceDN/>
        <w:rPr>
          <w:rFonts w:eastAsia="Times New Roman" w:cs="Calibri"/>
          <w:color w:val="000000" w:themeColor="text1"/>
          <w:lang w:val="en-GB"/>
        </w:rPr>
      </w:pPr>
      <w:r>
        <w:rPr>
          <w:rFonts w:eastAsia="Times New Roman" w:cs="Calibri"/>
          <w:color w:val="000000" w:themeColor="text1"/>
          <w:lang w:val="en-GB"/>
        </w:rPr>
        <w:t>The childr</w:t>
      </w:r>
      <w:r>
        <w:rPr>
          <w:rFonts w:eastAsia="Times New Roman" w:cs="Calibri"/>
          <w:color w:val="000000" w:themeColor="text1"/>
          <w:lang w:val="en-GB"/>
        </w:rPr>
        <w:t>en at Deeplish are a real strength of the school. Pupils’ behaviour, their relationships with all people and their eagerness to learn makes the school a great place to be. Pupils get on well together and their relationships with each other and their teache</w:t>
      </w:r>
      <w:r>
        <w:rPr>
          <w:rFonts w:eastAsia="Times New Roman" w:cs="Calibri"/>
          <w:color w:val="000000" w:themeColor="text1"/>
          <w:lang w:val="en-GB"/>
        </w:rPr>
        <w:t xml:space="preserve">rs are characterised by warmth and mutual respect. We have a very active School Council who play a key role in how school runs and how we will take the school forward in the future. </w:t>
      </w:r>
    </w:p>
    <w:p w14:paraId="27AFC7A5" w14:textId="77777777" w:rsidR="00664A5E" w:rsidRDefault="00664A5E">
      <w:pPr>
        <w:pStyle w:val="NoSpacing"/>
      </w:pPr>
    </w:p>
    <w:p w14:paraId="1D8AC8C1" w14:textId="77777777" w:rsidR="00664A5E" w:rsidRDefault="00385F02">
      <w:pPr>
        <w:pStyle w:val="NoSpacing"/>
        <w:rPr>
          <w:rFonts w:ascii="Century Gothic" w:hAnsi="Century Gothic"/>
          <w:b/>
          <w:color w:val="000000" w:themeColor="text1"/>
        </w:rPr>
      </w:pPr>
      <w:r>
        <w:rPr>
          <w:rFonts w:ascii="Century Gothic" w:hAnsi="Century Gothic"/>
          <w:b/>
          <w:color w:val="000000" w:themeColor="text1"/>
        </w:rPr>
        <w:t>Our staff</w:t>
      </w:r>
    </w:p>
    <w:p w14:paraId="70445659" w14:textId="77777777" w:rsidR="00664A5E" w:rsidRDefault="00664A5E">
      <w:pPr>
        <w:pStyle w:val="NoSpacing"/>
        <w:rPr>
          <w:rFonts w:ascii="Century Gothic" w:hAnsi="Century Gothic"/>
          <w:color w:val="000000" w:themeColor="text1"/>
        </w:rPr>
      </w:pPr>
    </w:p>
    <w:p w14:paraId="08B1840E" w14:textId="77777777" w:rsidR="00664A5E" w:rsidRDefault="00385F02">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The staff at Deeplish are committed to providing the best possible education for all children. They work extremely hard to nurture and develop children so they achieve their full potential in a supportive environment. </w:t>
      </w:r>
    </w:p>
    <w:p w14:paraId="1D23B9F8" w14:textId="77777777" w:rsidR="00664A5E" w:rsidRDefault="00664A5E">
      <w:pPr>
        <w:pStyle w:val="NoSpacing"/>
        <w:rPr>
          <w:rFonts w:ascii="Century Gothic" w:hAnsi="Century Gothic"/>
          <w:b/>
          <w:color w:val="000000" w:themeColor="text1"/>
        </w:rPr>
      </w:pPr>
    </w:p>
    <w:p w14:paraId="7EA2315D" w14:textId="77777777" w:rsidR="00664A5E" w:rsidRDefault="00385F02">
      <w:pPr>
        <w:pStyle w:val="NoSpacing"/>
        <w:rPr>
          <w:rFonts w:ascii="Century Gothic" w:hAnsi="Century Gothic"/>
          <w:b/>
          <w:color w:val="000000" w:themeColor="text1"/>
        </w:rPr>
      </w:pPr>
      <w:r>
        <w:rPr>
          <w:rFonts w:ascii="Century Gothic" w:hAnsi="Century Gothic"/>
          <w:b/>
          <w:color w:val="000000" w:themeColor="text1"/>
        </w:rPr>
        <w:t>Our facilities</w:t>
      </w:r>
    </w:p>
    <w:p w14:paraId="2F4CA78F" w14:textId="77777777" w:rsidR="00664A5E" w:rsidRDefault="00664A5E">
      <w:pPr>
        <w:pStyle w:val="NoSpacing"/>
        <w:rPr>
          <w:rFonts w:ascii="Century Gothic" w:hAnsi="Century Gothic"/>
          <w:b/>
          <w:color w:val="000000" w:themeColor="text1"/>
        </w:rPr>
      </w:pPr>
    </w:p>
    <w:p w14:paraId="2AC4ECA5" w14:textId="77777777" w:rsidR="00664A5E" w:rsidRDefault="00385F02">
      <w:pPr>
        <w:widowControl/>
        <w:autoSpaceDE/>
        <w:autoSpaceDN/>
        <w:rPr>
          <w:rFonts w:eastAsia="Times New Roman" w:cs="Calibri"/>
          <w:color w:val="000000" w:themeColor="text1"/>
          <w:lang w:val="en-GB"/>
        </w:rPr>
      </w:pPr>
      <w:r>
        <w:rPr>
          <w:rFonts w:eastAsia="Times New Roman" w:cs="Calibri"/>
          <w:color w:val="000000" w:themeColor="text1"/>
          <w:lang w:val="en-GB"/>
        </w:rPr>
        <w:t>Deeplish is a modern</w:t>
      </w:r>
      <w:r>
        <w:rPr>
          <w:rFonts w:eastAsia="Times New Roman" w:cs="Calibri"/>
          <w:color w:val="000000" w:themeColor="text1"/>
          <w:lang w:val="en-GB"/>
        </w:rPr>
        <w:t xml:space="preserve"> school (completed in December 2011) and is a two-form entry. The classrooms are light and spacious and well equipped to ensure the children have a learning environment conducive to the 21</w:t>
      </w:r>
      <w:r>
        <w:rPr>
          <w:rFonts w:eastAsia="Times New Roman" w:cs="Calibri"/>
          <w:color w:val="000000" w:themeColor="text1"/>
          <w:vertAlign w:val="superscript"/>
          <w:lang w:val="en-GB"/>
        </w:rPr>
        <w:t>st</w:t>
      </w:r>
      <w:r>
        <w:rPr>
          <w:rFonts w:eastAsia="Times New Roman" w:cs="Calibri"/>
          <w:color w:val="000000" w:themeColor="text1"/>
          <w:lang w:val="en-GB"/>
        </w:rPr>
        <w:t xml:space="preserve"> century. We are extremely fortunate to have large grounds which h</w:t>
      </w:r>
      <w:r>
        <w:rPr>
          <w:rFonts w:eastAsia="Times New Roman" w:cs="Calibri"/>
          <w:color w:val="000000" w:themeColor="text1"/>
          <w:lang w:val="en-GB"/>
        </w:rPr>
        <w:t xml:space="preserve">ave been designed and developed to support childrens’ learning. </w:t>
      </w:r>
    </w:p>
    <w:p w14:paraId="5FB74BA8" w14:textId="77777777" w:rsidR="00664A5E" w:rsidRDefault="00664A5E">
      <w:pPr>
        <w:pStyle w:val="NoSpacing"/>
        <w:rPr>
          <w:rFonts w:ascii="Century Gothic" w:hAnsi="Century Gothic"/>
          <w:color w:val="000000" w:themeColor="text1"/>
        </w:rPr>
      </w:pPr>
    </w:p>
    <w:p w14:paraId="15DE6472" w14:textId="77777777" w:rsidR="00664A5E" w:rsidRDefault="00385F02">
      <w:pPr>
        <w:rPr>
          <w:rFonts w:eastAsiaTheme="minorHAnsi" w:cstheme="minorBidi"/>
          <w:b/>
          <w:color w:val="000000" w:themeColor="text1"/>
          <w:lang w:val="en-GB"/>
        </w:rPr>
      </w:pPr>
      <w:r>
        <w:rPr>
          <w:b/>
          <w:color w:val="000000" w:themeColor="text1"/>
        </w:rPr>
        <w:br w:type="page"/>
      </w:r>
      <w:r>
        <w:rPr>
          <w:b/>
          <w:color w:val="000000" w:themeColor="text1"/>
        </w:rPr>
        <w:lastRenderedPageBreak/>
        <w:t>Our school organisation</w:t>
      </w:r>
    </w:p>
    <w:p w14:paraId="0FC018EC" w14:textId="77777777" w:rsidR="00664A5E" w:rsidRDefault="00664A5E">
      <w:pPr>
        <w:pStyle w:val="NoSpacing"/>
        <w:rPr>
          <w:rFonts w:ascii="Century Gothic" w:hAnsi="Century Gothic"/>
          <w:highlight w:val="yellow"/>
        </w:rPr>
      </w:pPr>
    </w:p>
    <w:p w14:paraId="5788CF5A" w14:textId="77777777" w:rsidR="00664A5E" w:rsidRDefault="00385F02">
      <w:pPr>
        <w:widowControl/>
        <w:autoSpaceDE/>
        <w:autoSpaceDN/>
        <w:rPr>
          <w:rFonts w:eastAsia="Times New Roman" w:cs="Calibri"/>
          <w:color w:val="000000" w:themeColor="text1"/>
          <w:lang w:val="en-GB"/>
        </w:rPr>
      </w:pPr>
      <w:r>
        <w:rPr>
          <w:rFonts w:eastAsia="Times New Roman" w:cs="Calibri"/>
          <w:color w:val="000000" w:themeColor="text1"/>
          <w:lang w:val="en-GB"/>
        </w:rPr>
        <w:t>Our pupil admission number is 60 and there are two classes for each year group, from Reception to Year 6. In addition to class teachers, learning is supported in cl</w:t>
      </w:r>
      <w:r>
        <w:rPr>
          <w:rFonts w:eastAsia="Times New Roman" w:cs="Calibri"/>
          <w:color w:val="000000" w:themeColor="text1"/>
          <w:lang w:val="en-GB"/>
        </w:rPr>
        <w:t xml:space="preserve">asses by teaching assistants – the number of these depends on needs within classes and year groups. </w:t>
      </w:r>
    </w:p>
    <w:p w14:paraId="3687A3AF" w14:textId="77777777" w:rsidR="00664A5E" w:rsidRDefault="00664A5E">
      <w:pPr>
        <w:pStyle w:val="NoSpacing"/>
        <w:rPr>
          <w:rFonts w:ascii="Century Gothic" w:hAnsi="Century Gothic"/>
          <w:color w:val="000000" w:themeColor="text1"/>
        </w:rPr>
      </w:pPr>
    </w:p>
    <w:p w14:paraId="0C9F514F" w14:textId="77777777" w:rsidR="00664A5E" w:rsidRDefault="00385F02">
      <w:pPr>
        <w:pStyle w:val="NoSpacing"/>
        <w:rPr>
          <w:rFonts w:ascii="Century Gothic" w:hAnsi="Century Gothic"/>
          <w:b/>
          <w:color w:val="000000" w:themeColor="text1"/>
        </w:rPr>
      </w:pPr>
      <w:r>
        <w:rPr>
          <w:rFonts w:ascii="Century Gothic" w:hAnsi="Century Gothic"/>
          <w:b/>
          <w:color w:val="000000" w:themeColor="text1"/>
        </w:rPr>
        <w:t>Our curriculum</w:t>
      </w:r>
    </w:p>
    <w:p w14:paraId="56FF0A48" w14:textId="77777777" w:rsidR="00664A5E" w:rsidRDefault="00664A5E">
      <w:pPr>
        <w:pStyle w:val="NoSpacing"/>
        <w:rPr>
          <w:rFonts w:ascii="Century Gothic" w:hAnsi="Century Gothic"/>
          <w:b/>
          <w:color w:val="000000" w:themeColor="text1"/>
        </w:rPr>
      </w:pPr>
    </w:p>
    <w:p w14:paraId="113A4A0B" w14:textId="77777777" w:rsidR="00664A5E" w:rsidRDefault="00385F02">
      <w:pPr>
        <w:widowControl/>
        <w:autoSpaceDE/>
        <w:autoSpaceDN/>
        <w:rPr>
          <w:rFonts w:eastAsia="Times New Roman" w:cs="Calibri"/>
          <w:color w:val="000000" w:themeColor="text1"/>
          <w:lang w:val="en-GB"/>
        </w:rPr>
      </w:pPr>
      <w:r>
        <w:rPr>
          <w:rFonts w:eastAsia="Times New Roman" w:cs="Calibri"/>
          <w:color w:val="000000" w:themeColor="text1"/>
          <w:lang w:val="en-GB"/>
        </w:rPr>
        <w:t>We offer a broad and balanced curriculum which gives the children a wide range of experiences to develop the whole child. Our curriculum is geared to giving children a firm grounding in the necessary knowledge and skills to succeed in an ever-changing worl</w:t>
      </w:r>
      <w:r>
        <w:rPr>
          <w:rFonts w:eastAsia="Times New Roman" w:cs="Calibri"/>
          <w:color w:val="000000" w:themeColor="text1"/>
          <w:lang w:val="en-GB"/>
        </w:rPr>
        <w:t xml:space="preserve">d as well as providing them with the solid foundations of reading, writing and maths.  </w:t>
      </w:r>
    </w:p>
    <w:p w14:paraId="04375254" w14:textId="77777777" w:rsidR="00664A5E" w:rsidRDefault="00664A5E">
      <w:pPr>
        <w:pStyle w:val="NoSpacing"/>
        <w:rPr>
          <w:rFonts w:ascii="Century Gothic" w:hAnsi="Century Gothic"/>
          <w:b/>
          <w:color w:val="000000" w:themeColor="text1"/>
        </w:rPr>
      </w:pPr>
    </w:p>
    <w:p w14:paraId="595E1B2F" w14:textId="77777777" w:rsidR="00664A5E" w:rsidRDefault="00385F02">
      <w:pPr>
        <w:pStyle w:val="NoSpacing"/>
        <w:rPr>
          <w:rFonts w:ascii="Century Gothic" w:hAnsi="Century Gothic"/>
          <w:b/>
          <w:color w:val="000000" w:themeColor="text1"/>
        </w:rPr>
      </w:pPr>
      <w:r>
        <w:rPr>
          <w:rFonts w:ascii="Century Gothic" w:hAnsi="Century Gothic"/>
          <w:b/>
          <w:color w:val="000000" w:themeColor="text1"/>
        </w:rPr>
        <w:t>Our extra-curricular activities</w:t>
      </w:r>
    </w:p>
    <w:p w14:paraId="0A45BC89" w14:textId="77777777" w:rsidR="00664A5E" w:rsidRDefault="00664A5E">
      <w:pPr>
        <w:pStyle w:val="NoSpacing"/>
        <w:rPr>
          <w:rFonts w:ascii="Century Gothic" w:hAnsi="Century Gothic"/>
          <w:b/>
          <w:color w:val="000000" w:themeColor="text1"/>
        </w:rPr>
      </w:pPr>
    </w:p>
    <w:p w14:paraId="305E7ACF" w14:textId="77777777" w:rsidR="00664A5E" w:rsidRDefault="00385F02">
      <w:pPr>
        <w:widowControl/>
        <w:autoSpaceDE/>
        <w:autoSpaceDN/>
        <w:rPr>
          <w:rFonts w:eastAsia="Times New Roman" w:cs="Calibri"/>
          <w:color w:val="000000" w:themeColor="text1"/>
          <w:lang w:val="en-GB"/>
        </w:rPr>
      </w:pPr>
      <w:r>
        <w:rPr>
          <w:rFonts w:eastAsia="Times New Roman" w:cs="Calibri"/>
          <w:color w:val="000000" w:themeColor="text1"/>
          <w:lang w:val="en-GB"/>
        </w:rPr>
        <w:t>A range of extra-curricular activities usually operates in the autumn and summer terms, during which staff generally run an after-scho</w:t>
      </w:r>
      <w:r>
        <w:rPr>
          <w:rFonts w:eastAsia="Times New Roman" w:cs="Calibri"/>
          <w:color w:val="000000" w:themeColor="text1"/>
          <w:lang w:val="en-GB"/>
        </w:rPr>
        <w:t xml:space="preserve">ol club once a week. Examples of clubs offered include basketball, choir and debating. </w:t>
      </w:r>
    </w:p>
    <w:p w14:paraId="339A2307" w14:textId="77777777" w:rsidR="00664A5E" w:rsidRDefault="00664A5E">
      <w:pPr>
        <w:pStyle w:val="NoSpacing"/>
        <w:rPr>
          <w:rFonts w:ascii="Century Gothic" w:hAnsi="Century Gothic"/>
          <w:color w:val="000000" w:themeColor="text1"/>
        </w:rPr>
      </w:pPr>
    </w:p>
    <w:p w14:paraId="3B3E967D" w14:textId="77777777" w:rsidR="00664A5E" w:rsidRDefault="00385F02">
      <w:pPr>
        <w:pStyle w:val="Heading2"/>
        <w:spacing w:before="101"/>
        <w:ind w:left="0"/>
        <w:rPr>
          <w:spacing w:val="-4"/>
        </w:rPr>
      </w:pPr>
      <w:r>
        <w:t>School</w:t>
      </w:r>
      <w:r>
        <w:rPr>
          <w:spacing w:val="-7"/>
        </w:rPr>
        <w:t xml:space="preserve"> </w:t>
      </w:r>
      <w:r>
        <w:t>Quick</w:t>
      </w:r>
      <w:r>
        <w:rPr>
          <w:spacing w:val="-3"/>
        </w:rPr>
        <w:t xml:space="preserve"> </w:t>
      </w:r>
      <w:r>
        <w:rPr>
          <w:spacing w:val="-4"/>
        </w:rPr>
        <w:t>Facts</w:t>
      </w:r>
    </w:p>
    <w:p w14:paraId="6B20162B" w14:textId="77777777" w:rsidR="00664A5E" w:rsidRDefault="00664A5E">
      <w:pPr>
        <w:pStyle w:val="NoSpacing"/>
        <w:rPr>
          <w:rFonts w:ascii="Century Gothic" w:hAnsi="Century Gothic"/>
          <w:b/>
          <w:color w:val="000000" w:themeColor="text1"/>
        </w:rPr>
      </w:pPr>
    </w:p>
    <w:tbl>
      <w:tblPr>
        <w:tblStyle w:val="TableGrid1"/>
        <w:tblW w:w="0" w:type="auto"/>
        <w:tblLook w:val="04A0" w:firstRow="1" w:lastRow="0" w:firstColumn="1" w:lastColumn="0" w:noHBand="0" w:noVBand="1"/>
      </w:tblPr>
      <w:tblGrid>
        <w:gridCol w:w="3085"/>
        <w:gridCol w:w="3119"/>
      </w:tblGrid>
      <w:tr w:rsidR="00664A5E" w14:paraId="5B3AB3A1" w14:textId="77777777">
        <w:tc>
          <w:tcPr>
            <w:tcW w:w="3085" w:type="dxa"/>
          </w:tcPr>
          <w:p w14:paraId="48FF6AE1" w14:textId="77777777" w:rsidR="00664A5E" w:rsidRDefault="00385F02">
            <w:pPr>
              <w:spacing w:after="200" w:line="276" w:lineRule="auto"/>
              <w:rPr>
                <w:rFonts w:eastAsia="Times New Roman" w:cs="Calibri"/>
                <w:b/>
                <w:color w:val="000000" w:themeColor="text1"/>
              </w:rPr>
            </w:pPr>
            <w:r>
              <w:rPr>
                <w:rFonts w:eastAsia="Times New Roman" w:cs="Calibri"/>
                <w:b/>
                <w:color w:val="000000" w:themeColor="text1"/>
              </w:rPr>
              <w:t>Type of school</w:t>
            </w:r>
          </w:p>
        </w:tc>
        <w:tc>
          <w:tcPr>
            <w:tcW w:w="3119" w:type="dxa"/>
          </w:tcPr>
          <w:p w14:paraId="09B40BF0" w14:textId="77777777" w:rsidR="00664A5E" w:rsidRDefault="00385F02">
            <w:pPr>
              <w:spacing w:after="200" w:line="276" w:lineRule="auto"/>
              <w:rPr>
                <w:rFonts w:eastAsia="Times New Roman" w:cs="Calibri"/>
                <w:color w:val="000000" w:themeColor="text1"/>
              </w:rPr>
            </w:pPr>
            <w:r>
              <w:rPr>
                <w:rFonts w:eastAsia="Times New Roman" w:cs="Calibri"/>
                <w:color w:val="000000" w:themeColor="text1"/>
              </w:rPr>
              <w:t xml:space="preserve">Primary  </w:t>
            </w:r>
          </w:p>
        </w:tc>
      </w:tr>
      <w:tr w:rsidR="00664A5E" w14:paraId="78A30709" w14:textId="77777777">
        <w:tc>
          <w:tcPr>
            <w:tcW w:w="3085" w:type="dxa"/>
          </w:tcPr>
          <w:p w14:paraId="7609FF3A" w14:textId="77777777" w:rsidR="00664A5E" w:rsidRDefault="00385F02">
            <w:pPr>
              <w:spacing w:after="200" w:line="276" w:lineRule="auto"/>
              <w:rPr>
                <w:rFonts w:eastAsia="Times New Roman" w:cs="Calibri"/>
                <w:b/>
                <w:color w:val="000000" w:themeColor="text1"/>
              </w:rPr>
            </w:pPr>
            <w:r>
              <w:rPr>
                <w:rFonts w:eastAsia="Times New Roman" w:cs="Calibri"/>
                <w:b/>
                <w:color w:val="000000" w:themeColor="text1"/>
              </w:rPr>
              <w:t>Age range</w:t>
            </w:r>
          </w:p>
        </w:tc>
        <w:tc>
          <w:tcPr>
            <w:tcW w:w="3119" w:type="dxa"/>
          </w:tcPr>
          <w:p w14:paraId="789148CE" w14:textId="77777777" w:rsidR="00664A5E" w:rsidRDefault="00385F02">
            <w:pPr>
              <w:spacing w:after="200" w:line="276" w:lineRule="auto"/>
              <w:rPr>
                <w:rFonts w:eastAsia="Times New Roman" w:cs="Calibri"/>
                <w:color w:val="000000" w:themeColor="text1"/>
              </w:rPr>
            </w:pPr>
            <w:r>
              <w:rPr>
                <w:rFonts w:eastAsia="Times New Roman" w:cs="Calibri"/>
                <w:color w:val="000000" w:themeColor="text1"/>
              </w:rPr>
              <w:t>3 - 11</w:t>
            </w:r>
          </w:p>
        </w:tc>
      </w:tr>
      <w:tr w:rsidR="00664A5E" w14:paraId="4263788F" w14:textId="77777777">
        <w:tc>
          <w:tcPr>
            <w:tcW w:w="3085" w:type="dxa"/>
          </w:tcPr>
          <w:p w14:paraId="2151DC62" w14:textId="77777777" w:rsidR="00664A5E" w:rsidRDefault="00385F02">
            <w:pPr>
              <w:spacing w:after="200" w:line="276" w:lineRule="auto"/>
              <w:rPr>
                <w:rFonts w:eastAsia="Times New Roman" w:cs="Calibri"/>
                <w:b/>
                <w:color w:val="000000" w:themeColor="text1"/>
              </w:rPr>
            </w:pPr>
            <w:r>
              <w:rPr>
                <w:rFonts w:eastAsia="Times New Roman" w:cs="Calibri"/>
                <w:b/>
                <w:color w:val="000000" w:themeColor="text1"/>
              </w:rPr>
              <w:t>Location/LA</w:t>
            </w:r>
          </w:p>
        </w:tc>
        <w:tc>
          <w:tcPr>
            <w:tcW w:w="3119" w:type="dxa"/>
          </w:tcPr>
          <w:p w14:paraId="5C8055AB" w14:textId="77777777" w:rsidR="00664A5E" w:rsidRDefault="00385F02">
            <w:pPr>
              <w:spacing w:after="200" w:line="276" w:lineRule="auto"/>
              <w:rPr>
                <w:rFonts w:eastAsia="Times New Roman" w:cs="Calibri"/>
                <w:color w:val="000000" w:themeColor="text1"/>
              </w:rPr>
            </w:pPr>
            <w:r>
              <w:rPr>
                <w:rFonts w:eastAsia="Times New Roman" w:cs="Calibri"/>
                <w:color w:val="000000" w:themeColor="text1"/>
              </w:rPr>
              <w:t>Rochdale</w:t>
            </w:r>
          </w:p>
        </w:tc>
      </w:tr>
      <w:tr w:rsidR="00664A5E" w14:paraId="58AFF27F" w14:textId="77777777">
        <w:tc>
          <w:tcPr>
            <w:tcW w:w="3085" w:type="dxa"/>
          </w:tcPr>
          <w:p w14:paraId="7D14CDF4" w14:textId="77777777" w:rsidR="00664A5E" w:rsidRDefault="00385F02">
            <w:pPr>
              <w:spacing w:after="200" w:line="276" w:lineRule="auto"/>
              <w:rPr>
                <w:rFonts w:eastAsia="Times New Roman" w:cs="Calibri"/>
                <w:b/>
                <w:color w:val="000000" w:themeColor="text1"/>
              </w:rPr>
            </w:pPr>
            <w:r>
              <w:rPr>
                <w:rFonts w:eastAsia="Times New Roman" w:cs="Calibri"/>
                <w:b/>
                <w:color w:val="000000" w:themeColor="text1"/>
              </w:rPr>
              <w:t>Number of children</w:t>
            </w:r>
          </w:p>
        </w:tc>
        <w:tc>
          <w:tcPr>
            <w:tcW w:w="3119" w:type="dxa"/>
          </w:tcPr>
          <w:p w14:paraId="222DF8D6" w14:textId="77777777" w:rsidR="00664A5E" w:rsidRDefault="00385F02">
            <w:pPr>
              <w:spacing w:after="200" w:line="276" w:lineRule="auto"/>
              <w:rPr>
                <w:rFonts w:eastAsia="Times New Roman" w:cs="Calibri"/>
                <w:color w:val="000000" w:themeColor="text1"/>
              </w:rPr>
            </w:pPr>
            <w:r>
              <w:rPr>
                <w:rFonts w:eastAsia="Times New Roman" w:cs="Calibri"/>
                <w:color w:val="000000" w:themeColor="text1"/>
              </w:rPr>
              <w:t xml:space="preserve">457 </w:t>
            </w:r>
          </w:p>
        </w:tc>
      </w:tr>
      <w:tr w:rsidR="00664A5E" w14:paraId="1441475C" w14:textId="77777777">
        <w:tc>
          <w:tcPr>
            <w:tcW w:w="3085" w:type="dxa"/>
          </w:tcPr>
          <w:p w14:paraId="70F6DA49" w14:textId="77777777" w:rsidR="00664A5E" w:rsidRDefault="00385F02">
            <w:pPr>
              <w:spacing w:after="200" w:line="276" w:lineRule="auto"/>
              <w:rPr>
                <w:rFonts w:eastAsia="Times New Roman" w:cs="Calibri"/>
                <w:b/>
                <w:color w:val="000000" w:themeColor="text1"/>
              </w:rPr>
            </w:pPr>
            <w:r>
              <w:rPr>
                <w:rFonts w:eastAsia="Times New Roman" w:cs="Calibri"/>
                <w:b/>
                <w:color w:val="000000" w:themeColor="text1"/>
              </w:rPr>
              <w:t>Number of teaching staff</w:t>
            </w:r>
          </w:p>
        </w:tc>
        <w:tc>
          <w:tcPr>
            <w:tcW w:w="3119" w:type="dxa"/>
          </w:tcPr>
          <w:p w14:paraId="49210ECA" w14:textId="77777777" w:rsidR="00664A5E" w:rsidRDefault="00385F02">
            <w:pPr>
              <w:spacing w:after="200" w:line="276" w:lineRule="auto"/>
              <w:rPr>
                <w:rFonts w:eastAsia="Times New Roman" w:cs="Calibri"/>
                <w:color w:val="000000" w:themeColor="text1"/>
              </w:rPr>
            </w:pPr>
            <w:r>
              <w:rPr>
                <w:rFonts w:eastAsia="Times New Roman" w:cs="Calibri"/>
                <w:color w:val="000000" w:themeColor="text1"/>
              </w:rPr>
              <w:t xml:space="preserve">20 </w:t>
            </w:r>
          </w:p>
        </w:tc>
      </w:tr>
      <w:tr w:rsidR="00664A5E" w14:paraId="55269EC8" w14:textId="77777777">
        <w:tc>
          <w:tcPr>
            <w:tcW w:w="3085" w:type="dxa"/>
          </w:tcPr>
          <w:p w14:paraId="275B3E15" w14:textId="77777777" w:rsidR="00664A5E" w:rsidRDefault="00385F02">
            <w:pPr>
              <w:spacing w:after="200" w:line="276" w:lineRule="auto"/>
              <w:rPr>
                <w:rFonts w:eastAsia="Times New Roman" w:cs="Calibri"/>
                <w:b/>
                <w:color w:val="000000" w:themeColor="text1"/>
              </w:rPr>
            </w:pPr>
            <w:r>
              <w:rPr>
                <w:rFonts w:eastAsia="Times New Roman" w:cs="Calibri"/>
                <w:b/>
                <w:color w:val="000000" w:themeColor="text1"/>
              </w:rPr>
              <w:t xml:space="preserve">Number of support </w:t>
            </w:r>
            <w:r>
              <w:rPr>
                <w:rFonts w:eastAsia="Times New Roman" w:cs="Calibri"/>
                <w:b/>
                <w:color w:val="000000" w:themeColor="text1"/>
              </w:rPr>
              <w:t>staff</w:t>
            </w:r>
          </w:p>
        </w:tc>
        <w:tc>
          <w:tcPr>
            <w:tcW w:w="3119" w:type="dxa"/>
          </w:tcPr>
          <w:p w14:paraId="7269852A" w14:textId="77777777" w:rsidR="00664A5E" w:rsidRDefault="00385F02">
            <w:pPr>
              <w:spacing w:after="200" w:line="276" w:lineRule="auto"/>
              <w:rPr>
                <w:rFonts w:eastAsia="Times New Roman" w:cs="Calibri"/>
                <w:color w:val="000000" w:themeColor="text1"/>
              </w:rPr>
            </w:pPr>
            <w:r>
              <w:rPr>
                <w:rFonts w:eastAsia="Times New Roman" w:cs="Calibri"/>
                <w:color w:val="000000" w:themeColor="text1"/>
              </w:rPr>
              <w:t xml:space="preserve">27 </w:t>
            </w:r>
          </w:p>
        </w:tc>
      </w:tr>
      <w:tr w:rsidR="00664A5E" w14:paraId="6A3703F8" w14:textId="77777777">
        <w:tc>
          <w:tcPr>
            <w:tcW w:w="3085" w:type="dxa"/>
          </w:tcPr>
          <w:p w14:paraId="45A648AE" w14:textId="77777777" w:rsidR="00664A5E" w:rsidRDefault="00385F02">
            <w:pPr>
              <w:spacing w:after="200" w:line="276" w:lineRule="auto"/>
              <w:rPr>
                <w:rFonts w:eastAsia="Times New Roman" w:cs="Calibri"/>
                <w:b/>
                <w:color w:val="000000" w:themeColor="text1"/>
              </w:rPr>
            </w:pPr>
            <w:r>
              <w:rPr>
                <w:rFonts w:eastAsia="Times New Roman" w:cs="Calibri"/>
                <w:b/>
                <w:color w:val="000000" w:themeColor="text1"/>
              </w:rPr>
              <w:t>% FSM</w:t>
            </w:r>
          </w:p>
        </w:tc>
        <w:tc>
          <w:tcPr>
            <w:tcW w:w="3119" w:type="dxa"/>
          </w:tcPr>
          <w:p w14:paraId="173F15E1" w14:textId="77777777" w:rsidR="00664A5E" w:rsidRDefault="00385F02">
            <w:pPr>
              <w:spacing w:after="200" w:line="276" w:lineRule="auto"/>
              <w:rPr>
                <w:rFonts w:eastAsia="Times New Roman" w:cs="Calibri"/>
                <w:color w:val="000000" w:themeColor="text1"/>
              </w:rPr>
            </w:pPr>
            <w:r>
              <w:rPr>
                <w:rFonts w:eastAsia="Times New Roman" w:cs="Calibri"/>
                <w:color w:val="000000" w:themeColor="text1"/>
              </w:rPr>
              <w:t>34%</w:t>
            </w:r>
          </w:p>
        </w:tc>
      </w:tr>
      <w:tr w:rsidR="00664A5E" w14:paraId="2555FA5F" w14:textId="77777777">
        <w:tc>
          <w:tcPr>
            <w:tcW w:w="3085" w:type="dxa"/>
          </w:tcPr>
          <w:p w14:paraId="5BA039E0" w14:textId="77777777" w:rsidR="00664A5E" w:rsidRDefault="00385F02">
            <w:pPr>
              <w:spacing w:after="200" w:line="276" w:lineRule="auto"/>
              <w:rPr>
                <w:rFonts w:eastAsia="Times New Roman" w:cs="Calibri"/>
                <w:b/>
                <w:color w:val="000000" w:themeColor="text1"/>
              </w:rPr>
            </w:pPr>
            <w:r>
              <w:rPr>
                <w:rFonts w:eastAsia="Times New Roman" w:cs="Calibri"/>
                <w:b/>
                <w:color w:val="000000" w:themeColor="text1"/>
              </w:rPr>
              <w:t>% SEN</w:t>
            </w:r>
          </w:p>
        </w:tc>
        <w:tc>
          <w:tcPr>
            <w:tcW w:w="3119" w:type="dxa"/>
          </w:tcPr>
          <w:p w14:paraId="2CD93F16" w14:textId="77777777" w:rsidR="00664A5E" w:rsidRDefault="00385F02">
            <w:pPr>
              <w:spacing w:after="200" w:line="276" w:lineRule="auto"/>
              <w:rPr>
                <w:rFonts w:eastAsia="Times New Roman" w:cs="Calibri"/>
                <w:color w:val="000000" w:themeColor="text1"/>
              </w:rPr>
            </w:pPr>
            <w:r>
              <w:rPr>
                <w:rFonts w:eastAsia="Times New Roman" w:cs="Calibri"/>
                <w:color w:val="000000" w:themeColor="text1"/>
              </w:rPr>
              <w:t>26%</w:t>
            </w:r>
          </w:p>
        </w:tc>
      </w:tr>
      <w:tr w:rsidR="00664A5E" w14:paraId="0EC858A1" w14:textId="77777777">
        <w:tc>
          <w:tcPr>
            <w:tcW w:w="3085" w:type="dxa"/>
          </w:tcPr>
          <w:p w14:paraId="6E72DE02" w14:textId="77777777" w:rsidR="00664A5E" w:rsidRDefault="00385F02">
            <w:pPr>
              <w:spacing w:after="200" w:line="276" w:lineRule="auto"/>
              <w:rPr>
                <w:rFonts w:eastAsia="Times New Roman" w:cs="Calibri"/>
                <w:b/>
                <w:color w:val="000000" w:themeColor="text1"/>
              </w:rPr>
            </w:pPr>
            <w:r>
              <w:rPr>
                <w:rFonts w:eastAsia="Times New Roman" w:cs="Calibri"/>
                <w:b/>
                <w:color w:val="000000" w:themeColor="text1"/>
              </w:rPr>
              <w:t>% EAL</w:t>
            </w:r>
          </w:p>
        </w:tc>
        <w:tc>
          <w:tcPr>
            <w:tcW w:w="3119" w:type="dxa"/>
          </w:tcPr>
          <w:p w14:paraId="47BBE837" w14:textId="77777777" w:rsidR="00664A5E" w:rsidRDefault="00385F02">
            <w:pPr>
              <w:spacing w:after="200" w:line="276" w:lineRule="auto"/>
              <w:rPr>
                <w:rFonts w:eastAsia="Times New Roman" w:cs="Calibri"/>
                <w:color w:val="000000" w:themeColor="text1"/>
              </w:rPr>
            </w:pPr>
            <w:r>
              <w:rPr>
                <w:rFonts w:eastAsia="Times New Roman" w:cs="Calibri"/>
                <w:color w:val="000000" w:themeColor="text1"/>
              </w:rPr>
              <w:t>75%</w:t>
            </w:r>
          </w:p>
        </w:tc>
      </w:tr>
    </w:tbl>
    <w:p w14:paraId="36FCD961" w14:textId="77777777" w:rsidR="00664A5E" w:rsidRDefault="00664A5E">
      <w:pPr>
        <w:pStyle w:val="NoSpacing"/>
        <w:rPr>
          <w:rFonts w:ascii="Century Gothic" w:hAnsi="Century Gothic"/>
          <w:b/>
          <w:color w:val="000000" w:themeColor="text1"/>
        </w:rPr>
      </w:pPr>
    </w:p>
    <w:p w14:paraId="1D2C1D41" w14:textId="77777777" w:rsidR="00664A5E" w:rsidRDefault="00664A5E">
      <w:pPr>
        <w:pStyle w:val="NoSpacing"/>
        <w:rPr>
          <w:rFonts w:ascii="Century Gothic" w:hAnsi="Century Gothic"/>
          <w:b/>
          <w:color w:val="000000" w:themeColor="text1"/>
        </w:rPr>
      </w:pPr>
    </w:p>
    <w:p w14:paraId="406B173D" w14:textId="77777777" w:rsidR="00664A5E" w:rsidRDefault="00385F02">
      <w:pPr>
        <w:pStyle w:val="NoSpacing"/>
        <w:rPr>
          <w:rFonts w:ascii="Century Gothic" w:hAnsi="Century Gothic"/>
          <w:b/>
          <w:color w:val="000000" w:themeColor="text1"/>
        </w:rPr>
      </w:pPr>
      <w:r>
        <w:rPr>
          <w:rFonts w:ascii="Century Gothic" w:hAnsi="Century Gothic"/>
          <w:b/>
          <w:color w:val="000000" w:themeColor="text1"/>
        </w:rPr>
        <w:t>Our geographical area</w:t>
      </w:r>
    </w:p>
    <w:p w14:paraId="676743B8" w14:textId="77777777" w:rsidR="00664A5E" w:rsidRDefault="00664A5E">
      <w:pPr>
        <w:pStyle w:val="NoSpacing"/>
        <w:rPr>
          <w:rFonts w:ascii="Century Gothic" w:hAnsi="Century Gothic"/>
          <w:b/>
          <w:color w:val="000000" w:themeColor="text1"/>
        </w:rPr>
      </w:pPr>
    </w:p>
    <w:p w14:paraId="7F9DCB66" w14:textId="77777777" w:rsidR="00664A5E" w:rsidRDefault="00385F02">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Deeplish Primary Academy is right at the heart of the community it serves. The school is situated in the middle of Deeplish, very close to Rochdale train station. </w:t>
      </w:r>
    </w:p>
    <w:p w14:paraId="6390F4EC" w14:textId="77777777" w:rsidR="00664A5E" w:rsidRDefault="00664A5E">
      <w:pPr>
        <w:widowControl/>
        <w:autoSpaceDE/>
        <w:autoSpaceDN/>
        <w:rPr>
          <w:rFonts w:eastAsia="Times New Roman" w:cs="Calibri"/>
          <w:color w:val="000000" w:themeColor="text1"/>
          <w:lang w:val="en-GB"/>
        </w:rPr>
      </w:pPr>
    </w:p>
    <w:p w14:paraId="4B10FF17" w14:textId="77777777" w:rsidR="00664A5E" w:rsidRDefault="00385F02">
      <w:pPr>
        <w:widowControl/>
        <w:autoSpaceDE/>
        <w:autoSpaceDN/>
        <w:rPr>
          <w:rFonts w:eastAsia="Times New Roman" w:cs="Calibri"/>
          <w:color w:val="000000" w:themeColor="text1"/>
          <w:lang w:val="en-GB"/>
        </w:rPr>
      </w:pPr>
      <w:r>
        <w:rPr>
          <w:rFonts w:eastAsia="Times New Roman" w:cs="Calibri"/>
          <w:color w:val="000000" w:themeColor="text1"/>
          <w:lang w:val="en-GB"/>
        </w:rPr>
        <w:t>In addition to our partner academies within Focus-Trust, we work collaboratively with schoo</w:t>
      </w:r>
      <w:r>
        <w:rPr>
          <w:rFonts w:eastAsia="Times New Roman" w:cs="Calibri"/>
          <w:color w:val="000000" w:themeColor="text1"/>
          <w:lang w:val="en-GB"/>
        </w:rPr>
        <w:t>ls in our local partnership and with a range of secondary schools in the Rochdale area to which our pupils transfer at the end of Year 6.</w:t>
      </w:r>
    </w:p>
    <w:p w14:paraId="6616EAC6" w14:textId="77777777" w:rsidR="00664A5E" w:rsidRDefault="00385F02">
      <w:pPr>
        <w:widowControl/>
        <w:autoSpaceDE/>
        <w:autoSpaceDN/>
        <w:spacing w:after="200" w:line="276" w:lineRule="auto"/>
        <w:rPr>
          <w:rFonts w:eastAsia="Calibri"/>
          <w:color w:val="000000"/>
          <w:sz w:val="24"/>
          <w:lang w:val="en-GB" w:eastAsia="en-GB"/>
        </w:rPr>
      </w:pPr>
      <w:r>
        <w:rPr>
          <w:noProof/>
          <w:lang w:val="en-GB" w:eastAsia="en-GB"/>
        </w:rPr>
        <w:lastRenderedPageBreak/>
        <w:drawing>
          <wp:inline distT="0" distB="0" distL="0" distR="0" wp14:anchorId="79519A53" wp14:editId="4A9A6042">
            <wp:extent cx="5505450" cy="224595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6775" cy="2250576"/>
                    </a:xfrm>
                    <a:prstGeom prst="rect">
                      <a:avLst/>
                    </a:prstGeom>
                  </pic:spPr>
                </pic:pic>
              </a:graphicData>
            </a:graphic>
          </wp:inline>
        </w:drawing>
      </w:r>
    </w:p>
    <w:p w14:paraId="18398A78" w14:textId="77777777" w:rsidR="00664A5E" w:rsidRDefault="00664A5E">
      <w:pPr>
        <w:pStyle w:val="BodyText"/>
        <w:rPr>
          <w:sz w:val="20"/>
        </w:rPr>
      </w:pPr>
    </w:p>
    <w:p w14:paraId="7281DD94" w14:textId="77777777" w:rsidR="00664A5E" w:rsidRDefault="00385F02">
      <w:pPr>
        <w:pStyle w:val="BodyText"/>
        <w:ind w:left="134"/>
        <w:rPr>
          <w:sz w:val="20"/>
        </w:rPr>
      </w:pPr>
      <w:r>
        <w:rPr>
          <w:noProof/>
          <w:sz w:val="20"/>
          <w:lang w:val="en-GB" w:eastAsia="en-GB"/>
        </w:rPr>
        <mc:AlternateContent>
          <mc:Choice Requires="wps">
            <w:drawing>
              <wp:inline distT="0" distB="0" distL="0" distR="0" wp14:anchorId="1F6B926E" wp14:editId="7CDD4040">
                <wp:extent cx="6626225" cy="227330"/>
                <wp:effectExtent l="8890" t="12700" r="13335" b="7620"/>
                <wp:docPr id="8" name="docshape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227330"/>
                        </a:xfrm>
                        <a:prstGeom prst="rect">
                          <a:avLst/>
                        </a:prstGeom>
                        <a:solidFill>
                          <a:srgbClr val="F1DBDB"/>
                        </a:solidFill>
                        <a:ln w="6097">
                          <a:solidFill>
                            <a:srgbClr val="000000"/>
                          </a:solidFill>
                          <a:prstDash val="solid"/>
                          <a:miter lim="800000"/>
                          <a:headEnd/>
                          <a:tailEnd/>
                        </a:ln>
                      </wps:spPr>
                      <wps:txbx>
                        <w:txbxContent>
                          <w:p w14:paraId="0BB9F4B5" w14:textId="77777777" w:rsidR="00664A5E" w:rsidRDefault="00385F02">
                            <w:pPr>
                              <w:spacing w:before="18"/>
                              <w:ind w:left="107"/>
                              <w:rPr>
                                <w:b/>
                                <w:color w:val="000000"/>
                              </w:rPr>
                            </w:pPr>
                            <w:r>
                              <w:rPr>
                                <w:b/>
                                <w:color w:val="000000"/>
                              </w:rPr>
                              <w:t>Background</w:t>
                            </w:r>
                            <w:r>
                              <w:rPr>
                                <w:b/>
                                <w:color w:val="000000"/>
                                <w:spacing w:val="-6"/>
                              </w:rPr>
                              <w:t xml:space="preserve"> </w:t>
                            </w:r>
                            <w:r>
                              <w:rPr>
                                <w:b/>
                                <w:color w:val="000000"/>
                              </w:rPr>
                              <w:t>to</w:t>
                            </w:r>
                            <w:r>
                              <w:rPr>
                                <w:b/>
                                <w:color w:val="000000"/>
                                <w:spacing w:val="-4"/>
                              </w:rPr>
                              <w:t xml:space="preserve"> </w:t>
                            </w:r>
                            <w:r>
                              <w:rPr>
                                <w:b/>
                                <w:color w:val="000000"/>
                              </w:rPr>
                              <w:t>the</w:t>
                            </w:r>
                            <w:r>
                              <w:rPr>
                                <w:b/>
                                <w:color w:val="000000"/>
                                <w:spacing w:val="-4"/>
                              </w:rPr>
                              <w:t xml:space="preserve"> </w:t>
                            </w:r>
                            <w:r>
                              <w:rPr>
                                <w:b/>
                                <w:color w:val="000000"/>
                                <w:spacing w:val="-2"/>
                              </w:rPr>
                              <w:t>Trust</w:t>
                            </w:r>
                          </w:p>
                        </w:txbxContent>
                      </wps:txbx>
                      <wps:bodyPr rot="0" vert="horz" wrap="square" lIns="0" tIns="0" rIns="0" bIns="0" anchor="t" anchorCtr="0" upright="1">
                        <a:noAutofit/>
                      </wps:bodyPr>
                    </wps:wsp>
                  </a:graphicData>
                </a:graphic>
              </wp:inline>
            </w:drawing>
          </mc:Choice>
          <mc:Fallback>
            <w:pict>
              <v:shapetype w14:anchorId="1F6B926E" id="_x0000_t202" coordsize="21600,21600" o:spt="202" path="m,l,21600r21600,l21600,xe">
                <v:stroke joinstyle="miter"/>
                <v:path gradientshapeok="t" o:connecttype="rect"/>
              </v:shapetype>
              <v:shape id="docshape34" o:spid="_x0000_s1026" type="#_x0000_t202" style="width:521.75pt;height:1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" fillcolor="#f1dbdb" strokeweight=".16936mm">
                <v:textbox inset="0,0,0,0">
                  <w:txbxContent>
                    <w:p w14:paraId="0BB9F4B5" w14:textId="77777777" w:rsidR="00664A5E" w:rsidRDefault="00385F02">
                      <w:pPr>
                        <w:spacing w:before="18"/>
                        <w:ind w:left="107"/>
                        <w:rPr>
                          <w:b/>
                          <w:color w:val="000000"/>
                        </w:rPr>
                      </w:pPr>
                      <w:r>
                        <w:rPr>
                          <w:b/>
                          <w:color w:val="000000"/>
                        </w:rPr>
                        <w:t>Background</w:t>
                      </w:r>
                      <w:r>
                        <w:rPr>
                          <w:b/>
                          <w:color w:val="000000"/>
                          <w:spacing w:val="-6"/>
                        </w:rPr>
                        <w:t xml:space="preserve"> </w:t>
                      </w:r>
                      <w:r>
                        <w:rPr>
                          <w:b/>
                          <w:color w:val="000000"/>
                        </w:rPr>
                        <w:t>to</w:t>
                      </w:r>
                      <w:r>
                        <w:rPr>
                          <w:b/>
                          <w:color w:val="000000"/>
                          <w:spacing w:val="-4"/>
                        </w:rPr>
                        <w:t xml:space="preserve"> </w:t>
                      </w:r>
                      <w:r>
                        <w:rPr>
                          <w:b/>
                          <w:color w:val="000000"/>
                        </w:rPr>
                        <w:t>the</w:t>
                      </w:r>
                      <w:r>
                        <w:rPr>
                          <w:b/>
                          <w:color w:val="000000"/>
                          <w:spacing w:val="-4"/>
                        </w:rPr>
                        <w:t xml:space="preserve"> </w:t>
                      </w:r>
                      <w:r>
                        <w:rPr>
                          <w:b/>
                          <w:color w:val="000000"/>
                          <w:spacing w:val="-2"/>
                        </w:rPr>
                        <w:t>Trust</w:t>
                      </w:r>
                    </w:p>
                  </w:txbxContent>
                </v:textbox>
                <w10:anchorlock/>
              </v:shape>
            </w:pict>
          </mc:Fallback>
        </mc:AlternateContent>
      </w:r>
    </w:p>
    <w:p w14:paraId="7B1E7B9C" w14:textId="77777777" w:rsidR="00664A5E" w:rsidRDefault="00385F02">
      <w:pPr>
        <w:pStyle w:val="BodyText"/>
        <w:spacing w:before="168"/>
        <w:ind w:left="252" w:right="221"/>
        <w:jc w:val="both"/>
      </w:pPr>
      <w:r>
        <w:t xml:space="preserve">Focus-Trust was incorporated in May 2012 as a primary trust. The Trust has links </w:t>
      </w:r>
      <w:r>
        <w:t>with the sponsor, Focus Education, but is an entirely separate legal entity. As with all academy trusts, the Trust is a company</w:t>
      </w:r>
      <w:r>
        <w:rPr>
          <w:spacing w:val="-9"/>
        </w:rPr>
        <w:t xml:space="preserve"> </w:t>
      </w:r>
      <w:r>
        <w:t>limited</w:t>
      </w:r>
      <w:r>
        <w:rPr>
          <w:spacing w:val="-11"/>
        </w:rPr>
        <w:t xml:space="preserve"> </w:t>
      </w:r>
      <w:r>
        <w:t>by</w:t>
      </w:r>
      <w:r>
        <w:rPr>
          <w:spacing w:val="-11"/>
        </w:rPr>
        <w:t xml:space="preserve"> </w:t>
      </w:r>
      <w:r>
        <w:t>guarantee</w:t>
      </w:r>
      <w:r>
        <w:rPr>
          <w:spacing w:val="-10"/>
        </w:rPr>
        <w:t xml:space="preserve"> </w:t>
      </w:r>
      <w:r>
        <w:t>and</w:t>
      </w:r>
      <w:r>
        <w:rPr>
          <w:spacing w:val="-11"/>
        </w:rPr>
        <w:t xml:space="preserve"> </w:t>
      </w:r>
      <w:r>
        <w:t>an</w:t>
      </w:r>
      <w:r>
        <w:rPr>
          <w:spacing w:val="-10"/>
        </w:rPr>
        <w:t xml:space="preserve"> </w:t>
      </w:r>
      <w:r>
        <w:t>exempt</w:t>
      </w:r>
      <w:r>
        <w:rPr>
          <w:spacing w:val="-10"/>
        </w:rPr>
        <w:t xml:space="preserve"> </w:t>
      </w:r>
      <w:r>
        <w:t>charity.</w:t>
      </w:r>
      <w:r>
        <w:rPr>
          <w:spacing w:val="-9"/>
        </w:rPr>
        <w:t xml:space="preserve"> </w:t>
      </w:r>
      <w:r>
        <w:t>The</w:t>
      </w:r>
      <w:r>
        <w:rPr>
          <w:spacing w:val="-10"/>
        </w:rPr>
        <w:t xml:space="preserve"> </w:t>
      </w:r>
      <w:r>
        <w:t>Trust’s</w:t>
      </w:r>
      <w:r>
        <w:rPr>
          <w:spacing w:val="-12"/>
        </w:rPr>
        <w:t xml:space="preserve"> </w:t>
      </w:r>
      <w:r>
        <w:t>offices</w:t>
      </w:r>
      <w:r>
        <w:rPr>
          <w:spacing w:val="-10"/>
        </w:rPr>
        <w:t xml:space="preserve"> </w:t>
      </w:r>
      <w:r>
        <w:t>are</w:t>
      </w:r>
      <w:r>
        <w:rPr>
          <w:spacing w:val="-10"/>
        </w:rPr>
        <w:t xml:space="preserve"> </w:t>
      </w:r>
      <w:r>
        <w:t>situated</w:t>
      </w:r>
      <w:r>
        <w:rPr>
          <w:spacing w:val="-8"/>
        </w:rPr>
        <w:t xml:space="preserve"> </w:t>
      </w:r>
      <w:r>
        <w:t>in</w:t>
      </w:r>
      <w:r>
        <w:rPr>
          <w:spacing w:val="-11"/>
        </w:rPr>
        <w:t xml:space="preserve"> </w:t>
      </w:r>
      <w:r>
        <w:t>a</w:t>
      </w:r>
      <w:r>
        <w:rPr>
          <w:spacing w:val="-10"/>
        </w:rPr>
        <w:t xml:space="preserve"> </w:t>
      </w:r>
      <w:r>
        <w:t>newly converted historic mill conversion in Ch</w:t>
      </w:r>
      <w:r>
        <w:t xml:space="preserve">adderton, Oldham with excellent motorway networks to access our </w:t>
      </w:r>
      <w:r>
        <w:rPr>
          <w:spacing w:val="-2"/>
        </w:rPr>
        <w:t>schools.</w:t>
      </w:r>
    </w:p>
    <w:p w14:paraId="5B7911D2" w14:textId="77777777" w:rsidR="00664A5E" w:rsidRDefault="00664A5E">
      <w:pPr>
        <w:pStyle w:val="BodyText"/>
        <w:rPr>
          <w:sz w:val="20"/>
        </w:rPr>
      </w:pPr>
    </w:p>
    <w:p w14:paraId="4EAD92C2" w14:textId="77777777" w:rsidR="00664A5E" w:rsidRDefault="00385F02">
      <w:pPr>
        <w:pStyle w:val="BodyText"/>
        <w:spacing w:before="11"/>
        <w:rPr>
          <w:sz w:val="11"/>
        </w:rPr>
      </w:pPr>
      <w:r>
        <w:rPr>
          <w:noProof/>
          <w:lang w:val="en-GB" w:eastAsia="en-GB"/>
        </w:rPr>
        <w:drawing>
          <wp:anchor distT="0" distB="0" distL="0" distR="0" simplePos="0" relativeHeight="9" behindDoc="0" locked="0" layoutInCell="1" allowOverlap="1" wp14:anchorId="4EF6E397" wp14:editId="7085F9EF">
            <wp:simplePos x="0" y="0"/>
            <wp:positionH relativeFrom="page">
              <wp:posOffset>887730</wp:posOffset>
            </wp:positionH>
            <wp:positionV relativeFrom="paragraph">
              <wp:posOffset>108397</wp:posOffset>
            </wp:positionV>
            <wp:extent cx="4738506" cy="2928461"/>
            <wp:effectExtent l="0" t="0" r="0" b="0"/>
            <wp:wrapTopAndBottom/>
            <wp:docPr id="13"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15" cstate="print"/>
                    <a:stretch>
                      <a:fillRect/>
                    </a:stretch>
                  </pic:blipFill>
                  <pic:spPr>
                    <a:xfrm>
                      <a:off x="0" y="0"/>
                      <a:ext cx="4738506" cy="2928461"/>
                    </a:xfrm>
                    <a:prstGeom prst="rect">
                      <a:avLst/>
                    </a:prstGeom>
                  </pic:spPr>
                </pic:pic>
              </a:graphicData>
            </a:graphic>
          </wp:anchor>
        </w:drawing>
      </w:r>
    </w:p>
    <w:p w14:paraId="73E404C6" w14:textId="77777777" w:rsidR="00664A5E" w:rsidRDefault="00664A5E">
      <w:pPr>
        <w:pStyle w:val="BodyText"/>
        <w:rPr>
          <w:sz w:val="26"/>
        </w:rPr>
      </w:pPr>
    </w:p>
    <w:p w14:paraId="0D981A24" w14:textId="77777777" w:rsidR="00664A5E" w:rsidRDefault="00664A5E">
      <w:pPr>
        <w:pStyle w:val="BodyText"/>
        <w:rPr>
          <w:sz w:val="26"/>
        </w:rPr>
      </w:pPr>
    </w:p>
    <w:p w14:paraId="1F2F9472" w14:textId="77777777" w:rsidR="00664A5E" w:rsidRDefault="00385F02">
      <w:pPr>
        <w:pStyle w:val="BodyText"/>
        <w:ind w:left="252" w:right="218"/>
        <w:jc w:val="both"/>
      </w:pPr>
      <w:r>
        <w:t>The defining feature of</w:t>
      </w:r>
      <w:r>
        <w:rPr>
          <w:spacing w:val="-2"/>
        </w:rPr>
        <w:t xml:space="preserve"> </w:t>
      </w:r>
      <w:r>
        <w:t>Focus-Trust is that it is</w:t>
      </w:r>
      <w:r>
        <w:rPr>
          <w:spacing w:val="-1"/>
        </w:rPr>
        <w:t xml:space="preserve"> </w:t>
      </w:r>
      <w:r>
        <w:t>a specialist primary phase trust. This</w:t>
      </w:r>
      <w:r>
        <w:rPr>
          <w:spacing w:val="-1"/>
        </w:rPr>
        <w:t xml:space="preserve"> </w:t>
      </w:r>
      <w:r>
        <w:t xml:space="preserve">means that the work of the Trust is driven by the distinctive needs of primary </w:t>
      </w:r>
      <w:r>
        <w:t>schools. Whilst the Trust has robust systems</w:t>
      </w:r>
      <w:r>
        <w:rPr>
          <w:spacing w:val="-3"/>
        </w:rPr>
        <w:t xml:space="preserve"> </w:t>
      </w:r>
      <w:r>
        <w:t>for</w:t>
      </w:r>
      <w:r>
        <w:rPr>
          <w:spacing w:val="-1"/>
        </w:rPr>
        <w:t xml:space="preserve"> </w:t>
      </w:r>
      <w:r>
        <w:t>accountability, each</w:t>
      </w:r>
      <w:r>
        <w:rPr>
          <w:spacing w:val="-1"/>
        </w:rPr>
        <w:t xml:space="preserve"> </w:t>
      </w:r>
      <w:r>
        <w:t>school</w:t>
      </w:r>
      <w:r>
        <w:rPr>
          <w:spacing w:val="-2"/>
        </w:rPr>
        <w:t xml:space="preserve"> </w:t>
      </w:r>
      <w:r>
        <w:t>has their</w:t>
      </w:r>
      <w:r>
        <w:rPr>
          <w:spacing w:val="-1"/>
        </w:rPr>
        <w:t xml:space="preserve"> </w:t>
      </w:r>
      <w:r>
        <w:t>own</w:t>
      </w:r>
      <w:r>
        <w:rPr>
          <w:spacing w:val="-4"/>
        </w:rPr>
        <w:t xml:space="preserve"> </w:t>
      </w:r>
      <w:r>
        <w:t>distinctive</w:t>
      </w:r>
      <w:r>
        <w:rPr>
          <w:spacing w:val="-1"/>
        </w:rPr>
        <w:t xml:space="preserve"> </w:t>
      </w:r>
      <w:r>
        <w:t>identity, ethos</w:t>
      </w:r>
      <w:r>
        <w:rPr>
          <w:spacing w:val="-1"/>
        </w:rPr>
        <w:t xml:space="preserve"> </w:t>
      </w:r>
      <w:r>
        <w:t>and</w:t>
      </w:r>
      <w:r>
        <w:rPr>
          <w:spacing w:val="-1"/>
        </w:rPr>
        <w:t xml:space="preserve"> </w:t>
      </w:r>
      <w:r>
        <w:t>culture, and this is a commitment to every school when they convert and join the Trust.</w:t>
      </w:r>
    </w:p>
    <w:p w14:paraId="7F5EAA2F" w14:textId="77777777" w:rsidR="00664A5E" w:rsidRDefault="00664A5E">
      <w:pPr>
        <w:pStyle w:val="BodyText"/>
      </w:pPr>
    </w:p>
    <w:p w14:paraId="6DB3C5EE" w14:textId="77777777" w:rsidR="00664A5E" w:rsidRDefault="00385F02">
      <w:pPr>
        <w:pStyle w:val="BodyText"/>
        <w:ind w:left="252" w:right="222"/>
        <w:jc w:val="both"/>
      </w:pPr>
      <w:r>
        <w:t xml:space="preserve">Focus-Trust currently has a small </w:t>
      </w:r>
      <w:r>
        <w:t>centrally employed team. The members of the team are highly skilled and committed to the vision, culture and values of the Trust.</w:t>
      </w:r>
    </w:p>
    <w:p w14:paraId="24BD3B37" w14:textId="77777777" w:rsidR="00664A5E" w:rsidRDefault="00664A5E">
      <w:pPr>
        <w:pStyle w:val="BodyText"/>
      </w:pPr>
    </w:p>
    <w:p w14:paraId="0A957B49" w14:textId="77777777" w:rsidR="00664A5E" w:rsidRDefault="00385F02">
      <w:pPr>
        <w:pStyle w:val="BodyText"/>
        <w:ind w:left="252" w:right="220"/>
        <w:jc w:val="both"/>
      </w:pPr>
      <w:r>
        <w:t>All the schools within the Trust are willing partners who have actively chosen to join Focus-Trust and there is a very high d</w:t>
      </w:r>
      <w:r>
        <w:t xml:space="preserve">egree of consensus, cooperation and commitment from within the </w:t>
      </w:r>
      <w:r>
        <w:rPr>
          <w:spacing w:val="-2"/>
        </w:rPr>
        <w:t>group.</w:t>
      </w:r>
    </w:p>
    <w:p w14:paraId="23A74BE1" w14:textId="77777777" w:rsidR="00664A5E" w:rsidRDefault="00664A5E">
      <w:pPr>
        <w:pStyle w:val="BodyText"/>
        <w:spacing w:before="11"/>
        <w:rPr>
          <w:sz w:val="21"/>
        </w:rPr>
      </w:pPr>
    </w:p>
    <w:p w14:paraId="6416BE98" w14:textId="77777777" w:rsidR="00664A5E" w:rsidRDefault="00385F02">
      <w:pPr>
        <w:pStyle w:val="BodyText"/>
        <w:ind w:left="252" w:right="222"/>
        <w:jc w:val="both"/>
      </w:pPr>
      <w:r>
        <w:t>The</w:t>
      </w:r>
      <w:r>
        <w:rPr>
          <w:spacing w:val="-2"/>
        </w:rPr>
        <w:t xml:space="preserve"> </w:t>
      </w:r>
      <w:r>
        <w:t>Trust</w:t>
      </w:r>
      <w:r>
        <w:rPr>
          <w:spacing w:val="-3"/>
        </w:rPr>
        <w:t xml:space="preserve"> </w:t>
      </w:r>
      <w:r>
        <w:t>has</w:t>
      </w:r>
      <w:r>
        <w:rPr>
          <w:spacing w:val="-4"/>
        </w:rPr>
        <w:t xml:space="preserve"> </w:t>
      </w:r>
      <w:r>
        <w:t>robust</w:t>
      </w:r>
      <w:r>
        <w:rPr>
          <w:spacing w:val="-5"/>
        </w:rPr>
        <w:t xml:space="preserve"> </w:t>
      </w:r>
      <w:r>
        <w:t>policies</w:t>
      </w:r>
      <w:r>
        <w:rPr>
          <w:spacing w:val="-4"/>
        </w:rPr>
        <w:t xml:space="preserve"> </w:t>
      </w:r>
      <w:r>
        <w:t>and</w:t>
      </w:r>
      <w:r>
        <w:rPr>
          <w:spacing w:val="-5"/>
        </w:rPr>
        <w:t xml:space="preserve"> </w:t>
      </w:r>
      <w:r>
        <w:t>systems</w:t>
      </w:r>
      <w:r>
        <w:rPr>
          <w:spacing w:val="-2"/>
        </w:rPr>
        <w:t xml:space="preserve"> </w:t>
      </w:r>
      <w:r>
        <w:t>in</w:t>
      </w:r>
      <w:r>
        <w:rPr>
          <w:spacing w:val="-5"/>
        </w:rPr>
        <w:t xml:space="preserve"> </w:t>
      </w:r>
      <w:r>
        <w:t>place</w:t>
      </w:r>
      <w:r>
        <w:rPr>
          <w:spacing w:val="-4"/>
        </w:rPr>
        <w:t xml:space="preserve"> </w:t>
      </w:r>
      <w:r>
        <w:t>to</w:t>
      </w:r>
      <w:r>
        <w:rPr>
          <w:spacing w:val="-3"/>
        </w:rPr>
        <w:t xml:space="preserve"> </w:t>
      </w:r>
      <w:r>
        <w:t>govern</w:t>
      </w:r>
      <w:r>
        <w:rPr>
          <w:spacing w:val="-5"/>
        </w:rPr>
        <w:t xml:space="preserve"> </w:t>
      </w:r>
      <w:r>
        <w:t>and</w:t>
      </w:r>
      <w:r>
        <w:rPr>
          <w:spacing w:val="-5"/>
        </w:rPr>
        <w:t xml:space="preserve"> </w:t>
      </w:r>
      <w:r>
        <w:t>guide</w:t>
      </w:r>
      <w:r>
        <w:rPr>
          <w:spacing w:val="-2"/>
        </w:rPr>
        <w:t xml:space="preserve"> </w:t>
      </w:r>
      <w:r>
        <w:t>its</w:t>
      </w:r>
      <w:r>
        <w:rPr>
          <w:spacing w:val="-4"/>
        </w:rPr>
        <w:t xml:space="preserve"> </w:t>
      </w:r>
      <w:r>
        <w:t>work.</w:t>
      </w:r>
      <w:r>
        <w:rPr>
          <w:spacing w:val="-4"/>
        </w:rPr>
        <w:t xml:space="preserve"> </w:t>
      </w:r>
      <w:r>
        <w:t>These</w:t>
      </w:r>
      <w:r>
        <w:rPr>
          <w:spacing w:val="-2"/>
        </w:rPr>
        <w:t xml:space="preserve"> </w:t>
      </w:r>
      <w:r>
        <w:t>have</w:t>
      </w:r>
      <w:r>
        <w:rPr>
          <w:spacing w:val="-6"/>
        </w:rPr>
        <w:t xml:space="preserve"> </w:t>
      </w:r>
      <w:r>
        <w:t xml:space="preserve">been </w:t>
      </w:r>
      <w:r>
        <w:lastRenderedPageBreak/>
        <w:t xml:space="preserve">gradually implemented as the Trust has grown. The Trust has well-established productive </w:t>
      </w:r>
      <w:r>
        <w:t>relationships with trade unions and meets half termly with a group of national trade union representatives to discuss policy development. This has enabled us to introduce and change a range of policies in a streamlined and cooperative way.</w:t>
      </w:r>
    </w:p>
    <w:p w14:paraId="579AAE79" w14:textId="77777777" w:rsidR="00664A5E" w:rsidRDefault="00664A5E">
      <w:pPr>
        <w:pStyle w:val="BodyText"/>
        <w:spacing w:before="1"/>
      </w:pPr>
    </w:p>
    <w:p w14:paraId="64244F51" w14:textId="77777777" w:rsidR="00664A5E" w:rsidRDefault="00385F02">
      <w:pPr>
        <w:pStyle w:val="Heading1"/>
        <w:ind w:left="0" w:firstLine="252"/>
        <w:rPr>
          <w:rFonts w:eastAsiaTheme="minorEastAsia" w:cstheme="minorBidi"/>
          <w:color w:val="000000" w:themeColor="text1"/>
          <w:sz w:val="22"/>
          <w:szCs w:val="22"/>
        </w:rPr>
      </w:pPr>
      <w:r>
        <w:rPr>
          <w:rFonts w:eastAsiaTheme="minorEastAsia" w:cstheme="minorBidi"/>
          <w:color w:val="000000" w:themeColor="text1"/>
          <w:sz w:val="22"/>
          <w:szCs w:val="22"/>
        </w:rPr>
        <w:t>Our Vision</w:t>
      </w:r>
    </w:p>
    <w:p w14:paraId="6003BDD3" w14:textId="77777777" w:rsidR="00664A5E" w:rsidRDefault="00385F02">
      <w:pPr>
        <w:pStyle w:val="BodyText"/>
        <w:ind w:left="252" w:right="220"/>
        <w:jc w:val="both"/>
        <w:rPr>
          <w:color w:val="000000" w:themeColor="text1"/>
        </w:rPr>
      </w:pPr>
      <w:r>
        <w:rPr>
          <w:color w:val="000000" w:themeColor="text1"/>
        </w:rPr>
        <w:t>‘Gre</w:t>
      </w:r>
      <w:r>
        <w:rPr>
          <w:color w:val="000000" w:themeColor="text1"/>
        </w:rPr>
        <w:t>at schools at the heart of our communities’ - with our Community Champions and colleagues, we strive to ensure we are being civic leaders making a difference in the local and national communities and the community is supporting us.</w:t>
      </w:r>
    </w:p>
    <w:p w14:paraId="0A963AF8" w14:textId="77777777" w:rsidR="00664A5E" w:rsidRDefault="00664A5E">
      <w:pPr>
        <w:pStyle w:val="Heading2"/>
        <w:spacing w:before="33" w:line="269" w:lineRule="exact"/>
        <w:ind w:left="0"/>
        <w:rPr>
          <w:rFonts w:eastAsiaTheme="minorEastAsia" w:cstheme="minorBidi"/>
          <w:b w:val="0"/>
          <w:bCs w:val="0"/>
          <w:color w:val="000000" w:themeColor="text1"/>
        </w:rPr>
      </w:pPr>
    </w:p>
    <w:p w14:paraId="4061047A" w14:textId="77777777" w:rsidR="00664A5E" w:rsidRDefault="00385F02">
      <w:pPr>
        <w:pStyle w:val="Heading2"/>
        <w:spacing w:before="33" w:line="269" w:lineRule="exact"/>
        <w:ind w:left="0" w:firstLine="252"/>
        <w:rPr>
          <w:rFonts w:eastAsiaTheme="minorEastAsia" w:cstheme="minorBidi"/>
          <w:color w:val="000000" w:themeColor="text1"/>
        </w:rPr>
      </w:pPr>
      <w:r>
        <w:rPr>
          <w:rFonts w:eastAsiaTheme="minorEastAsia" w:cstheme="minorBidi"/>
          <w:color w:val="000000" w:themeColor="text1"/>
        </w:rPr>
        <w:t>Focus-Trust Mission</w:t>
      </w:r>
    </w:p>
    <w:p w14:paraId="64F581A1" w14:textId="77777777" w:rsidR="00664A5E" w:rsidRDefault="00385F02">
      <w:pPr>
        <w:pStyle w:val="BodyText"/>
        <w:spacing w:line="269" w:lineRule="exact"/>
        <w:ind w:left="252"/>
        <w:rPr>
          <w:color w:val="000000" w:themeColor="text1"/>
        </w:rPr>
      </w:pPr>
      <w:r>
        <w:rPr>
          <w:color w:val="000000" w:themeColor="text1"/>
        </w:rPr>
        <w:t>‘Le</w:t>
      </w:r>
      <w:r>
        <w:rPr>
          <w:color w:val="000000" w:themeColor="text1"/>
        </w:rPr>
        <w:t>arning together, making the difference’</w:t>
      </w:r>
    </w:p>
    <w:p w14:paraId="397AD801" w14:textId="77777777" w:rsidR="00664A5E" w:rsidRDefault="00664A5E">
      <w:pPr>
        <w:pStyle w:val="Heading2"/>
        <w:spacing w:before="1" w:line="269" w:lineRule="exact"/>
        <w:ind w:firstLine="252"/>
        <w:jc w:val="both"/>
        <w:rPr>
          <w:rFonts w:eastAsiaTheme="minorEastAsia" w:cstheme="minorBidi"/>
          <w:b w:val="0"/>
          <w:bCs w:val="0"/>
          <w:color w:val="000000" w:themeColor="text1"/>
        </w:rPr>
      </w:pPr>
    </w:p>
    <w:p w14:paraId="38BD6206" w14:textId="77777777" w:rsidR="00664A5E" w:rsidRDefault="00385F02">
      <w:pPr>
        <w:pStyle w:val="Heading2"/>
        <w:spacing w:before="1" w:line="269" w:lineRule="exact"/>
        <w:ind w:left="0" w:firstLine="252"/>
        <w:jc w:val="both"/>
        <w:rPr>
          <w:rFonts w:eastAsiaTheme="minorEastAsia" w:cstheme="minorBidi"/>
          <w:color w:val="000000" w:themeColor="text1"/>
        </w:rPr>
      </w:pPr>
      <w:r>
        <w:rPr>
          <w:rFonts w:eastAsiaTheme="minorEastAsia" w:cstheme="minorBidi"/>
          <w:color w:val="000000" w:themeColor="text1"/>
        </w:rPr>
        <w:t>Collective Efficacy</w:t>
      </w:r>
    </w:p>
    <w:p w14:paraId="54665AD8" w14:textId="77777777" w:rsidR="00664A5E" w:rsidRDefault="00385F02">
      <w:pPr>
        <w:pStyle w:val="BodyText"/>
        <w:ind w:left="252" w:right="225"/>
        <w:jc w:val="both"/>
        <w:rPr>
          <w:color w:val="000000" w:themeColor="text1"/>
        </w:rPr>
      </w:pPr>
      <w:r>
        <w:rPr>
          <w:color w:val="000000" w:themeColor="text1"/>
        </w:rPr>
        <w:t xml:space="preserve">We have a well-developed and securely embedded culture of Collective Efficacy. By this we mean we have, ‘A shared commitment to work together on the things that matter to improve outcomes for </w:t>
      </w:r>
      <w:r>
        <w:rPr>
          <w:color w:val="000000" w:themeColor="text1"/>
        </w:rPr>
        <w:t>all.’</w:t>
      </w:r>
    </w:p>
    <w:p w14:paraId="75B7E210" w14:textId="77777777" w:rsidR="00664A5E" w:rsidRDefault="00664A5E">
      <w:pPr>
        <w:pStyle w:val="BodyText"/>
        <w:ind w:left="252" w:right="225"/>
        <w:jc w:val="both"/>
        <w:rPr>
          <w:b/>
          <w:bCs/>
          <w:color w:val="000000" w:themeColor="text1"/>
        </w:rPr>
      </w:pPr>
    </w:p>
    <w:p w14:paraId="2A687899" w14:textId="77777777" w:rsidR="00664A5E" w:rsidRDefault="00385F02">
      <w:pPr>
        <w:pStyle w:val="Heading2"/>
        <w:spacing w:line="269" w:lineRule="exact"/>
        <w:ind w:left="0" w:firstLine="252"/>
        <w:jc w:val="both"/>
        <w:rPr>
          <w:rFonts w:eastAsiaTheme="minorEastAsia" w:cstheme="minorBidi"/>
          <w:color w:val="000000" w:themeColor="text1"/>
        </w:rPr>
      </w:pPr>
      <w:r>
        <w:rPr>
          <w:rFonts w:eastAsiaTheme="minorEastAsia" w:cstheme="minorBidi"/>
          <w:color w:val="000000" w:themeColor="text1"/>
        </w:rPr>
        <w:t>The Focus-Trust Values</w:t>
      </w:r>
    </w:p>
    <w:p w14:paraId="04E757EF" w14:textId="77777777" w:rsidR="00664A5E" w:rsidRDefault="00385F02">
      <w:pPr>
        <w:pStyle w:val="BodyText"/>
        <w:ind w:left="252" w:right="222"/>
        <w:jc w:val="both"/>
        <w:rPr>
          <w:color w:val="000000" w:themeColor="text1"/>
        </w:rPr>
      </w:pPr>
      <w:r>
        <w:rPr>
          <w:color w:val="000000" w:themeColor="text1"/>
        </w:rPr>
        <w:t>Professional honesty is at the heart of everything we do. The Trust knows the schools well because of the strong working partnership between academy leaders and the Trust Central Team. It is only by being honest and transparen</w:t>
      </w:r>
      <w:r>
        <w:rPr>
          <w:color w:val="000000" w:themeColor="text1"/>
        </w:rPr>
        <w:t>t with a balance of credible challenge and effective support, that we can move forward and get the best for all children and staff. Our work is underpinned by our values:</w:t>
      </w:r>
    </w:p>
    <w:p w14:paraId="3A2510D7" w14:textId="77777777" w:rsidR="00664A5E" w:rsidRDefault="00664A5E">
      <w:pPr>
        <w:rPr>
          <w:rFonts w:eastAsia="MS Mincho"/>
          <w:b/>
          <w:color w:val="000000"/>
          <w:sz w:val="6"/>
          <w:szCs w:val="6"/>
        </w:rPr>
      </w:pPr>
    </w:p>
    <w:p w14:paraId="3B03D79B" w14:textId="77777777" w:rsidR="00664A5E" w:rsidRDefault="00385F02">
      <w:pPr>
        <w:ind w:left="252"/>
        <w:rPr>
          <w:rFonts w:eastAsia="MS Mincho" w:cs="Tahoma"/>
          <w:color w:val="000000"/>
        </w:rPr>
      </w:pPr>
      <w:r>
        <w:rPr>
          <w:rFonts w:eastAsia="MS Mincho" w:cs="Tahoma"/>
          <w:b/>
          <w:color w:val="000000"/>
        </w:rPr>
        <w:t>Care</w:t>
      </w:r>
      <w:r>
        <w:rPr>
          <w:rFonts w:eastAsia="MS Mincho" w:cs="Tahoma"/>
          <w:color w:val="000000"/>
        </w:rPr>
        <w:t xml:space="preserve"> for children, adults and the learning environment</w:t>
      </w:r>
      <w:r>
        <w:rPr>
          <w:rFonts w:eastAsia="MS Mincho" w:cs="Tahoma"/>
          <w:color w:val="000000"/>
        </w:rPr>
        <w:br/>
      </w:r>
      <w:r>
        <w:rPr>
          <w:rFonts w:eastAsia="MS Mincho" w:cs="Tahoma"/>
          <w:b/>
          <w:color w:val="000000"/>
        </w:rPr>
        <w:t>Dare</w:t>
      </w:r>
      <w:r>
        <w:rPr>
          <w:rFonts w:eastAsia="MS Mincho" w:cs="Tahoma"/>
          <w:color w:val="000000"/>
        </w:rPr>
        <w:t xml:space="preserve"> to do things differently</w:t>
      </w:r>
      <w:r>
        <w:rPr>
          <w:rFonts w:eastAsia="MS Mincho" w:cs="Tahoma"/>
          <w:color w:val="000000"/>
        </w:rPr>
        <w:t xml:space="preserve"> and have a go</w:t>
      </w:r>
      <w:r>
        <w:rPr>
          <w:rFonts w:eastAsia="MS Mincho" w:cs="Tahoma"/>
          <w:color w:val="000000"/>
        </w:rPr>
        <w:br/>
        <w:t xml:space="preserve">Be </w:t>
      </w:r>
      <w:r>
        <w:rPr>
          <w:rFonts w:eastAsia="MS Mincho" w:cs="Tahoma"/>
          <w:b/>
          <w:color w:val="000000"/>
        </w:rPr>
        <w:t>fair</w:t>
      </w:r>
      <w:r>
        <w:rPr>
          <w:rFonts w:eastAsia="MS Mincho" w:cs="Tahoma"/>
          <w:color w:val="000000"/>
        </w:rPr>
        <w:t>, honest and inclusive – demonstrating integrity</w:t>
      </w:r>
      <w:r>
        <w:rPr>
          <w:rFonts w:eastAsia="MS Mincho" w:cs="Tahoma"/>
          <w:color w:val="000000"/>
        </w:rPr>
        <w:br/>
      </w:r>
      <w:r>
        <w:rPr>
          <w:rFonts w:eastAsia="MS Mincho" w:cs="Tahoma"/>
          <w:b/>
          <w:color w:val="000000"/>
        </w:rPr>
        <w:t>Share</w:t>
      </w:r>
      <w:r>
        <w:rPr>
          <w:rFonts w:eastAsia="MS Mincho" w:cs="Tahoma"/>
          <w:color w:val="000000"/>
        </w:rPr>
        <w:t xml:space="preserve"> concerns, expertise and best practice for the benefit of all learners</w:t>
      </w:r>
    </w:p>
    <w:p w14:paraId="1D73246F" w14:textId="77777777" w:rsidR="00664A5E" w:rsidRDefault="00664A5E">
      <w:pPr>
        <w:pStyle w:val="BodyText"/>
        <w:spacing w:before="2"/>
        <w:ind w:firstLine="252"/>
        <w:rPr>
          <w:b/>
          <w:bCs/>
          <w:color w:val="000000" w:themeColor="text1"/>
        </w:rPr>
      </w:pPr>
    </w:p>
    <w:p w14:paraId="654988F8" w14:textId="77777777" w:rsidR="00664A5E" w:rsidRDefault="00385F02">
      <w:pPr>
        <w:rPr>
          <w:b/>
          <w:bCs/>
          <w:color w:val="000000" w:themeColor="text1"/>
        </w:rPr>
      </w:pPr>
      <w:r>
        <w:rPr>
          <w:b/>
          <w:bCs/>
          <w:color w:val="000000" w:themeColor="text1"/>
        </w:rPr>
        <w:br w:type="page"/>
      </w:r>
    </w:p>
    <w:p w14:paraId="51187958" w14:textId="77777777" w:rsidR="00664A5E" w:rsidRDefault="00385F02">
      <w:pPr>
        <w:pStyle w:val="BodyText"/>
        <w:spacing w:before="2"/>
        <w:ind w:firstLine="252"/>
        <w:rPr>
          <w:b/>
          <w:bCs/>
          <w:color w:val="000000" w:themeColor="text1"/>
        </w:rPr>
      </w:pPr>
      <w:r>
        <w:rPr>
          <w:b/>
          <w:bCs/>
          <w:color w:val="000000" w:themeColor="text1"/>
        </w:rPr>
        <w:lastRenderedPageBreak/>
        <w:t>Our Moral Purpose</w:t>
      </w:r>
    </w:p>
    <w:p w14:paraId="32F40A59" w14:textId="77777777" w:rsidR="00664A5E" w:rsidRDefault="00664A5E">
      <w:pPr>
        <w:pStyle w:val="BodyText"/>
        <w:ind w:left="252"/>
        <w:jc w:val="center"/>
        <w:rPr>
          <w:color w:val="000000" w:themeColor="text1"/>
        </w:rPr>
      </w:pPr>
    </w:p>
    <w:p w14:paraId="573DC8F4" w14:textId="77777777" w:rsidR="00664A5E" w:rsidRDefault="00385F02">
      <w:pPr>
        <w:pStyle w:val="BodyText"/>
        <w:ind w:left="252"/>
        <w:jc w:val="center"/>
        <w:rPr>
          <w:color w:val="000000" w:themeColor="text1"/>
        </w:rPr>
      </w:pPr>
      <w:r>
        <w:rPr>
          <w:noProof/>
          <w:color w:val="000000" w:themeColor="text1"/>
          <w:lang w:val="en-GB" w:eastAsia="en-GB"/>
        </w:rPr>
        <w:drawing>
          <wp:inline distT="0" distB="0" distL="0" distR="0" wp14:anchorId="5ED23D1C" wp14:editId="427F3B9B">
            <wp:extent cx="2792095" cy="4011295"/>
            <wp:effectExtent l="0" t="0" r="8255" b="8255"/>
            <wp:docPr id="1978271196"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71196" name="Picture 1" descr="A screenshot of a social media pos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2095" cy="4011295"/>
                    </a:xfrm>
                    <a:prstGeom prst="rect">
                      <a:avLst/>
                    </a:prstGeom>
                    <a:noFill/>
                  </pic:spPr>
                </pic:pic>
              </a:graphicData>
            </a:graphic>
          </wp:inline>
        </w:drawing>
      </w:r>
    </w:p>
    <w:p w14:paraId="7853238F" w14:textId="77777777" w:rsidR="00664A5E" w:rsidRDefault="00664A5E">
      <w:pPr>
        <w:pStyle w:val="BodyText"/>
        <w:ind w:left="252" w:firstLine="468"/>
        <w:rPr>
          <w:b/>
          <w:bCs/>
          <w:color w:val="000000" w:themeColor="text1"/>
        </w:rPr>
      </w:pPr>
    </w:p>
    <w:p w14:paraId="28882CDF" w14:textId="77777777" w:rsidR="00664A5E" w:rsidRDefault="00385F02">
      <w:pPr>
        <w:pStyle w:val="BodyText"/>
        <w:ind w:left="252" w:firstLine="468"/>
        <w:rPr>
          <w:b/>
          <w:bCs/>
          <w:color w:val="000000" w:themeColor="text1"/>
        </w:rPr>
      </w:pPr>
      <w:r>
        <w:rPr>
          <w:b/>
          <w:bCs/>
          <w:color w:val="000000" w:themeColor="text1"/>
        </w:rPr>
        <w:t>Our People Strategy</w:t>
      </w:r>
    </w:p>
    <w:p w14:paraId="0B2E2DAC" w14:textId="77777777" w:rsidR="00664A5E" w:rsidRDefault="00664A5E">
      <w:pPr>
        <w:pStyle w:val="BodyText"/>
        <w:ind w:left="252" w:firstLine="468"/>
        <w:rPr>
          <w:color w:val="000000" w:themeColor="text1"/>
        </w:rPr>
      </w:pPr>
    </w:p>
    <w:p w14:paraId="059ADDFA" w14:textId="77777777" w:rsidR="00664A5E" w:rsidRDefault="00385F02">
      <w:pPr>
        <w:pStyle w:val="BodyText"/>
        <w:ind w:left="252"/>
        <w:jc w:val="center"/>
        <w:rPr>
          <w:color w:val="000000" w:themeColor="text1"/>
        </w:rPr>
      </w:pPr>
      <w:r>
        <w:rPr>
          <w:noProof/>
          <w:color w:val="000000" w:themeColor="text1"/>
          <w:lang w:val="en-GB" w:eastAsia="en-GB"/>
        </w:rPr>
        <w:drawing>
          <wp:inline distT="0" distB="0" distL="0" distR="0" wp14:anchorId="261E7A62" wp14:editId="7A49C99B">
            <wp:extent cx="6369901" cy="3634740"/>
            <wp:effectExtent l="0" t="0" r="0" b="3810"/>
            <wp:docPr id="70640766" name="Picture 2" descr="A post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0766" name="Picture 2" descr="A poster with text on i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75383" cy="3637868"/>
                    </a:xfrm>
                    <a:prstGeom prst="rect">
                      <a:avLst/>
                    </a:prstGeom>
                    <a:noFill/>
                  </pic:spPr>
                </pic:pic>
              </a:graphicData>
            </a:graphic>
          </wp:inline>
        </w:drawing>
      </w:r>
    </w:p>
    <w:p w14:paraId="21428608" w14:textId="77777777" w:rsidR="00664A5E" w:rsidRDefault="00385F02">
      <w:pPr>
        <w:rPr>
          <w:color w:val="000000" w:themeColor="text1"/>
        </w:rPr>
      </w:pPr>
      <w:r>
        <w:rPr>
          <w:color w:val="000000" w:themeColor="text1"/>
        </w:rPr>
        <w:br w:type="page"/>
      </w:r>
    </w:p>
    <w:p w14:paraId="101C9BF4" w14:textId="77777777" w:rsidR="00664A5E" w:rsidRDefault="00385F02">
      <w:pPr>
        <w:pStyle w:val="BodyText"/>
        <w:spacing w:before="3"/>
        <w:rPr>
          <w:color w:val="000000" w:themeColor="text1"/>
        </w:rPr>
      </w:pPr>
      <w:r>
        <w:rPr>
          <w:noProof/>
          <w:color w:val="000000" w:themeColor="text1"/>
          <w:lang w:val="en-GB" w:eastAsia="en-GB"/>
        </w:rPr>
        <w:lastRenderedPageBreak/>
        <mc:AlternateContent>
          <mc:Choice Requires="wps">
            <w:drawing>
              <wp:anchor distT="0" distB="0" distL="0" distR="0" simplePos="0" relativeHeight="487599104" behindDoc="1" locked="0" layoutInCell="1" allowOverlap="1" wp14:anchorId="7BC82E80" wp14:editId="49ACD39E">
                <wp:simplePos x="0" y="0"/>
                <wp:positionH relativeFrom="page">
                  <wp:posOffset>469265</wp:posOffset>
                </wp:positionH>
                <wp:positionV relativeFrom="paragraph">
                  <wp:posOffset>191770</wp:posOffset>
                </wp:positionV>
                <wp:extent cx="6626225" cy="186055"/>
                <wp:effectExtent l="0" t="0" r="0" b="0"/>
                <wp:wrapTopAndBottom/>
                <wp:docPr id="104152512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6BE72565" w14:textId="77777777" w:rsidR="00664A5E" w:rsidRDefault="00385F02">
                            <w:pPr>
                              <w:spacing w:before="19"/>
                              <w:ind w:left="107"/>
                              <w:rPr>
                                <w:b/>
                                <w:sz w:val="20"/>
                              </w:rPr>
                            </w:pPr>
                            <w:r>
                              <w:rPr>
                                <w:b/>
                                <w:sz w:val="20"/>
                              </w:rPr>
                              <w:t>What</w:t>
                            </w:r>
                            <w:r>
                              <w:rPr>
                                <w:b/>
                                <w:spacing w:val="-8"/>
                                <w:sz w:val="20"/>
                              </w:rPr>
                              <w:t xml:space="preserve"> </w:t>
                            </w:r>
                            <w:r>
                              <w:rPr>
                                <w:b/>
                                <w:sz w:val="20"/>
                              </w:rPr>
                              <w:t>you</w:t>
                            </w:r>
                            <w:r>
                              <w:rPr>
                                <w:b/>
                                <w:spacing w:val="-5"/>
                                <w:sz w:val="20"/>
                              </w:rPr>
                              <w:t xml:space="preserve"> </w:t>
                            </w:r>
                            <w:r>
                              <w:rPr>
                                <w:b/>
                                <w:sz w:val="20"/>
                              </w:rPr>
                              <w:t>might</w:t>
                            </w:r>
                            <w:r>
                              <w:rPr>
                                <w:b/>
                                <w:spacing w:val="-3"/>
                                <w:sz w:val="20"/>
                              </w:rPr>
                              <w:t xml:space="preserve"> </w:t>
                            </w:r>
                            <w:r>
                              <w:rPr>
                                <w:b/>
                                <w:sz w:val="20"/>
                              </w:rPr>
                              <w:t>want</w:t>
                            </w:r>
                            <w:r>
                              <w:rPr>
                                <w:b/>
                                <w:spacing w:val="-8"/>
                                <w:sz w:val="20"/>
                              </w:rPr>
                              <w:t xml:space="preserve"> </w:t>
                            </w:r>
                            <w:r>
                              <w:rPr>
                                <w:b/>
                                <w:sz w:val="20"/>
                              </w:rPr>
                              <w:t>to</w:t>
                            </w:r>
                            <w:r>
                              <w:rPr>
                                <w:b/>
                                <w:spacing w:val="-3"/>
                                <w:sz w:val="20"/>
                              </w:rPr>
                              <w:t xml:space="preserve"> </w:t>
                            </w:r>
                            <w:r>
                              <w:rPr>
                                <w:b/>
                                <w:sz w:val="20"/>
                              </w:rPr>
                              <w:t>know</w:t>
                            </w:r>
                            <w:r>
                              <w:rPr>
                                <w:b/>
                                <w:spacing w:val="-5"/>
                                <w:sz w:val="20"/>
                              </w:rPr>
                              <w:t xml:space="preserve"> </w:t>
                            </w:r>
                            <w:r>
                              <w:rPr>
                                <w:b/>
                                <w:sz w:val="20"/>
                              </w:rPr>
                              <w:t>about</w:t>
                            </w:r>
                            <w:r>
                              <w:rPr>
                                <w:b/>
                                <w:spacing w:val="-7"/>
                                <w:sz w:val="20"/>
                              </w:rPr>
                              <w:t xml:space="preserve"> </w:t>
                            </w:r>
                            <w:r>
                              <w:rPr>
                                <w:b/>
                                <w:sz w:val="20"/>
                              </w:rPr>
                              <w:t>Focus</w:t>
                            </w:r>
                            <w:r>
                              <w:rPr>
                                <w:b/>
                                <w:spacing w:val="-7"/>
                                <w:sz w:val="20"/>
                              </w:rPr>
                              <w:t xml:space="preserve"> </w:t>
                            </w:r>
                            <w:r>
                              <w:rPr>
                                <w:b/>
                                <w:spacing w:val="-4"/>
                                <w:sz w:val="20"/>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82E80" id="docshape35" o:spid="_x0000_s1027" type="#_x0000_t202" style="position:absolute;margin-left:36.95pt;margin-top:15.1pt;width:521.75pt;height:14.6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" fillcolor="#f1dbdb" strokeweight=".16936mm">
                <v:textbox inset="0,0,0,0">
                  <w:txbxContent>
                    <w:p w14:paraId="6BE72565" w14:textId="77777777" w:rsidR="00664A5E" w:rsidRDefault="00385F02">
                      <w:pPr>
                        <w:spacing w:before="19"/>
                        <w:ind w:left="107"/>
                        <w:rPr>
                          <w:b/>
                          <w:sz w:val="20"/>
                        </w:rPr>
                      </w:pPr>
                      <w:r>
                        <w:rPr>
                          <w:b/>
                          <w:sz w:val="20"/>
                        </w:rPr>
                        <w:t>What</w:t>
                      </w:r>
                      <w:r>
                        <w:rPr>
                          <w:b/>
                          <w:spacing w:val="-8"/>
                          <w:sz w:val="20"/>
                        </w:rPr>
                        <w:t xml:space="preserve"> </w:t>
                      </w:r>
                      <w:r>
                        <w:rPr>
                          <w:b/>
                          <w:sz w:val="20"/>
                        </w:rPr>
                        <w:t>you</w:t>
                      </w:r>
                      <w:r>
                        <w:rPr>
                          <w:b/>
                          <w:spacing w:val="-5"/>
                          <w:sz w:val="20"/>
                        </w:rPr>
                        <w:t xml:space="preserve"> </w:t>
                      </w:r>
                      <w:r>
                        <w:rPr>
                          <w:b/>
                          <w:sz w:val="20"/>
                        </w:rPr>
                        <w:t>might</w:t>
                      </w:r>
                      <w:r>
                        <w:rPr>
                          <w:b/>
                          <w:spacing w:val="-3"/>
                          <w:sz w:val="20"/>
                        </w:rPr>
                        <w:t xml:space="preserve"> </w:t>
                      </w:r>
                      <w:r>
                        <w:rPr>
                          <w:b/>
                          <w:sz w:val="20"/>
                        </w:rPr>
                        <w:t>want</w:t>
                      </w:r>
                      <w:r>
                        <w:rPr>
                          <w:b/>
                          <w:spacing w:val="-8"/>
                          <w:sz w:val="20"/>
                        </w:rPr>
                        <w:t xml:space="preserve"> </w:t>
                      </w:r>
                      <w:r>
                        <w:rPr>
                          <w:b/>
                          <w:sz w:val="20"/>
                        </w:rPr>
                        <w:t>to</w:t>
                      </w:r>
                      <w:r>
                        <w:rPr>
                          <w:b/>
                          <w:spacing w:val="-3"/>
                          <w:sz w:val="20"/>
                        </w:rPr>
                        <w:t xml:space="preserve"> </w:t>
                      </w:r>
                      <w:r>
                        <w:rPr>
                          <w:b/>
                          <w:sz w:val="20"/>
                        </w:rPr>
                        <w:t>know</w:t>
                      </w:r>
                      <w:r>
                        <w:rPr>
                          <w:b/>
                          <w:spacing w:val="-5"/>
                          <w:sz w:val="20"/>
                        </w:rPr>
                        <w:t xml:space="preserve"> </w:t>
                      </w:r>
                      <w:r>
                        <w:rPr>
                          <w:b/>
                          <w:sz w:val="20"/>
                        </w:rPr>
                        <w:t>about</w:t>
                      </w:r>
                      <w:r>
                        <w:rPr>
                          <w:b/>
                          <w:spacing w:val="-7"/>
                          <w:sz w:val="20"/>
                        </w:rPr>
                        <w:t xml:space="preserve"> </w:t>
                      </w:r>
                      <w:r>
                        <w:rPr>
                          <w:b/>
                          <w:sz w:val="20"/>
                        </w:rPr>
                        <w:t>Focus</w:t>
                      </w:r>
                      <w:r>
                        <w:rPr>
                          <w:b/>
                          <w:spacing w:val="-7"/>
                          <w:sz w:val="20"/>
                        </w:rPr>
                        <w:t xml:space="preserve"> </w:t>
                      </w:r>
                      <w:r>
                        <w:rPr>
                          <w:b/>
                          <w:spacing w:val="-4"/>
                          <w:sz w:val="20"/>
                        </w:rPr>
                        <w:t>Trust</w:t>
                      </w:r>
                    </w:p>
                  </w:txbxContent>
                </v:textbox>
                <w10:wrap type="topAndBottom" anchorx="page"/>
              </v:shape>
            </w:pict>
          </mc:Fallback>
        </mc:AlternateContent>
      </w:r>
    </w:p>
    <w:p w14:paraId="34979836" w14:textId="77777777" w:rsidR="00664A5E" w:rsidRDefault="00664A5E">
      <w:pPr>
        <w:pStyle w:val="BodyText"/>
        <w:spacing w:before="6"/>
        <w:rPr>
          <w:color w:val="000000" w:themeColor="text1"/>
        </w:rPr>
      </w:pPr>
    </w:p>
    <w:p w14:paraId="36B72EC7" w14:textId="77777777" w:rsidR="00664A5E" w:rsidRDefault="00385F02">
      <w:pPr>
        <w:spacing w:before="99" w:line="245" w:lineRule="exact"/>
        <w:ind w:left="252"/>
        <w:rPr>
          <w:b/>
          <w:bCs/>
          <w:color w:val="000000" w:themeColor="text1"/>
        </w:rPr>
      </w:pPr>
      <w:r>
        <w:rPr>
          <w:b/>
          <w:bCs/>
          <w:color w:val="000000" w:themeColor="text1"/>
        </w:rPr>
        <w:t>Pensions</w:t>
      </w:r>
    </w:p>
    <w:p w14:paraId="2C8A55FF" w14:textId="77777777" w:rsidR="00664A5E" w:rsidRDefault="00385F02">
      <w:pPr>
        <w:ind w:left="252" w:right="272"/>
        <w:rPr>
          <w:color w:val="000000" w:themeColor="text1"/>
        </w:rPr>
      </w:pPr>
      <w:r>
        <w:rPr>
          <w:color w:val="000000" w:themeColor="text1"/>
        </w:rPr>
        <w:t>Focus-Trust contributes to Teachers’ Pensions and Local Government pensions in the same way and with the same level of contribution as local authorities.</w:t>
      </w:r>
    </w:p>
    <w:p w14:paraId="5211D8F9" w14:textId="77777777" w:rsidR="00664A5E" w:rsidRDefault="00664A5E">
      <w:pPr>
        <w:ind w:left="252" w:right="272"/>
        <w:rPr>
          <w:color w:val="000000" w:themeColor="text1"/>
        </w:rPr>
      </w:pPr>
    </w:p>
    <w:p w14:paraId="11BDB149" w14:textId="77777777" w:rsidR="00664A5E" w:rsidRDefault="00385F02">
      <w:pPr>
        <w:spacing w:line="245" w:lineRule="exact"/>
        <w:ind w:left="252"/>
        <w:rPr>
          <w:b/>
          <w:bCs/>
          <w:color w:val="000000" w:themeColor="text1"/>
        </w:rPr>
      </w:pPr>
      <w:r>
        <w:rPr>
          <w:b/>
          <w:bCs/>
          <w:color w:val="000000" w:themeColor="text1"/>
        </w:rPr>
        <w:t>Employer Relations</w:t>
      </w:r>
    </w:p>
    <w:p w14:paraId="3546F56B" w14:textId="77777777" w:rsidR="00664A5E" w:rsidRDefault="00385F02">
      <w:pPr>
        <w:ind w:left="252"/>
        <w:rPr>
          <w:color w:val="000000" w:themeColor="text1"/>
        </w:rPr>
      </w:pPr>
      <w:r>
        <w:rPr>
          <w:color w:val="000000" w:themeColor="text1"/>
        </w:rPr>
        <w:t xml:space="preserve">Focus-Trust has a Trade Union agreement which recognises the teacher and </w:t>
      </w:r>
      <w:r>
        <w:rPr>
          <w:color w:val="000000" w:themeColor="text1"/>
        </w:rPr>
        <w:t>support staff unions. This is further supported by an ongoing and productive relationship with key trade union officials.</w:t>
      </w:r>
    </w:p>
    <w:p w14:paraId="7E41D0AD" w14:textId="77777777" w:rsidR="00664A5E" w:rsidRDefault="00664A5E">
      <w:pPr>
        <w:ind w:left="252"/>
        <w:rPr>
          <w:color w:val="000000" w:themeColor="text1"/>
        </w:rPr>
      </w:pPr>
    </w:p>
    <w:p w14:paraId="3DEF6FA3" w14:textId="77777777" w:rsidR="00664A5E" w:rsidRDefault="00385F02">
      <w:pPr>
        <w:spacing w:line="245" w:lineRule="exact"/>
        <w:ind w:left="252"/>
        <w:jc w:val="both"/>
        <w:rPr>
          <w:b/>
          <w:bCs/>
          <w:color w:val="000000" w:themeColor="text1"/>
        </w:rPr>
      </w:pPr>
      <w:r>
        <w:rPr>
          <w:b/>
          <w:bCs/>
          <w:color w:val="000000" w:themeColor="text1"/>
        </w:rPr>
        <w:t>Equality of opportunity</w:t>
      </w:r>
    </w:p>
    <w:p w14:paraId="259AA48C" w14:textId="77777777" w:rsidR="00664A5E" w:rsidRDefault="00385F02">
      <w:pPr>
        <w:ind w:left="252" w:right="228"/>
        <w:jc w:val="both"/>
        <w:rPr>
          <w:color w:val="000000" w:themeColor="text1"/>
        </w:rPr>
      </w:pPr>
      <w:r>
        <w:rPr>
          <w:color w:val="000000" w:themeColor="text1"/>
        </w:rPr>
        <w:t>Focus-Trust is an equal opportunity employer, dedicated to a policy of non-discrimination in employment on an</w:t>
      </w:r>
      <w:r>
        <w:rPr>
          <w:color w:val="000000" w:themeColor="text1"/>
        </w:rPr>
        <w:t>y basis including age, gender, race, colour, nationality, ethnic origin, disability, gender, religion, age, marital status, sexual orientation and/or medical condition.</w:t>
      </w:r>
    </w:p>
    <w:p w14:paraId="38A74AA7" w14:textId="77777777" w:rsidR="00664A5E" w:rsidRDefault="00664A5E">
      <w:pPr>
        <w:ind w:left="252" w:right="228"/>
        <w:jc w:val="both"/>
        <w:rPr>
          <w:color w:val="000000" w:themeColor="text1"/>
        </w:rPr>
      </w:pPr>
    </w:p>
    <w:p w14:paraId="04E7C090" w14:textId="77777777" w:rsidR="00664A5E" w:rsidRDefault="00385F02">
      <w:pPr>
        <w:spacing w:line="245" w:lineRule="exact"/>
        <w:ind w:left="252"/>
        <w:rPr>
          <w:b/>
          <w:bCs/>
          <w:color w:val="000000" w:themeColor="text1"/>
        </w:rPr>
      </w:pPr>
      <w:r>
        <w:rPr>
          <w:b/>
          <w:bCs/>
          <w:color w:val="000000" w:themeColor="text1"/>
        </w:rPr>
        <w:t>Safeguarding</w:t>
      </w:r>
    </w:p>
    <w:p w14:paraId="49D30A43" w14:textId="77777777" w:rsidR="00664A5E" w:rsidRDefault="00385F02">
      <w:pPr>
        <w:ind w:left="252" w:right="223"/>
        <w:jc w:val="both"/>
        <w:rPr>
          <w:color w:val="000000" w:themeColor="text1"/>
        </w:rPr>
      </w:pPr>
      <w:r>
        <w:rPr>
          <w:color w:val="000000" w:themeColor="text1"/>
        </w:rPr>
        <w:t>Focus-Trust is committed to safeguarding and promoting the welfare of all</w:t>
      </w:r>
      <w:r>
        <w:rPr>
          <w:color w:val="000000" w:themeColor="text1"/>
        </w:rPr>
        <w:t xml:space="preserve"> children and young people. There is an explicit expectation that all employees share this commitment and adhere to all safeguarding policies and procedures. Applicants should be aware that the recruitment process will include an assessment of your suitabi</w:t>
      </w:r>
      <w:r>
        <w:rPr>
          <w:color w:val="000000" w:themeColor="text1"/>
        </w:rPr>
        <w:t>lity to work with children.</w:t>
      </w:r>
    </w:p>
    <w:p w14:paraId="403D7DCA" w14:textId="77777777" w:rsidR="00664A5E" w:rsidRDefault="00664A5E">
      <w:pPr>
        <w:ind w:left="252" w:right="223"/>
        <w:jc w:val="both"/>
        <w:rPr>
          <w:color w:val="000000" w:themeColor="text1"/>
        </w:rPr>
      </w:pPr>
    </w:p>
    <w:p w14:paraId="120F72DF" w14:textId="77777777" w:rsidR="00664A5E" w:rsidRDefault="00385F02">
      <w:pPr>
        <w:spacing w:line="245" w:lineRule="exact"/>
        <w:ind w:left="252"/>
        <w:jc w:val="both"/>
        <w:rPr>
          <w:b/>
          <w:bCs/>
          <w:color w:val="000000" w:themeColor="text1"/>
        </w:rPr>
      </w:pPr>
      <w:r>
        <w:rPr>
          <w:b/>
          <w:bCs/>
          <w:color w:val="000000" w:themeColor="text1"/>
        </w:rPr>
        <w:t>Dress code</w:t>
      </w:r>
    </w:p>
    <w:p w14:paraId="75B6893C" w14:textId="77777777" w:rsidR="00664A5E" w:rsidRDefault="00385F02">
      <w:pPr>
        <w:ind w:left="252" w:right="226"/>
        <w:jc w:val="both"/>
        <w:rPr>
          <w:color w:val="000000" w:themeColor="text1"/>
        </w:rPr>
      </w:pPr>
      <w:r>
        <w:rPr>
          <w:color w:val="000000" w:themeColor="text1"/>
        </w:rPr>
        <w:t xml:space="preserve">We expect all staff to dress professionally and appropriately for the roles undertaken. We pride ourselves on the high standards of dress of both our pupils and staff; these standards are led by our staff who we </w:t>
      </w:r>
      <w:r>
        <w:rPr>
          <w:color w:val="000000" w:themeColor="text1"/>
        </w:rPr>
        <w:t>expect to set an example.</w:t>
      </w:r>
    </w:p>
    <w:p w14:paraId="76BBB3C9" w14:textId="77777777" w:rsidR="00664A5E" w:rsidRDefault="00664A5E">
      <w:pPr>
        <w:ind w:left="252" w:right="226"/>
        <w:jc w:val="both"/>
        <w:rPr>
          <w:color w:val="000000" w:themeColor="text1"/>
        </w:rPr>
      </w:pPr>
    </w:p>
    <w:p w14:paraId="19ED22ED" w14:textId="77777777" w:rsidR="00664A5E" w:rsidRDefault="00385F02">
      <w:pPr>
        <w:spacing w:line="245" w:lineRule="exact"/>
        <w:ind w:left="252"/>
        <w:rPr>
          <w:b/>
          <w:bCs/>
          <w:color w:val="000000" w:themeColor="text1"/>
        </w:rPr>
      </w:pPr>
      <w:r>
        <w:rPr>
          <w:b/>
          <w:bCs/>
          <w:color w:val="000000" w:themeColor="text1"/>
        </w:rPr>
        <w:t>Policies</w:t>
      </w:r>
    </w:p>
    <w:p w14:paraId="3961B025" w14:textId="77777777" w:rsidR="00664A5E" w:rsidRDefault="00385F02">
      <w:pPr>
        <w:ind w:left="252" w:right="226"/>
        <w:jc w:val="both"/>
        <w:rPr>
          <w:color w:val="000000" w:themeColor="text1"/>
        </w:rPr>
      </w:pPr>
      <w:r>
        <w:rPr>
          <w:color w:val="000000" w:themeColor="text1"/>
        </w:rPr>
        <w:t>Focus-Trust and the schools have a range of policies and handbooks that help to make clear our expectations and ways of working. These are always shared openly with staff and are accessible to everyone. There are several</w:t>
      </w:r>
      <w:r>
        <w:rPr>
          <w:color w:val="000000" w:themeColor="text1"/>
        </w:rPr>
        <w:t xml:space="preserve"> policies that prospective employees should be aware of when making an application. These can be found on the Trust website </w:t>
      </w:r>
    </w:p>
    <w:p w14:paraId="73AF514E" w14:textId="77777777" w:rsidR="00664A5E" w:rsidRDefault="00385F02">
      <w:pPr>
        <w:ind w:left="252" w:right="226"/>
        <w:jc w:val="both"/>
        <w:rPr>
          <w:color w:val="000000" w:themeColor="text1"/>
        </w:rPr>
      </w:pPr>
      <w:hyperlink r:id="rId18" w:history="1">
        <w:r>
          <w:rPr>
            <w:rStyle w:val="Hyperlink"/>
          </w:rPr>
          <w:t>www.focus-trust.co.uk</w:t>
        </w:r>
      </w:hyperlink>
      <w:r>
        <w:rPr>
          <w:color w:val="000000" w:themeColor="text1"/>
        </w:rPr>
        <w:t xml:space="preserve">  and school websites. All members of staff will be asked to sign</w:t>
      </w:r>
      <w:r>
        <w:rPr>
          <w:color w:val="000000" w:themeColor="text1"/>
        </w:rPr>
        <w:t xml:space="preserve"> a declaration as part of the induction process to acknowledge that they have read and understand the Code of Conduct and some of the key policies, e.g. Safeguarding and Child Protection, Health and Safety, Acceptable use of IT.</w:t>
      </w:r>
    </w:p>
    <w:p w14:paraId="27CF23AF" w14:textId="77777777" w:rsidR="00664A5E" w:rsidRDefault="00664A5E">
      <w:pPr>
        <w:ind w:left="252" w:right="226"/>
        <w:jc w:val="both"/>
        <w:rPr>
          <w:color w:val="000000" w:themeColor="text1"/>
        </w:rPr>
      </w:pPr>
    </w:p>
    <w:p w14:paraId="5098BE46" w14:textId="77777777" w:rsidR="00664A5E" w:rsidRDefault="00385F02">
      <w:pPr>
        <w:ind w:left="252"/>
        <w:jc w:val="both"/>
        <w:rPr>
          <w:b/>
          <w:bCs/>
          <w:color w:val="000000" w:themeColor="text1"/>
        </w:rPr>
      </w:pPr>
      <w:r>
        <w:rPr>
          <w:b/>
          <w:bCs/>
          <w:color w:val="000000" w:themeColor="text1"/>
        </w:rPr>
        <w:t>Right to work in the UK</w:t>
      </w:r>
    </w:p>
    <w:p w14:paraId="0EC86B22" w14:textId="77777777" w:rsidR="00664A5E" w:rsidRDefault="00385F02">
      <w:pPr>
        <w:spacing w:before="2"/>
        <w:ind w:left="252" w:right="234"/>
        <w:jc w:val="both"/>
        <w:rPr>
          <w:color w:val="000000" w:themeColor="text1"/>
        </w:rPr>
      </w:pPr>
      <w:r>
        <w:rPr>
          <w:color w:val="000000" w:themeColor="text1"/>
        </w:rPr>
        <w:t>Un</w:t>
      </w:r>
      <w:r>
        <w:rPr>
          <w:color w:val="000000" w:themeColor="text1"/>
        </w:rPr>
        <w:t>der the Asylum and Immigration Act 1996, it is a criminal offence to employ anyone who is not entitled to live or work in the United Kingdom. Applicants can expect us to ask for proof of this at interview stage, where you will be asked to provide some orig</w:t>
      </w:r>
      <w:r>
        <w:rPr>
          <w:color w:val="000000" w:themeColor="text1"/>
        </w:rPr>
        <w:t>inal documentation to confirm that you are eligible to work within the UK. Photographic proof of identity will also be required.</w:t>
      </w:r>
    </w:p>
    <w:p w14:paraId="39C2B9D0" w14:textId="77777777" w:rsidR="00664A5E" w:rsidRDefault="00664A5E">
      <w:pPr>
        <w:spacing w:before="2"/>
        <w:ind w:left="252" w:right="234"/>
        <w:jc w:val="both"/>
        <w:rPr>
          <w:color w:val="000000" w:themeColor="text1"/>
        </w:rPr>
      </w:pPr>
    </w:p>
    <w:p w14:paraId="7E5F3ED2" w14:textId="77777777" w:rsidR="00664A5E" w:rsidRDefault="00385F02">
      <w:pPr>
        <w:ind w:left="252"/>
        <w:jc w:val="both"/>
        <w:rPr>
          <w:b/>
          <w:bCs/>
          <w:color w:val="000000" w:themeColor="text1"/>
        </w:rPr>
      </w:pPr>
      <w:r>
        <w:rPr>
          <w:b/>
          <w:bCs/>
          <w:color w:val="000000" w:themeColor="text1"/>
        </w:rPr>
        <w:t>Validation of qualifications and identity</w:t>
      </w:r>
    </w:p>
    <w:p w14:paraId="26F9EB76" w14:textId="77777777" w:rsidR="00664A5E" w:rsidRDefault="00385F02">
      <w:pPr>
        <w:spacing w:before="2"/>
        <w:ind w:left="252" w:right="226"/>
        <w:jc w:val="both"/>
        <w:rPr>
          <w:color w:val="000000" w:themeColor="text1"/>
        </w:rPr>
      </w:pPr>
      <w:r>
        <w:rPr>
          <w:color w:val="000000" w:themeColor="text1"/>
        </w:rPr>
        <w:t xml:space="preserve">All shortlisted candidates will be asked to bring original certificates or relevant </w:t>
      </w:r>
      <w:r>
        <w:rPr>
          <w:color w:val="000000" w:themeColor="text1"/>
        </w:rPr>
        <w:t>qualifications and identity documents to interview. These will be photocopied and kept on file and, if appropriate, may be confirmed as genuine with the relevant awarding bodies. The copies of the successful candidate will be retained on their personnel fi</w:t>
      </w:r>
      <w:r>
        <w:rPr>
          <w:color w:val="000000" w:themeColor="text1"/>
        </w:rPr>
        <w:t>le. The copies of unsuccessful candidates will be treated as confidential waste and disposed of appropriately.</w:t>
      </w:r>
    </w:p>
    <w:p w14:paraId="5CCADA5E" w14:textId="77777777" w:rsidR="00664A5E" w:rsidRDefault="00664A5E">
      <w:pPr>
        <w:spacing w:before="2"/>
        <w:ind w:left="252" w:right="226"/>
        <w:jc w:val="both"/>
        <w:rPr>
          <w:color w:val="000000" w:themeColor="text1"/>
        </w:rPr>
      </w:pPr>
    </w:p>
    <w:p w14:paraId="6D283371" w14:textId="77777777" w:rsidR="00664A5E" w:rsidRDefault="00385F02">
      <w:pPr>
        <w:spacing w:before="1" w:line="245" w:lineRule="exact"/>
        <w:ind w:left="252"/>
        <w:rPr>
          <w:b/>
          <w:bCs/>
          <w:color w:val="000000" w:themeColor="text1"/>
        </w:rPr>
      </w:pPr>
      <w:r>
        <w:rPr>
          <w:b/>
          <w:bCs/>
          <w:color w:val="000000" w:themeColor="text1"/>
        </w:rPr>
        <w:t xml:space="preserve">References and Social Media Checks </w:t>
      </w:r>
    </w:p>
    <w:p w14:paraId="3A4A7A73" w14:textId="77777777" w:rsidR="00664A5E" w:rsidRDefault="00385F02">
      <w:pPr>
        <w:ind w:left="252" w:right="226"/>
        <w:jc w:val="both"/>
        <w:rPr>
          <w:color w:val="000000" w:themeColor="text1"/>
        </w:rPr>
      </w:pPr>
      <w:r>
        <w:rPr>
          <w:color w:val="000000" w:themeColor="text1"/>
        </w:rPr>
        <w:t>If you are shortlisted, we will take up references before the interview date. One of your referees must be your current or most recent employer. Two satisfactory references must be received before we can confirm any offer of an appointment. The information</w:t>
      </w:r>
      <w:r>
        <w:rPr>
          <w:color w:val="000000" w:themeColor="text1"/>
        </w:rPr>
        <w:t xml:space="preserve"> we request will relate to </w:t>
      </w:r>
      <w:r>
        <w:rPr>
          <w:color w:val="000000" w:themeColor="text1"/>
        </w:rPr>
        <w:lastRenderedPageBreak/>
        <w:t>salary, length of service, skills and abilities, suitability for the job, disciplinary record and suitability to work with children. Copies of references or open references will not be accepted. On receipt of references, your ref</w:t>
      </w:r>
      <w:r>
        <w:rPr>
          <w:color w:val="000000" w:themeColor="text1"/>
        </w:rPr>
        <w:t>erees may be contacted to verify any discrepancies, anomalies or relevant issues as part of the recruitment verification process.</w:t>
      </w:r>
    </w:p>
    <w:p w14:paraId="5648661E" w14:textId="77777777" w:rsidR="00664A5E" w:rsidRDefault="00664A5E">
      <w:pPr>
        <w:ind w:left="252" w:right="226"/>
        <w:jc w:val="both"/>
        <w:rPr>
          <w:color w:val="000000" w:themeColor="text1"/>
        </w:rPr>
      </w:pPr>
    </w:p>
    <w:p w14:paraId="32826CA8" w14:textId="77777777" w:rsidR="00664A5E" w:rsidRDefault="00385F02">
      <w:pPr>
        <w:ind w:left="252"/>
        <w:rPr>
          <w:color w:val="000000" w:themeColor="text1"/>
        </w:rPr>
      </w:pPr>
      <w:r>
        <w:rPr>
          <w:color w:val="000000" w:themeColor="text1"/>
        </w:rPr>
        <w:t>In line with our safer recruitment policy, social media checks will be undertaken if you are shortlisted.   This social media</w:t>
      </w:r>
      <w:r>
        <w:rPr>
          <w:color w:val="000000" w:themeColor="text1"/>
        </w:rPr>
        <w:t xml:space="preserve"> check is designed to complement the range of standard recruitment checks and allows us to identify a candidate’s online presence which potentially could damage the organisation’s reputation. </w:t>
      </w:r>
    </w:p>
    <w:p w14:paraId="508F481D" w14:textId="77777777" w:rsidR="00664A5E" w:rsidRDefault="00664A5E">
      <w:pPr>
        <w:ind w:left="252"/>
        <w:rPr>
          <w:color w:val="000000" w:themeColor="text1"/>
        </w:rPr>
      </w:pPr>
    </w:p>
    <w:p w14:paraId="23CE6DA2" w14:textId="77777777" w:rsidR="00664A5E" w:rsidRDefault="00385F02">
      <w:pPr>
        <w:spacing w:line="245" w:lineRule="exact"/>
        <w:ind w:left="252"/>
        <w:jc w:val="both"/>
        <w:rPr>
          <w:b/>
          <w:bCs/>
          <w:color w:val="000000" w:themeColor="text1"/>
        </w:rPr>
      </w:pPr>
      <w:r>
        <w:rPr>
          <w:b/>
          <w:bCs/>
          <w:color w:val="000000" w:themeColor="text1"/>
        </w:rPr>
        <w:t>Knowledge and skills profile</w:t>
      </w:r>
    </w:p>
    <w:p w14:paraId="4150A54F" w14:textId="77777777" w:rsidR="00664A5E" w:rsidRDefault="00385F02">
      <w:pPr>
        <w:ind w:left="252" w:right="226"/>
        <w:jc w:val="both"/>
        <w:rPr>
          <w:color w:val="000000" w:themeColor="text1"/>
        </w:rPr>
      </w:pPr>
      <w:r>
        <w:rPr>
          <w:color w:val="000000" w:themeColor="text1"/>
        </w:rPr>
        <w:t>This is an important part of your</w:t>
      </w:r>
      <w:r>
        <w:rPr>
          <w:color w:val="000000" w:themeColor="text1"/>
        </w:rPr>
        <w:t xml:space="preserve"> application and is your opportunity to explain how you meet the person specification for the post. You should demonstrate your skills, knowledge and experience and give short examples. Describe how you match the requirement of the job; include experience </w:t>
      </w:r>
      <w:r>
        <w:rPr>
          <w:color w:val="000000" w:themeColor="text1"/>
        </w:rPr>
        <w:t>gained from previous jobs, community or voluntary work. Ensure that the information you give is well organised, relevant and brief. You may find it helpful to use sub-headings in order to keep your statement well focused. If you do not submit this profile,</w:t>
      </w:r>
      <w:r>
        <w:rPr>
          <w:color w:val="000000" w:themeColor="text1"/>
        </w:rPr>
        <w:t xml:space="preserve"> you will not be considered for short listing.</w:t>
      </w:r>
    </w:p>
    <w:p w14:paraId="4DE2B026" w14:textId="77777777" w:rsidR="00664A5E" w:rsidRDefault="00664A5E">
      <w:pPr>
        <w:ind w:left="252" w:right="226"/>
        <w:jc w:val="both"/>
        <w:rPr>
          <w:color w:val="000000" w:themeColor="text1"/>
        </w:rPr>
      </w:pPr>
    </w:p>
    <w:p w14:paraId="0C8C8397" w14:textId="77777777" w:rsidR="00664A5E" w:rsidRDefault="00385F02">
      <w:pPr>
        <w:ind w:left="252"/>
        <w:rPr>
          <w:b/>
          <w:bCs/>
          <w:color w:val="000000" w:themeColor="text1"/>
        </w:rPr>
      </w:pPr>
      <w:r>
        <w:rPr>
          <w:b/>
          <w:bCs/>
          <w:color w:val="000000" w:themeColor="text1"/>
        </w:rPr>
        <w:t>Disability</w:t>
      </w:r>
    </w:p>
    <w:p w14:paraId="05A0ECE9" w14:textId="77777777" w:rsidR="00664A5E" w:rsidRDefault="00385F02">
      <w:pPr>
        <w:spacing w:before="2"/>
        <w:ind w:left="252" w:right="226"/>
        <w:jc w:val="both"/>
        <w:rPr>
          <w:color w:val="000000" w:themeColor="text1"/>
        </w:rPr>
      </w:pPr>
      <w:r>
        <w:rPr>
          <w:color w:val="000000" w:themeColor="text1"/>
        </w:rPr>
        <w:t xml:space="preserve">To comply with the Equality Act 2010, we are legally required to consider making reasonable adjustments to ensure that disabled people are not disadvantaged in the recruitment and </w:t>
      </w:r>
      <w:r>
        <w:rPr>
          <w:color w:val="000000" w:themeColor="text1"/>
        </w:rPr>
        <w:t xml:space="preserve">selection process. We are therefore committed to meeting, wherever possible, any needs you specify on the application form. Please contact Natalie Harris if you need to discuss this in any detail. We will consider any reasonable adjustment under the terms </w:t>
      </w:r>
      <w:r>
        <w:rPr>
          <w:color w:val="000000" w:themeColor="text1"/>
        </w:rPr>
        <w:t>of the Act to enable an applicant with a disability (as defined under the Act) to meet the requirements of the post.</w:t>
      </w:r>
    </w:p>
    <w:p w14:paraId="09AD4AD7" w14:textId="77777777" w:rsidR="00664A5E" w:rsidRDefault="00664A5E">
      <w:pPr>
        <w:spacing w:before="2"/>
        <w:ind w:left="252" w:right="226"/>
        <w:jc w:val="both"/>
        <w:rPr>
          <w:color w:val="000000" w:themeColor="text1"/>
        </w:rPr>
      </w:pPr>
    </w:p>
    <w:p w14:paraId="581CC351" w14:textId="77777777" w:rsidR="00664A5E" w:rsidRDefault="00385F02">
      <w:pPr>
        <w:spacing w:before="1" w:line="245" w:lineRule="exact"/>
        <w:ind w:left="252"/>
        <w:jc w:val="both"/>
        <w:rPr>
          <w:b/>
          <w:bCs/>
          <w:color w:val="000000" w:themeColor="text1"/>
        </w:rPr>
      </w:pPr>
      <w:r>
        <w:rPr>
          <w:b/>
          <w:bCs/>
          <w:color w:val="000000" w:themeColor="text1"/>
        </w:rPr>
        <w:t>Disclosure of a criminal record</w:t>
      </w:r>
    </w:p>
    <w:p w14:paraId="627DD084" w14:textId="77777777" w:rsidR="00664A5E" w:rsidRDefault="00385F02">
      <w:pPr>
        <w:ind w:left="252" w:right="227"/>
        <w:jc w:val="both"/>
        <w:rPr>
          <w:color w:val="000000" w:themeColor="text1"/>
        </w:rPr>
      </w:pPr>
      <w:r>
        <w:rPr>
          <w:color w:val="000000" w:themeColor="text1"/>
        </w:rPr>
        <w:t>Employment in this role is subject to an enhanced check with the Disclosure and Barring Service (DBS). Che</w:t>
      </w:r>
      <w:r>
        <w:rPr>
          <w:color w:val="000000" w:themeColor="text1"/>
        </w:rPr>
        <w:t>cks will also be made against the lists showing people barred from working with children. All checks must be satisfactory before any offer of employment can be confirmed and before commencement of work can take place.</w:t>
      </w:r>
    </w:p>
    <w:p w14:paraId="0FB54CD8" w14:textId="77777777" w:rsidR="00664A5E" w:rsidRDefault="00664A5E">
      <w:pPr>
        <w:ind w:left="252" w:right="227"/>
        <w:jc w:val="both"/>
        <w:rPr>
          <w:b/>
          <w:bCs/>
          <w:color w:val="000000" w:themeColor="text1"/>
        </w:rPr>
      </w:pPr>
    </w:p>
    <w:p w14:paraId="3951BBBB" w14:textId="77777777" w:rsidR="00664A5E" w:rsidRDefault="00385F02">
      <w:pPr>
        <w:ind w:left="252"/>
        <w:jc w:val="center"/>
        <w:rPr>
          <w:b/>
          <w:bCs/>
          <w:color w:val="000000" w:themeColor="text1"/>
        </w:rPr>
      </w:pPr>
      <w:r>
        <w:rPr>
          <w:b/>
          <w:bCs/>
          <w:color w:val="000000" w:themeColor="text1"/>
        </w:rPr>
        <w:t>Please apply via My New Term by midda</w:t>
      </w:r>
      <w:r>
        <w:rPr>
          <w:b/>
          <w:bCs/>
          <w:color w:val="000000" w:themeColor="text1"/>
        </w:rPr>
        <w:t xml:space="preserve">y on </w:t>
      </w:r>
      <w:r>
        <w:rPr>
          <w:b/>
          <w:bCs/>
        </w:rPr>
        <w:t>Friday1st May 2026</w:t>
      </w:r>
    </w:p>
    <w:p w14:paraId="0F9BD6CB" w14:textId="77777777" w:rsidR="00664A5E" w:rsidRDefault="00664A5E">
      <w:pPr>
        <w:pStyle w:val="BodyText"/>
        <w:rPr>
          <w:color w:val="000000" w:themeColor="text1"/>
        </w:rPr>
      </w:pPr>
    </w:p>
    <w:p w14:paraId="688BE5C3" w14:textId="77777777" w:rsidR="00664A5E" w:rsidRDefault="00664A5E">
      <w:pPr>
        <w:pStyle w:val="BodyText"/>
        <w:spacing w:before="10"/>
        <w:jc w:val="center"/>
        <w:rPr>
          <w:color w:val="000000" w:themeColor="text1"/>
        </w:rPr>
      </w:pPr>
    </w:p>
    <w:p w14:paraId="59FA56A2" w14:textId="77777777" w:rsidR="00664A5E" w:rsidRDefault="00385F02">
      <w:pPr>
        <w:spacing w:line="242" w:lineRule="auto"/>
        <w:ind w:left="2038" w:right="1881" w:firstLine="182"/>
        <w:jc w:val="center"/>
        <w:rPr>
          <w:b/>
          <w:color w:val="000000" w:themeColor="text1"/>
          <w:sz w:val="20"/>
        </w:rPr>
      </w:pPr>
      <w:r>
        <w:rPr>
          <w:b/>
          <w:color w:val="000000" w:themeColor="text1"/>
        </w:rPr>
        <w:t>Thank you for taking the time to read this information pack. We wish you every success in any application you may make.</w:t>
      </w:r>
    </w:p>
    <w:p w14:paraId="73DA7B29" w14:textId="77777777" w:rsidR="00664A5E" w:rsidRDefault="00664A5E"/>
    <w:p w14:paraId="1FB3CCD5" w14:textId="77777777" w:rsidR="00664A5E" w:rsidRDefault="00664A5E">
      <w:pPr>
        <w:pStyle w:val="Heading2"/>
        <w:spacing w:before="1" w:line="269" w:lineRule="exact"/>
        <w:rPr>
          <w:spacing w:val="-2"/>
        </w:rPr>
      </w:pPr>
    </w:p>
    <w:p w14:paraId="4FC5C173" w14:textId="77777777" w:rsidR="00664A5E" w:rsidRDefault="00664A5E">
      <w:pPr>
        <w:pStyle w:val="Heading2"/>
        <w:spacing w:before="1" w:line="269" w:lineRule="exact"/>
        <w:rPr>
          <w:spacing w:val="-2"/>
        </w:rPr>
      </w:pPr>
    </w:p>
    <w:p w14:paraId="709B29D9" w14:textId="77777777" w:rsidR="00664A5E" w:rsidRDefault="00664A5E">
      <w:pPr>
        <w:pStyle w:val="Heading2"/>
        <w:spacing w:before="1" w:line="269" w:lineRule="exact"/>
        <w:rPr>
          <w:spacing w:val="-2"/>
        </w:rPr>
      </w:pPr>
    </w:p>
    <w:p w14:paraId="0BA15834" w14:textId="77777777" w:rsidR="00664A5E" w:rsidRDefault="00664A5E">
      <w:pPr>
        <w:pStyle w:val="Heading2"/>
        <w:spacing w:before="1" w:line="269" w:lineRule="exact"/>
        <w:rPr>
          <w:spacing w:val="-2"/>
        </w:rPr>
      </w:pPr>
    </w:p>
    <w:p w14:paraId="47C18BCC" w14:textId="77777777" w:rsidR="00664A5E" w:rsidRDefault="00664A5E">
      <w:pPr>
        <w:pStyle w:val="Heading2"/>
        <w:spacing w:before="1" w:line="269" w:lineRule="exact"/>
        <w:rPr>
          <w:spacing w:val="-2"/>
        </w:rPr>
      </w:pPr>
    </w:p>
    <w:p w14:paraId="671CE0D5" w14:textId="77777777" w:rsidR="00664A5E" w:rsidRDefault="00664A5E">
      <w:pPr>
        <w:pStyle w:val="Heading2"/>
        <w:spacing w:before="1" w:line="269" w:lineRule="exact"/>
        <w:rPr>
          <w:spacing w:val="-2"/>
        </w:rPr>
      </w:pPr>
    </w:p>
    <w:p w14:paraId="59EA2F68" w14:textId="77777777" w:rsidR="00664A5E" w:rsidRDefault="00664A5E">
      <w:pPr>
        <w:pStyle w:val="Heading2"/>
        <w:spacing w:before="1" w:line="269" w:lineRule="exact"/>
        <w:rPr>
          <w:spacing w:val="-2"/>
        </w:rPr>
      </w:pPr>
    </w:p>
    <w:p w14:paraId="0829956E" w14:textId="77777777" w:rsidR="00664A5E" w:rsidRDefault="00664A5E">
      <w:pPr>
        <w:pStyle w:val="Heading2"/>
        <w:spacing w:before="1" w:line="269" w:lineRule="exact"/>
        <w:rPr>
          <w:spacing w:val="-2"/>
        </w:rPr>
      </w:pPr>
    </w:p>
    <w:p w14:paraId="3E565EF9" w14:textId="77777777" w:rsidR="00664A5E" w:rsidRDefault="00664A5E">
      <w:pPr>
        <w:pStyle w:val="Heading2"/>
        <w:spacing w:before="1" w:line="269" w:lineRule="exact"/>
        <w:rPr>
          <w:spacing w:val="-2"/>
        </w:rPr>
      </w:pPr>
    </w:p>
    <w:sectPr w:rsidR="00664A5E">
      <w:headerReference w:type="default" r:id="rId19"/>
      <w:footerReference w:type="default" r:id="rId20"/>
      <w:pgSz w:w="11910" w:h="16840"/>
      <w:pgMar w:top="720" w:right="720" w:bottom="720" w:left="720" w:header="431" w:footer="91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452059" w14:textId="77777777" w:rsidR="00664A5E" w:rsidRDefault="00385F02">
      <w:r>
        <w:separator/>
      </w:r>
    </w:p>
  </w:endnote>
  <w:endnote w:type="continuationSeparator" w:id="0">
    <w:p w14:paraId="0ED139DD" w14:textId="77777777" w:rsidR="00664A5E" w:rsidRDefault="00385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E3615" w14:textId="77777777" w:rsidR="00664A5E" w:rsidRDefault="00385F02">
    <w:pPr>
      <w:pStyle w:val="BodyText"/>
      <w:spacing w:line="14" w:lineRule="auto"/>
      <w:rPr>
        <w:sz w:val="20"/>
      </w:rPr>
    </w:pPr>
    <w:r>
      <w:rPr>
        <w:noProof/>
        <w:lang w:val="en-GB" w:eastAsia="en-GB"/>
      </w:rPr>
      <mc:AlternateContent>
        <mc:Choice Requires="wps">
          <w:drawing>
            <wp:anchor distT="0" distB="0" distL="114300" distR="114300" simplePos="0" relativeHeight="487156736" behindDoc="1" locked="0" layoutInCell="1" allowOverlap="1" wp14:anchorId="04AD15B7" wp14:editId="7F26B9FC">
              <wp:simplePos x="0" y="0"/>
              <wp:positionH relativeFrom="page">
                <wp:posOffset>6873240</wp:posOffset>
              </wp:positionH>
              <wp:positionV relativeFrom="page">
                <wp:posOffset>9932035</wp:posOffset>
              </wp:positionV>
              <wp:extent cx="201930" cy="145415"/>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5D90C" w14:textId="77777777" w:rsidR="00664A5E" w:rsidRDefault="00385F02">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Pr>
                              <w:rFonts w:ascii="Cambria"/>
                              <w:noProof/>
                              <w:spacing w:val="-5"/>
                              <w:sz w:val="16"/>
                            </w:rPr>
                            <w:t>15</w:t>
                          </w:r>
                          <w:r>
                            <w:rPr>
                              <w:rFonts w:ascii="Cambri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AD15B7" id="_x0000_t202" coordsize="21600,21600" o:spt="202" path="m,l,21600r21600,l21600,xe">
              <v:stroke joinstyle="miter"/>
              <v:path gradientshapeok="t" o:connecttype="rect"/>
            </v:shapetype>
            <v:shape id="docshape18" o:spid="_x0000_s1028" type="#_x0000_t202" style="position:absolute;margin-left:541.2pt;margin-top:782.05pt;width:15.9pt;height:11.45pt;z-index:-1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" filled="f" stroked="f">
              <v:textbox inset="0,0,0,0">
                <w:txbxContent>
                  <w:p w14:paraId="5EC5D90C" w14:textId="77777777" w:rsidR="00664A5E" w:rsidRDefault="00385F02">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Pr>
                        <w:rFonts w:ascii="Cambria"/>
                        <w:noProof/>
                        <w:spacing w:val="-5"/>
                        <w:sz w:val="16"/>
                      </w:rPr>
                      <w:t>15</w:t>
                    </w:r>
                    <w:r>
                      <w:rPr>
                        <w:rFonts w:ascii="Cambri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F3CA1" w14:textId="77777777" w:rsidR="00664A5E" w:rsidRDefault="00385F02">
      <w:r>
        <w:separator/>
      </w:r>
    </w:p>
  </w:footnote>
  <w:footnote w:type="continuationSeparator" w:id="0">
    <w:p w14:paraId="47E54EC7" w14:textId="77777777" w:rsidR="00664A5E" w:rsidRDefault="00385F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BA9F8" w14:textId="77777777" w:rsidR="00664A5E" w:rsidRDefault="00385F02">
    <w:pPr>
      <w:pStyle w:val="BodyText"/>
      <w:spacing w:line="14" w:lineRule="auto"/>
      <w:rPr>
        <w:sz w:val="20"/>
      </w:rPr>
    </w:pPr>
    <w:r>
      <w:rPr>
        <w:noProof/>
        <w:lang w:val="en-GB" w:eastAsia="en-GB"/>
      </w:rPr>
      <w:drawing>
        <wp:anchor distT="0" distB="0" distL="0" distR="0" simplePos="0" relativeHeight="487156224" behindDoc="1" locked="0" layoutInCell="1" allowOverlap="1" wp14:anchorId="6A5637C8" wp14:editId="08A6DE5C">
          <wp:simplePos x="0" y="0"/>
          <wp:positionH relativeFrom="page">
            <wp:posOffset>5827395</wp:posOffset>
          </wp:positionH>
          <wp:positionV relativeFrom="page">
            <wp:posOffset>158750</wp:posOffset>
          </wp:positionV>
          <wp:extent cx="1001395" cy="300990"/>
          <wp:effectExtent l="0" t="0" r="0" b="0"/>
          <wp:wrapNone/>
          <wp:docPr id="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1001395" cy="300990"/>
                  </a:xfrm>
                  <a:prstGeom prst="rect">
                    <a:avLst/>
                  </a:prstGeom>
                </pic:spPr>
              </pic:pic>
            </a:graphicData>
          </a:graphic>
        </wp:anchor>
      </w:drawing>
    </w:r>
  </w:p>
  <w:p w14:paraId="62A47BBD" w14:textId="77777777" w:rsidR="00664A5E" w:rsidRDefault="00664A5E">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145A"/>
    <w:multiLevelType w:val="hybridMultilevel"/>
    <w:tmpl w:val="0428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AB6ADD"/>
    <w:multiLevelType w:val="hybridMultilevel"/>
    <w:tmpl w:val="C2C81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AD03F5"/>
    <w:multiLevelType w:val="hybridMultilevel"/>
    <w:tmpl w:val="36F475D4"/>
    <w:lvl w:ilvl="0" w:tplc="41502E14">
      <w:numFmt w:val="bullet"/>
      <w:lvlText w:val="•"/>
      <w:lvlJc w:val="left"/>
      <w:pPr>
        <w:ind w:left="1080" w:hanging="72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DD3DEA"/>
    <w:multiLevelType w:val="hybridMultilevel"/>
    <w:tmpl w:val="1310B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AC34A4"/>
    <w:multiLevelType w:val="hybridMultilevel"/>
    <w:tmpl w:val="341EA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2434F9"/>
    <w:multiLevelType w:val="hybridMultilevel"/>
    <w:tmpl w:val="F7CA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1A09B3"/>
    <w:multiLevelType w:val="hybridMultilevel"/>
    <w:tmpl w:val="AEA8C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4208E9"/>
    <w:multiLevelType w:val="hybridMultilevel"/>
    <w:tmpl w:val="275C37D6"/>
    <w:lvl w:ilvl="0" w:tplc="54DC10E2">
      <w:start w:val="1"/>
      <w:numFmt w:val="decimal"/>
      <w:lvlText w:val="%1."/>
      <w:lvlJc w:val="left"/>
      <w:pPr>
        <w:ind w:left="612" w:hanging="361"/>
      </w:pPr>
      <w:rPr>
        <w:rFonts w:ascii="Century Gothic" w:eastAsia="Century Gothic" w:hAnsi="Century Gothic" w:cs="Century Gothic" w:hint="default"/>
        <w:b w:val="0"/>
        <w:bCs w:val="0"/>
        <w:i w:val="0"/>
        <w:iCs w:val="0"/>
        <w:w w:val="100"/>
        <w:sz w:val="22"/>
        <w:szCs w:val="22"/>
        <w:lang w:val="en-US" w:eastAsia="en-US" w:bidi="ar-SA"/>
      </w:rPr>
    </w:lvl>
    <w:lvl w:ilvl="1" w:tplc="10FCEBCE">
      <w:numFmt w:val="bullet"/>
      <w:lvlText w:val="•"/>
      <w:lvlJc w:val="left"/>
      <w:pPr>
        <w:ind w:left="1626" w:hanging="361"/>
      </w:pPr>
      <w:rPr>
        <w:rFonts w:hint="default"/>
        <w:lang w:val="en-US" w:eastAsia="en-US" w:bidi="ar-SA"/>
      </w:rPr>
    </w:lvl>
    <w:lvl w:ilvl="2" w:tplc="E25802B0">
      <w:numFmt w:val="bullet"/>
      <w:lvlText w:val="•"/>
      <w:lvlJc w:val="left"/>
      <w:pPr>
        <w:ind w:left="2633" w:hanging="361"/>
      </w:pPr>
      <w:rPr>
        <w:rFonts w:hint="default"/>
        <w:lang w:val="en-US" w:eastAsia="en-US" w:bidi="ar-SA"/>
      </w:rPr>
    </w:lvl>
    <w:lvl w:ilvl="3" w:tplc="82987578">
      <w:numFmt w:val="bullet"/>
      <w:lvlText w:val="•"/>
      <w:lvlJc w:val="left"/>
      <w:pPr>
        <w:ind w:left="3639" w:hanging="361"/>
      </w:pPr>
      <w:rPr>
        <w:rFonts w:hint="default"/>
        <w:lang w:val="en-US" w:eastAsia="en-US" w:bidi="ar-SA"/>
      </w:rPr>
    </w:lvl>
    <w:lvl w:ilvl="4" w:tplc="032C2C64">
      <w:numFmt w:val="bullet"/>
      <w:lvlText w:val="•"/>
      <w:lvlJc w:val="left"/>
      <w:pPr>
        <w:ind w:left="4646" w:hanging="361"/>
      </w:pPr>
      <w:rPr>
        <w:rFonts w:hint="default"/>
        <w:lang w:val="en-US" w:eastAsia="en-US" w:bidi="ar-SA"/>
      </w:rPr>
    </w:lvl>
    <w:lvl w:ilvl="5" w:tplc="73EE1234">
      <w:numFmt w:val="bullet"/>
      <w:lvlText w:val="•"/>
      <w:lvlJc w:val="left"/>
      <w:pPr>
        <w:ind w:left="5653" w:hanging="361"/>
      </w:pPr>
      <w:rPr>
        <w:rFonts w:hint="default"/>
        <w:lang w:val="en-US" w:eastAsia="en-US" w:bidi="ar-SA"/>
      </w:rPr>
    </w:lvl>
    <w:lvl w:ilvl="6" w:tplc="D24A1C20">
      <w:numFmt w:val="bullet"/>
      <w:lvlText w:val="•"/>
      <w:lvlJc w:val="left"/>
      <w:pPr>
        <w:ind w:left="6659" w:hanging="361"/>
      </w:pPr>
      <w:rPr>
        <w:rFonts w:hint="default"/>
        <w:lang w:val="en-US" w:eastAsia="en-US" w:bidi="ar-SA"/>
      </w:rPr>
    </w:lvl>
    <w:lvl w:ilvl="7" w:tplc="58A646CC">
      <w:numFmt w:val="bullet"/>
      <w:lvlText w:val="•"/>
      <w:lvlJc w:val="left"/>
      <w:pPr>
        <w:ind w:left="7666" w:hanging="361"/>
      </w:pPr>
      <w:rPr>
        <w:rFonts w:hint="default"/>
        <w:lang w:val="en-US" w:eastAsia="en-US" w:bidi="ar-SA"/>
      </w:rPr>
    </w:lvl>
    <w:lvl w:ilvl="8" w:tplc="777EABDE">
      <w:numFmt w:val="bullet"/>
      <w:lvlText w:val="•"/>
      <w:lvlJc w:val="left"/>
      <w:pPr>
        <w:ind w:left="8673" w:hanging="361"/>
      </w:pPr>
      <w:rPr>
        <w:rFonts w:hint="default"/>
        <w:lang w:val="en-US" w:eastAsia="en-US" w:bidi="ar-SA"/>
      </w:rPr>
    </w:lvl>
  </w:abstractNum>
  <w:abstractNum w:abstractNumId="8" w15:restartNumberingAfterBreak="0">
    <w:nsid w:val="33631F6F"/>
    <w:multiLevelType w:val="hybridMultilevel"/>
    <w:tmpl w:val="2A5424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34E87648"/>
    <w:multiLevelType w:val="hybridMultilevel"/>
    <w:tmpl w:val="E38ACD3A"/>
    <w:lvl w:ilvl="0" w:tplc="CE3A016E">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20CE06D8">
      <w:numFmt w:val="bullet"/>
      <w:lvlText w:val="•"/>
      <w:lvlJc w:val="left"/>
      <w:pPr>
        <w:ind w:left="1626" w:hanging="361"/>
      </w:pPr>
      <w:rPr>
        <w:rFonts w:hint="default"/>
        <w:lang w:val="en-US" w:eastAsia="en-US" w:bidi="ar-SA"/>
      </w:rPr>
    </w:lvl>
    <w:lvl w:ilvl="2" w:tplc="C540A270">
      <w:numFmt w:val="bullet"/>
      <w:lvlText w:val="•"/>
      <w:lvlJc w:val="left"/>
      <w:pPr>
        <w:ind w:left="2633" w:hanging="361"/>
      </w:pPr>
      <w:rPr>
        <w:rFonts w:hint="default"/>
        <w:lang w:val="en-US" w:eastAsia="en-US" w:bidi="ar-SA"/>
      </w:rPr>
    </w:lvl>
    <w:lvl w:ilvl="3" w:tplc="2F44CAC8">
      <w:numFmt w:val="bullet"/>
      <w:lvlText w:val="•"/>
      <w:lvlJc w:val="left"/>
      <w:pPr>
        <w:ind w:left="3639" w:hanging="361"/>
      </w:pPr>
      <w:rPr>
        <w:rFonts w:hint="default"/>
        <w:lang w:val="en-US" w:eastAsia="en-US" w:bidi="ar-SA"/>
      </w:rPr>
    </w:lvl>
    <w:lvl w:ilvl="4" w:tplc="0D5861B6">
      <w:numFmt w:val="bullet"/>
      <w:lvlText w:val="•"/>
      <w:lvlJc w:val="left"/>
      <w:pPr>
        <w:ind w:left="4646" w:hanging="361"/>
      </w:pPr>
      <w:rPr>
        <w:rFonts w:hint="default"/>
        <w:lang w:val="en-US" w:eastAsia="en-US" w:bidi="ar-SA"/>
      </w:rPr>
    </w:lvl>
    <w:lvl w:ilvl="5" w:tplc="1C4A9738">
      <w:numFmt w:val="bullet"/>
      <w:lvlText w:val="•"/>
      <w:lvlJc w:val="left"/>
      <w:pPr>
        <w:ind w:left="5653" w:hanging="361"/>
      </w:pPr>
      <w:rPr>
        <w:rFonts w:hint="default"/>
        <w:lang w:val="en-US" w:eastAsia="en-US" w:bidi="ar-SA"/>
      </w:rPr>
    </w:lvl>
    <w:lvl w:ilvl="6" w:tplc="BF2C727A">
      <w:numFmt w:val="bullet"/>
      <w:lvlText w:val="•"/>
      <w:lvlJc w:val="left"/>
      <w:pPr>
        <w:ind w:left="6659" w:hanging="361"/>
      </w:pPr>
      <w:rPr>
        <w:rFonts w:hint="default"/>
        <w:lang w:val="en-US" w:eastAsia="en-US" w:bidi="ar-SA"/>
      </w:rPr>
    </w:lvl>
    <w:lvl w:ilvl="7" w:tplc="38E629D8">
      <w:numFmt w:val="bullet"/>
      <w:lvlText w:val="•"/>
      <w:lvlJc w:val="left"/>
      <w:pPr>
        <w:ind w:left="7666" w:hanging="361"/>
      </w:pPr>
      <w:rPr>
        <w:rFonts w:hint="default"/>
        <w:lang w:val="en-US" w:eastAsia="en-US" w:bidi="ar-SA"/>
      </w:rPr>
    </w:lvl>
    <w:lvl w:ilvl="8" w:tplc="889A2262">
      <w:numFmt w:val="bullet"/>
      <w:lvlText w:val="•"/>
      <w:lvlJc w:val="left"/>
      <w:pPr>
        <w:ind w:left="8673" w:hanging="361"/>
      </w:pPr>
      <w:rPr>
        <w:rFonts w:hint="default"/>
        <w:lang w:val="en-US" w:eastAsia="en-US" w:bidi="ar-SA"/>
      </w:rPr>
    </w:lvl>
  </w:abstractNum>
  <w:abstractNum w:abstractNumId="10" w15:restartNumberingAfterBreak="0">
    <w:nsid w:val="3E795DDF"/>
    <w:multiLevelType w:val="hybridMultilevel"/>
    <w:tmpl w:val="C3B0DE2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0A70C5B"/>
    <w:multiLevelType w:val="hybridMultilevel"/>
    <w:tmpl w:val="447EFC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407144F"/>
    <w:multiLevelType w:val="hybridMultilevel"/>
    <w:tmpl w:val="C102234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46D6455F"/>
    <w:multiLevelType w:val="hybridMultilevel"/>
    <w:tmpl w:val="32E009A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15:restartNumberingAfterBreak="0">
    <w:nsid w:val="48262831"/>
    <w:multiLevelType w:val="hybridMultilevel"/>
    <w:tmpl w:val="47480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0E7C55"/>
    <w:multiLevelType w:val="hybridMultilevel"/>
    <w:tmpl w:val="2E32B8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D847477"/>
    <w:multiLevelType w:val="hybridMultilevel"/>
    <w:tmpl w:val="9EC69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DB6FC8"/>
    <w:multiLevelType w:val="hybridMultilevel"/>
    <w:tmpl w:val="473E8B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4EE166A8"/>
    <w:multiLevelType w:val="hybridMultilevel"/>
    <w:tmpl w:val="F6E67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D13500"/>
    <w:multiLevelType w:val="hybridMultilevel"/>
    <w:tmpl w:val="065A00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21069EA"/>
    <w:multiLevelType w:val="hybridMultilevel"/>
    <w:tmpl w:val="1F6A6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37C7E84"/>
    <w:multiLevelType w:val="hybridMultilevel"/>
    <w:tmpl w:val="B19A0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B2696C"/>
    <w:multiLevelType w:val="hybridMultilevel"/>
    <w:tmpl w:val="435A4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24"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E7A428A"/>
    <w:multiLevelType w:val="hybridMultilevel"/>
    <w:tmpl w:val="B75499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62176701"/>
    <w:multiLevelType w:val="hybridMultilevel"/>
    <w:tmpl w:val="DF2AF09C"/>
    <w:lvl w:ilvl="0" w:tplc="18561568">
      <w:start w:val="1"/>
      <w:numFmt w:val="decimal"/>
      <w:lvlText w:val="%1."/>
      <w:lvlJc w:val="left"/>
      <w:pPr>
        <w:ind w:left="972" w:hanging="721"/>
      </w:pPr>
      <w:rPr>
        <w:rFonts w:hint="default"/>
        <w:spacing w:val="0"/>
        <w:w w:val="100"/>
        <w:lang w:val="en-US" w:eastAsia="en-US" w:bidi="ar-SA"/>
      </w:rPr>
    </w:lvl>
    <w:lvl w:ilvl="1" w:tplc="A1E2E1B2">
      <w:numFmt w:val="bullet"/>
      <w:lvlText w:val=""/>
      <w:lvlJc w:val="left"/>
      <w:pPr>
        <w:ind w:left="972" w:hanging="360"/>
      </w:pPr>
      <w:rPr>
        <w:rFonts w:ascii="Symbol" w:eastAsia="Symbol" w:hAnsi="Symbol" w:cs="Symbol" w:hint="default"/>
        <w:w w:val="99"/>
        <w:lang w:val="en-US" w:eastAsia="en-US" w:bidi="ar-SA"/>
      </w:rPr>
    </w:lvl>
    <w:lvl w:ilvl="2" w:tplc="27EC0198">
      <w:numFmt w:val="bullet"/>
      <w:lvlText w:val="•"/>
      <w:lvlJc w:val="left"/>
      <w:pPr>
        <w:ind w:left="2921" w:hanging="360"/>
      </w:pPr>
      <w:rPr>
        <w:rFonts w:hint="default"/>
        <w:lang w:val="en-US" w:eastAsia="en-US" w:bidi="ar-SA"/>
      </w:rPr>
    </w:lvl>
    <w:lvl w:ilvl="3" w:tplc="74602820">
      <w:numFmt w:val="bullet"/>
      <w:lvlText w:val="•"/>
      <w:lvlJc w:val="left"/>
      <w:pPr>
        <w:ind w:left="3891" w:hanging="360"/>
      </w:pPr>
      <w:rPr>
        <w:rFonts w:hint="default"/>
        <w:lang w:val="en-US" w:eastAsia="en-US" w:bidi="ar-SA"/>
      </w:rPr>
    </w:lvl>
    <w:lvl w:ilvl="4" w:tplc="BA4A41E6">
      <w:numFmt w:val="bullet"/>
      <w:lvlText w:val="•"/>
      <w:lvlJc w:val="left"/>
      <w:pPr>
        <w:ind w:left="4862" w:hanging="360"/>
      </w:pPr>
      <w:rPr>
        <w:rFonts w:hint="default"/>
        <w:lang w:val="en-US" w:eastAsia="en-US" w:bidi="ar-SA"/>
      </w:rPr>
    </w:lvl>
    <w:lvl w:ilvl="5" w:tplc="8BEC6E5A">
      <w:numFmt w:val="bullet"/>
      <w:lvlText w:val="•"/>
      <w:lvlJc w:val="left"/>
      <w:pPr>
        <w:ind w:left="5833" w:hanging="360"/>
      </w:pPr>
      <w:rPr>
        <w:rFonts w:hint="default"/>
        <w:lang w:val="en-US" w:eastAsia="en-US" w:bidi="ar-SA"/>
      </w:rPr>
    </w:lvl>
    <w:lvl w:ilvl="6" w:tplc="D6003A0C">
      <w:numFmt w:val="bullet"/>
      <w:lvlText w:val="•"/>
      <w:lvlJc w:val="left"/>
      <w:pPr>
        <w:ind w:left="6803" w:hanging="360"/>
      </w:pPr>
      <w:rPr>
        <w:rFonts w:hint="default"/>
        <w:lang w:val="en-US" w:eastAsia="en-US" w:bidi="ar-SA"/>
      </w:rPr>
    </w:lvl>
    <w:lvl w:ilvl="7" w:tplc="6F047810">
      <w:numFmt w:val="bullet"/>
      <w:lvlText w:val="•"/>
      <w:lvlJc w:val="left"/>
      <w:pPr>
        <w:ind w:left="7774" w:hanging="360"/>
      </w:pPr>
      <w:rPr>
        <w:rFonts w:hint="default"/>
        <w:lang w:val="en-US" w:eastAsia="en-US" w:bidi="ar-SA"/>
      </w:rPr>
    </w:lvl>
    <w:lvl w:ilvl="8" w:tplc="8E40980C">
      <w:numFmt w:val="bullet"/>
      <w:lvlText w:val="•"/>
      <w:lvlJc w:val="left"/>
      <w:pPr>
        <w:ind w:left="8745" w:hanging="360"/>
      </w:pPr>
      <w:rPr>
        <w:rFonts w:hint="default"/>
        <w:lang w:val="en-US" w:eastAsia="en-US" w:bidi="ar-SA"/>
      </w:rPr>
    </w:lvl>
  </w:abstractNum>
  <w:abstractNum w:abstractNumId="27" w15:restartNumberingAfterBreak="0">
    <w:nsid w:val="64914E4E"/>
    <w:multiLevelType w:val="hybridMultilevel"/>
    <w:tmpl w:val="B09A93F4"/>
    <w:lvl w:ilvl="0" w:tplc="04090003">
      <w:start w:val="1"/>
      <w:numFmt w:val="bullet"/>
      <w:lvlText w:val="o"/>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91B7545"/>
    <w:multiLevelType w:val="hybridMultilevel"/>
    <w:tmpl w:val="DD581414"/>
    <w:lvl w:ilvl="0" w:tplc="9A3C5B46">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126D24"/>
    <w:multiLevelType w:val="hybridMultilevel"/>
    <w:tmpl w:val="AEFEF7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6C4434E7"/>
    <w:multiLevelType w:val="hybridMultilevel"/>
    <w:tmpl w:val="669E2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CC5F89"/>
    <w:multiLevelType w:val="hybridMultilevel"/>
    <w:tmpl w:val="91666372"/>
    <w:lvl w:ilvl="0" w:tplc="6590CE4E">
      <w:numFmt w:val="bullet"/>
      <w:lvlText w:val=""/>
      <w:lvlJc w:val="left"/>
      <w:pPr>
        <w:ind w:left="972" w:hanging="360"/>
      </w:pPr>
      <w:rPr>
        <w:rFonts w:ascii="Symbol" w:eastAsia="Symbol" w:hAnsi="Symbol" w:cs="Symbol" w:hint="default"/>
        <w:b w:val="0"/>
        <w:bCs w:val="0"/>
        <w:i w:val="0"/>
        <w:iCs w:val="0"/>
        <w:w w:val="100"/>
        <w:sz w:val="22"/>
        <w:szCs w:val="22"/>
        <w:lang w:val="en-US" w:eastAsia="en-US" w:bidi="ar-SA"/>
      </w:rPr>
    </w:lvl>
    <w:lvl w:ilvl="1" w:tplc="17348CC2">
      <w:numFmt w:val="bullet"/>
      <w:lvlText w:val="•"/>
      <w:lvlJc w:val="left"/>
      <w:pPr>
        <w:ind w:left="1950" w:hanging="360"/>
      </w:pPr>
      <w:rPr>
        <w:rFonts w:hint="default"/>
        <w:lang w:val="en-US" w:eastAsia="en-US" w:bidi="ar-SA"/>
      </w:rPr>
    </w:lvl>
    <w:lvl w:ilvl="2" w:tplc="69CAEE96">
      <w:numFmt w:val="bullet"/>
      <w:lvlText w:val="•"/>
      <w:lvlJc w:val="left"/>
      <w:pPr>
        <w:ind w:left="2921" w:hanging="360"/>
      </w:pPr>
      <w:rPr>
        <w:rFonts w:hint="default"/>
        <w:lang w:val="en-US" w:eastAsia="en-US" w:bidi="ar-SA"/>
      </w:rPr>
    </w:lvl>
    <w:lvl w:ilvl="3" w:tplc="745660EC">
      <w:numFmt w:val="bullet"/>
      <w:lvlText w:val="•"/>
      <w:lvlJc w:val="left"/>
      <w:pPr>
        <w:ind w:left="3891" w:hanging="360"/>
      </w:pPr>
      <w:rPr>
        <w:rFonts w:hint="default"/>
        <w:lang w:val="en-US" w:eastAsia="en-US" w:bidi="ar-SA"/>
      </w:rPr>
    </w:lvl>
    <w:lvl w:ilvl="4" w:tplc="BB702CA6">
      <w:numFmt w:val="bullet"/>
      <w:lvlText w:val="•"/>
      <w:lvlJc w:val="left"/>
      <w:pPr>
        <w:ind w:left="4862" w:hanging="360"/>
      </w:pPr>
      <w:rPr>
        <w:rFonts w:hint="default"/>
        <w:lang w:val="en-US" w:eastAsia="en-US" w:bidi="ar-SA"/>
      </w:rPr>
    </w:lvl>
    <w:lvl w:ilvl="5" w:tplc="65003F0E">
      <w:numFmt w:val="bullet"/>
      <w:lvlText w:val="•"/>
      <w:lvlJc w:val="left"/>
      <w:pPr>
        <w:ind w:left="5833" w:hanging="360"/>
      </w:pPr>
      <w:rPr>
        <w:rFonts w:hint="default"/>
        <w:lang w:val="en-US" w:eastAsia="en-US" w:bidi="ar-SA"/>
      </w:rPr>
    </w:lvl>
    <w:lvl w:ilvl="6" w:tplc="6E8C4D4C">
      <w:numFmt w:val="bullet"/>
      <w:lvlText w:val="•"/>
      <w:lvlJc w:val="left"/>
      <w:pPr>
        <w:ind w:left="6803" w:hanging="360"/>
      </w:pPr>
      <w:rPr>
        <w:rFonts w:hint="default"/>
        <w:lang w:val="en-US" w:eastAsia="en-US" w:bidi="ar-SA"/>
      </w:rPr>
    </w:lvl>
    <w:lvl w:ilvl="7" w:tplc="D2D0F572">
      <w:numFmt w:val="bullet"/>
      <w:lvlText w:val="•"/>
      <w:lvlJc w:val="left"/>
      <w:pPr>
        <w:ind w:left="7774" w:hanging="360"/>
      </w:pPr>
      <w:rPr>
        <w:rFonts w:hint="default"/>
        <w:lang w:val="en-US" w:eastAsia="en-US" w:bidi="ar-SA"/>
      </w:rPr>
    </w:lvl>
    <w:lvl w:ilvl="8" w:tplc="9C063D3A">
      <w:numFmt w:val="bullet"/>
      <w:lvlText w:val="•"/>
      <w:lvlJc w:val="left"/>
      <w:pPr>
        <w:ind w:left="8745" w:hanging="360"/>
      </w:pPr>
      <w:rPr>
        <w:rFonts w:hint="default"/>
        <w:lang w:val="en-US" w:eastAsia="en-US" w:bidi="ar-SA"/>
      </w:rPr>
    </w:lvl>
  </w:abstractNum>
  <w:abstractNum w:abstractNumId="32" w15:restartNumberingAfterBreak="0">
    <w:nsid w:val="72DF17F4"/>
    <w:multiLevelType w:val="hybridMultilevel"/>
    <w:tmpl w:val="755499A8"/>
    <w:lvl w:ilvl="0" w:tplc="08090001">
      <w:start w:val="1"/>
      <w:numFmt w:val="bullet"/>
      <w:lvlText w:val=""/>
      <w:lvlJc w:val="left"/>
      <w:pPr>
        <w:ind w:left="1069" w:hanging="360"/>
      </w:pPr>
      <w:rPr>
        <w:rFonts w:ascii="Symbol" w:hAnsi="Symbol"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3" w15:restartNumberingAfterBreak="0">
    <w:nsid w:val="74AF2E09"/>
    <w:multiLevelType w:val="hybridMultilevel"/>
    <w:tmpl w:val="8342ECF2"/>
    <w:lvl w:ilvl="0" w:tplc="A93C132A">
      <w:numFmt w:val="bullet"/>
      <w:lvlText w:val=""/>
      <w:lvlJc w:val="left"/>
      <w:pPr>
        <w:ind w:left="612" w:hanging="361"/>
      </w:pPr>
      <w:rPr>
        <w:rFonts w:ascii="Symbol" w:eastAsia="Symbol" w:hAnsi="Symbol" w:cs="Symbol" w:hint="default"/>
        <w:b w:val="0"/>
        <w:bCs w:val="0"/>
        <w:i w:val="0"/>
        <w:iCs w:val="0"/>
        <w:w w:val="100"/>
        <w:sz w:val="22"/>
        <w:szCs w:val="22"/>
        <w:lang w:val="en-US" w:eastAsia="en-US" w:bidi="ar-SA"/>
      </w:rPr>
    </w:lvl>
    <w:lvl w:ilvl="1" w:tplc="AC28EB02">
      <w:numFmt w:val="bullet"/>
      <w:lvlText w:val="•"/>
      <w:lvlJc w:val="left"/>
      <w:pPr>
        <w:ind w:left="1626" w:hanging="361"/>
      </w:pPr>
      <w:rPr>
        <w:rFonts w:hint="default"/>
        <w:lang w:val="en-US" w:eastAsia="en-US" w:bidi="ar-SA"/>
      </w:rPr>
    </w:lvl>
    <w:lvl w:ilvl="2" w:tplc="40BE42CC">
      <w:numFmt w:val="bullet"/>
      <w:lvlText w:val="•"/>
      <w:lvlJc w:val="left"/>
      <w:pPr>
        <w:ind w:left="2633" w:hanging="361"/>
      </w:pPr>
      <w:rPr>
        <w:rFonts w:hint="default"/>
        <w:lang w:val="en-US" w:eastAsia="en-US" w:bidi="ar-SA"/>
      </w:rPr>
    </w:lvl>
    <w:lvl w:ilvl="3" w:tplc="E7AE9CA6">
      <w:numFmt w:val="bullet"/>
      <w:lvlText w:val="•"/>
      <w:lvlJc w:val="left"/>
      <w:pPr>
        <w:ind w:left="3639" w:hanging="361"/>
      </w:pPr>
      <w:rPr>
        <w:rFonts w:hint="default"/>
        <w:lang w:val="en-US" w:eastAsia="en-US" w:bidi="ar-SA"/>
      </w:rPr>
    </w:lvl>
    <w:lvl w:ilvl="4" w:tplc="107016EC">
      <w:numFmt w:val="bullet"/>
      <w:lvlText w:val="•"/>
      <w:lvlJc w:val="left"/>
      <w:pPr>
        <w:ind w:left="4646" w:hanging="361"/>
      </w:pPr>
      <w:rPr>
        <w:rFonts w:hint="default"/>
        <w:lang w:val="en-US" w:eastAsia="en-US" w:bidi="ar-SA"/>
      </w:rPr>
    </w:lvl>
    <w:lvl w:ilvl="5" w:tplc="DE760980">
      <w:numFmt w:val="bullet"/>
      <w:lvlText w:val="•"/>
      <w:lvlJc w:val="left"/>
      <w:pPr>
        <w:ind w:left="5653" w:hanging="361"/>
      </w:pPr>
      <w:rPr>
        <w:rFonts w:hint="default"/>
        <w:lang w:val="en-US" w:eastAsia="en-US" w:bidi="ar-SA"/>
      </w:rPr>
    </w:lvl>
    <w:lvl w:ilvl="6" w:tplc="B9466850">
      <w:numFmt w:val="bullet"/>
      <w:lvlText w:val="•"/>
      <w:lvlJc w:val="left"/>
      <w:pPr>
        <w:ind w:left="6659" w:hanging="361"/>
      </w:pPr>
      <w:rPr>
        <w:rFonts w:hint="default"/>
        <w:lang w:val="en-US" w:eastAsia="en-US" w:bidi="ar-SA"/>
      </w:rPr>
    </w:lvl>
    <w:lvl w:ilvl="7" w:tplc="3F923904">
      <w:numFmt w:val="bullet"/>
      <w:lvlText w:val="•"/>
      <w:lvlJc w:val="left"/>
      <w:pPr>
        <w:ind w:left="7666" w:hanging="361"/>
      </w:pPr>
      <w:rPr>
        <w:rFonts w:hint="default"/>
        <w:lang w:val="en-US" w:eastAsia="en-US" w:bidi="ar-SA"/>
      </w:rPr>
    </w:lvl>
    <w:lvl w:ilvl="8" w:tplc="B524D5BC">
      <w:numFmt w:val="bullet"/>
      <w:lvlText w:val="•"/>
      <w:lvlJc w:val="left"/>
      <w:pPr>
        <w:ind w:left="8673" w:hanging="361"/>
      </w:pPr>
      <w:rPr>
        <w:rFonts w:hint="default"/>
        <w:lang w:val="en-US" w:eastAsia="en-US" w:bidi="ar-SA"/>
      </w:rPr>
    </w:lvl>
  </w:abstractNum>
  <w:abstractNum w:abstractNumId="34" w15:restartNumberingAfterBreak="0">
    <w:nsid w:val="77BC3BAB"/>
    <w:multiLevelType w:val="hybridMultilevel"/>
    <w:tmpl w:val="A91E4FC4"/>
    <w:lvl w:ilvl="0" w:tplc="6550339A">
      <w:numFmt w:val="bullet"/>
      <w:lvlText w:val=""/>
      <w:lvlJc w:val="left"/>
      <w:pPr>
        <w:ind w:left="612" w:hanging="361"/>
      </w:pPr>
      <w:rPr>
        <w:rFonts w:ascii="Wingdings" w:eastAsia="Wingdings" w:hAnsi="Wingdings" w:cs="Wingdings" w:hint="default"/>
        <w:w w:val="100"/>
        <w:lang w:val="en-US" w:eastAsia="en-US" w:bidi="ar-SA"/>
      </w:rPr>
    </w:lvl>
    <w:lvl w:ilvl="1" w:tplc="0726A0F6">
      <w:numFmt w:val="bullet"/>
      <w:lvlText w:val="•"/>
      <w:lvlJc w:val="left"/>
      <w:pPr>
        <w:ind w:left="1626" w:hanging="361"/>
      </w:pPr>
      <w:rPr>
        <w:rFonts w:hint="default"/>
        <w:lang w:val="en-US" w:eastAsia="en-US" w:bidi="ar-SA"/>
      </w:rPr>
    </w:lvl>
    <w:lvl w:ilvl="2" w:tplc="97E6FAAA">
      <w:numFmt w:val="bullet"/>
      <w:lvlText w:val="•"/>
      <w:lvlJc w:val="left"/>
      <w:pPr>
        <w:ind w:left="2633" w:hanging="361"/>
      </w:pPr>
      <w:rPr>
        <w:rFonts w:hint="default"/>
        <w:lang w:val="en-US" w:eastAsia="en-US" w:bidi="ar-SA"/>
      </w:rPr>
    </w:lvl>
    <w:lvl w:ilvl="3" w:tplc="EB98C874">
      <w:numFmt w:val="bullet"/>
      <w:lvlText w:val="•"/>
      <w:lvlJc w:val="left"/>
      <w:pPr>
        <w:ind w:left="3639" w:hanging="361"/>
      </w:pPr>
      <w:rPr>
        <w:rFonts w:hint="default"/>
        <w:lang w:val="en-US" w:eastAsia="en-US" w:bidi="ar-SA"/>
      </w:rPr>
    </w:lvl>
    <w:lvl w:ilvl="4" w:tplc="A4BC4AE2">
      <w:numFmt w:val="bullet"/>
      <w:lvlText w:val="•"/>
      <w:lvlJc w:val="left"/>
      <w:pPr>
        <w:ind w:left="4646" w:hanging="361"/>
      </w:pPr>
      <w:rPr>
        <w:rFonts w:hint="default"/>
        <w:lang w:val="en-US" w:eastAsia="en-US" w:bidi="ar-SA"/>
      </w:rPr>
    </w:lvl>
    <w:lvl w:ilvl="5" w:tplc="41BC1C32">
      <w:numFmt w:val="bullet"/>
      <w:lvlText w:val="•"/>
      <w:lvlJc w:val="left"/>
      <w:pPr>
        <w:ind w:left="5653" w:hanging="361"/>
      </w:pPr>
      <w:rPr>
        <w:rFonts w:hint="default"/>
        <w:lang w:val="en-US" w:eastAsia="en-US" w:bidi="ar-SA"/>
      </w:rPr>
    </w:lvl>
    <w:lvl w:ilvl="6" w:tplc="09DEFBD4">
      <w:numFmt w:val="bullet"/>
      <w:lvlText w:val="•"/>
      <w:lvlJc w:val="left"/>
      <w:pPr>
        <w:ind w:left="6659" w:hanging="361"/>
      </w:pPr>
      <w:rPr>
        <w:rFonts w:hint="default"/>
        <w:lang w:val="en-US" w:eastAsia="en-US" w:bidi="ar-SA"/>
      </w:rPr>
    </w:lvl>
    <w:lvl w:ilvl="7" w:tplc="A3CE8CDE">
      <w:numFmt w:val="bullet"/>
      <w:lvlText w:val="•"/>
      <w:lvlJc w:val="left"/>
      <w:pPr>
        <w:ind w:left="7666" w:hanging="361"/>
      </w:pPr>
      <w:rPr>
        <w:rFonts w:hint="default"/>
        <w:lang w:val="en-US" w:eastAsia="en-US" w:bidi="ar-SA"/>
      </w:rPr>
    </w:lvl>
    <w:lvl w:ilvl="8" w:tplc="A740EFA0">
      <w:numFmt w:val="bullet"/>
      <w:lvlText w:val="•"/>
      <w:lvlJc w:val="left"/>
      <w:pPr>
        <w:ind w:left="8673" w:hanging="361"/>
      </w:pPr>
      <w:rPr>
        <w:rFonts w:hint="default"/>
        <w:lang w:val="en-US" w:eastAsia="en-US" w:bidi="ar-SA"/>
      </w:rPr>
    </w:lvl>
  </w:abstractNum>
  <w:abstractNum w:abstractNumId="35" w15:restartNumberingAfterBreak="0">
    <w:nsid w:val="79230479"/>
    <w:multiLevelType w:val="hybridMultilevel"/>
    <w:tmpl w:val="A98CC94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99A52E1"/>
    <w:multiLevelType w:val="hybridMultilevel"/>
    <w:tmpl w:val="A3E4CDAA"/>
    <w:lvl w:ilvl="0" w:tplc="04090001">
      <w:start w:val="1"/>
      <w:numFmt w:val="bullet"/>
      <w:lvlText w:val=""/>
      <w:lvlJc w:val="left"/>
      <w:pPr>
        <w:ind w:left="1222"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BC877FF"/>
    <w:multiLevelType w:val="hybridMultilevel"/>
    <w:tmpl w:val="A7223E32"/>
    <w:lvl w:ilvl="0" w:tplc="7A4C34E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092626"/>
    <w:multiLevelType w:val="hybridMultilevel"/>
    <w:tmpl w:val="581A6A72"/>
    <w:lvl w:ilvl="0" w:tplc="7A4C34E0">
      <w:start w:val="1"/>
      <w:numFmt w:val="bullet"/>
      <w:lvlText w:val=""/>
      <w:lvlJc w:val="left"/>
      <w:pPr>
        <w:ind w:left="360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num w:numId="1">
    <w:abstractNumId w:val="9"/>
  </w:num>
  <w:num w:numId="2">
    <w:abstractNumId w:val="34"/>
  </w:num>
  <w:num w:numId="3">
    <w:abstractNumId w:val="26"/>
  </w:num>
  <w:num w:numId="4">
    <w:abstractNumId w:val="7"/>
  </w:num>
  <w:num w:numId="5">
    <w:abstractNumId w:val="33"/>
  </w:num>
  <w:num w:numId="6">
    <w:abstractNumId w:val="31"/>
  </w:num>
  <w:num w:numId="7">
    <w:abstractNumId w:val="23"/>
  </w:num>
  <w:num w:numId="8">
    <w:abstractNumId w:val="14"/>
  </w:num>
  <w:num w:numId="9">
    <w:abstractNumId w:val="36"/>
  </w:num>
  <w:num w:numId="10">
    <w:abstractNumId w:val="19"/>
  </w:num>
  <w:num w:numId="11">
    <w:abstractNumId w:val="10"/>
  </w:num>
  <w:num w:numId="12">
    <w:abstractNumId w:val="35"/>
  </w:num>
  <w:num w:numId="13">
    <w:abstractNumId w:val="1"/>
  </w:num>
  <w:num w:numId="14">
    <w:abstractNumId w:val="0"/>
  </w:num>
  <w:num w:numId="15">
    <w:abstractNumId w:val="18"/>
  </w:num>
  <w:num w:numId="16">
    <w:abstractNumId w:val="4"/>
  </w:num>
  <w:num w:numId="17">
    <w:abstractNumId w:val="6"/>
  </w:num>
  <w:num w:numId="18">
    <w:abstractNumId w:val="22"/>
  </w:num>
  <w:num w:numId="19">
    <w:abstractNumId w:val="16"/>
  </w:num>
  <w:num w:numId="20">
    <w:abstractNumId w:val="38"/>
  </w:num>
  <w:num w:numId="21">
    <w:abstractNumId w:val="37"/>
  </w:num>
  <w:num w:numId="22">
    <w:abstractNumId w:val="32"/>
  </w:num>
  <w:num w:numId="23">
    <w:abstractNumId w:val="3"/>
  </w:num>
  <w:num w:numId="24">
    <w:abstractNumId w:val="13"/>
  </w:num>
  <w:num w:numId="25">
    <w:abstractNumId w:val="20"/>
  </w:num>
  <w:num w:numId="26">
    <w:abstractNumId w:val="28"/>
  </w:num>
  <w:num w:numId="27">
    <w:abstractNumId w:val="30"/>
  </w:num>
  <w:num w:numId="28">
    <w:abstractNumId w:val="21"/>
  </w:num>
  <w:num w:numId="29">
    <w:abstractNumId w:val="24"/>
  </w:num>
  <w:num w:numId="30">
    <w:abstractNumId w:val="23"/>
  </w:num>
  <w:num w:numId="31">
    <w:abstractNumId w:val="14"/>
  </w:num>
  <w:num w:numId="32">
    <w:abstractNumId w:val="11"/>
  </w:num>
  <w:num w:numId="33">
    <w:abstractNumId w:val="15"/>
  </w:num>
  <w:num w:numId="34">
    <w:abstractNumId w:val="12"/>
  </w:num>
  <w:num w:numId="35">
    <w:abstractNumId w:val="8"/>
  </w:num>
  <w:num w:numId="36">
    <w:abstractNumId w:val="25"/>
  </w:num>
  <w:num w:numId="37">
    <w:abstractNumId w:val="17"/>
  </w:num>
  <w:num w:numId="38">
    <w:abstractNumId w:val="29"/>
  </w:num>
  <w:num w:numId="39">
    <w:abstractNumId w:val="36"/>
  </w:num>
  <w:num w:numId="40">
    <w:abstractNumId w:val="19"/>
  </w:num>
  <w:num w:numId="41">
    <w:abstractNumId w:val="27"/>
  </w:num>
  <w:num w:numId="42">
    <w:abstractNumId w:val="35"/>
  </w:num>
  <w:num w:numId="43">
    <w:abstractNumId w:val="10"/>
  </w:num>
  <w:num w:numId="44">
    <w:abstractNumId w:val="5"/>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4A5E"/>
    <w:rsid w:val="00385F02"/>
    <w:rsid w:val="00664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4D189"/>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34"/>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Pr>
      <w:color w:val="0563C1"/>
      <w:u w:val="single"/>
    </w:rPr>
  </w:style>
  <w:style w:type="paragraph" w:styleId="NoSpacing">
    <w:name w:val="No Spacing"/>
    <w:uiPriority w:val="1"/>
    <w:qFormat/>
    <w:pPr>
      <w:widowControl/>
      <w:autoSpaceDE/>
      <w:autoSpaceDN/>
    </w:pPr>
    <w:rPr>
      <w:lang w:val="en-GB"/>
    </w:rPr>
  </w:style>
  <w:style w:type="table" w:styleId="TableGrid">
    <w:name w:val="Table Grid"/>
    <w:basedOn w:val="TableNormal"/>
    <w:uiPriority w:val="59"/>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Pr>
      <w:rFonts w:ascii="Century Gothic" w:eastAsia="Century Gothic" w:hAnsi="Century Gothic" w:cs="Century Gothic"/>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TableGrid1">
    <w:name w:val="Table Grid1"/>
    <w:basedOn w:val="TableNormal"/>
    <w:next w:val="TableGrid"/>
    <w:uiPriority w:val="59"/>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uiPriority w:val="99"/>
    <w:rPr>
      <w:rFonts w:ascii="Century Gothic" w:eastAsia="Century Gothic" w:hAnsi="Century Gothic" w:cs="Century Gothic"/>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uiPriority w:val="99"/>
    <w:rPr>
      <w:rFonts w:ascii="Century Gothic" w:eastAsia="Century Gothic" w:hAnsi="Century Gothic" w:cs="Century Gothic"/>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65F91" w:themeColor="accent1" w:themeShade="BF"/>
    </w:rPr>
  </w:style>
  <w:style w:type="paragraph" w:customStyle="1" w:styleId="Bullet1">
    <w:name w:val="Bullet 1"/>
    <w:basedOn w:val="Normal"/>
    <w:link w:val="Bullet1Char"/>
    <w:qFormat/>
    <w:pPr>
      <w:widowControl/>
      <w:numPr>
        <w:numId w:val="26"/>
      </w:numPr>
      <w:autoSpaceDE/>
      <w:autoSpaceDN/>
      <w:spacing w:after="240" w:line="280" w:lineRule="exact"/>
    </w:pPr>
    <w:rPr>
      <w:rFonts w:ascii="Arial" w:eastAsia="Times New Roman" w:hAnsi="Arial" w:cs="Times New Roman"/>
      <w:sz w:val="20"/>
      <w:szCs w:val="20"/>
      <w:lang w:val="en-GB" w:eastAsia="en-GB"/>
    </w:rPr>
  </w:style>
  <w:style w:type="character" w:customStyle="1" w:styleId="Bullet1Char">
    <w:name w:val="Bullet 1 Char"/>
    <w:basedOn w:val="DefaultParagraphFont"/>
    <w:link w:val="Bullet1"/>
    <w:rPr>
      <w:rFonts w:ascii="Arial" w:eastAsia="Times New Roman" w:hAnsi="Arial" w:cs="Times New Roman"/>
      <w:sz w:val="20"/>
      <w:szCs w:val="20"/>
      <w:lang w:val="en-GB" w:eastAsia="en-GB"/>
    </w:rPr>
  </w:style>
  <w:style w:type="paragraph" w:customStyle="1" w:styleId="PolicyBullets">
    <w:name w:val="Policy Bullets"/>
    <w:basedOn w:val="ListParagraph"/>
    <w:link w:val="PolicyBulletsChar"/>
    <w:qFormat/>
    <w:pPr>
      <w:widowControl/>
      <w:numPr>
        <w:numId w:val="29"/>
      </w:numPr>
      <w:autoSpaceDE/>
      <w:autoSpaceDN/>
      <w:spacing w:after="120" w:line="276" w:lineRule="auto"/>
      <w:contextualSpacing/>
    </w:pPr>
    <w:rPr>
      <w:rFonts w:asciiTheme="minorHAnsi" w:eastAsiaTheme="minorHAnsi" w:hAnsiTheme="minorHAnsi" w:cstheme="minorBidi"/>
      <w:lang w:val="en-GB"/>
    </w:rPr>
  </w:style>
  <w:style w:type="character" w:customStyle="1" w:styleId="PolicyBulletsChar">
    <w:name w:val="Policy Bullets Char"/>
    <w:basedOn w:val="DefaultParagraphFont"/>
    <w:link w:val="PolicyBullets"/>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575386">
      <w:bodyDiv w:val="1"/>
      <w:marLeft w:val="0"/>
      <w:marRight w:val="0"/>
      <w:marTop w:val="0"/>
      <w:marBottom w:val="0"/>
      <w:divBdr>
        <w:top w:val="none" w:sz="0" w:space="0" w:color="auto"/>
        <w:left w:val="none" w:sz="0" w:space="0" w:color="auto"/>
        <w:bottom w:val="none" w:sz="0" w:space="0" w:color="auto"/>
        <w:right w:val="none" w:sz="0" w:space="0" w:color="auto"/>
      </w:divBdr>
    </w:div>
    <w:div w:id="587007336">
      <w:bodyDiv w:val="1"/>
      <w:marLeft w:val="0"/>
      <w:marRight w:val="0"/>
      <w:marTop w:val="0"/>
      <w:marBottom w:val="0"/>
      <w:divBdr>
        <w:top w:val="none" w:sz="0" w:space="0" w:color="auto"/>
        <w:left w:val="none" w:sz="0" w:space="0" w:color="auto"/>
        <w:bottom w:val="none" w:sz="0" w:space="0" w:color="auto"/>
        <w:right w:val="none" w:sz="0" w:space="0" w:color="auto"/>
      </w:divBdr>
    </w:div>
    <w:div w:id="653221605">
      <w:bodyDiv w:val="1"/>
      <w:marLeft w:val="0"/>
      <w:marRight w:val="0"/>
      <w:marTop w:val="0"/>
      <w:marBottom w:val="0"/>
      <w:divBdr>
        <w:top w:val="none" w:sz="0" w:space="0" w:color="auto"/>
        <w:left w:val="none" w:sz="0" w:space="0" w:color="auto"/>
        <w:bottom w:val="none" w:sz="0" w:space="0" w:color="auto"/>
        <w:right w:val="none" w:sz="0" w:space="0" w:color="auto"/>
      </w:divBdr>
    </w:div>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112092332">
      <w:bodyDiv w:val="1"/>
      <w:marLeft w:val="0"/>
      <w:marRight w:val="0"/>
      <w:marTop w:val="0"/>
      <w:marBottom w:val="0"/>
      <w:divBdr>
        <w:top w:val="none" w:sz="0" w:space="0" w:color="auto"/>
        <w:left w:val="none" w:sz="0" w:space="0" w:color="auto"/>
        <w:bottom w:val="none" w:sz="0" w:space="0" w:color="auto"/>
        <w:right w:val="none" w:sz="0" w:space="0" w:color="auto"/>
      </w:divBdr>
    </w:div>
    <w:div w:id="1360739187">
      <w:bodyDiv w:val="1"/>
      <w:marLeft w:val="0"/>
      <w:marRight w:val="0"/>
      <w:marTop w:val="0"/>
      <w:marBottom w:val="0"/>
      <w:divBdr>
        <w:top w:val="none" w:sz="0" w:space="0" w:color="auto"/>
        <w:left w:val="none" w:sz="0" w:space="0" w:color="auto"/>
        <w:bottom w:val="none" w:sz="0" w:space="0" w:color="auto"/>
        <w:right w:val="none" w:sz="0" w:space="0" w:color="auto"/>
      </w:divBdr>
    </w:div>
    <w:div w:id="1640957897">
      <w:bodyDiv w:val="1"/>
      <w:marLeft w:val="0"/>
      <w:marRight w:val="0"/>
      <w:marTop w:val="0"/>
      <w:marBottom w:val="0"/>
      <w:divBdr>
        <w:top w:val="none" w:sz="0" w:space="0" w:color="auto"/>
        <w:left w:val="none" w:sz="0" w:space="0" w:color="auto"/>
        <w:bottom w:val="none" w:sz="0" w:space="0" w:color="auto"/>
        <w:right w:val="none" w:sz="0" w:space="0" w:color="auto"/>
      </w:divBdr>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deeplishprimaryacademy.co.uk" TargetMode="External"/><Relationship Id="rId18" Type="http://schemas.openxmlformats.org/officeDocument/2006/relationships/hyperlink" Target="http://www.focus-trust.co.u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mailto:deeplish@focus-trust.co.uk"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14</Pages>
  <Words>3979</Words>
  <Characters>22686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R Minton - Deeplish Primary Academy</cp:lastModifiedBy>
  <cp:revision>9</cp:revision>
  <dcterms:created xsi:type="dcterms:W3CDTF">2025-03-25T16:50:00Z</dcterms:created>
  <dcterms:modified xsi:type="dcterms:W3CDTF">2026-04-02T11:17:00Z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ies>
</file>