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"/>
        <w:gridCol w:w="2804"/>
        <w:gridCol w:w="1629"/>
        <w:gridCol w:w="1659"/>
        <w:gridCol w:w="2418"/>
      </w:tblGrid>
      <w:tr w:rsidR="004108C3" w14:paraId="17527D05" w14:textId="77777777" w:rsidTr="00D57834">
        <w:tc>
          <w:tcPr>
            <w:tcW w:w="498" w:type="dxa"/>
          </w:tcPr>
          <w:p w14:paraId="17527D00" w14:textId="77777777" w:rsidR="004108C3" w:rsidRDefault="004108C3" w:rsidP="004108C3">
            <w:pPr>
              <w:pStyle w:val="Default"/>
            </w:pPr>
          </w:p>
        </w:tc>
        <w:tc>
          <w:tcPr>
            <w:tcW w:w="2808" w:type="dxa"/>
          </w:tcPr>
          <w:p w14:paraId="17527D01" w14:textId="77777777" w:rsidR="004108C3" w:rsidRDefault="004108C3" w:rsidP="004108C3">
            <w:pPr>
              <w:pStyle w:val="Default"/>
            </w:pPr>
          </w:p>
        </w:tc>
        <w:tc>
          <w:tcPr>
            <w:tcW w:w="1631" w:type="dxa"/>
          </w:tcPr>
          <w:p w14:paraId="17527D02" w14:textId="77777777" w:rsidR="004108C3" w:rsidRPr="004108C3" w:rsidRDefault="004108C3" w:rsidP="004108C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</w:tc>
        <w:tc>
          <w:tcPr>
            <w:tcW w:w="1661" w:type="dxa"/>
          </w:tcPr>
          <w:p w14:paraId="17527D03" w14:textId="77777777" w:rsidR="004108C3" w:rsidRDefault="004108C3" w:rsidP="004108C3">
            <w:pPr>
              <w:pStyle w:val="Default"/>
            </w:pPr>
            <w:r>
              <w:t>Desirable</w:t>
            </w:r>
          </w:p>
        </w:tc>
        <w:tc>
          <w:tcPr>
            <w:tcW w:w="2418" w:type="dxa"/>
          </w:tcPr>
          <w:p w14:paraId="17527D04" w14:textId="77777777" w:rsidR="004108C3" w:rsidRDefault="004108C3" w:rsidP="004108C3">
            <w:pPr>
              <w:pStyle w:val="Default"/>
            </w:pPr>
            <w:r>
              <w:t>Evidence</w:t>
            </w:r>
          </w:p>
        </w:tc>
      </w:tr>
      <w:tr w:rsidR="004108C3" w14:paraId="17527D0B" w14:textId="77777777" w:rsidTr="00D57834">
        <w:tc>
          <w:tcPr>
            <w:tcW w:w="498" w:type="dxa"/>
            <w:vMerge w:val="restart"/>
            <w:textDirection w:val="btLr"/>
            <w:vAlign w:val="center"/>
          </w:tcPr>
          <w:p w14:paraId="17527D06" w14:textId="77777777" w:rsidR="004108C3" w:rsidRDefault="004108C3" w:rsidP="004108C3">
            <w:pPr>
              <w:pStyle w:val="Default"/>
              <w:ind w:left="113" w:right="113"/>
              <w:jc w:val="center"/>
            </w:pPr>
            <w:r>
              <w:t>Qualifications</w:t>
            </w:r>
          </w:p>
        </w:tc>
        <w:tc>
          <w:tcPr>
            <w:tcW w:w="2808" w:type="dxa"/>
          </w:tcPr>
          <w:p w14:paraId="17527D07" w14:textId="77777777" w:rsidR="004108C3" w:rsidRDefault="004108C3" w:rsidP="004108C3">
            <w:pPr>
              <w:pStyle w:val="Default"/>
            </w:pPr>
            <w:r>
              <w:t>GCSE in Maths &amp; English (or equivalent)</w:t>
            </w:r>
          </w:p>
        </w:tc>
        <w:tc>
          <w:tcPr>
            <w:tcW w:w="1631" w:type="dxa"/>
          </w:tcPr>
          <w:p w14:paraId="17527D08" w14:textId="77777777" w:rsidR="004108C3" w:rsidRDefault="00D57834" w:rsidP="004108C3">
            <w:pPr>
              <w:pStyle w:val="Default"/>
            </w:pPr>
            <w:r>
              <w:t>√</w:t>
            </w:r>
          </w:p>
        </w:tc>
        <w:tc>
          <w:tcPr>
            <w:tcW w:w="1661" w:type="dxa"/>
          </w:tcPr>
          <w:p w14:paraId="17527D09" w14:textId="77777777" w:rsidR="004108C3" w:rsidRDefault="004108C3" w:rsidP="004108C3">
            <w:pPr>
              <w:pStyle w:val="Default"/>
            </w:pPr>
          </w:p>
        </w:tc>
        <w:tc>
          <w:tcPr>
            <w:tcW w:w="2418" w:type="dxa"/>
          </w:tcPr>
          <w:p w14:paraId="17527D0A" w14:textId="77777777" w:rsidR="004108C3" w:rsidRDefault="00D57834" w:rsidP="004108C3">
            <w:pPr>
              <w:pStyle w:val="Default"/>
            </w:pPr>
            <w:r>
              <w:t xml:space="preserve">Application </w:t>
            </w:r>
          </w:p>
        </w:tc>
      </w:tr>
      <w:tr w:rsidR="004108C3" w14:paraId="17527D11" w14:textId="77777777" w:rsidTr="00D57834">
        <w:tc>
          <w:tcPr>
            <w:tcW w:w="498" w:type="dxa"/>
            <w:vMerge/>
          </w:tcPr>
          <w:p w14:paraId="17527D0C" w14:textId="77777777" w:rsidR="004108C3" w:rsidRDefault="004108C3" w:rsidP="004108C3">
            <w:pPr>
              <w:pStyle w:val="Default"/>
            </w:pPr>
          </w:p>
        </w:tc>
        <w:tc>
          <w:tcPr>
            <w:tcW w:w="2808" w:type="dxa"/>
          </w:tcPr>
          <w:p w14:paraId="17527D0D" w14:textId="77777777" w:rsidR="004108C3" w:rsidRDefault="004108C3" w:rsidP="004108C3">
            <w:pPr>
              <w:pStyle w:val="Default"/>
            </w:pPr>
            <w:r>
              <w:t>Intermediate knowledge of ICT</w:t>
            </w:r>
          </w:p>
        </w:tc>
        <w:tc>
          <w:tcPr>
            <w:tcW w:w="1631" w:type="dxa"/>
          </w:tcPr>
          <w:p w14:paraId="17527D0E" w14:textId="77777777" w:rsidR="004108C3" w:rsidRDefault="004108C3" w:rsidP="004108C3">
            <w:pPr>
              <w:pStyle w:val="Default"/>
            </w:pPr>
          </w:p>
        </w:tc>
        <w:tc>
          <w:tcPr>
            <w:tcW w:w="1661" w:type="dxa"/>
          </w:tcPr>
          <w:p w14:paraId="17527D0F" w14:textId="77777777" w:rsidR="004108C3" w:rsidRDefault="00D57834" w:rsidP="004108C3">
            <w:pPr>
              <w:pStyle w:val="Default"/>
            </w:pPr>
            <w:r>
              <w:t>√</w:t>
            </w:r>
          </w:p>
        </w:tc>
        <w:tc>
          <w:tcPr>
            <w:tcW w:w="2418" w:type="dxa"/>
          </w:tcPr>
          <w:p w14:paraId="17527D10" w14:textId="77777777" w:rsidR="004108C3" w:rsidRDefault="00D57834" w:rsidP="004108C3">
            <w:pPr>
              <w:pStyle w:val="Default"/>
            </w:pPr>
            <w:r>
              <w:t>Application/Interview</w:t>
            </w:r>
          </w:p>
        </w:tc>
      </w:tr>
      <w:tr w:rsidR="004108C3" w14:paraId="17527D17" w14:textId="77777777" w:rsidTr="00D57834">
        <w:tc>
          <w:tcPr>
            <w:tcW w:w="498" w:type="dxa"/>
            <w:vMerge/>
          </w:tcPr>
          <w:p w14:paraId="17527D12" w14:textId="77777777" w:rsidR="004108C3" w:rsidRDefault="004108C3" w:rsidP="004108C3">
            <w:pPr>
              <w:pStyle w:val="Default"/>
            </w:pPr>
          </w:p>
        </w:tc>
        <w:tc>
          <w:tcPr>
            <w:tcW w:w="2808" w:type="dxa"/>
          </w:tcPr>
          <w:p w14:paraId="17527D13" w14:textId="77777777" w:rsidR="004108C3" w:rsidRDefault="004108C3" w:rsidP="004108C3">
            <w:pPr>
              <w:pStyle w:val="Default"/>
            </w:pPr>
            <w:r>
              <w:t>Additional SEND training</w:t>
            </w:r>
          </w:p>
        </w:tc>
        <w:tc>
          <w:tcPr>
            <w:tcW w:w="1631" w:type="dxa"/>
          </w:tcPr>
          <w:p w14:paraId="17527D14" w14:textId="77777777" w:rsidR="004108C3" w:rsidRDefault="004108C3" w:rsidP="004108C3">
            <w:pPr>
              <w:pStyle w:val="Default"/>
            </w:pPr>
          </w:p>
        </w:tc>
        <w:tc>
          <w:tcPr>
            <w:tcW w:w="1661" w:type="dxa"/>
          </w:tcPr>
          <w:p w14:paraId="17527D15" w14:textId="77777777" w:rsidR="004108C3" w:rsidRDefault="00D57834" w:rsidP="004108C3">
            <w:pPr>
              <w:pStyle w:val="Default"/>
            </w:pPr>
            <w:r>
              <w:t>√</w:t>
            </w:r>
          </w:p>
        </w:tc>
        <w:tc>
          <w:tcPr>
            <w:tcW w:w="2418" w:type="dxa"/>
          </w:tcPr>
          <w:p w14:paraId="17527D16" w14:textId="77777777" w:rsidR="004108C3" w:rsidRDefault="00D57834" w:rsidP="004108C3">
            <w:pPr>
              <w:pStyle w:val="Default"/>
            </w:pPr>
            <w:r>
              <w:t>Application/Interview</w:t>
            </w:r>
          </w:p>
        </w:tc>
      </w:tr>
      <w:tr w:rsidR="004108C3" w14:paraId="17527D1D" w14:textId="77777777" w:rsidTr="00D57834">
        <w:tc>
          <w:tcPr>
            <w:tcW w:w="498" w:type="dxa"/>
            <w:vMerge/>
          </w:tcPr>
          <w:p w14:paraId="17527D18" w14:textId="77777777" w:rsidR="004108C3" w:rsidRDefault="004108C3" w:rsidP="004108C3">
            <w:pPr>
              <w:pStyle w:val="Default"/>
            </w:pPr>
          </w:p>
        </w:tc>
        <w:tc>
          <w:tcPr>
            <w:tcW w:w="2808" w:type="dxa"/>
          </w:tcPr>
          <w:p w14:paraId="17527D19" w14:textId="77777777" w:rsidR="004108C3" w:rsidRDefault="004108C3" w:rsidP="004108C3">
            <w:pPr>
              <w:pStyle w:val="Default"/>
            </w:pPr>
            <w:r>
              <w:t>Current First Aid Qualification</w:t>
            </w:r>
          </w:p>
        </w:tc>
        <w:tc>
          <w:tcPr>
            <w:tcW w:w="1631" w:type="dxa"/>
          </w:tcPr>
          <w:p w14:paraId="17527D1A" w14:textId="77777777" w:rsidR="004108C3" w:rsidRDefault="004108C3" w:rsidP="004108C3">
            <w:pPr>
              <w:pStyle w:val="Default"/>
            </w:pPr>
          </w:p>
        </w:tc>
        <w:tc>
          <w:tcPr>
            <w:tcW w:w="1661" w:type="dxa"/>
          </w:tcPr>
          <w:p w14:paraId="17527D1B" w14:textId="77777777" w:rsidR="004108C3" w:rsidRDefault="00D57834" w:rsidP="004108C3">
            <w:pPr>
              <w:pStyle w:val="Default"/>
            </w:pPr>
            <w:r>
              <w:t>√</w:t>
            </w:r>
          </w:p>
        </w:tc>
        <w:tc>
          <w:tcPr>
            <w:tcW w:w="2418" w:type="dxa"/>
          </w:tcPr>
          <w:p w14:paraId="17527D1C" w14:textId="77777777" w:rsidR="004108C3" w:rsidRDefault="00D57834" w:rsidP="004108C3">
            <w:pPr>
              <w:pStyle w:val="Default"/>
            </w:pPr>
            <w:r>
              <w:t>Application</w:t>
            </w:r>
          </w:p>
        </w:tc>
      </w:tr>
      <w:tr w:rsidR="004108C3" w14:paraId="17527D23" w14:textId="77777777" w:rsidTr="00D57834">
        <w:tc>
          <w:tcPr>
            <w:tcW w:w="498" w:type="dxa"/>
            <w:vMerge w:val="restart"/>
            <w:textDirection w:val="btLr"/>
            <w:vAlign w:val="center"/>
          </w:tcPr>
          <w:p w14:paraId="17527D1E" w14:textId="77777777" w:rsidR="004108C3" w:rsidRDefault="004108C3" w:rsidP="004108C3">
            <w:pPr>
              <w:pStyle w:val="Default"/>
              <w:ind w:left="113" w:right="113"/>
              <w:jc w:val="center"/>
            </w:pPr>
            <w:r>
              <w:t>Knowledge</w:t>
            </w:r>
          </w:p>
        </w:tc>
        <w:tc>
          <w:tcPr>
            <w:tcW w:w="2808" w:type="dxa"/>
          </w:tcPr>
          <w:p w14:paraId="17527D1F" w14:textId="4E5AB481" w:rsidR="004108C3" w:rsidRDefault="004108C3" w:rsidP="004108C3">
            <w:pPr>
              <w:pStyle w:val="Default"/>
            </w:pPr>
            <w:r>
              <w:t xml:space="preserve">Experience of working with children in </w:t>
            </w:r>
            <w:r w:rsidR="003C767F">
              <w:t>a primary school</w:t>
            </w:r>
          </w:p>
        </w:tc>
        <w:tc>
          <w:tcPr>
            <w:tcW w:w="1631" w:type="dxa"/>
          </w:tcPr>
          <w:p w14:paraId="17527D20" w14:textId="77777777" w:rsidR="004108C3" w:rsidRDefault="00D57834" w:rsidP="004108C3">
            <w:pPr>
              <w:pStyle w:val="Default"/>
            </w:pPr>
            <w:r>
              <w:t>√</w:t>
            </w:r>
          </w:p>
        </w:tc>
        <w:tc>
          <w:tcPr>
            <w:tcW w:w="1661" w:type="dxa"/>
          </w:tcPr>
          <w:p w14:paraId="17527D21" w14:textId="77777777" w:rsidR="004108C3" w:rsidRDefault="004108C3" w:rsidP="004108C3">
            <w:pPr>
              <w:pStyle w:val="Default"/>
            </w:pPr>
          </w:p>
        </w:tc>
        <w:tc>
          <w:tcPr>
            <w:tcW w:w="2418" w:type="dxa"/>
          </w:tcPr>
          <w:p w14:paraId="17527D22" w14:textId="77777777" w:rsidR="004108C3" w:rsidRDefault="00D57834" w:rsidP="004108C3">
            <w:pPr>
              <w:pStyle w:val="Default"/>
            </w:pPr>
            <w:r>
              <w:t>Application/Interview</w:t>
            </w:r>
          </w:p>
        </w:tc>
      </w:tr>
      <w:tr w:rsidR="004108C3" w14:paraId="17527D29" w14:textId="77777777" w:rsidTr="00D57834">
        <w:tc>
          <w:tcPr>
            <w:tcW w:w="498" w:type="dxa"/>
            <w:vMerge/>
          </w:tcPr>
          <w:p w14:paraId="17527D24" w14:textId="77777777" w:rsidR="004108C3" w:rsidRDefault="004108C3" w:rsidP="004108C3">
            <w:pPr>
              <w:pStyle w:val="Default"/>
            </w:pPr>
          </w:p>
        </w:tc>
        <w:tc>
          <w:tcPr>
            <w:tcW w:w="2808" w:type="dxa"/>
          </w:tcPr>
          <w:p w14:paraId="17527D25" w14:textId="77777777" w:rsidR="004108C3" w:rsidRDefault="004108C3" w:rsidP="004108C3">
            <w:pPr>
              <w:pStyle w:val="Default"/>
            </w:pPr>
            <w:r>
              <w:t>Experience of working with children with SEND</w:t>
            </w:r>
          </w:p>
        </w:tc>
        <w:tc>
          <w:tcPr>
            <w:tcW w:w="1631" w:type="dxa"/>
          </w:tcPr>
          <w:p w14:paraId="17527D26" w14:textId="77777777" w:rsidR="004108C3" w:rsidRDefault="00D57834" w:rsidP="004108C3">
            <w:pPr>
              <w:pStyle w:val="Default"/>
            </w:pPr>
            <w:r>
              <w:t>√</w:t>
            </w:r>
          </w:p>
        </w:tc>
        <w:tc>
          <w:tcPr>
            <w:tcW w:w="1661" w:type="dxa"/>
          </w:tcPr>
          <w:p w14:paraId="17527D27" w14:textId="77777777" w:rsidR="004108C3" w:rsidRDefault="004108C3" w:rsidP="004108C3">
            <w:pPr>
              <w:pStyle w:val="Default"/>
            </w:pPr>
          </w:p>
        </w:tc>
        <w:tc>
          <w:tcPr>
            <w:tcW w:w="2418" w:type="dxa"/>
          </w:tcPr>
          <w:p w14:paraId="17527D28" w14:textId="77777777" w:rsidR="004108C3" w:rsidRDefault="00D57834" w:rsidP="004108C3">
            <w:pPr>
              <w:pStyle w:val="Default"/>
            </w:pPr>
            <w:r>
              <w:t>Application/Interview</w:t>
            </w:r>
          </w:p>
        </w:tc>
      </w:tr>
      <w:tr w:rsidR="004108C3" w14:paraId="17527D2F" w14:textId="77777777" w:rsidTr="00D57834">
        <w:tc>
          <w:tcPr>
            <w:tcW w:w="498" w:type="dxa"/>
            <w:vMerge/>
          </w:tcPr>
          <w:p w14:paraId="17527D2A" w14:textId="77777777" w:rsidR="004108C3" w:rsidRDefault="004108C3" w:rsidP="004108C3">
            <w:pPr>
              <w:pStyle w:val="Default"/>
            </w:pPr>
          </w:p>
        </w:tc>
        <w:tc>
          <w:tcPr>
            <w:tcW w:w="2808" w:type="dxa"/>
          </w:tcPr>
          <w:p w14:paraId="17527D2B" w14:textId="77777777" w:rsidR="004108C3" w:rsidRDefault="004108C3" w:rsidP="004108C3">
            <w:pPr>
              <w:pStyle w:val="Default"/>
            </w:pPr>
            <w:r>
              <w:t>Experience working with external advisors and parents</w:t>
            </w:r>
          </w:p>
        </w:tc>
        <w:tc>
          <w:tcPr>
            <w:tcW w:w="1631" w:type="dxa"/>
          </w:tcPr>
          <w:p w14:paraId="17527D2C" w14:textId="77777777" w:rsidR="004108C3" w:rsidRDefault="004108C3" w:rsidP="004108C3">
            <w:pPr>
              <w:pStyle w:val="Default"/>
            </w:pPr>
          </w:p>
        </w:tc>
        <w:tc>
          <w:tcPr>
            <w:tcW w:w="1661" w:type="dxa"/>
          </w:tcPr>
          <w:p w14:paraId="17527D2D" w14:textId="77777777" w:rsidR="004108C3" w:rsidRDefault="00D57834" w:rsidP="004108C3">
            <w:pPr>
              <w:pStyle w:val="Default"/>
            </w:pPr>
            <w:r>
              <w:t>√</w:t>
            </w:r>
          </w:p>
        </w:tc>
        <w:tc>
          <w:tcPr>
            <w:tcW w:w="2418" w:type="dxa"/>
          </w:tcPr>
          <w:p w14:paraId="17527D2E" w14:textId="77777777" w:rsidR="004108C3" w:rsidRDefault="00D57834" w:rsidP="004108C3">
            <w:pPr>
              <w:pStyle w:val="Default"/>
            </w:pPr>
            <w:r>
              <w:t>Application/Interview</w:t>
            </w:r>
          </w:p>
        </w:tc>
      </w:tr>
      <w:tr w:rsidR="004108C3" w14:paraId="17527D35" w14:textId="77777777" w:rsidTr="00D57834">
        <w:tc>
          <w:tcPr>
            <w:tcW w:w="498" w:type="dxa"/>
            <w:vMerge/>
          </w:tcPr>
          <w:p w14:paraId="17527D30" w14:textId="77777777" w:rsidR="004108C3" w:rsidRDefault="004108C3" w:rsidP="004108C3">
            <w:pPr>
              <w:pStyle w:val="Default"/>
            </w:pPr>
          </w:p>
        </w:tc>
        <w:tc>
          <w:tcPr>
            <w:tcW w:w="2808" w:type="dxa"/>
          </w:tcPr>
          <w:p w14:paraId="17527D31" w14:textId="78B5F960" w:rsidR="004108C3" w:rsidRDefault="004108C3" w:rsidP="004108C3">
            <w:pPr>
              <w:pStyle w:val="Default"/>
            </w:pPr>
            <w:r>
              <w:t xml:space="preserve">Awareness of polices relating to health and safety, </w:t>
            </w:r>
            <w:r w:rsidR="0093069A">
              <w:t>safeguarding</w:t>
            </w:r>
            <w:r>
              <w:t xml:space="preserve"> and equal opportunities.</w:t>
            </w:r>
          </w:p>
        </w:tc>
        <w:tc>
          <w:tcPr>
            <w:tcW w:w="1631" w:type="dxa"/>
          </w:tcPr>
          <w:p w14:paraId="17527D32" w14:textId="77777777" w:rsidR="004108C3" w:rsidRDefault="004108C3" w:rsidP="004108C3">
            <w:pPr>
              <w:pStyle w:val="Default"/>
            </w:pPr>
          </w:p>
        </w:tc>
        <w:tc>
          <w:tcPr>
            <w:tcW w:w="1661" w:type="dxa"/>
          </w:tcPr>
          <w:p w14:paraId="17527D33" w14:textId="77777777" w:rsidR="004108C3" w:rsidRDefault="00D57834" w:rsidP="004108C3">
            <w:pPr>
              <w:pStyle w:val="Default"/>
            </w:pPr>
            <w:r>
              <w:t>√</w:t>
            </w:r>
          </w:p>
        </w:tc>
        <w:tc>
          <w:tcPr>
            <w:tcW w:w="2418" w:type="dxa"/>
          </w:tcPr>
          <w:p w14:paraId="17527D34" w14:textId="77777777" w:rsidR="004108C3" w:rsidRDefault="00D57834" w:rsidP="004108C3">
            <w:pPr>
              <w:pStyle w:val="Default"/>
            </w:pPr>
            <w:r>
              <w:t>Interview</w:t>
            </w:r>
          </w:p>
        </w:tc>
      </w:tr>
      <w:tr w:rsidR="004108C3" w14:paraId="17527D3B" w14:textId="77777777" w:rsidTr="00D57834">
        <w:tc>
          <w:tcPr>
            <w:tcW w:w="498" w:type="dxa"/>
            <w:vMerge/>
          </w:tcPr>
          <w:p w14:paraId="17527D36" w14:textId="77777777" w:rsidR="004108C3" w:rsidRDefault="004108C3" w:rsidP="004108C3">
            <w:pPr>
              <w:pStyle w:val="Default"/>
            </w:pPr>
          </w:p>
        </w:tc>
        <w:tc>
          <w:tcPr>
            <w:tcW w:w="2808" w:type="dxa"/>
          </w:tcPr>
          <w:p w14:paraId="17527D37" w14:textId="77777777" w:rsidR="004108C3" w:rsidRDefault="004108C3" w:rsidP="004108C3">
            <w:pPr>
              <w:pStyle w:val="Default"/>
            </w:pPr>
            <w:r>
              <w:t>Awareness of keeping children safe</w:t>
            </w:r>
          </w:p>
        </w:tc>
        <w:tc>
          <w:tcPr>
            <w:tcW w:w="1631" w:type="dxa"/>
          </w:tcPr>
          <w:p w14:paraId="17527D38" w14:textId="77777777" w:rsidR="004108C3" w:rsidRDefault="00D57834" w:rsidP="004108C3">
            <w:pPr>
              <w:pStyle w:val="Default"/>
            </w:pPr>
            <w:r>
              <w:t>√</w:t>
            </w:r>
          </w:p>
        </w:tc>
        <w:tc>
          <w:tcPr>
            <w:tcW w:w="1661" w:type="dxa"/>
          </w:tcPr>
          <w:p w14:paraId="17527D39" w14:textId="77777777" w:rsidR="004108C3" w:rsidRDefault="004108C3" w:rsidP="004108C3">
            <w:pPr>
              <w:pStyle w:val="Default"/>
            </w:pPr>
          </w:p>
        </w:tc>
        <w:tc>
          <w:tcPr>
            <w:tcW w:w="2418" w:type="dxa"/>
          </w:tcPr>
          <w:p w14:paraId="17527D3A" w14:textId="77777777" w:rsidR="004108C3" w:rsidRDefault="00D57834" w:rsidP="004108C3">
            <w:pPr>
              <w:pStyle w:val="Default"/>
            </w:pPr>
            <w:r>
              <w:t>Interview</w:t>
            </w:r>
          </w:p>
        </w:tc>
      </w:tr>
      <w:tr w:rsidR="004108C3" w14:paraId="17527D41" w14:textId="77777777" w:rsidTr="00D57834">
        <w:tc>
          <w:tcPr>
            <w:tcW w:w="498" w:type="dxa"/>
            <w:vMerge/>
          </w:tcPr>
          <w:p w14:paraId="17527D3C" w14:textId="77777777" w:rsidR="004108C3" w:rsidRDefault="004108C3" w:rsidP="004108C3">
            <w:pPr>
              <w:pStyle w:val="Default"/>
            </w:pPr>
          </w:p>
        </w:tc>
        <w:tc>
          <w:tcPr>
            <w:tcW w:w="2808" w:type="dxa"/>
          </w:tcPr>
          <w:p w14:paraId="17527D3D" w14:textId="77777777" w:rsidR="004108C3" w:rsidRDefault="004108C3" w:rsidP="004108C3">
            <w:pPr>
              <w:pStyle w:val="Default"/>
            </w:pPr>
            <w:r>
              <w:t>Awareness of data protection and confidentiality</w:t>
            </w:r>
          </w:p>
        </w:tc>
        <w:tc>
          <w:tcPr>
            <w:tcW w:w="1631" w:type="dxa"/>
          </w:tcPr>
          <w:p w14:paraId="17527D3E" w14:textId="77777777" w:rsidR="004108C3" w:rsidRDefault="004108C3" w:rsidP="004108C3">
            <w:pPr>
              <w:pStyle w:val="Default"/>
            </w:pPr>
          </w:p>
        </w:tc>
        <w:tc>
          <w:tcPr>
            <w:tcW w:w="1661" w:type="dxa"/>
          </w:tcPr>
          <w:p w14:paraId="17527D3F" w14:textId="77777777" w:rsidR="004108C3" w:rsidRDefault="00D57834" w:rsidP="004108C3">
            <w:pPr>
              <w:pStyle w:val="Default"/>
            </w:pPr>
            <w:r>
              <w:t>√</w:t>
            </w:r>
          </w:p>
        </w:tc>
        <w:tc>
          <w:tcPr>
            <w:tcW w:w="2418" w:type="dxa"/>
          </w:tcPr>
          <w:p w14:paraId="17527D40" w14:textId="77777777" w:rsidR="004108C3" w:rsidRDefault="00D57834" w:rsidP="004108C3">
            <w:pPr>
              <w:pStyle w:val="Default"/>
            </w:pPr>
            <w:r>
              <w:t>Interview</w:t>
            </w:r>
          </w:p>
        </w:tc>
      </w:tr>
      <w:tr w:rsidR="004108C3" w14:paraId="17527D47" w14:textId="77777777" w:rsidTr="00D57834">
        <w:tc>
          <w:tcPr>
            <w:tcW w:w="498" w:type="dxa"/>
            <w:vMerge/>
          </w:tcPr>
          <w:p w14:paraId="17527D42" w14:textId="77777777" w:rsidR="004108C3" w:rsidRDefault="004108C3" w:rsidP="004108C3">
            <w:pPr>
              <w:pStyle w:val="Default"/>
            </w:pPr>
          </w:p>
        </w:tc>
        <w:tc>
          <w:tcPr>
            <w:tcW w:w="2808" w:type="dxa"/>
          </w:tcPr>
          <w:p w14:paraId="17527D43" w14:textId="77777777" w:rsidR="004108C3" w:rsidRDefault="004108C3" w:rsidP="004108C3">
            <w:pPr>
              <w:pStyle w:val="Default"/>
            </w:pPr>
            <w:r>
              <w:t xml:space="preserve">Understanding of the </w:t>
            </w:r>
            <w:proofErr w:type="gramStart"/>
            <w:r>
              <w:t>schools</w:t>
            </w:r>
            <w:proofErr w:type="gramEnd"/>
            <w:r>
              <w:t xml:space="preserve"> ethos and values</w:t>
            </w:r>
          </w:p>
        </w:tc>
        <w:tc>
          <w:tcPr>
            <w:tcW w:w="1631" w:type="dxa"/>
          </w:tcPr>
          <w:p w14:paraId="17527D44" w14:textId="77777777" w:rsidR="004108C3" w:rsidRDefault="00D57834" w:rsidP="004108C3">
            <w:pPr>
              <w:pStyle w:val="Default"/>
            </w:pPr>
            <w:r>
              <w:t>√</w:t>
            </w:r>
          </w:p>
        </w:tc>
        <w:tc>
          <w:tcPr>
            <w:tcW w:w="1661" w:type="dxa"/>
          </w:tcPr>
          <w:p w14:paraId="17527D45" w14:textId="77777777" w:rsidR="004108C3" w:rsidRDefault="004108C3" w:rsidP="004108C3">
            <w:pPr>
              <w:pStyle w:val="Default"/>
            </w:pPr>
          </w:p>
        </w:tc>
        <w:tc>
          <w:tcPr>
            <w:tcW w:w="2418" w:type="dxa"/>
          </w:tcPr>
          <w:p w14:paraId="17527D46" w14:textId="77777777" w:rsidR="004108C3" w:rsidRDefault="00D57834" w:rsidP="004108C3">
            <w:pPr>
              <w:pStyle w:val="Default"/>
            </w:pPr>
            <w:r>
              <w:t>Application/ Interview</w:t>
            </w:r>
          </w:p>
        </w:tc>
      </w:tr>
      <w:tr w:rsidR="00463969" w14:paraId="17527D4D" w14:textId="77777777" w:rsidTr="00D57834">
        <w:tc>
          <w:tcPr>
            <w:tcW w:w="498" w:type="dxa"/>
          </w:tcPr>
          <w:p w14:paraId="17527D48" w14:textId="77777777" w:rsidR="00463969" w:rsidRDefault="00463969" w:rsidP="004108C3">
            <w:pPr>
              <w:pStyle w:val="Default"/>
            </w:pPr>
          </w:p>
        </w:tc>
        <w:tc>
          <w:tcPr>
            <w:tcW w:w="2808" w:type="dxa"/>
          </w:tcPr>
          <w:p w14:paraId="17527D49" w14:textId="77777777" w:rsidR="00463969" w:rsidRDefault="00463969" w:rsidP="004108C3">
            <w:pPr>
              <w:pStyle w:val="Default"/>
            </w:pPr>
            <w:r>
              <w:t>Excellent communication, listening and observation skills</w:t>
            </w:r>
          </w:p>
        </w:tc>
        <w:tc>
          <w:tcPr>
            <w:tcW w:w="1631" w:type="dxa"/>
          </w:tcPr>
          <w:p w14:paraId="17527D4A" w14:textId="77777777" w:rsidR="00463969" w:rsidRDefault="00D57834" w:rsidP="004108C3">
            <w:pPr>
              <w:pStyle w:val="Default"/>
            </w:pPr>
            <w:r>
              <w:t>√</w:t>
            </w:r>
          </w:p>
        </w:tc>
        <w:tc>
          <w:tcPr>
            <w:tcW w:w="1661" w:type="dxa"/>
          </w:tcPr>
          <w:p w14:paraId="17527D4B" w14:textId="77777777" w:rsidR="00463969" w:rsidRDefault="00463969" w:rsidP="004108C3">
            <w:pPr>
              <w:pStyle w:val="Default"/>
            </w:pPr>
          </w:p>
        </w:tc>
        <w:tc>
          <w:tcPr>
            <w:tcW w:w="2418" w:type="dxa"/>
          </w:tcPr>
          <w:p w14:paraId="17527D4C" w14:textId="77777777" w:rsidR="00463969" w:rsidRDefault="00D57834" w:rsidP="004108C3">
            <w:pPr>
              <w:pStyle w:val="Default"/>
            </w:pPr>
            <w:r>
              <w:t>Application/ Interview</w:t>
            </w:r>
          </w:p>
        </w:tc>
      </w:tr>
      <w:tr w:rsidR="00463969" w14:paraId="17527D53" w14:textId="77777777" w:rsidTr="00D57834">
        <w:tc>
          <w:tcPr>
            <w:tcW w:w="498" w:type="dxa"/>
          </w:tcPr>
          <w:p w14:paraId="17527D4E" w14:textId="77777777" w:rsidR="00463969" w:rsidRDefault="00463969" w:rsidP="004108C3">
            <w:pPr>
              <w:pStyle w:val="Default"/>
            </w:pPr>
          </w:p>
        </w:tc>
        <w:tc>
          <w:tcPr>
            <w:tcW w:w="2808" w:type="dxa"/>
          </w:tcPr>
          <w:p w14:paraId="17527D4F" w14:textId="77777777" w:rsidR="00463969" w:rsidRDefault="00463969" w:rsidP="004108C3">
            <w:pPr>
              <w:pStyle w:val="Default"/>
            </w:pPr>
            <w:r>
              <w:t>Ability to problem solve and work independently</w:t>
            </w:r>
          </w:p>
        </w:tc>
        <w:tc>
          <w:tcPr>
            <w:tcW w:w="1631" w:type="dxa"/>
          </w:tcPr>
          <w:p w14:paraId="17527D50" w14:textId="77777777" w:rsidR="00463969" w:rsidRDefault="00D57834" w:rsidP="004108C3">
            <w:pPr>
              <w:pStyle w:val="Default"/>
            </w:pPr>
            <w:r>
              <w:t>√</w:t>
            </w:r>
          </w:p>
        </w:tc>
        <w:tc>
          <w:tcPr>
            <w:tcW w:w="1661" w:type="dxa"/>
          </w:tcPr>
          <w:p w14:paraId="17527D51" w14:textId="77777777" w:rsidR="00463969" w:rsidRDefault="00463969" w:rsidP="004108C3">
            <w:pPr>
              <w:pStyle w:val="Default"/>
            </w:pPr>
          </w:p>
        </w:tc>
        <w:tc>
          <w:tcPr>
            <w:tcW w:w="2418" w:type="dxa"/>
          </w:tcPr>
          <w:p w14:paraId="17527D52" w14:textId="77777777" w:rsidR="00463969" w:rsidRDefault="00D57834" w:rsidP="004108C3">
            <w:pPr>
              <w:pStyle w:val="Default"/>
            </w:pPr>
            <w:r>
              <w:t>Application/ Interview</w:t>
            </w:r>
          </w:p>
        </w:tc>
      </w:tr>
      <w:tr w:rsidR="00463969" w14:paraId="17527D59" w14:textId="77777777" w:rsidTr="00D57834">
        <w:tc>
          <w:tcPr>
            <w:tcW w:w="498" w:type="dxa"/>
          </w:tcPr>
          <w:p w14:paraId="17527D54" w14:textId="77777777" w:rsidR="00463969" w:rsidRDefault="00463969" w:rsidP="004108C3">
            <w:pPr>
              <w:pStyle w:val="Default"/>
            </w:pPr>
          </w:p>
        </w:tc>
        <w:tc>
          <w:tcPr>
            <w:tcW w:w="2808" w:type="dxa"/>
          </w:tcPr>
          <w:p w14:paraId="17527D55" w14:textId="77777777" w:rsidR="00463969" w:rsidRDefault="00463969" w:rsidP="004108C3">
            <w:pPr>
              <w:pStyle w:val="Default"/>
            </w:pPr>
            <w:r>
              <w:t xml:space="preserve">Able to work as part of a term and </w:t>
            </w:r>
            <w:r w:rsidR="00EE73BD">
              <w:t xml:space="preserve">form effective, positive and supportive relationships </w:t>
            </w:r>
          </w:p>
        </w:tc>
        <w:tc>
          <w:tcPr>
            <w:tcW w:w="1631" w:type="dxa"/>
          </w:tcPr>
          <w:p w14:paraId="17527D56" w14:textId="77777777" w:rsidR="00463969" w:rsidRDefault="00D57834" w:rsidP="004108C3">
            <w:pPr>
              <w:pStyle w:val="Default"/>
            </w:pPr>
            <w:r>
              <w:t>√</w:t>
            </w:r>
          </w:p>
        </w:tc>
        <w:tc>
          <w:tcPr>
            <w:tcW w:w="1661" w:type="dxa"/>
          </w:tcPr>
          <w:p w14:paraId="17527D57" w14:textId="77777777" w:rsidR="00463969" w:rsidRDefault="00463969" w:rsidP="004108C3">
            <w:pPr>
              <w:pStyle w:val="Default"/>
            </w:pPr>
          </w:p>
        </w:tc>
        <w:tc>
          <w:tcPr>
            <w:tcW w:w="2418" w:type="dxa"/>
          </w:tcPr>
          <w:p w14:paraId="17527D58" w14:textId="77777777" w:rsidR="00463969" w:rsidRDefault="00D57834" w:rsidP="004108C3">
            <w:pPr>
              <w:pStyle w:val="Default"/>
            </w:pPr>
            <w:r>
              <w:t>Application/ Interview</w:t>
            </w:r>
          </w:p>
        </w:tc>
      </w:tr>
    </w:tbl>
    <w:p w14:paraId="17527D5A" w14:textId="77777777" w:rsidR="004108C3" w:rsidRDefault="004108C3" w:rsidP="004108C3">
      <w:pPr>
        <w:pStyle w:val="Default"/>
      </w:pPr>
    </w:p>
    <w:sectPr w:rsidR="004108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8C3"/>
    <w:rsid w:val="0004593C"/>
    <w:rsid w:val="001A05A8"/>
    <w:rsid w:val="001B308B"/>
    <w:rsid w:val="003C767F"/>
    <w:rsid w:val="004108C3"/>
    <w:rsid w:val="00463969"/>
    <w:rsid w:val="00685736"/>
    <w:rsid w:val="00777F21"/>
    <w:rsid w:val="00914E09"/>
    <w:rsid w:val="0093069A"/>
    <w:rsid w:val="009D2C42"/>
    <w:rsid w:val="00D57834"/>
    <w:rsid w:val="00EE73BD"/>
    <w:rsid w:val="00F4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27D00"/>
  <w15:chartTrackingRefBased/>
  <w15:docId w15:val="{5ADB9470-6BEF-408F-B2CF-2439BFFD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08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10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e3595-4924-457c-8315-2b3a099f4718">
      <Terms xmlns="http://schemas.microsoft.com/office/infopath/2007/PartnerControls"/>
    </lcf76f155ced4ddcb4097134ff3c332f>
    <TaxCatchAll xmlns="a0888f78-0326-4007-b44e-5abb655a80d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2320DB14B9E4AB62375B654439C59" ma:contentTypeVersion="13" ma:contentTypeDescription="Create a new document." ma:contentTypeScope="" ma:versionID="cf47d915ecc7027c8252a57f3704c1aa">
  <xsd:schema xmlns:xsd="http://www.w3.org/2001/XMLSchema" xmlns:xs="http://www.w3.org/2001/XMLSchema" xmlns:p="http://schemas.microsoft.com/office/2006/metadata/properties" xmlns:ns2="a76e3595-4924-457c-8315-2b3a099f4718" xmlns:ns3="a0888f78-0326-4007-b44e-5abb655a80d5" targetNamespace="http://schemas.microsoft.com/office/2006/metadata/properties" ma:root="true" ma:fieldsID="f286100fe90af70ff1da986a02dff4bf" ns2:_="" ns3:_="">
    <xsd:import namespace="a76e3595-4924-457c-8315-2b3a099f4718"/>
    <xsd:import namespace="a0888f78-0326-4007-b44e-5abb655a8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e3595-4924-457c-8315-2b3a099f4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f55936-2435-457f-8338-c4ef23daf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88f78-0326-4007-b44e-5abb655a80d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29e956-f888-4e8d-91db-28dd7a68bae1}" ma:internalName="TaxCatchAll" ma:showField="CatchAllData" ma:web="a0888f78-0326-4007-b44e-5abb655a8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E85DF2-EA68-46C7-83B4-29206BBA58E0}">
  <ds:schemaRefs>
    <ds:schemaRef ds:uri="http://schemas.microsoft.com/office/2006/metadata/properties"/>
    <ds:schemaRef ds:uri="http://schemas.microsoft.com/office/infopath/2007/PartnerControls"/>
    <ds:schemaRef ds:uri="a76e3595-4924-457c-8315-2b3a099f4718"/>
    <ds:schemaRef ds:uri="a0888f78-0326-4007-b44e-5abb655a80d5"/>
  </ds:schemaRefs>
</ds:datastoreItem>
</file>

<file path=customXml/itemProps2.xml><?xml version="1.0" encoding="utf-8"?>
<ds:datastoreItem xmlns:ds="http://schemas.openxmlformats.org/officeDocument/2006/customXml" ds:itemID="{B3D54D87-A30F-41C9-855F-55674584E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e3595-4924-457c-8315-2b3a099f4718"/>
    <ds:schemaRef ds:uri="a0888f78-0326-4007-b44e-5abb655a8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3C8360-D05C-45E2-95B8-C1A4797C9B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HfL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Hayes</dc:creator>
  <cp:keywords/>
  <dc:description/>
  <cp:lastModifiedBy>Fiona Hayes (Head Teacher - Coates Way JMI School)</cp:lastModifiedBy>
  <cp:revision>2</cp:revision>
  <dcterms:created xsi:type="dcterms:W3CDTF">2026-05-06T15:54:00Z</dcterms:created>
  <dcterms:modified xsi:type="dcterms:W3CDTF">2026-05-06T15:54:00Z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0x0101007922320DB14B9E4AB62375B654439C59</vt:lpwstr>
  </property>
  <property fmtid="{D5CDD505-2E9C-101B-9397-08002B2CF9AE}" pid="3" name="MediaServiceImageTags">
    <vt:lpwstr/>
  </property>
</Properties>
</file>