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7865"/>
      </w:tblGrid>
      <w:tr w:rsidR="00266E84" w:rsidRPr="00A34F1D" w14:paraId="7E9C86FA" w14:textId="77777777" w:rsidTr="00FD7681">
        <w:tc>
          <w:tcPr>
            <w:tcW w:w="2654" w:type="dxa"/>
            <w:shd w:val="clear" w:color="auto" w:fill="DAEEF3" w:themeFill="accent5" w:themeFillTint="33"/>
          </w:tcPr>
          <w:p w14:paraId="1953469F" w14:textId="77777777" w:rsidR="00A34F1D" w:rsidRPr="00A34F1D" w:rsidRDefault="00A34F1D" w:rsidP="00A34F1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34F1D">
              <w:rPr>
                <w:rFonts w:ascii="Calibri" w:hAnsi="Calibri" w:cs="Calibri"/>
                <w:b/>
                <w:bCs/>
                <w:color w:val="000000"/>
              </w:rPr>
              <w:t>Job Title:</w:t>
            </w:r>
          </w:p>
        </w:tc>
        <w:tc>
          <w:tcPr>
            <w:tcW w:w="7865" w:type="dxa"/>
          </w:tcPr>
          <w:p w14:paraId="2AC910F6" w14:textId="6CA4D468" w:rsidR="00A34F1D" w:rsidRPr="00A416A6" w:rsidRDefault="00831C36" w:rsidP="002A678C">
            <w:pPr>
              <w:tabs>
                <w:tab w:val="center" w:pos="3811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Administrator</w:t>
            </w:r>
            <w:r w:rsidR="0012484A">
              <w:rPr>
                <w:rFonts w:ascii="Calibri" w:hAnsi="Calibri" w:cs="Calibri"/>
                <w:color w:val="000000"/>
              </w:rPr>
              <w:t xml:space="preserve"> Including Cover and Attendance.</w:t>
            </w:r>
          </w:p>
        </w:tc>
      </w:tr>
      <w:tr w:rsidR="00266E84" w:rsidRPr="00A34F1D" w14:paraId="7BAA36E5" w14:textId="77777777" w:rsidTr="00FD7681">
        <w:tc>
          <w:tcPr>
            <w:tcW w:w="2654" w:type="dxa"/>
            <w:shd w:val="clear" w:color="auto" w:fill="DAEEF3" w:themeFill="accent5" w:themeFillTint="33"/>
          </w:tcPr>
          <w:p w14:paraId="55F32E50" w14:textId="77777777" w:rsidR="00A34F1D" w:rsidRPr="00A34F1D" w:rsidRDefault="00A34F1D" w:rsidP="00A34F1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34F1D">
              <w:rPr>
                <w:rFonts w:ascii="Calibri" w:hAnsi="Calibri" w:cs="Calibri"/>
                <w:b/>
                <w:bCs/>
                <w:color w:val="000000"/>
              </w:rPr>
              <w:t>Responsible to:</w:t>
            </w:r>
            <w:r w:rsidRPr="00A34F1D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7865" w:type="dxa"/>
          </w:tcPr>
          <w:p w14:paraId="6D4498E3" w14:textId="30F62F64" w:rsidR="00A34F1D" w:rsidRPr="00A416A6" w:rsidRDefault="00A416A6" w:rsidP="002A678C">
            <w:pPr>
              <w:rPr>
                <w:rFonts w:ascii="Calibri" w:hAnsi="Calibri" w:cs="Calibri"/>
                <w:color w:val="000000"/>
              </w:rPr>
            </w:pPr>
            <w:r w:rsidRPr="00A416A6">
              <w:rPr>
                <w:rFonts w:ascii="Calibri" w:hAnsi="Calibri" w:cs="Calibri"/>
                <w:color w:val="000000"/>
              </w:rPr>
              <w:t>Office Manager</w:t>
            </w:r>
            <w:r w:rsidR="00252286">
              <w:rPr>
                <w:rFonts w:ascii="Calibri" w:hAnsi="Calibri" w:cs="Calibri"/>
                <w:color w:val="000000"/>
              </w:rPr>
              <w:t xml:space="preserve"> / PA to the Head</w:t>
            </w:r>
            <w:r w:rsidR="00C549D4">
              <w:rPr>
                <w:rFonts w:ascii="Calibri" w:hAnsi="Calibri" w:cs="Calibri"/>
                <w:color w:val="000000"/>
              </w:rPr>
              <w:t xml:space="preserve"> of School</w:t>
            </w:r>
          </w:p>
        </w:tc>
      </w:tr>
      <w:tr w:rsidR="00266E84" w:rsidRPr="00A34F1D" w14:paraId="237296FB" w14:textId="77777777" w:rsidTr="00FD7681">
        <w:tc>
          <w:tcPr>
            <w:tcW w:w="2654" w:type="dxa"/>
            <w:shd w:val="clear" w:color="auto" w:fill="DAEEF3" w:themeFill="accent5" w:themeFillTint="33"/>
          </w:tcPr>
          <w:p w14:paraId="4C08E7E7" w14:textId="77777777" w:rsidR="00A34F1D" w:rsidRPr="00A34F1D" w:rsidRDefault="00A34F1D" w:rsidP="00A34F1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34F1D">
              <w:rPr>
                <w:rFonts w:ascii="Calibri" w:hAnsi="Calibri" w:cs="Calibri"/>
                <w:b/>
                <w:color w:val="000000"/>
              </w:rPr>
              <w:t>Grade:</w:t>
            </w:r>
            <w:r w:rsidRPr="00A34F1D">
              <w:rPr>
                <w:rFonts w:ascii="Calibri" w:hAnsi="Calibri" w:cs="Calibri"/>
                <w:color w:val="000000"/>
              </w:rPr>
              <w:tab/>
            </w:r>
          </w:p>
        </w:tc>
        <w:tc>
          <w:tcPr>
            <w:tcW w:w="7865" w:type="dxa"/>
          </w:tcPr>
          <w:p w14:paraId="70535072" w14:textId="656C6BB8" w:rsidR="00A34F1D" w:rsidRDefault="008403B9" w:rsidP="00336A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Scale</w:t>
            </w:r>
            <w:r w:rsidR="00992E6F">
              <w:rPr>
                <w:rFonts w:ascii="Calibri" w:hAnsi="Calibri" w:cs="Calibri"/>
              </w:rPr>
              <w:t>: D</w:t>
            </w:r>
          </w:p>
          <w:p w14:paraId="0CB55460" w14:textId="567D80C0" w:rsidR="00A416A6" w:rsidRPr="00BB553E" w:rsidRDefault="00A416A6" w:rsidP="00DB4C33">
            <w:pPr>
              <w:rPr>
                <w:rFonts w:ascii="Calibri" w:hAnsi="Calibri" w:cs="Calibri"/>
                <w:color w:val="FF0000"/>
              </w:rPr>
            </w:pPr>
            <w:r w:rsidRPr="00992E6F">
              <w:rPr>
                <w:rFonts w:ascii="Calibri" w:hAnsi="Calibri" w:cs="Calibri"/>
              </w:rPr>
              <w:t>Point</w:t>
            </w:r>
            <w:r w:rsidR="00992E6F" w:rsidRPr="00992E6F">
              <w:rPr>
                <w:rFonts w:ascii="Calibri" w:hAnsi="Calibri" w:cs="Calibri"/>
              </w:rPr>
              <w:t>: 5-6</w:t>
            </w:r>
          </w:p>
        </w:tc>
      </w:tr>
      <w:tr w:rsidR="00466A9C" w:rsidRPr="00A34F1D" w14:paraId="2E71BCE8" w14:textId="77777777" w:rsidTr="00FD7681">
        <w:tc>
          <w:tcPr>
            <w:tcW w:w="2654" w:type="dxa"/>
            <w:shd w:val="clear" w:color="auto" w:fill="DAEEF3" w:themeFill="accent5" w:themeFillTint="33"/>
          </w:tcPr>
          <w:p w14:paraId="14FF3434" w14:textId="2F8926AF" w:rsidR="00466A9C" w:rsidRPr="00A34F1D" w:rsidRDefault="00466A9C" w:rsidP="00A34F1D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Hours of work:</w:t>
            </w:r>
          </w:p>
        </w:tc>
        <w:tc>
          <w:tcPr>
            <w:tcW w:w="7865" w:type="dxa"/>
          </w:tcPr>
          <w:p w14:paraId="0F92BBE6" w14:textId="42794BF2" w:rsidR="001A2DB9" w:rsidRPr="00DB4C33" w:rsidRDefault="0012484A" w:rsidP="001A2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7am</w:t>
            </w:r>
            <w:r w:rsidR="007C2D35">
              <w:rPr>
                <w:rFonts w:ascii="Calibri" w:hAnsi="Calibri" w:cs="Calibri"/>
              </w:rPr>
              <w:t xml:space="preserve"> – 2pm</w:t>
            </w:r>
            <w:r w:rsidR="00DB4C33" w:rsidRPr="00DB4C33">
              <w:rPr>
                <w:rFonts w:ascii="Calibri" w:hAnsi="Calibri" w:cs="Calibri"/>
              </w:rPr>
              <w:t xml:space="preserve"> </w:t>
            </w:r>
            <w:r w:rsidR="001A2DB9" w:rsidRPr="00DB4C33">
              <w:rPr>
                <w:rFonts w:ascii="Calibri" w:hAnsi="Calibri" w:cs="Calibri"/>
              </w:rPr>
              <w:t>Mon</w:t>
            </w:r>
            <w:r w:rsidR="00A95953" w:rsidRPr="00DB4C33">
              <w:rPr>
                <w:rFonts w:ascii="Calibri" w:hAnsi="Calibri" w:cs="Calibri"/>
              </w:rPr>
              <w:t xml:space="preserve">day </w:t>
            </w:r>
            <w:r w:rsidR="001A2DB9" w:rsidRPr="00DB4C33">
              <w:rPr>
                <w:rFonts w:ascii="Calibri" w:hAnsi="Calibri" w:cs="Calibri"/>
              </w:rPr>
              <w:t>–</w:t>
            </w:r>
            <w:r w:rsidR="00736A01" w:rsidRPr="00DB4C33">
              <w:rPr>
                <w:rFonts w:ascii="Calibri" w:hAnsi="Calibri" w:cs="Calibri"/>
              </w:rPr>
              <w:t>Friday</w:t>
            </w:r>
          </w:p>
          <w:p w14:paraId="72FD7BF4" w14:textId="6784D34B" w:rsidR="00A416A6" w:rsidRPr="00DB4C33" w:rsidRDefault="00252286" w:rsidP="001A2DB9">
            <w:pPr>
              <w:rPr>
                <w:rFonts w:ascii="Calibri" w:hAnsi="Calibri" w:cs="Calibri"/>
              </w:rPr>
            </w:pPr>
            <w:r w:rsidRPr="00DB4C33">
              <w:rPr>
                <w:rFonts w:ascii="Calibri" w:hAnsi="Calibri" w:cs="Calibri"/>
              </w:rPr>
              <w:t>3</w:t>
            </w:r>
            <w:r w:rsidR="007C2D35">
              <w:rPr>
                <w:rFonts w:ascii="Calibri" w:hAnsi="Calibri" w:cs="Calibri"/>
              </w:rPr>
              <w:t>2.5</w:t>
            </w:r>
            <w:r w:rsidRPr="00DB4C33">
              <w:rPr>
                <w:rFonts w:ascii="Calibri" w:hAnsi="Calibri" w:cs="Calibri"/>
              </w:rPr>
              <w:t xml:space="preserve"> hours per week (</w:t>
            </w:r>
            <w:r w:rsidR="0056538F" w:rsidRPr="00DB4C33">
              <w:rPr>
                <w:rFonts w:ascii="Calibri" w:hAnsi="Calibri" w:cs="Calibri"/>
              </w:rPr>
              <w:t>1/2</w:t>
            </w:r>
            <w:r w:rsidR="0056538F">
              <w:rPr>
                <w:rFonts w:ascii="Calibri" w:hAnsi="Calibri" w:cs="Calibri"/>
              </w:rPr>
              <w:t>-hour</w:t>
            </w:r>
            <w:r w:rsidRPr="00DB4C33">
              <w:rPr>
                <w:rFonts w:ascii="Calibri" w:hAnsi="Calibri" w:cs="Calibri"/>
              </w:rPr>
              <w:t xml:space="preserve"> lunch break)</w:t>
            </w:r>
          </w:p>
          <w:p w14:paraId="1D826537" w14:textId="144456A4" w:rsidR="00A95953" w:rsidRDefault="00A95953" w:rsidP="001A2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Term time plus </w:t>
            </w:r>
            <w:r w:rsidR="00A416A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week</w:t>
            </w:r>
          </w:p>
        </w:tc>
      </w:tr>
    </w:tbl>
    <w:p w14:paraId="6AF8AC91" w14:textId="77777777" w:rsidR="005D3A7C" w:rsidRDefault="005D3A7C">
      <w:pPr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3"/>
      </w:tblGrid>
      <w:tr w:rsidR="003D4053" w:rsidRPr="00EC24E1" w14:paraId="61C6EAE6" w14:textId="77777777" w:rsidTr="00761E60">
        <w:tc>
          <w:tcPr>
            <w:tcW w:w="10533" w:type="dxa"/>
            <w:shd w:val="clear" w:color="auto" w:fill="DAEEF3" w:themeFill="accent5" w:themeFillTint="33"/>
          </w:tcPr>
          <w:p w14:paraId="61012FAF" w14:textId="77777777" w:rsidR="003D4053" w:rsidRDefault="00B4017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Core Purpose:</w:t>
            </w:r>
          </w:p>
          <w:p w14:paraId="058F33E7" w14:textId="77777777" w:rsidR="00B40178" w:rsidRPr="00EC24E1" w:rsidRDefault="00B4017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4053" w:rsidRPr="003952A9" w14:paraId="07A6F0B4" w14:textId="77777777" w:rsidTr="00BB553E">
        <w:trPr>
          <w:trHeight w:val="1728"/>
        </w:trPr>
        <w:tc>
          <w:tcPr>
            <w:tcW w:w="10533" w:type="dxa"/>
          </w:tcPr>
          <w:p w14:paraId="3B02302B" w14:textId="77B35532" w:rsidR="00940AB3" w:rsidRPr="00A416A6" w:rsidRDefault="00A416A6" w:rsidP="00A416A6">
            <w:pPr>
              <w:pStyle w:val="NoSpacing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A416A6">
              <w:rPr>
                <w:rFonts w:asciiTheme="minorHAnsi" w:hAnsiTheme="minorHAnsi" w:cstheme="minorHAnsi"/>
              </w:rPr>
              <w:t xml:space="preserve">To provide effective and efficient </w:t>
            </w:r>
            <w:r w:rsidR="006D4617" w:rsidRPr="00A416A6">
              <w:rPr>
                <w:rFonts w:asciiTheme="minorHAnsi" w:hAnsiTheme="minorHAnsi" w:cstheme="minorHAnsi"/>
              </w:rPr>
              <w:t>administrative and secretarial support</w:t>
            </w:r>
          </w:p>
          <w:p w14:paraId="16F48DB6" w14:textId="06697942" w:rsidR="00A416A6" w:rsidRDefault="00A416A6" w:rsidP="00A416A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</w:rPr>
            </w:pPr>
            <w:r w:rsidRPr="00A416A6">
              <w:rPr>
                <w:rFonts w:cstheme="minorHAnsi"/>
              </w:rPr>
              <w:t xml:space="preserve">To work effectively as a member of the </w:t>
            </w:r>
            <w:r w:rsidR="00551093">
              <w:rPr>
                <w:rFonts w:cstheme="minorHAnsi"/>
              </w:rPr>
              <w:t>attendance team.</w:t>
            </w:r>
          </w:p>
          <w:p w14:paraId="7944226F" w14:textId="5E130B67" w:rsidR="00551093" w:rsidRPr="00A416A6" w:rsidRDefault="00551093" w:rsidP="00A416A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To </w:t>
            </w:r>
            <w:r w:rsidR="00CE0693">
              <w:rPr>
                <w:rFonts w:cstheme="minorHAnsi"/>
              </w:rPr>
              <w:t>arrange cover</w:t>
            </w:r>
            <w:r w:rsidR="007F4966">
              <w:rPr>
                <w:rFonts w:cstheme="minorHAnsi"/>
              </w:rPr>
              <w:t>/</w:t>
            </w:r>
            <w:r w:rsidR="00CE0693">
              <w:rPr>
                <w:rFonts w:cstheme="minorHAnsi"/>
              </w:rPr>
              <w:t xml:space="preserve">supply teachers when needed to cover </w:t>
            </w:r>
            <w:r w:rsidR="007F4966">
              <w:rPr>
                <w:rFonts w:cstheme="minorHAnsi"/>
              </w:rPr>
              <w:t xml:space="preserve">lessons </w:t>
            </w:r>
            <w:r w:rsidR="00CE0693">
              <w:rPr>
                <w:rFonts w:cstheme="minorHAnsi"/>
              </w:rPr>
              <w:t>for absent staff</w:t>
            </w:r>
            <w:r w:rsidR="007F4966">
              <w:rPr>
                <w:rFonts w:cstheme="minorHAnsi"/>
              </w:rPr>
              <w:t>.</w:t>
            </w:r>
          </w:p>
          <w:p w14:paraId="110B684D" w14:textId="3EFFFEBA" w:rsidR="00940AB3" w:rsidRPr="00A416A6" w:rsidRDefault="006D4617" w:rsidP="00A416A6">
            <w:pPr>
              <w:pStyle w:val="NoSpacing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A416A6">
              <w:rPr>
                <w:rFonts w:asciiTheme="minorHAnsi" w:hAnsiTheme="minorHAnsi" w:cstheme="minorHAnsi"/>
              </w:rPr>
              <w:t xml:space="preserve">To promote a positive image to all, through ways of working and in communication with others </w:t>
            </w:r>
          </w:p>
          <w:p w14:paraId="7DAD0465" w14:textId="70BAC2D4" w:rsidR="006D4617" w:rsidRPr="00A416A6" w:rsidRDefault="006D4617" w:rsidP="00A416A6">
            <w:pPr>
              <w:pStyle w:val="NoSpacing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A416A6">
              <w:rPr>
                <w:rFonts w:asciiTheme="minorHAnsi" w:hAnsiTheme="minorHAnsi" w:cstheme="minorHAnsi"/>
              </w:rPr>
              <w:t xml:space="preserve">To liaise </w:t>
            </w:r>
            <w:r w:rsidR="001D76AE" w:rsidRPr="00A416A6">
              <w:rPr>
                <w:rFonts w:asciiTheme="minorHAnsi" w:hAnsiTheme="minorHAnsi" w:cstheme="minorHAnsi"/>
              </w:rPr>
              <w:t xml:space="preserve">and communicate effectively and efficiently </w:t>
            </w:r>
            <w:r w:rsidRPr="00A416A6">
              <w:rPr>
                <w:rFonts w:asciiTheme="minorHAnsi" w:hAnsiTheme="minorHAnsi" w:cstheme="minorHAnsi"/>
              </w:rPr>
              <w:t>with others to ensure coordination of activities and approach</w:t>
            </w:r>
          </w:p>
          <w:p w14:paraId="2DB69B93" w14:textId="77777777" w:rsidR="00113D9E" w:rsidRPr="007C2D35" w:rsidRDefault="00113D9E" w:rsidP="00A416A6">
            <w:pPr>
              <w:pStyle w:val="NoSpacing"/>
              <w:numPr>
                <w:ilvl w:val="0"/>
                <w:numId w:val="25"/>
              </w:numPr>
              <w:rPr>
                <w:rFonts w:cs="Calibri"/>
              </w:rPr>
            </w:pPr>
            <w:r w:rsidRPr="00A416A6">
              <w:rPr>
                <w:rFonts w:asciiTheme="minorHAnsi" w:hAnsiTheme="minorHAnsi" w:cstheme="minorHAnsi"/>
              </w:rPr>
              <w:t>Maintaining good publi</w:t>
            </w:r>
            <w:r w:rsidR="00940AB3" w:rsidRPr="00A416A6">
              <w:rPr>
                <w:rFonts w:asciiTheme="minorHAnsi" w:hAnsiTheme="minorHAnsi" w:cstheme="minorHAnsi"/>
              </w:rPr>
              <w:t xml:space="preserve">c relations; assisting visitors </w:t>
            </w:r>
            <w:r w:rsidRPr="00A416A6">
              <w:rPr>
                <w:rFonts w:asciiTheme="minorHAnsi" w:hAnsiTheme="minorHAnsi" w:cstheme="minorHAnsi"/>
              </w:rPr>
              <w:t>to the school in a calm, sympathetic, efficient and helpfu</w:t>
            </w:r>
            <w:r w:rsidR="00940AB3" w:rsidRPr="00A416A6">
              <w:rPr>
                <w:rFonts w:asciiTheme="minorHAnsi" w:hAnsiTheme="minorHAnsi" w:cstheme="minorHAnsi"/>
              </w:rPr>
              <w:t xml:space="preserve">l way together with promoting a </w:t>
            </w:r>
            <w:r w:rsidRPr="00A416A6">
              <w:rPr>
                <w:rFonts w:asciiTheme="minorHAnsi" w:hAnsiTheme="minorHAnsi" w:cstheme="minorHAnsi"/>
              </w:rPr>
              <w:t>positive image of the school.</w:t>
            </w:r>
          </w:p>
          <w:p w14:paraId="517B1F9B" w14:textId="1A0C00A9" w:rsidR="007C2D35" w:rsidRPr="00A416A6" w:rsidRDefault="007C2D35" w:rsidP="007C2D35">
            <w:pPr>
              <w:pStyle w:val="NoSpacing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A416A6">
              <w:rPr>
                <w:rFonts w:asciiTheme="minorHAnsi" w:hAnsiTheme="minorHAnsi" w:cstheme="minorHAnsi"/>
              </w:rPr>
              <w:t>To provide efficient, polite and effective reception service</w:t>
            </w:r>
            <w:r>
              <w:rPr>
                <w:rFonts w:asciiTheme="minorHAnsi" w:hAnsiTheme="minorHAnsi" w:cstheme="minorHAnsi"/>
              </w:rPr>
              <w:t xml:space="preserve"> when needed</w:t>
            </w:r>
          </w:p>
          <w:p w14:paraId="718EA042" w14:textId="77777777" w:rsidR="007C2D35" w:rsidRPr="003952A9" w:rsidRDefault="007C2D35" w:rsidP="007C2D35">
            <w:pPr>
              <w:pStyle w:val="NoSpacing"/>
              <w:ind w:left="720"/>
              <w:rPr>
                <w:rFonts w:cs="Calibri"/>
              </w:rPr>
            </w:pPr>
          </w:p>
        </w:tc>
      </w:tr>
    </w:tbl>
    <w:p w14:paraId="2A6CCC16" w14:textId="77777777" w:rsidR="005D3A7C" w:rsidRPr="003952A9" w:rsidRDefault="005D3A7C" w:rsidP="003952A9">
      <w:pPr>
        <w:jc w:val="both"/>
        <w:rPr>
          <w:rFonts w:asciiTheme="minorHAnsi" w:hAnsiTheme="minorHAnsi" w:cs="Calibr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3"/>
      </w:tblGrid>
      <w:tr w:rsidR="003D4053" w:rsidRPr="003952A9" w14:paraId="470ECE84" w14:textId="77777777" w:rsidTr="00761E60">
        <w:tc>
          <w:tcPr>
            <w:tcW w:w="10533" w:type="dxa"/>
            <w:shd w:val="clear" w:color="auto" w:fill="DAEEF3" w:themeFill="accent5" w:themeFillTint="33"/>
          </w:tcPr>
          <w:p w14:paraId="2ADE1F4A" w14:textId="77777777" w:rsidR="00B40178" w:rsidRPr="003952A9" w:rsidRDefault="00B40178" w:rsidP="003952A9">
            <w:pPr>
              <w:jc w:val="both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3952A9">
              <w:rPr>
                <w:rFonts w:asciiTheme="minorHAnsi" w:hAnsiTheme="minorHAnsi" w:cs="Calibri"/>
                <w:b/>
                <w:bCs/>
                <w:color w:val="000000"/>
              </w:rPr>
              <w:t>Key Areas of Responsibility:</w:t>
            </w:r>
          </w:p>
          <w:p w14:paraId="266335AC" w14:textId="77777777" w:rsidR="003D4053" w:rsidRPr="003952A9" w:rsidRDefault="003D4053" w:rsidP="003952A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="Calibri"/>
                <w:color w:val="000000"/>
                <w:sz w:val="22"/>
              </w:rPr>
            </w:pPr>
          </w:p>
        </w:tc>
      </w:tr>
      <w:tr w:rsidR="003D4053" w:rsidRPr="003952A9" w14:paraId="6AF49EFB" w14:textId="77777777" w:rsidTr="00595469">
        <w:trPr>
          <w:trHeight w:val="891"/>
        </w:trPr>
        <w:tc>
          <w:tcPr>
            <w:tcW w:w="10533" w:type="dxa"/>
          </w:tcPr>
          <w:p w14:paraId="16A3BCE6" w14:textId="3637FEC0" w:rsidR="008D2674" w:rsidRDefault="008D2674" w:rsidP="00742B3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 </w:t>
            </w:r>
            <w:r w:rsidR="00753685">
              <w:rPr>
                <w:rFonts w:cstheme="minorHAnsi"/>
              </w:rPr>
              <w:t>liaise with existing supply and cover teachers to ensure all lessons are covered during staff absence.</w:t>
            </w:r>
          </w:p>
          <w:p w14:paraId="101F51A1" w14:textId="5D03D1CA" w:rsidR="00753685" w:rsidRPr="008D2674" w:rsidRDefault="00753685" w:rsidP="00742B3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liaise with outside supply agencies for long term staff absence</w:t>
            </w:r>
            <w:r w:rsidR="00C549D4">
              <w:rPr>
                <w:rFonts w:cstheme="minorHAnsi"/>
              </w:rPr>
              <w:t xml:space="preserve"> where required</w:t>
            </w:r>
            <w:r>
              <w:rPr>
                <w:rFonts w:cstheme="minorHAnsi"/>
              </w:rPr>
              <w:t>.</w:t>
            </w:r>
          </w:p>
          <w:p w14:paraId="52BB4F97" w14:textId="600B974B" w:rsidR="00742B36" w:rsidRPr="00A730E9" w:rsidRDefault="00742B36" w:rsidP="00742B3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t xml:space="preserve">To be responsible for monitoring the recording of </w:t>
            </w:r>
            <w:r w:rsidR="00C549D4">
              <w:t>student</w:t>
            </w:r>
            <w:r>
              <w:t xml:space="preserve"> attendance, including the efficient maintenance of electronic registers, correct attendance codes and confirming reasons for absences.</w:t>
            </w:r>
          </w:p>
          <w:p w14:paraId="7379F0F8" w14:textId="77777777" w:rsidR="00A730E9" w:rsidRPr="00A416A6" w:rsidRDefault="00A730E9" w:rsidP="00A730E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A416A6">
              <w:rPr>
                <w:rFonts w:cstheme="minorHAnsi"/>
              </w:rPr>
              <w:t>Complete reprographic requests for colleagues, including scanning, laminating, binding etc</w:t>
            </w:r>
          </w:p>
          <w:p w14:paraId="05C9D3EB" w14:textId="77777777" w:rsidR="00A416A6" w:rsidRPr="00A416A6" w:rsidRDefault="00A416A6" w:rsidP="00A416A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A416A6">
              <w:rPr>
                <w:rFonts w:cstheme="minorHAnsi"/>
              </w:rPr>
              <w:t>Co-ordinating internal and external incoming/outgoing mail as and when required</w:t>
            </w:r>
          </w:p>
          <w:p w14:paraId="068B740D" w14:textId="27C08650" w:rsidR="00A416A6" w:rsidRPr="00A416A6" w:rsidRDefault="00A416A6" w:rsidP="00A416A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A416A6">
              <w:rPr>
                <w:rFonts w:cstheme="minorHAnsi"/>
              </w:rPr>
              <w:t xml:space="preserve">Arranging for student files to be posted, as and when required </w:t>
            </w:r>
          </w:p>
          <w:p w14:paraId="14401D4F" w14:textId="5F4D1F32" w:rsidR="00A416A6" w:rsidRPr="00A416A6" w:rsidRDefault="00A416A6" w:rsidP="00A416A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A416A6">
              <w:rPr>
                <w:rFonts w:cstheme="minorHAnsi"/>
              </w:rPr>
              <w:t>To update and maintain the Fire Evacuation List (staff)</w:t>
            </w:r>
          </w:p>
          <w:p w14:paraId="7E6893C7" w14:textId="77777777" w:rsidR="008D2674" w:rsidRDefault="008D2674" w:rsidP="008D2674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A416A6">
              <w:rPr>
                <w:rFonts w:cstheme="minorHAnsi"/>
              </w:rPr>
              <w:t>Politely answering the telephone, forwarding calls, dealing with queries or taking and passing on accurate messages as appropriate, including regularly monitoring the reception email inbox</w:t>
            </w:r>
            <w:r>
              <w:rPr>
                <w:rFonts w:cstheme="minorHAnsi"/>
              </w:rPr>
              <w:t>.</w:t>
            </w:r>
          </w:p>
          <w:p w14:paraId="4E62E7CB" w14:textId="46405CBA" w:rsidR="00A416A6" w:rsidRPr="00A416A6" w:rsidRDefault="00A416A6" w:rsidP="00A416A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A416A6">
              <w:rPr>
                <w:rFonts w:cstheme="minorHAnsi"/>
              </w:rPr>
              <w:t>Emergency First Aider (training will be provided)</w:t>
            </w:r>
          </w:p>
          <w:p w14:paraId="4FBBD71F" w14:textId="2D5DDAE8" w:rsidR="00A416A6" w:rsidRPr="00A416A6" w:rsidRDefault="00A416A6" w:rsidP="00A416A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A416A6">
              <w:rPr>
                <w:rFonts w:cstheme="minorHAnsi"/>
              </w:rPr>
              <w:t>Provide administrative support as and when required to different departments, Leadership Team or other office staff</w:t>
            </w:r>
            <w:r w:rsidR="00673663">
              <w:rPr>
                <w:rFonts w:cstheme="minorHAnsi"/>
              </w:rPr>
              <w:t>.</w:t>
            </w:r>
            <w:r w:rsidRPr="00A416A6">
              <w:rPr>
                <w:rFonts w:cstheme="minorHAnsi"/>
              </w:rPr>
              <w:t xml:space="preserve"> </w:t>
            </w:r>
          </w:p>
          <w:p w14:paraId="74389261" w14:textId="4B41C1EB" w:rsidR="00A416A6" w:rsidRPr="00A416A6" w:rsidRDefault="00A416A6" w:rsidP="00A416A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A416A6">
              <w:rPr>
                <w:rFonts w:cstheme="minorHAnsi"/>
              </w:rPr>
              <w:t>Undertake student filing, as and when required, ensuring student files are left well-organised and tidy</w:t>
            </w:r>
          </w:p>
          <w:p w14:paraId="7D1C229F" w14:textId="02B437F3" w:rsidR="00A416A6" w:rsidRPr="00A416A6" w:rsidRDefault="00A416A6" w:rsidP="00A416A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A416A6">
              <w:rPr>
                <w:rFonts w:cstheme="minorHAnsi"/>
              </w:rPr>
              <w:t>Word processing duties as required</w:t>
            </w:r>
          </w:p>
          <w:p w14:paraId="3B692918" w14:textId="7791EBBF" w:rsidR="00A416A6" w:rsidRPr="00A416A6" w:rsidRDefault="00673663" w:rsidP="00A416A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Arbor</w:t>
            </w:r>
            <w:r w:rsidR="00A416A6" w:rsidRPr="00A416A6">
              <w:rPr>
                <w:rFonts w:cstheme="minorHAnsi"/>
              </w:rPr>
              <w:t xml:space="preserve"> communications to be sent, as and when required (i.e. removal text messages, etc)</w:t>
            </w:r>
          </w:p>
          <w:p w14:paraId="78C2F9C3" w14:textId="60440722" w:rsidR="00FD7681" w:rsidRPr="00FD7681" w:rsidRDefault="00A416A6" w:rsidP="00A416A6">
            <w:pPr>
              <w:pStyle w:val="ListParagraph"/>
              <w:numPr>
                <w:ilvl w:val="0"/>
                <w:numId w:val="27"/>
              </w:numPr>
            </w:pPr>
            <w:r w:rsidRPr="00A416A6">
              <w:rPr>
                <w:rFonts w:cstheme="minorHAnsi"/>
              </w:rPr>
              <w:t>Ensuring appropriate confidentiality is kept at all times</w:t>
            </w:r>
          </w:p>
        </w:tc>
      </w:tr>
    </w:tbl>
    <w:p w14:paraId="4583E7D0" w14:textId="77777777" w:rsidR="005D3A7C" w:rsidRPr="00A34F1D" w:rsidRDefault="005D3A7C">
      <w:pPr>
        <w:pStyle w:val="Header"/>
        <w:tabs>
          <w:tab w:val="clear" w:pos="4153"/>
          <w:tab w:val="clear" w:pos="8306"/>
        </w:tabs>
        <w:rPr>
          <w:rFonts w:ascii="Calibri" w:hAnsi="Calibri" w:cs="Calibri"/>
          <w:color w:val="00000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3"/>
      </w:tblGrid>
      <w:tr w:rsidR="003D4053" w:rsidRPr="00EC24E1" w14:paraId="7392C3F4" w14:textId="77777777" w:rsidTr="00761E60">
        <w:tc>
          <w:tcPr>
            <w:tcW w:w="10533" w:type="dxa"/>
            <w:shd w:val="clear" w:color="auto" w:fill="DAEEF3" w:themeFill="accent5" w:themeFillTint="33"/>
          </w:tcPr>
          <w:p w14:paraId="7060EE4D" w14:textId="77777777" w:rsidR="003D4053" w:rsidRPr="00EC24E1" w:rsidRDefault="003D4053" w:rsidP="003D4053">
            <w:pPr>
              <w:pStyle w:val="BodyText"/>
              <w:rPr>
                <w:rFonts w:ascii="Calibri" w:hAnsi="Calibri" w:cs="Calibri"/>
                <w:sz w:val="22"/>
              </w:rPr>
            </w:pPr>
            <w:r w:rsidRPr="00EC24E1">
              <w:rPr>
                <w:rFonts w:ascii="Calibri" w:hAnsi="Calibri" w:cs="Calibri"/>
                <w:sz w:val="22"/>
              </w:rPr>
              <w:lastRenderedPageBreak/>
              <w:t>Health and Safety</w:t>
            </w:r>
          </w:p>
          <w:p w14:paraId="51A2F4B6" w14:textId="77777777" w:rsidR="003D4053" w:rsidRPr="00EC24E1" w:rsidRDefault="003D40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D4053" w:rsidRPr="00EC24E1" w14:paraId="40173721" w14:textId="77777777" w:rsidTr="00CF2C03">
        <w:trPr>
          <w:trHeight w:val="850"/>
        </w:trPr>
        <w:tc>
          <w:tcPr>
            <w:tcW w:w="10533" w:type="dxa"/>
          </w:tcPr>
          <w:p w14:paraId="60745FAD" w14:textId="77777777" w:rsidR="003D4053" w:rsidRPr="00EC24E1" w:rsidRDefault="003D4053" w:rsidP="00EC24E1">
            <w:pPr>
              <w:numPr>
                <w:ilvl w:val="0"/>
                <w:numId w:val="7"/>
              </w:numPr>
              <w:ind w:left="459" w:hanging="425"/>
              <w:jc w:val="both"/>
              <w:rPr>
                <w:rFonts w:ascii="Calibri" w:hAnsi="Calibri" w:cs="Calibri"/>
              </w:rPr>
            </w:pPr>
            <w:r w:rsidRPr="00EC24E1">
              <w:rPr>
                <w:rFonts w:ascii="Calibri" w:hAnsi="Calibri" w:cs="Calibri"/>
              </w:rPr>
              <w:t>Be aware of the responsibility for personal Health, Safety and Welfare and that of others who may be affected by your actions or inactions.</w:t>
            </w:r>
          </w:p>
          <w:p w14:paraId="2B9F44DB" w14:textId="77777777" w:rsidR="003D4053" w:rsidRPr="00466A9C" w:rsidRDefault="003D4053" w:rsidP="00EC24E1">
            <w:pPr>
              <w:numPr>
                <w:ilvl w:val="0"/>
                <w:numId w:val="7"/>
              </w:numPr>
              <w:ind w:left="459" w:hanging="425"/>
              <w:jc w:val="both"/>
              <w:rPr>
                <w:rFonts w:ascii="Calibri" w:hAnsi="Calibri" w:cs="Calibri"/>
              </w:rPr>
            </w:pPr>
            <w:r w:rsidRPr="00EC24E1">
              <w:rPr>
                <w:rFonts w:ascii="Calibri" w:hAnsi="Calibri" w:cs="Calibri"/>
                <w:color w:val="000000"/>
              </w:rPr>
              <w:t>Co-operate with the employer on all issues to do with Health, Safety &amp; Welfare</w:t>
            </w:r>
          </w:p>
          <w:p w14:paraId="6B874962" w14:textId="132C755E" w:rsidR="00466A9C" w:rsidRPr="00EC24E1" w:rsidRDefault="00466A9C" w:rsidP="00466A9C">
            <w:pPr>
              <w:ind w:left="459"/>
              <w:jc w:val="both"/>
              <w:rPr>
                <w:rFonts w:ascii="Calibri" w:hAnsi="Calibri" w:cs="Calibri"/>
              </w:rPr>
            </w:pPr>
          </w:p>
        </w:tc>
      </w:tr>
    </w:tbl>
    <w:p w14:paraId="55AAB0A6" w14:textId="77777777" w:rsidR="00541510" w:rsidRPr="00A34F1D" w:rsidRDefault="00541510">
      <w:pPr>
        <w:rPr>
          <w:rFonts w:ascii="Calibri" w:hAnsi="Calibri" w:cs="Calibr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3"/>
      </w:tblGrid>
      <w:tr w:rsidR="003D4053" w:rsidRPr="00EC24E1" w14:paraId="6E5801B8" w14:textId="77777777" w:rsidTr="00761E60">
        <w:tc>
          <w:tcPr>
            <w:tcW w:w="10533" w:type="dxa"/>
            <w:shd w:val="clear" w:color="auto" w:fill="DAEEF3" w:themeFill="accent5" w:themeFillTint="33"/>
          </w:tcPr>
          <w:p w14:paraId="1047AAF9" w14:textId="77777777" w:rsidR="003D4053" w:rsidRPr="00EC24E1" w:rsidRDefault="003D4053" w:rsidP="003D405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24E1">
              <w:rPr>
                <w:rFonts w:ascii="Calibri" w:hAnsi="Calibri" w:cs="Calibri"/>
                <w:b/>
                <w:bCs/>
                <w:color w:val="000000"/>
              </w:rPr>
              <w:t>Continuing Professional Development</w:t>
            </w:r>
          </w:p>
          <w:p w14:paraId="2876BDB1" w14:textId="77777777" w:rsidR="003D4053" w:rsidRPr="00EC24E1" w:rsidRDefault="003D40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D4053" w:rsidRPr="00EC24E1" w14:paraId="3735651A" w14:textId="77777777" w:rsidTr="00EC24E1">
        <w:tc>
          <w:tcPr>
            <w:tcW w:w="10533" w:type="dxa"/>
          </w:tcPr>
          <w:p w14:paraId="4146E88E" w14:textId="13A5E31F" w:rsidR="003D4053" w:rsidRPr="00EC24E1" w:rsidRDefault="003D4053" w:rsidP="00EC24E1">
            <w:pPr>
              <w:pStyle w:val="NumberlistStartat1"/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459" w:hanging="425"/>
              <w:jc w:val="both"/>
              <w:rPr>
                <w:rFonts w:ascii="Calibri" w:hAnsi="Calibri" w:cs="Calibri"/>
                <w:sz w:val="22"/>
              </w:rPr>
            </w:pPr>
            <w:r w:rsidRPr="00EC24E1">
              <w:rPr>
                <w:rFonts w:ascii="Calibri" w:hAnsi="Calibri" w:cs="Calibri"/>
                <w:sz w:val="22"/>
              </w:rPr>
              <w:t xml:space="preserve">In conjunction with the line manager, take responsibility for personal professional development, keeping </w:t>
            </w:r>
            <w:proofErr w:type="gramStart"/>
            <w:r w:rsidRPr="00EC24E1">
              <w:rPr>
                <w:rFonts w:ascii="Calibri" w:hAnsi="Calibri" w:cs="Calibri"/>
                <w:sz w:val="22"/>
              </w:rPr>
              <w:t>up-to-date</w:t>
            </w:r>
            <w:proofErr w:type="gramEnd"/>
            <w:r w:rsidRPr="00EC24E1">
              <w:rPr>
                <w:rFonts w:ascii="Calibri" w:hAnsi="Calibri" w:cs="Calibri"/>
                <w:sz w:val="22"/>
              </w:rPr>
              <w:t xml:space="preserve"> with developme</w:t>
            </w:r>
            <w:r w:rsidR="002D52B5">
              <w:rPr>
                <w:rFonts w:ascii="Calibri" w:hAnsi="Calibri" w:cs="Calibri"/>
                <w:sz w:val="22"/>
              </w:rPr>
              <w:t xml:space="preserve">nts related to </w:t>
            </w:r>
            <w:r w:rsidR="00C549D4">
              <w:rPr>
                <w:rFonts w:ascii="Calibri" w:hAnsi="Calibri" w:cs="Calibri"/>
                <w:sz w:val="22"/>
              </w:rPr>
              <w:t>your role</w:t>
            </w:r>
            <w:r w:rsidR="0090412F">
              <w:rPr>
                <w:rFonts w:ascii="Calibri" w:hAnsi="Calibri" w:cs="Calibri"/>
                <w:sz w:val="22"/>
              </w:rPr>
              <w:t xml:space="preserve"> </w:t>
            </w:r>
            <w:r w:rsidRPr="00EC24E1">
              <w:rPr>
                <w:rFonts w:ascii="Calibri" w:hAnsi="Calibri" w:cs="Calibri"/>
                <w:sz w:val="22"/>
              </w:rPr>
              <w:t>which may lead to improve</w:t>
            </w:r>
            <w:r w:rsidR="0090412F">
              <w:rPr>
                <w:rFonts w:ascii="Calibri" w:hAnsi="Calibri" w:cs="Calibri"/>
                <w:sz w:val="22"/>
              </w:rPr>
              <w:t xml:space="preserve">ments in the provision </w:t>
            </w:r>
            <w:r w:rsidRPr="00EC24E1">
              <w:rPr>
                <w:rFonts w:ascii="Calibri" w:hAnsi="Calibri" w:cs="Calibri"/>
                <w:sz w:val="22"/>
              </w:rPr>
              <w:t xml:space="preserve">of the </w:t>
            </w:r>
            <w:r w:rsidR="005D3A7C">
              <w:rPr>
                <w:rFonts w:ascii="Calibri" w:hAnsi="Calibri" w:cs="Calibri"/>
                <w:sz w:val="22"/>
              </w:rPr>
              <w:t>academy</w:t>
            </w:r>
            <w:r w:rsidRPr="00EC24E1">
              <w:rPr>
                <w:rFonts w:ascii="Calibri" w:hAnsi="Calibri" w:cs="Calibri"/>
                <w:sz w:val="22"/>
              </w:rPr>
              <w:t>.</w:t>
            </w:r>
          </w:p>
          <w:p w14:paraId="387712CA" w14:textId="77777777" w:rsidR="003D4053" w:rsidRDefault="003D4053" w:rsidP="00EC24E1">
            <w:pPr>
              <w:pStyle w:val="NumberlistStartat1"/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459" w:hanging="425"/>
              <w:jc w:val="both"/>
              <w:rPr>
                <w:rFonts w:ascii="Calibri" w:hAnsi="Calibri" w:cs="Calibri"/>
                <w:sz w:val="22"/>
              </w:rPr>
            </w:pPr>
            <w:r w:rsidRPr="00EC24E1">
              <w:rPr>
                <w:rFonts w:ascii="Calibri" w:hAnsi="Calibri" w:cs="Calibri"/>
                <w:sz w:val="22"/>
              </w:rPr>
              <w:t>Undertake any necessary professional development as identified in the School Improvement Plan taking full advantage of any relevant training and development available.</w:t>
            </w:r>
          </w:p>
          <w:p w14:paraId="58545B0A" w14:textId="372C459B" w:rsidR="00466A9C" w:rsidRPr="00EC24E1" w:rsidRDefault="00466A9C" w:rsidP="00466A9C">
            <w:pPr>
              <w:pStyle w:val="NumberlistStartat1"/>
              <w:ind w:left="459"/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16746174" w14:textId="77777777" w:rsidR="00AA7355" w:rsidRDefault="00AA73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3"/>
      </w:tblGrid>
      <w:tr w:rsidR="003D4053" w:rsidRPr="00EC24E1" w14:paraId="548A3E5D" w14:textId="77777777" w:rsidTr="00EC24E1">
        <w:tc>
          <w:tcPr>
            <w:tcW w:w="10533" w:type="dxa"/>
          </w:tcPr>
          <w:p w14:paraId="09CB4BCD" w14:textId="77777777" w:rsidR="003D4053" w:rsidRPr="00EC24E1" w:rsidRDefault="003D4053" w:rsidP="00EC24E1">
            <w:pPr>
              <w:jc w:val="both"/>
              <w:rPr>
                <w:rFonts w:ascii="Calibri" w:hAnsi="Calibri" w:cs="Calibri"/>
                <w:szCs w:val="22"/>
              </w:rPr>
            </w:pPr>
            <w:r w:rsidRPr="00EC24E1">
              <w:rPr>
                <w:rFonts w:ascii="Calibri" w:hAnsi="Calibri" w:cs="Calibri"/>
                <w:szCs w:val="22"/>
              </w:rPr>
              <w:t>Whilst every effort has been made to explain the main duties and responsibilities of the post, each individual task undertaken may not be identified.</w:t>
            </w:r>
          </w:p>
          <w:p w14:paraId="5727B4D6" w14:textId="77777777" w:rsidR="003D4053" w:rsidRPr="00EC24E1" w:rsidRDefault="003D4053" w:rsidP="00EC24E1">
            <w:pPr>
              <w:jc w:val="both"/>
              <w:rPr>
                <w:rFonts w:ascii="Calibri" w:hAnsi="Calibri" w:cs="Calibri"/>
                <w:szCs w:val="22"/>
              </w:rPr>
            </w:pPr>
          </w:p>
          <w:p w14:paraId="29516CE1" w14:textId="77777777" w:rsidR="003D4053" w:rsidRPr="00EC24E1" w:rsidRDefault="003D4053" w:rsidP="00EC24E1">
            <w:pPr>
              <w:jc w:val="both"/>
              <w:rPr>
                <w:rFonts w:ascii="Calibri" w:hAnsi="Calibri" w:cs="Calibri"/>
                <w:szCs w:val="22"/>
              </w:rPr>
            </w:pPr>
            <w:r w:rsidRPr="00EC24E1">
              <w:rPr>
                <w:rFonts w:ascii="Calibri" w:hAnsi="Calibri" w:cs="Calibri"/>
                <w:szCs w:val="22"/>
              </w:rPr>
              <w:t xml:space="preserve">Employees will be expected to comply with any reasonable request from a manager to undertake work of a similar level that is not specified in this </w:t>
            </w:r>
            <w:r w:rsidR="000A52C9">
              <w:rPr>
                <w:rFonts w:ascii="Calibri" w:hAnsi="Calibri" w:cs="Calibri"/>
                <w:szCs w:val="22"/>
              </w:rPr>
              <w:t>role profile</w:t>
            </w:r>
            <w:r w:rsidRPr="00EC24E1">
              <w:rPr>
                <w:rFonts w:ascii="Calibri" w:hAnsi="Calibri" w:cs="Calibri"/>
                <w:szCs w:val="22"/>
              </w:rPr>
              <w:t>.</w:t>
            </w:r>
          </w:p>
          <w:p w14:paraId="33CAC63C" w14:textId="77777777" w:rsidR="003D4053" w:rsidRPr="00EC24E1" w:rsidRDefault="003D4053" w:rsidP="00EC24E1">
            <w:pPr>
              <w:jc w:val="both"/>
              <w:rPr>
                <w:rFonts w:ascii="Calibri" w:hAnsi="Calibri" w:cs="Calibri"/>
                <w:szCs w:val="22"/>
              </w:rPr>
            </w:pPr>
          </w:p>
          <w:p w14:paraId="0523C51E" w14:textId="77777777" w:rsidR="003D4053" w:rsidRPr="00EC24E1" w:rsidRDefault="003D4053" w:rsidP="00EC24E1">
            <w:pPr>
              <w:jc w:val="both"/>
              <w:rPr>
                <w:rFonts w:ascii="Calibri" w:hAnsi="Calibri" w:cs="Calibri"/>
                <w:szCs w:val="22"/>
              </w:rPr>
            </w:pPr>
            <w:r w:rsidRPr="00EC24E1">
              <w:rPr>
                <w:rFonts w:ascii="Calibri" w:hAnsi="Calibri" w:cs="Calibri"/>
                <w:szCs w:val="22"/>
              </w:rPr>
              <w:t>Employees are expected to be courteous to colleagues and students, providing a welcoming environment to visitors and telephone callers.</w:t>
            </w:r>
          </w:p>
          <w:p w14:paraId="484DB0CB" w14:textId="77777777" w:rsidR="003D4053" w:rsidRPr="00EC24E1" w:rsidRDefault="003D4053" w:rsidP="00EC24E1">
            <w:pPr>
              <w:jc w:val="both"/>
              <w:rPr>
                <w:rFonts w:ascii="Calibri" w:hAnsi="Calibri" w:cs="Calibri"/>
                <w:szCs w:val="22"/>
              </w:rPr>
            </w:pPr>
          </w:p>
          <w:p w14:paraId="3EE7391B" w14:textId="10A74213" w:rsidR="00466A9C" w:rsidRDefault="003D4053" w:rsidP="00661DA5">
            <w:pPr>
              <w:jc w:val="both"/>
              <w:rPr>
                <w:rFonts w:ascii="Calibri" w:hAnsi="Calibri" w:cs="Calibri"/>
                <w:szCs w:val="22"/>
              </w:rPr>
            </w:pPr>
            <w:r w:rsidRPr="00EC24E1">
              <w:rPr>
                <w:rFonts w:ascii="Calibri" w:hAnsi="Calibri" w:cs="Calibri"/>
                <w:szCs w:val="22"/>
              </w:rPr>
              <w:t xml:space="preserve">This </w:t>
            </w:r>
            <w:r w:rsidR="000A52C9">
              <w:rPr>
                <w:rFonts w:ascii="Calibri" w:hAnsi="Calibri" w:cs="Calibri"/>
                <w:szCs w:val="22"/>
              </w:rPr>
              <w:t>role profile</w:t>
            </w:r>
            <w:r w:rsidRPr="00EC24E1">
              <w:rPr>
                <w:rFonts w:ascii="Calibri" w:hAnsi="Calibri" w:cs="Calibri"/>
                <w:szCs w:val="22"/>
              </w:rPr>
              <w:t xml:space="preserve"> is current at the date shown, but in consultation with you, m</w:t>
            </w:r>
            <w:r w:rsidR="00266E84">
              <w:rPr>
                <w:rFonts w:ascii="Calibri" w:hAnsi="Calibri" w:cs="Calibri"/>
                <w:szCs w:val="22"/>
              </w:rPr>
              <w:t xml:space="preserve">ay be changed by </w:t>
            </w:r>
            <w:r w:rsidR="00C549D4">
              <w:rPr>
                <w:rFonts w:ascii="Calibri" w:hAnsi="Calibri" w:cs="Calibri"/>
                <w:szCs w:val="22"/>
              </w:rPr>
              <w:t>Head of School</w:t>
            </w:r>
            <w:r w:rsidR="00466A9C">
              <w:rPr>
                <w:rFonts w:ascii="Calibri" w:hAnsi="Calibri" w:cs="Calibri"/>
                <w:szCs w:val="22"/>
              </w:rPr>
              <w:t xml:space="preserve"> </w:t>
            </w:r>
            <w:r w:rsidRPr="00EC24E1">
              <w:rPr>
                <w:rFonts w:ascii="Calibri" w:hAnsi="Calibri" w:cs="Calibri"/>
                <w:szCs w:val="22"/>
              </w:rPr>
              <w:t>to reflect or anticipate changes in the job commensurate with the grade and job title.</w:t>
            </w:r>
          </w:p>
          <w:p w14:paraId="67842B9E" w14:textId="195DCF52" w:rsidR="00466A9C" w:rsidRPr="00661DA5" w:rsidRDefault="00466A9C" w:rsidP="00661DA5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</w:tbl>
    <w:p w14:paraId="56875A30" w14:textId="77777777" w:rsidR="00AB1375" w:rsidRDefault="00AB1375">
      <w:pPr>
        <w:rPr>
          <w:rFonts w:ascii="Calibri" w:hAnsi="Calibri" w:cs="Calibri"/>
          <w:color w:val="000000"/>
        </w:rPr>
      </w:pPr>
    </w:p>
    <w:p w14:paraId="2EEEF651" w14:textId="4B259FEF" w:rsidR="00661DA5" w:rsidRDefault="00661DA5">
      <w:pPr>
        <w:rPr>
          <w:rFonts w:ascii="Calibri" w:hAnsi="Calibri" w:cs="Calibri"/>
          <w:color w:val="000000"/>
        </w:rPr>
      </w:pPr>
    </w:p>
    <w:p w14:paraId="10391F55" w14:textId="7A73C269" w:rsidR="00FD7681" w:rsidRPr="00FD7681" w:rsidRDefault="00FD7681" w:rsidP="00FD7681">
      <w:pPr>
        <w:rPr>
          <w:rFonts w:ascii="Calibri" w:hAnsi="Calibri" w:cs="Calibri"/>
        </w:rPr>
      </w:pPr>
    </w:p>
    <w:p w14:paraId="45F641BC" w14:textId="1344B26D" w:rsidR="00FD7681" w:rsidRPr="00FD7681" w:rsidRDefault="00FD7681" w:rsidP="00FD7681">
      <w:pPr>
        <w:rPr>
          <w:rFonts w:ascii="Calibri" w:hAnsi="Calibri" w:cs="Calibri"/>
        </w:rPr>
      </w:pPr>
    </w:p>
    <w:p w14:paraId="4D7DAD01" w14:textId="6962DC0C" w:rsidR="00FD7681" w:rsidRPr="00FD7681" w:rsidRDefault="00FD7681" w:rsidP="00FD7681">
      <w:pPr>
        <w:rPr>
          <w:rFonts w:ascii="Calibri" w:hAnsi="Calibri" w:cs="Calibri"/>
        </w:rPr>
      </w:pPr>
    </w:p>
    <w:p w14:paraId="10A0ACA7" w14:textId="7F0C328B" w:rsidR="00FD7681" w:rsidRPr="00FD7681" w:rsidRDefault="00FD7681" w:rsidP="00FD7681">
      <w:pPr>
        <w:rPr>
          <w:rFonts w:ascii="Calibri" w:hAnsi="Calibri" w:cs="Calibri"/>
        </w:rPr>
      </w:pPr>
    </w:p>
    <w:p w14:paraId="11FC0153" w14:textId="0BCB8653" w:rsidR="00FD7681" w:rsidRPr="00FD7681" w:rsidRDefault="00FD7681" w:rsidP="00FD7681">
      <w:pPr>
        <w:rPr>
          <w:rFonts w:ascii="Calibri" w:hAnsi="Calibri" w:cs="Calibri"/>
        </w:rPr>
      </w:pPr>
    </w:p>
    <w:p w14:paraId="19ECE856" w14:textId="3099D7FA" w:rsidR="00FD7681" w:rsidRPr="00FD7681" w:rsidRDefault="00FD7681" w:rsidP="00FD7681">
      <w:pPr>
        <w:rPr>
          <w:rFonts w:ascii="Calibri" w:hAnsi="Calibri" w:cs="Calibri"/>
        </w:rPr>
      </w:pPr>
    </w:p>
    <w:p w14:paraId="18FF5628" w14:textId="16990930" w:rsidR="00FD7681" w:rsidRPr="00FD7681" w:rsidRDefault="00FD7681" w:rsidP="00FD7681">
      <w:pPr>
        <w:rPr>
          <w:rFonts w:ascii="Calibri" w:hAnsi="Calibri" w:cs="Calibri"/>
        </w:rPr>
      </w:pPr>
    </w:p>
    <w:p w14:paraId="080222F3" w14:textId="550373B5" w:rsidR="00FD7681" w:rsidRPr="00FD7681" w:rsidRDefault="00FD7681" w:rsidP="00FD7681">
      <w:pPr>
        <w:rPr>
          <w:rFonts w:ascii="Calibri" w:hAnsi="Calibri" w:cs="Calibri"/>
        </w:rPr>
      </w:pPr>
    </w:p>
    <w:p w14:paraId="007ABFC6" w14:textId="001BBA51" w:rsidR="00FD7681" w:rsidRPr="00FD7681" w:rsidRDefault="00FD7681" w:rsidP="00FD7681">
      <w:pPr>
        <w:rPr>
          <w:rFonts w:ascii="Calibri" w:hAnsi="Calibri" w:cs="Calibri"/>
        </w:rPr>
      </w:pPr>
    </w:p>
    <w:p w14:paraId="42C76F6C" w14:textId="780A57D6" w:rsidR="00FD7681" w:rsidRPr="00FD7681" w:rsidRDefault="00FD7681" w:rsidP="00FD7681">
      <w:pPr>
        <w:tabs>
          <w:tab w:val="left" w:pos="970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8CD4B8B" w14:textId="77777777" w:rsidR="003D4053" w:rsidRPr="00A34F1D" w:rsidRDefault="003D4053" w:rsidP="00DD2ABE">
      <w:pPr>
        <w:jc w:val="both"/>
        <w:rPr>
          <w:rFonts w:ascii="Calibri" w:hAnsi="Calibri" w:cs="Calibri"/>
          <w:szCs w:val="22"/>
        </w:rPr>
      </w:pPr>
    </w:p>
    <w:sectPr w:rsidR="003D4053" w:rsidRPr="00A34F1D" w:rsidSect="00FD7681">
      <w:headerReference w:type="default" r:id="rId8"/>
      <w:footerReference w:type="default" r:id="rId9"/>
      <w:pgSz w:w="12240" w:h="15840"/>
      <w:pgMar w:top="426" w:right="720" w:bottom="720" w:left="720" w:header="426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B864" w14:textId="77777777" w:rsidR="001E51FD" w:rsidRDefault="001E51FD" w:rsidP="00A34F1D">
      <w:r>
        <w:separator/>
      </w:r>
    </w:p>
  </w:endnote>
  <w:endnote w:type="continuationSeparator" w:id="0">
    <w:p w14:paraId="0C100743" w14:textId="77777777" w:rsidR="001E51FD" w:rsidRDefault="001E51FD" w:rsidP="00A3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ker-RHI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189D" w14:textId="5AF4F67B" w:rsidR="00165121" w:rsidRPr="00CE7030" w:rsidRDefault="00165121" w:rsidP="00FD7681">
    <w:pPr>
      <w:pStyle w:val="Footer"/>
      <w:jc w:val="center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3B97" w14:textId="77777777" w:rsidR="001E51FD" w:rsidRDefault="001E51FD" w:rsidP="00A34F1D">
      <w:r>
        <w:separator/>
      </w:r>
    </w:p>
  </w:footnote>
  <w:footnote w:type="continuationSeparator" w:id="0">
    <w:p w14:paraId="25773A19" w14:textId="77777777" w:rsidR="001E51FD" w:rsidRDefault="001E51FD" w:rsidP="00A3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2A94" w14:textId="11408C7E" w:rsidR="00165121" w:rsidRDefault="00252286" w:rsidP="00252286">
    <w:pPr>
      <w:pStyle w:val="Header"/>
      <w:jc w:val="center"/>
    </w:pPr>
    <w:r w:rsidRPr="008A0855">
      <w:rPr>
        <w:rFonts w:ascii="Shaker-RHI" w:hAnsi="Shaker-RHI" w:cs="Shaker-RHI"/>
        <w:noProof/>
        <w:color w:val="000000"/>
      </w:rPr>
      <w:drawing>
        <wp:inline distT="0" distB="0" distL="0" distR="0" wp14:anchorId="6C752966" wp14:editId="65C21D53">
          <wp:extent cx="752475" cy="7143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Times New Roman"/>
        <w:b/>
        <w:color w:val="2F5496"/>
        <w:sz w:val="48"/>
        <w:szCs w:val="48"/>
        <w:lang w:val="en-US"/>
      </w:rPr>
      <w:t xml:space="preserve"> Administration</w:t>
    </w:r>
    <w:r w:rsidRPr="00272568">
      <w:rPr>
        <w:rFonts w:ascii="Calibri" w:hAnsi="Calibri" w:cs="Times New Roman"/>
        <w:b/>
        <w:color w:val="2F5496"/>
        <w:sz w:val="48"/>
        <w:szCs w:val="48"/>
        <w:lang w:val="en-US"/>
      </w:rPr>
      <w:t xml:space="preserve"> Assistant</w:t>
    </w:r>
    <w:r w:rsidR="00831C36">
      <w:rPr>
        <w:rFonts w:ascii="Calibri" w:hAnsi="Calibri" w:cs="Times New Roman"/>
        <w:b/>
        <w:color w:val="2F5496"/>
        <w:sz w:val="48"/>
        <w:szCs w:val="48"/>
        <w:lang w:val="en-US"/>
      </w:rPr>
      <w:t xml:space="preserve"> Including Cover and Attendance</w:t>
    </w:r>
    <w:r>
      <w:rPr>
        <w:rFonts w:ascii="Calibri" w:hAnsi="Calibri" w:cs="Times New Roman"/>
        <w:b/>
        <w:color w:val="2F5496"/>
        <w:sz w:val="48"/>
        <w:szCs w:val="48"/>
        <w:lang w:val="en-US"/>
      </w:rPr>
      <w:t xml:space="preserve"> </w:t>
    </w:r>
    <w:r w:rsidRPr="00272568">
      <w:rPr>
        <w:rFonts w:ascii="Calibri" w:hAnsi="Calibri" w:cs="Times New Roman"/>
        <w:b/>
        <w:color w:val="2F5496"/>
        <w:sz w:val="48"/>
        <w:szCs w:val="48"/>
        <w:lang w:val="en-US"/>
      </w:rPr>
      <w:t xml:space="preserve">Job Description </w:t>
    </w:r>
    <w:r w:rsidR="00A80C1B" w:rsidRPr="00266E84">
      <w:rPr>
        <w:noProof/>
        <w:color w:val="4BACC6" w:themeColor="accent5"/>
        <w:lang w:eastAsia="en-GB"/>
      </w:rPr>
      <w:drawing>
        <wp:anchor distT="0" distB="0" distL="114300" distR="114300" simplePos="0" relativeHeight="251657216" behindDoc="1" locked="0" layoutInCell="1" allowOverlap="1" wp14:anchorId="1ED5A4F5" wp14:editId="6670C8EB">
          <wp:simplePos x="0" y="0"/>
          <wp:positionH relativeFrom="column">
            <wp:posOffset>9114155</wp:posOffset>
          </wp:positionH>
          <wp:positionV relativeFrom="paragraph">
            <wp:posOffset>11430</wp:posOffset>
          </wp:positionV>
          <wp:extent cx="594360" cy="62865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C1B" w:rsidRPr="00266E84">
      <w:rPr>
        <w:noProof/>
        <w:color w:val="4BACC6" w:themeColor="accent5"/>
        <w:lang w:eastAsia="en-GB"/>
      </w:rPr>
      <w:drawing>
        <wp:anchor distT="0" distB="0" distL="114300" distR="114300" simplePos="0" relativeHeight="251656192" behindDoc="1" locked="0" layoutInCell="1" allowOverlap="1" wp14:anchorId="1DB78553" wp14:editId="24827993">
          <wp:simplePos x="0" y="0"/>
          <wp:positionH relativeFrom="column">
            <wp:posOffset>8961755</wp:posOffset>
          </wp:positionH>
          <wp:positionV relativeFrom="paragraph">
            <wp:posOffset>-140970</wp:posOffset>
          </wp:positionV>
          <wp:extent cx="594360" cy="6286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A554C" w14:textId="77777777" w:rsidR="00165121" w:rsidRDefault="00165121">
    <w:pPr>
      <w:pStyle w:val="Header"/>
    </w:pPr>
  </w:p>
  <w:p w14:paraId="38D6FCE2" w14:textId="77777777" w:rsidR="00165121" w:rsidRDefault="00165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910"/>
    <w:multiLevelType w:val="hybridMultilevel"/>
    <w:tmpl w:val="6F2C5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D4CAC"/>
    <w:multiLevelType w:val="multilevel"/>
    <w:tmpl w:val="E3FCC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84088"/>
    <w:multiLevelType w:val="hybridMultilevel"/>
    <w:tmpl w:val="DE88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261"/>
    <w:multiLevelType w:val="hybridMultilevel"/>
    <w:tmpl w:val="3CACF454"/>
    <w:lvl w:ilvl="0" w:tplc="D340CB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E219E"/>
    <w:multiLevelType w:val="hybridMultilevel"/>
    <w:tmpl w:val="B7FA8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22F"/>
    <w:multiLevelType w:val="hybridMultilevel"/>
    <w:tmpl w:val="4D04F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91816"/>
    <w:multiLevelType w:val="hybridMultilevel"/>
    <w:tmpl w:val="7B70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432D6"/>
    <w:multiLevelType w:val="hybridMultilevel"/>
    <w:tmpl w:val="D0EC98EC"/>
    <w:lvl w:ilvl="0" w:tplc="08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C5C521A"/>
    <w:multiLevelType w:val="hybridMultilevel"/>
    <w:tmpl w:val="3DA65836"/>
    <w:lvl w:ilvl="0" w:tplc="6378817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9A1D80"/>
    <w:multiLevelType w:val="hybridMultilevel"/>
    <w:tmpl w:val="A0486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F731D"/>
    <w:multiLevelType w:val="hybridMultilevel"/>
    <w:tmpl w:val="F036C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856C9"/>
    <w:multiLevelType w:val="hybridMultilevel"/>
    <w:tmpl w:val="428C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E7842"/>
    <w:multiLevelType w:val="hybridMultilevel"/>
    <w:tmpl w:val="FFC02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04F6C"/>
    <w:multiLevelType w:val="hybridMultilevel"/>
    <w:tmpl w:val="EEFA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E35A4"/>
    <w:multiLevelType w:val="hybridMultilevel"/>
    <w:tmpl w:val="B816C3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D5361"/>
    <w:multiLevelType w:val="hybridMultilevel"/>
    <w:tmpl w:val="0EDA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EF9"/>
    <w:multiLevelType w:val="hybridMultilevel"/>
    <w:tmpl w:val="FDEE1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4576D"/>
    <w:multiLevelType w:val="hybridMultilevel"/>
    <w:tmpl w:val="6130CD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647070"/>
    <w:multiLevelType w:val="hybridMultilevel"/>
    <w:tmpl w:val="92E4C7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825D7C"/>
    <w:multiLevelType w:val="hybridMultilevel"/>
    <w:tmpl w:val="57EA2F44"/>
    <w:lvl w:ilvl="0" w:tplc="D340CB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614516"/>
    <w:multiLevelType w:val="hybridMultilevel"/>
    <w:tmpl w:val="39280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94C1D"/>
    <w:multiLevelType w:val="hybridMultilevel"/>
    <w:tmpl w:val="70002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507C9"/>
    <w:multiLevelType w:val="hybridMultilevel"/>
    <w:tmpl w:val="957AE60C"/>
    <w:lvl w:ilvl="0" w:tplc="D340CB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6016D7"/>
    <w:multiLevelType w:val="hybridMultilevel"/>
    <w:tmpl w:val="D8886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769D"/>
    <w:multiLevelType w:val="hybridMultilevel"/>
    <w:tmpl w:val="7F7C40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33911"/>
    <w:multiLevelType w:val="hybridMultilevel"/>
    <w:tmpl w:val="47001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36953"/>
    <w:multiLevelType w:val="hybridMultilevel"/>
    <w:tmpl w:val="059A68E0"/>
    <w:lvl w:ilvl="0" w:tplc="E81AE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691454">
    <w:abstractNumId w:val="19"/>
  </w:num>
  <w:num w:numId="2" w16cid:durableId="762262666">
    <w:abstractNumId w:val="22"/>
  </w:num>
  <w:num w:numId="3" w16cid:durableId="1829401413">
    <w:abstractNumId w:val="3"/>
  </w:num>
  <w:num w:numId="4" w16cid:durableId="2111851890">
    <w:abstractNumId w:val="8"/>
  </w:num>
  <w:num w:numId="5" w16cid:durableId="998508305">
    <w:abstractNumId w:val="17"/>
  </w:num>
  <w:num w:numId="6" w16cid:durableId="821236469">
    <w:abstractNumId w:val="18"/>
  </w:num>
  <w:num w:numId="7" w16cid:durableId="1699962664">
    <w:abstractNumId w:val="23"/>
  </w:num>
  <w:num w:numId="8" w16cid:durableId="587155748">
    <w:abstractNumId w:val="1"/>
  </w:num>
  <w:num w:numId="9" w16cid:durableId="509373814">
    <w:abstractNumId w:val="24"/>
  </w:num>
  <w:num w:numId="10" w16cid:durableId="564027272">
    <w:abstractNumId w:val="6"/>
  </w:num>
  <w:num w:numId="11" w16cid:durableId="906114848">
    <w:abstractNumId w:val="2"/>
  </w:num>
  <w:num w:numId="12" w16cid:durableId="861474673">
    <w:abstractNumId w:val="7"/>
  </w:num>
  <w:num w:numId="13" w16cid:durableId="119688976">
    <w:abstractNumId w:val="11"/>
  </w:num>
  <w:num w:numId="14" w16cid:durableId="672876101">
    <w:abstractNumId w:val="26"/>
  </w:num>
  <w:num w:numId="15" w16cid:durableId="1626353334">
    <w:abstractNumId w:val="0"/>
  </w:num>
  <w:num w:numId="16" w16cid:durableId="1180856694">
    <w:abstractNumId w:val="20"/>
  </w:num>
  <w:num w:numId="17" w16cid:durableId="845557179">
    <w:abstractNumId w:val="4"/>
  </w:num>
  <w:num w:numId="18" w16cid:durableId="364721596">
    <w:abstractNumId w:val="16"/>
  </w:num>
  <w:num w:numId="19" w16cid:durableId="1080100302">
    <w:abstractNumId w:val="10"/>
  </w:num>
  <w:num w:numId="20" w16cid:durableId="238684403">
    <w:abstractNumId w:val="13"/>
  </w:num>
  <w:num w:numId="21" w16cid:durableId="1126504328">
    <w:abstractNumId w:val="9"/>
  </w:num>
  <w:num w:numId="22" w16cid:durableId="1953516585">
    <w:abstractNumId w:val="15"/>
  </w:num>
  <w:num w:numId="23" w16cid:durableId="258292320">
    <w:abstractNumId w:val="5"/>
  </w:num>
  <w:num w:numId="24" w16cid:durableId="758527910">
    <w:abstractNumId w:val="21"/>
  </w:num>
  <w:num w:numId="25" w16cid:durableId="745492895">
    <w:abstractNumId w:val="12"/>
  </w:num>
  <w:num w:numId="26" w16cid:durableId="1376614557">
    <w:abstractNumId w:val="14"/>
  </w:num>
  <w:num w:numId="27" w16cid:durableId="8533071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BE"/>
    <w:rsid w:val="00055ED9"/>
    <w:rsid w:val="0006484B"/>
    <w:rsid w:val="00082DBE"/>
    <w:rsid w:val="000A4A6B"/>
    <w:rsid w:val="000A52C9"/>
    <w:rsid w:val="000E7FA1"/>
    <w:rsid w:val="00104C7A"/>
    <w:rsid w:val="00113D9E"/>
    <w:rsid w:val="00123F31"/>
    <w:rsid w:val="0012484A"/>
    <w:rsid w:val="00144769"/>
    <w:rsid w:val="00165121"/>
    <w:rsid w:val="001A2DB9"/>
    <w:rsid w:val="001D76AE"/>
    <w:rsid w:val="001E51FD"/>
    <w:rsid w:val="00243A79"/>
    <w:rsid w:val="00252286"/>
    <w:rsid w:val="00266E84"/>
    <w:rsid w:val="002A678C"/>
    <w:rsid w:val="002C4134"/>
    <w:rsid w:val="002D19DC"/>
    <w:rsid w:val="002D52B5"/>
    <w:rsid w:val="00333905"/>
    <w:rsid w:val="00336A4B"/>
    <w:rsid w:val="00340091"/>
    <w:rsid w:val="003952A9"/>
    <w:rsid w:val="003A353C"/>
    <w:rsid w:val="003D4053"/>
    <w:rsid w:val="003D4EBD"/>
    <w:rsid w:val="003E711F"/>
    <w:rsid w:val="00413CDE"/>
    <w:rsid w:val="00451640"/>
    <w:rsid w:val="004522F5"/>
    <w:rsid w:val="00466A9C"/>
    <w:rsid w:val="004A461F"/>
    <w:rsid w:val="004C7FE2"/>
    <w:rsid w:val="004E24BB"/>
    <w:rsid w:val="005052DA"/>
    <w:rsid w:val="00517EC5"/>
    <w:rsid w:val="00525FEE"/>
    <w:rsid w:val="00541510"/>
    <w:rsid w:val="00551093"/>
    <w:rsid w:val="0056538F"/>
    <w:rsid w:val="00594C35"/>
    <w:rsid w:val="00595469"/>
    <w:rsid w:val="005A5B6C"/>
    <w:rsid w:val="005D3A7C"/>
    <w:rsid w:val="005E5C8C"/>
    <w:rsid w:val="005F05CD"/>
    <w:rsid w:val="00610914"/>
    <w:rsid w:val="00661DA5"/>
    <w:rsid w:val="006727C0"/>
    <w:rsid w:val="00673663"/>
    <w:rsid w:val="006A26E9"/>
    <w:rsid w:val="006A3939"/>
    <w:rsid w:val="006C0784"/>
    <w:rsid w:val="006C20C6"/>
    <w:rsid w:val="006C5115"/>
    <w:rsid w:val="006D3012"/>
    <w:rsid w:val="006D4617"/>
    <w:rsid w:val="00720832"/>
    <w:rsid w:val="00722335"/>
    <w:rsid w:val="00735A5A"/>
    <w:rsid w:val="00736A01"/>
    <w:rsid w:val="00742B36"/>
    <w:rsid w:val="00753685"/>
    <w:rsid w:val="00761E60"/>
    <w:rsid w:val="007C2D35"/>
    <w:rsid w:val="007C5015"/>
    <w:rsid w:val="007E4B5D"/>
    <w:rsid w:val="007F4966"/>
    <w:rsid w:val="00831C36"/>
    <w:rsid w:val="008403B9"/>
    <w:rsid w:val="008A2E13"/>
    <w:rsid w:val="008D1EFD"/>
    <w:rsid w:val="008D2674"/>
    <w:rsid w:val="0090412F"/>
    <w:rsid w:val="00924254"/>
    <w:rsid w:val="00940AB3"/>
    <w:rsid w:val="00966A1F"/>
    <w:rsid w:val="00992E6F"/>
    <w:rsid w:val="009B1FCF"/>
    <w:rsid w:val="009B7BDE"/>
    <w:rsid w:val="009C5BD5"/>
    <w:rsid w:val="00A04375"/>
    <w:rsid w:val="00A23AF3"/>
    <w:rsid w:val="00A32324"/>
    <w:rsid w:val="00A34F1D"/>
    <w:rsid w:val="00A416A6"/>
    <w:rsid w:val="00A730E9"/>
    <w:rsid w:val="00A7776F"/>
    <w:rsid w:val="00A80C1B"/>
    <w:rsid w:val="00A95953"/>
    <w:rsid w:val="00AA313E"/>
    <w:rsid w:val="00AA46E2"/>
    <w:rsid w:val="00AA7355"/>
    <w:rsid w:val="00AB1375"/>
    <w:rsid w:val="00AC32D3"/>
    <w:rsid w:val="00AE567A"/>
    <w:rsid w:val="00B40178"/>
    <w:rsid w:val="00B52EC4"/>
    <w:rsid w:val="00B60997"/>
    <w:rsid w:val="00B6417D"/>
    <w:rsid w:val="00B64954"/>
    <w:rsid w:val="00B663E3"/>
    <w:rsid w:val="00B869CE"/>
    <w:rsid w:val="00B91188"/>
    <w:rsid w:val="00BB553E"/>
    <w:rsid w:val="00BF52CC"/>
    <w:rsid w:val="00C06923"/>
    <w:rsid w:val="00C26BD6"/>
    <w:rsid w:val="00C332B5"/>
    <w:rsid w:val="00C549D4"/>
    <w:rsid w:val="00C73B25"/>
    <w:rsid w:val="00C80211"/>
    <w:rsid w:val="00CD382D"/>
    <w:rsid w:val="00CE0693"/>
    <w:rsid w:val="00CE7030"/>
    <w:rsid w:val="00CF2C03"/>
    <w:rsid w:val="00D42E72"/>
    <w:rsid w:val="00D97CA3"/>
    <w:rsid w:val="00DB4C33"/>
    <w:rsid w:val="00DD2ABE"/>
    <w:rsid w:val="00E17584"/>
    <w:rsid w:val="00E4052B"/>
    <w:rsid w:val="00E4588E"/>
    <w:rsid w:val="00E83A37"/>
    <w:rsid w:val="00E975C3"/>
    <w:rsid w:val="00EB5D6C"/>
    <w:rsid w:val="00EC24E1"/>
    <w:rsid w:val="00EC3DF1"/>
    <w:rsid w:val="00ED2E82"/>
    <w:rsid w:val="00EE25C3"/>
    <w:rsid w:val="00F47CF5"/>
    <w:rsid w:val="00F63BA1"/>
    <w:rsid w:val="00F812A2"/>
    <w:rsid w:val="00FC0D05"/>
    <w:rsid w:val="00FD3692"/>
    <w:rsid w:val="00FD5382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34911"/>
  <w15:docId w15:val="{08674058-55BA-47DA-8DEC-9C16FEF0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12F"/>
    <w:rPr>
      <w:rFonts w:ascii="Arial" w:hAnsi="Arial" w:cs="Arial"/>
      <w:sz w:val="2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34F1D"/>
    <w:pPr>
      <w:keepNext/>
      <w:jc w:val="center"/>
      <w:outlineLvl w:val="1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4"/>
    </w:rPr>
  </w:style>
  <w:style w:type="paragraph" w:styleId="BodyText">
    <w:name w:val="Body Text"/>
    <w:basedOn w:val="Normal"/>
    <w:semiHidden/>
    <w:rPr>
      <w:rFonts w:ascii="Times New Roman" w:hAnsi="Times New Roman" w:cs="Times New Roman"/>
      <w:b/>
      <w:bCs/>
      <w:color w:val="000000"/>
      <w:sz w:val="24"/>
    </w:rPr>
  </w:style>
  <w:style w:type="paragraph" w:customStyle="1" w:styleId="DefaultParagraphFont1">
    <w:name w:val="Default Paragraph Font1"/>
    <w:next w:val="Normal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lang w:eastAsia="en-US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Times New Roman" w:hAnsi="Times New Roman" w:cs="Times New Roman"/>
      <w:sz w:val="24"/>
    </w:rPr>
  </w:style>
  <w:style w:type="paragraph" w:customStyle="1" w:styleId="NumberlistStartat1">
    <w:name w:val="Number list Start at 1"/>
    <w:basedOn w:val="BodyText"/>
    <w:rPr>
      <w:b w:val="0"/>
      <w:bCs w:val="0"/>
    </w:rPr>
  </w:style>
  <w:style w:type="paragraph" w:styleId="Title">
    <w:name w:val="Title"/>
    <w:basedOn w:val="Normal"/>
    <w:qFormat/>
    <w:pPr>
      <w:jc w:val="center"/>
    </w:pPr>
    <w:rPr>
      <w:b/>
      <w:bCs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34F1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4F1D"/>
    <w:rPr>
      <w:rFonts w:ascii="Arial" w:hAnsi="Arial" w:cs="Arial"/>
      <w:sz w:val="22"/>
      <w:szCs w:val="24"/>
      <w:lang w:eastAsia="en-US"/>
    </w:rPr>
  </w:style>
  <w:style w:type="character" w:customStyle="1" w:styleId="HeaderChar">
    <w:name w:val="Header Char"/>
    <w:link w:val="Header"/>
    <w:uiPriority w:val="99"/>
    <w:rsid w:val="00A34F1D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4F1D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rsid w:val="00A34F1D"/>
    <w:rPr>
      <w:rFonts w:ascii="Arial" w:hAnsi="Arial"/>
      <w:b/>
      <w:bCs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A34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B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23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2335"/>
    <w:rPr>
      <w:rFonts w:ascii="Arial" w:hAnsi="Arial" w:cs="Arial"/>
      <w:sz w:val="22"/>
      <w:szCs w:val="24"/>
      <w:lang w:eastAsia="en-US"/>
    </w:rPr>
  </w:style>
  <w:style w:type="paragraph" w:styleId="NoSpacing">
    <w:name w:val="No Spacing"/>
    <w:uiPriority w:val="1"/>
    <w:qFormat/>
    <w:rsid w:val="00722335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F588-D9D6-4BBC-8987-27D3891E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3083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HELLESDON HIGH SCHOOL</vt:lpstr>
    </vt:vector>
  </TitlesOfParts>
  <Company>Hellesdon High School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HELLESDON HIGH SCHOOL</dc:title>
  <dc:creator>SETDEFAULT</dc:creator>
  <cp:lastModifiedBy>Dawn Hollidge</cp:lastModifiedBy>
  <cp:revision>2</cp:revision>
  <cp:lastPrinted>2024-01-29T12:50:00Z</cp:lastPrinted>
  <dcterms:created xsi:type="dcterms:W3CDTF">2026-03-27T09:53:00Z</dcterms:created>
  <dcterms:modified xsi:type="dcterms:W3CDTF">2026-03-27T09:53:00Z</dcterms:modified>
</cp:coreProperties>
</file>