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43823" w14:textId="466761BE" w:rsidR="0040305B" w:rsidRPr="000A43C3" w:rsidRDefault="00FD320F" w:rsidP="00FD320F">
      <w:pPr>
        <w:spacing w:after="0"/>
        <w:jc w:val="center"/>
        <w:rPr>
          <w:rFonts w:ascii="Poppins" w:hAnsi="Poppins" w:cs="Poppins"/>
          <w:b/>
          <w:bCs/>
        </w:rPr>
      </w:pPr>
      <w:r w:rsidRPr="000A43C3">
        <w:rPr>
          <w:rFonts w:ascii="Poppins" w:hAnsi="Poppins" w:cs="Poppins"/>
          <w:b/>
          <w:bCs/>
        </w:rPr>
        <w:t>Job Description</w:t>
      </w:r>
      <w:r w:rsidR="00E10C55" w:rsidRPr="000A43C3">
        <w:rPr>
          <w:rFonts w:ascii="Poppins" w:hAnsi="Poppins" w:cs="Poppins"/>
          <w:b/>
          <w:bCs/>
        </w:rPr>
        <w:t xml:space="preserve"> and Person Specification</w:t>
      </w:r>
    </w:p>
    <w:p w14:paraId="59BCE978" w14:textId="3F5584A0" w:rsidR="00FD320F" w:rsidRPr="000A43C3" w:rsidRDefault="00FD320F" w:rsidP="00FD320F">
      <w:pPr>
        <w:spacing w:after="0"/>
        <w:jc w:val="center"/>
        <w:rPr>
          <w:rFonts w:ascii="Poppins" w:hAnsi="Poppins" w:cs="Poppins"/>
          <w:b/>
          <w:bCs/>
        </w:rPr>
      </w:pPr>
    </w:p>
    <w:tbl>
      <w:tblPr>
        <w:tblStyle w:val="TableGrid"/>
        <w:tblW w:w="0" w:type="auto"/>
        <w:tblLook w:val="04A0" w:firstRow="1" w:lastRow="0" w:firstColumn="1" w:lastColumn="0" w:noHBand="0" w:noVBand="1"/>
      </w:tblPr>
      <w:tblGrid>
        <w:gridCol w:w="4508"/>
        <w:gridCol w:w="4508"/>
      </w:tblGrid>
      <w:tr w:rsidR="00FD320F" w:rsidRPr="000A43C3" w14:paraId="4C1B1E6C" w14:textId="77777777" w:rsidTr="00FD320F">
        <w:tc>
          <w:tcPr>
            <w:tcW w:w="4508" w:type="dxa"/>
            <w:shd w:val="clear" w:color="auto" w:fill="4F81BD" w:themeFill="accent1"/>
            <w:vAlign w:val="center"/>
          </w:tcPr>
          <w:p w14:paraId="37E9ED02" w14:textId="1034E5C3" w:rsidR="00FD320F" w:rsidRPr="000A43C3" w:rsidRDefault="00FD320F" w:rsidP="00FD320F">
            <w:pPr>
              <w:rPr>
                <w:rFonts w:ascii="Poppins" w:hAnsi="Poppins" w:cs="Poppins"/>
                <w:b/>
                <w:bCs/>
              </w:rPr>
            </w:pPr>
            <w:r w:rsidRPr="000A43C3">
              <w:rPr>
                <w:rFonts w:ascii="Poppins" w:hAnsi="Poppins" w:cs="Poppins"/>
                <w:b/>
                <w:bCs/>
              </w:rPr>
              <w:t>Role</w:t>
            </w:r>
          </w:p>
        </w:tc>
        <w:tc>
          <w:tcPr>
            <w:tcW w:w="4508" w:type="dxa"/>
          </w:tcPr>
          <w:p w14:paraId="2436244B" w14:textId="0DB997E7" w:rsidR="00FD320F" w:rsidRPr="00F079B4" w:rsidRDefault="00AD304F" w:rsidP="00FD320F">
            <w:pPr>
              <w:rPr>
                <w:rFonts w:ascii="Poppins" w:hAnsi="Poppins" w:cs="Poppins"/>
              </w:rPr>
            </w:pPr>
            <w:r>
              <w:rPr>
                <w:rFonts w:ascii="Poppins" w:hAnsi="Poppins" w:cs="Poppins"/>
              </w:rPr>
              <w:t>Assistant SENDCo</w:t>
            </w:r>
          </w:p>
        </w:tc>
      </w:tr>
      <w:tr w:rsidR="00FD320F" w:rsidRPr="000A43C3" w14:paraId="457DAD2E" w14:textId="77777777" w:rsidTr="00FD320F">
        <w:tc>
          <w:tcPr>
            <w:tcW w:w="4508" w:type="dxa"/>
            <w:shd w:val="clear" w:color="auto" w:fill="4F81BD" w:themeFill="accent1"/>
            <w:vAlign w:val="center"/>
          </w:tcPr>
          <w:p w14:paraId="4E6A285F" w14:textId="05CE55AC" w:rsidR="00FD320F" w:rsidRPr="000A43C3" w:rsidRDefault="00FD320F" w:rsidP="00FD320F">
            <w:pPr>
              <w:rPr>
                <w:rFonts w:ascii="Poppins" w:hAnsi="Poppins" w:cs="Poppins"/>
                <w:b/>
                <w:bCs/>
              </w:rPr>
            </w:pPr>
            <w:r w:rsidRPr="000A43C3">
              <w:rPr>
                <w:rFonts w:ascii="Poppins" w:hAnsi="Poppins" w:cs="Poppins"/>
                <w:b/>
                <w:bCs/>
              </w:rPr>
              <w:t>Grade and Range:</w:t>
            </w:r>
          </w:p>
        </w:tc>
        <w:tc>
          <w:tcPr>
            <w:tcW w:w="4508" w:type="dxa"/>
          </w:tcPr>
          <w:p w14:paraId="599BB50E" w14:textId="7E299EDC" w:rsidR="00FD320F" w:rsidRPr="000A43C3" w:rsidRDefault="00AD304F" w:rsidP="00FD320F">
            <w:pPr>
              <w:rPr>
                <w:rFonts w:ascii="Poppins" w:hAnsi="Poppins" w:cs="Poppins"/>
              </w:rPr>
            </w:pPr>
            <w:r>
              <w:rPr>
                <w:rFonts w:ascii="Poppins" w:hAnsi="Poppins" w:cs="Poppins"/>
              </w:rPr>
              <w:t>SEN allowance- £2539</w:t>
            </w:r>
          </w:p>
        </w:tc>
      </w:tr>
      <w:tr w:rsidR="00FD320F" w:rsidRPr="000A43C3" w14:paraId="2AC0295F" w14:textId="77777777" w:rsidTr="00FD320F">
        <w:tc>
          <w:tcPr>
            <w:tcW w:w="4508" w:type="dxa"/>
            <w:shd w:val="clear" w:color="auto" w:fill="4F81BD" w:themeFill="accent1"/>
            <w:vAlign w:val="center"/>
          </w:tcPr>
          <w:p w14:paraId="1F6BE4C4" w14:textId="2C6281CC" w:rsidR="00FD320F" w:rsidRPr="000A43C3" w:rsidRDefault="00FD320F" w:rsidP="00FD320F">
            <w:pPr>
              <w:rPr>
                <w:rFonts w:ascii="Poppins" w:hAnsi="Poppins" w:cs="Poppins"/>
                <w:b/>
                <w:bCs/>
              </w:rPr>
            </w:pPr>
            <w:r w:rsidRPr="000A43C3">
              <w:rPr>
                <w:rFonts w:ascii="Poppins" w:hAnsi="Poppins" w:cs="Poppins"/>
                <w:b/>
                <w:bCs/>
              </w:rPr>
              <w:t>Department:</w:t>
            </w:r>
          </w:p>
        </w:tc>
        <w:tc>
          <w:tcPr>
            <w:tcW w:w="4508" w:type="dxa"/>
          </w:tcPr>
          <w:p w14:paraId="0933FEBC" w14:textId="1DC047F3" w:rsidR="00FD320F" w:rsidRPr="000A43C3" w:rsidRDefault="00FD320F" w:rsidP="00FD320F">
            <w:pPr>
              <w:rPr>
                <w:rFonts w:ascii="Poppins" w:hAnsi="Poppins" w:cs="Poppins"/>
              </w:rPr>
            </w:pPr>
          </w:p>
        </w:tc>
      </w:tr>
      <w:tr w:rsidR="00FD320F" w:rsidRPr="000A43C3" w14:paraId="4CD8B24A" w14:textId="77777777" w:rsidTr="00FD320F">
        <w:tc>
          <w:tcPr>
            <w:tcW w:w="4508" w:type="dxa"/>
            <w:shd w:val="clear" w:color="auto" w:fill="4F81BD" w:themeFill="accent1"/>
            <w:vAlign w:val="center"/>
          </w:tcPr>
          <w:p w14:paraId="0F0CDA17" w14:textId="648D2791" w:rsidR="00FD320F" w:rsidRPr="000A43C3" w:rsidRDefault="00FD320F" w:rsidP="00FD320F">
            <w:pPr>
              <w:rPr>
                <w:rFonts w:ascii="Poppins" w:hAnsi="Poppins" w:cs="Poppins"/>
                <w:b/>
                <w:bCs/>
              </w:rPr>
            </w:pPr>
            <w:r w:rsidRPr="000A43C3">
              <w:rPr>
                <w:rFonts w:ascii="Poppins" w:hAnsi="Poppins" w:cs="Poppins"/>
                <w:b/>
                <w:bCs/>
              </w:rPr>
              <w:t>Location:</w:t>
            </w:r>
          </w:p>
        </w:tc>
        <w:tc>
          <w:tcPr>
            <w:tcW w:w="4508" w:type="dxa"/>
          </w:tcPr>
          <w:p w14:paraId="7B176DB5" w14:textId="7494E9A6" w:rsidR="00FD320F" w:rsidRPr="000A43C3" w:rsidRDefault="00FD320F" w:rsidP="00FD320F">
            <w:pPr>
              <w:rPr>
                <w:rFonts w:ascii="Poppins" w:hAnsi="Poppins" w:cs="Poppins"/>
              </w:rPr>
            </w:pPr>
          </w:p>
        </w:tc>
      </w:tr>
      <w:tr w:rsidR="00FD320F" w:rsidRPr="000A43C3" w14:paraId="737D70B4" w14:textId="77777777" w:rsidTr="00FD320F">
        <w:tc>
          <w:tcPr>
            <w:tcW w:w="4508" w:type="dxa"/>
            <w:shd w:val="clear" w:color="auto" w:fill="4F81BD" w:themeFill="accent1"/>
            <w:vAlign w:val="center"/>
          </w:tcPr>
          <w:p w14:paraId="42C52D71" w14:textId="4608DCB4" w:rsidR="00FD320F" w:rsidRPr="000A43C3" w:rsidRDefault="00FD320F" w:rsidP="00FD320F">
            <w:pPr>
              <w:rPr>
                <w:rFonts w:ascii="Poppins" w:hAnsi="Poppins" w:cs="Poppins"/>
                <w:b/>
                <w:bCs/>
              </w:rPr>
            </w:pPr>
            <w:r w:rsidRPr="000A43C3">
              <w:rPr>
                <w:rFonts w:ascii="Poppins" w:hAnsi="Poppins" w:cs="Poppins"/>
                <w:b/>
                <w:bCs/>
              </w:rPr>
              <w:t>Accountable to:</w:t>
            </w:r>
          </w:p>
        </w:tc>
        <w:tc>
          <w:tcPr>
            <w:tcW w:w="4508" w:type="dxa"/>
          </w:tcPr>
          <w:p w14:paraId="216D26FD" w14:textId="01A94F54" w:rsidR="00FD320F" w:rsidRPr="000A43C3" w:rsidRDefault="00AD304F" w:rsidP="00FD320F">
            <w:pPr>
              <w:rPr>
                <w:rFonts w:ascii="Poppins" w:hAnsi="Poppins" w:cs="Poppins"/>
              </w:rPr>
            </w:pPr>
            <w:r>
              <w:rPr>
                <w:rFonts w:ascii="Poppins" w:hAnsi="Poppins" w:cs="Poppins"/>
              </w:rPr>
              <w:t>Inclusion Lead</w:t>
            </w:r>
            <w:r w:rsidR="00244273">
              <w:rPr>
                <w:rFonts w:ascii="Poppins" w:hAnsi="Poppins" w:cs="Poppins"/>
              </w:rPr>
              <w:t>er or SENDCo</w:t>
            </w:r>
          </w:p>
        </w:tc>
      </w:tr>
      <w:tr w:rsidR="00FD320F" w:rsidRPr="000A43C3" w14:paraId="57CD9621" w14:textId="77777777" w:rsidTr="00FD320F">
        <w:tc>
          <w:tcPr>
            <w:tcW w:w="4508" w:type="dxa"/>
            <w:shd w:val="clear" w:color="auto" w:fill="4F81BD" w:themeFill="accent1"/>
            <w:vAlign w:val="center"/>
          </w:tcPr>
          <w:p w14:paraId="5EE4920E" w14:textId="6B753697" w:rsidR="00FD320F" w:rsidRPr="000A43C3" w:rsidRDefault="00FD320F" w:rsidP="00FD320F">
            <w:pPr>
              <w:rPr>
                <w:rFonts w:ascii="Poppins" w:hAnsi="Poppins" w:cs="Poppins"/>
                <w:b/>
                <w:bCs/>
              </w:rPr>
            </w:pPr>
            <w:r w:rsidRPr="000A43C3">
              <w:rPr>
                <w:rFonts w:ascii="Poppins" w:hAnsi="Poppins" w:cs="Poppins"/>
                <w:b/>
                <w:bCs/>
              </w:rPr>
              <w:t>Date last reviewed:</w:t>
            </w:r>
          </w:p>
        </w:tc>
        <w:tc>
          <w:tcPr>
            <w:tcW w:w="4508" w:type="dxa"/>
          </w:tcPr>
          <w:p w14:paraId="01C403AC" w14:textId="77F579DA" w:rsidR="00FD320F" w:rsidRPr="000A43C3" w:rsidRDefault="00244273" w:rsidP="00FD320F">
            <w:pPr>
              <w:rPr>
                <w:rFonts w:ascii="Poppins" w:hAnsi="Poppins" w:cs="Poppins"/>
              </w:rPr>
            </w:pPr>
            <w:r>
              <w:rPr>
                <w:rFonts w:ascii="Poppins" w:hAnsi="Poppins" w:cs="Poppins"/>
              </w:rPr>
              <w:t xml:space="preserve">March </w:t>
            </w:r>
            <w:r w:rsidR="00F079B4">
              <w:rPr>
                <w:rFonts w:ascii="Poppins" w:hAnsi="Poppins" w:cs="Poppins"/>
              </w:rPr>
              <w:t>2024</w:t>
            </w:r>
          </w:p>
        </w:tc>
      </w:tr>
    </w:tbl>
    <w:p w14:paraId="329E2BEF" w14:textId="77777777" w:rsidR="00FD320F" w:rsidRPr="000A43C3" w:rsidRDefault="00FD320F" w:rsidP="00FD320F">
      <w:pPr>
        <w:spacing w:after="0"/>
        <w:jc w:val="center"/>
        <w:rPr>
          <w:rFonts w:ascii="Poppins" w:hAnsi="Poppins" w:cs="Poppin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D320F" w:rsidRPr="000A43C3" w14:paraId="46B4CC04" w14:textId="77777777" w:rsidTr="00FD320F">
        <w:tc>
          <w:tcPr>
            <w:tcW w:w="9016" w:type="dxa"/>
            <w:shd w:val="clear" w:color="auto" w:fill="4F81BD" w:themeFill="accent1"/>
          </w:tcPr>
          <w:p w14:paraId="6CBA6B57" w14:textId="0BD658BF" w:rsidR="00FD320F" w:rsidRPr="000A43C3" w:rsidRDefault="00745D9B" w:rsidP="00FD320F">
            <w:pPr>
              <w:rPr>
                <w:rFonts w:ascii="Poppins" w:hAnsi="Poppins" w:cs="Poppins"/>
                <w:b/>
                <w:bCs/>
              </w:rPr>
            </w:pPr>
            <w:r>
              <w:rPr>
                <w:rFonts w:ascii="Poppins" w:hAnsi="Poppins" w:cs="Poppins"/>
                <w:b/>
                <w:bCs/>
              </w:rPr>
              <w:t>Aims of the Role</w:t>
            </w:r>
          </w:p>
        </w:tc>
      </w:tr>
      <w:tr w:rsidR="00FD320F" w:rsidRPr="000A43C3" w14:paraId="220171E2" w14:textId="77777777" w:rsidTr="00FD320F">
        <w:tc>
          <w:tcPr>
            <w:tcW w:w="9016" w:type="dxa"/>
          </w:tcPr>
          <w:p w14:paraId="39264BEF" w14:textId="77777777" w:rsidR="000A43C3" w:rsidRDefault="000A43C3" w:rsidP="000A43C3">
            <w:pPr>
              <w:pStyle w:val="ListParagraph"/>
              <w:spacing w:after="0" w:line="240" w:lineRule="auto"/>
              <w:jc w:val="both"/>
              <w:rPr>
                <w:rFonts w:ascii="Poppins" w:hAnsi="Poppins" w:cs="Poppins"/>
              </w:rPr>
            </w:pPr>
          </w:p>
          <w:p w14:paraId="5914A8FB" w14:textId="0BC48747" w:rsidR="00A3570A" w:rsidRDefault="00244273" w:rsidP="00916622">
            <w:pPr>
              <w:pStyle w:val="ListParagraph"/>
              <w:numPr>
                <w:ilvl w:val="0"/>
                <w:numId w:val="33"/>
              </w:numPr>
              <w:spacing w:after="0" w:line="240" w:lineRule="auto"/>
              <w:textAlignment w:val="baseline"/>
              <w:rPr>
                <w:rFonts w:ascii="Poppins" w:hAnsi="Poppins" w:cs="Poppins"/>
              </w:rPr>
            </w:pPr>
            <w:bookmarkStart w:id="0" w:name="_Hlk158222093"/>
            <w:bookmarkStart w:id="1" w:name="_Hlk158222094"/>
            <w:bookmarkStart w:id="2" w:name="_Hlk158222095"/>
            <w:bookmarkStart w:id="3" w:name="_Hlk158222096"/>
            <w:r>
              <w:rPr>
                <w:rFonts w:ascii="Poppins" w:hAnsi="Poppins" w:cs="Poppins"/>
              </w:rPr>
              <w:t xml:space="preserve">Contribute to </w:t>
            </w:r>
            <w:r w:rsidR="00A3570A">
              <w:rPr>
                <w:rFonts w:ascii="Poppins" w:hAnsi="Poppins" w:cs="Poppins"/>
              </w:rPr>
              <w:t>shaping an inclusive culture across the school</w:t>
            </w:r>
            <w:r w:rsidR="00326EFF">
              <w:rPr>
                <w:rFonts w:ascii="Poppins" w:hAnsi="Poppins" w:cs="Poppins"/>
              </w:rPr>
              <w:t xml:space="preserve"> meeting the needs of every child.</w:t>
            </w:r>
          </w:p>
          <w:p w14:paraId="08A7B15C" w14:textId="649BB841" w:rsidR="00B75D3B" w:rsidRDefault="00B75D3B" w:rsidP="00916622">
            <w:pPr>
              <w:pStyle w:val="ListParagraph"/>
              <w:numPr>
                <w:ilvl w:val="0"/>
                <w:numId w:val="33"/>
              </w:numPr>
              <w:spacing w:after="0" w:line="240" w:lineRule="auto"/>
              <w:textAlignment w:val="baseline"/>
              <w:rPr>
                <w:rFonts w:ascii="Poppins" w:hAnsi="Poppins" w:cs="Poppins"/>
              </w:rPr>
            </w:pPr>
            <w:r>
              <w:rPr>
                <w:rFonts w:ascii="Poppins" w:hAnsi="Poppins" w:cs="Poppins"/>
              </w:rPr>
              <w:t>Work alongside the Inclusion Leader/ SENDCo to implement the schools SEN</w:t>
            </w:r>
            <w:r w:rsidR="00326EFF">
              <w:rPr>
                <w:rFonts w:ascii="Poppins" w:hAnsi="Poppins" w:cs="Poppins"/>
              </w:rPr>
              <w:t>D</w:t>
            </w:r>
            <w:r>
              <w:rPr>
                <w:rFonts w:ascii="Poppins" w:hAnsi="Poppins" w:cs="Poppins"/>
              </w:rPr>
              <w:t xml:space="preserve"> policy and ensure compliance with relevant legislation. </w:t>
            </w:r>
          </w:p>
          <w:bookmarkEnd w:id="0"/>
          <w:bookmarkEnd w:id="1"/>
          <w:bookmarkEnd w:id="2"/>
          <w:bookmarkEnd w:id="3"/>
          <w:p w14:paraId="03E43B66" w14:textId="6F08FF94" w:rsidR="003C3E3A" w:rsidRDefault="0073165D" w:rsidP="00916622">
            <w:pPr>
              <w:pStyle w:val="ListParagraph"/>
              <w:numPr>
                <w:ilvl w:val="0"/>
                <w:numId w:val="33"/>
              </w:numPr>
              <w:spacing w:after="0" w:line="240" w:lineRule="auto"/>
              <w:textAlignment w:val="baseline"/>
              <w:rPr>
                <w:rFonts w:ascii="Poppins" w:hAnsi="Poppins" w:cs="Poppins"/>
              </w:rPr>
            </w:pPr>
            <w:r>
              <w:rPr>
                <w:rFonts w:ascii="Poppins" w:hAnsi="Poppins" w:cs="Poppins"/>
              </w:rPr>
              <w:t xml:space="preserve">Act as key point of contact for families, providing care, </w:t>
            </w:r>
            <w:r w:rsidR="0009389D">
              <w:rPr>
                <w:rFonts w:ascii="Poppins" w:hAnsi="Poppins" w:cs="Poppins"/>
              </w:rPr>
              <w:t>advice,</w:t>
            </w:r>
            <w:r>
              <w:rPr>
                <w:rFonts w:ascii="Poppins" w:hAnsi="Poppins" w:cs="Poppins"/>
              </w:rPr>
              <w:t xml:space="preserve"> and support. </w:t>
            </w:r>
          </w:p>
          <w:p w14:paraId="21039896" w14:textId="15E03402" w:rsidR="0073165D" w:rsidRPr="00916622" w:rsidRDefault="0073165D" w:rsidP="00916622">
            <w:pPr>
              <w:pStyle w:val="ListParagraph"/>
              <w:numPr>
                <w:ilvl w:val="0"/>
                <w:numId w:val="33"/>
              </w:numPr>
              <w:spacing w:after="0" w:line="240" w:lineRule="auto"/>
              <w:textAlignment w:val="baseline"/>
              <w:rPr>
                <w:rFonts w:ascii="Poppins" w:hAnsi="Poppins" w:cs="Poppins"/>
              </w:rPr>
            </w:pPr>
            <w:r>
              <w:rPr>
                <w:rFonts w:ascii="Poppins" w:hAnsi="Poppins" w:cs="Poppins"/>
              </w:rPr>
              <w:t xml:space="preserve">Provide professional guidance to colleagues </w:t>
            </w:r>
            <w:r w:rsidR="00B75D3B">
              <w:rPr>
                <w:rFonts w:ascii="Poppins" w:hAnsi="Poppins" w:cs="Poppins"/>
              </w:rPr>
              <w:t>across the school</w:t>
            </w:r>
            <w:r w:rsidR="00C33EF1">
              <w:rPr>
                <w:rFonts w:ascii="Poppins" w:hAnsi="Poppins" w:cs="Poppins"/>
              </w:rPr>
              <w:t>, working closely with staff and other agencies.</w:t>
            </w:r>
          </w:p>
        </w:tc>
      </w:tr>
      <w:tr w:rsidR="008F57CC" w:rsidRPr="000A43C3" w14:paraId="7E788B65" w14:textId="77777777" w:rsidTr="00FD320F">
        <w:tc>
          <w:tcPr>
            <w:tcW w:w="9016" w:type="dxa"/>
          </w:tcPr>
          <w:p w14:paraId="7920E831" w14:textId="77777777" w:rsidR="008F57CC" w:rsidRPr="000A43C3" w:rsidRDefault="008F57CC" w:rsidP="00E03C20">
            <w:pPr>
              <w:pStyle w:val="BodyText"/>
              <w:rPr>
                <w:rFonts w:ascii="Poppins" w:hAnsi="Poppins" w:cs="Poppins"/>
                <w:sz w:val="22"/>
                <w:szCs w:val="22"/>
              </w:rPr>
            </w:pPr>
          </w:p>
        </w:tc>
      </w:tr>
      <w:tr w:rsidR="00FD320F" w:rsidRPr="000A43C3" w14:paraId="1905BB4E" w14:textId="77777777" w:rsidTr="00A47911">
        <w:tc>
          <w:tcPr>
            <w:tcW w:w="9016" w:type="dxa"/>
            <w:shd w:val="clear" w:color="auto" w:fill="4F81BD" w:themeFill="accent1"/>
          </w:tcPr>
          <w:p w14:paraId="63E666E1" w14:textId="3B8F5129" w:rsidR="00FD320F" w:rsidRPr="000A43C3" w:rsidRDefault="00FD320F" w:rsidP="00FD320F">
            <w:pPr>
              <w:rPr>
                <w:rFonts w:ascii="Poppins" w:hAnsi="Poppins" w:cs="Poppins"/>
                <w:b/>
                <w:bCs/>
              </w:rPr>
            </w:pPr>
            <w:r w:rsidRPr="000A43C3">
              <w:rPr>
                <w:rFonts w:ascii="Poppins" w:hAnsi="Poppins" w:cs="Poppins"/>
                <w:b/>
                <w:bCs/>
              </w:rPr>
              <w:t>Main Du</w:t>
            </w:r>
            <w:r w:rsidR="00230673" w:rsidRPr="000A43C3">
              <w:rPr>
                <w:rFonts w:ascii="Poppins" w:hAnsi="Poppins" w:cs="Poppins"/>
                <w:b/>
                <w:bCs/>
              </w:rPr>
              <w:t>ties</w:t>
            </w:r>
          </w:p>
        </w:tc>
      </w:tr>
      <w:tr w:rsidR="00FD320F" w:rsidRPr="000A43C3" w14:paraId="7740279F" w14:textId="77777777" w:rsidTr="00A47911">
        <w:tc>
          <w:tcPr>
            <w:tcW w:w="9016" w:type="dxa"/>
          </w:tcPr>
          <w:p w14:paraId="451BB03F" w14:textId="1E8FF8F9" w:rsidR="00FD320F" w:rsidRPr="002D5E49" w:rsidRDefault="00FD320F" w:rsidP="00FD320F">
            <w:pPr>
              <w:rPr>
                <w:rFonts w:ascii="Poppins" w:hAnsi="Poppins" w:cs="Poppins"/>
              </w:rPr>
            </w:pPr>
          </w:p>
          <w:p w14:paraId="1D572184" w14:textId="20BEB164" w:rsidR="00745D9B" w:rsidRDefault="006800D4" w:rsidP="00745D9B">
            <w:pPr>
              <w:pStyle w:val="BodyText"/>
              <w:ind w:hanging="1"/>
              <w:rPr>
                <w:rFonts w:ascii="Poppins" w:hAnsi="Poppins" w:cs="Poppins"/>
                <w:b/>
                <w:bCs/>
                <w:sz w:val="22"/>
                <w:szCs w:val="22"/>
              </w:rPr>
            </w:pPr>
            <w:r>
              <w:rPr>
                <w:rFonts w:ascii="Poppins" w:hAnsi="Poppins" w:cs="Poppins"/>
                <w:b/>
                <w:bCs/>
                <w:sz w:val="22"/>
                <w:szCs w:val="22"/>
              </w:rPr>
              <w:t>Strategic development of SEND policy and provision</w:t>
            </w:r>
            <w:r w:rsidR="00745D9B">
              <w:rPr>
                <w:rFonts w:ascii="Poppins" w:hAnsi="Poppins" w:cs="Poppins"/>
                <w:b/>
                <w:bCs/>
                <w:sz w:val="22"/>
                <w:szCs w:val="22"/>
              </w:rPr>
              <w:t>:</w:t>
            </w:r>
          </w:p>
          <w:p w14:paraId="0435378C" w14:textId="305BFB6D" w:rsidR="00C4477F" w:rsidRPr="00C4477F" w:rsidRDefault="00C4477F" w:rsidP="00745D9B">
            <w:pPr>
              <w:pStyle w:val="BodyText"/>
              <w:ind w:hanging="1"/>
              <w:rPr>
                <w:rFonts w:ascii="Poppins" w:hAnsi="Poppins" w:cs="Poppins"/>
                <w:sz w:val="22"/>
                <w:szCs w:val="22"/>
              </w:rPr>
            </w:pPr>
            <w:r>
              <w:rPr>
                <w:rFonts w:ascii="Poppins" w:hAnsi="Poppins" w:cs="Poppins"/>
                <w:sz w:val="22"/>
                <w:szCs w:val="22"/>
              </w:rPr>
              <w:t>Working under the direction of the Inclusion leader/ SEND</w:t>
            </w:r>
            <w:r w:rsidR="00CC3B03">
              <w:rPr>
                <w:rFonts w:ascii="Poppins" w:hAnsi="Poppins" w:cs="Poppins"/>
                <w:sz w:val="22"/>
                <w:szCs w:val="22"/>
              </w:rPr>
              <w:t>.</w:t>
            </w:r>
          </w:p>
          <w:p w14:paraId="56EE2A82" w14:textId="34CFF27D" w:rsidR="00E97E39" w:rsidRDefault="00E97E39" w:rsidP="002E33B6">
            <w:pPr>
              <w:numPr>
                <w:ilvl w:val="0"/>
                <w:numId w:val="41"/>
              </w:numPr>
              <w:contextualSpacing/>
              <w:rPr>
                <w:rFonts w:ascii="Poppins" w:hAnsi="Poppins" w:cs="Poppins"/>
              </w:rPr>
            </w:pPr>
            <w:r>
              <w:rPr>
                <w:rFonts w:ascii="Poppins" w:hAnsi="Poppins" w:cs="Poppins"/>
              </w:rPr>
              <w:t>Support and champion a culture of inclusion across the school that meets the needs of every child.</w:t>
            </w:r>
          </w:p>
          <w:p w14:paraId="32FA23B9" w14:textId="7FB4D221" w:rsidR="00B229EE" w:rsidRPr="00B229EE" w:rsidRDefault="00CC3B03" w:rsidP="002E33B6">
            <w:pPr>
              <w:numPr>
                <w:ilvl w:val="0"/>
                <w:numId w:val="41"/>
              </w:numPr>
              <w:contextualSpacing/>
              <w:rPr>
                <w:rFonts w:ascii="Poppins" w:hAnsi="Poppins" w:cs="Poppins"/>
              </w:rPr>
            </w:pPr>
            <w:r>
              <w:rPr>
                <w:rFonts w:ascii="Poppins" w:hAnsi="Poppins" w:cs="Poppins"/>
              </w:rPr>
              <w:t xml:space="preserve">Ensure an on-going </w:t>
            </w:r>
            <w:r w:rsidR="00B229EE" w:rsidRPr="00B229EE">
              <w:rPr>
                <w:rFonts w:ascii="Poppins" w:hAnsi="Poppins" w:cs="Poppins"/>
              </w:rPr>
              <w:t>overview of provision for pupils with SEN or a disability across the school, monitoring and reviewing the quality of provision</w:t>
            </w:r>
            <w:r w:rsidR="00B229EE">
              <w:rPr>
                <w:rFonts w:ascii="Poppins" w:hAnsi="Poppins" w:cs="Poppins"/>
              </w:rPr>
              <w:t>.</w:t>
            </w:r>
          </w:p>
          <w:p w14:paraId="41393CDC" w14:textId="34CB0284" w:rsidR="00B229EE" w:rsidRPr="00B229EE" w:rsidRDefault="00B229EE" w:rsidP="002E33B6">
            <w:pPr>
              <w:numPr>
                <w:ilvl w:val="0"/>
                <w:numId w:val="41"/>
              </w:numPr>
              <w:contextualSpacing/>
              <w:rPr>
                <w:rFonts w:ascii="Poppins" w:hAnsi="Poppins" w:cs="Poppins"/>
              </w:rPr>
            </w:pPr>
            <w:r w:rsidRPr="00B229EE">
              <w:rPr>
                <w:rFonts w:ascii="Poppins" w:hAnsi="Poppins" w:cs="Poppins"/>
              </w:rPr>
              <w:t>Make sure the SEND policy is put into practice</w:t>
            </w:r>
            <w:r>
              <w:rPr>
                <w:rFonts w:ascii="Poppins" w:hAnsi="Poppins" w:cs="Poppins"/>
              </w:rPr>
              <w:t>.</w:t>
            </w:r>
          </w:p>
          <w:p w14:paraId="4BE096CB" w14:textId="25FD7642" w:rsidR="00B229EE" w:rsidRPr="00B229EE" w:rsidRDefault="00B229EE" w:rsidP="002E33B6">
            <w:pPr>
              <w:numPr>
                <w:ilvl w:val="0"/>
                <w:numId w:val="41"/>
              </w:numPr>
              <w:contextualSpacing/>
              <w:rPr>
                <w:rFonts w:ascii="Poppins" w:hAnsi="Poppins" w:cs="Poppins"/>
              </w:rPr>
            </w:pPr>
            <w:r w:rsidRPr="00B229EE">
              <w:rPr>
                <w:rFonts w:ascii="Poppins" w:hAnsi="Poppins" w:cs="Poppins"/>
              </w:rPr>
              <w:t xml:space="preserve">Evaluate whether funding is being used </w:t>
            </w:r>
            <w:r w:rsidR="00CC3B03" w:rsidRPr="00B229EE">
              <w:rPr>
                <w:rFonts w:ascii="Poppins" w:hAnsi="Poppins" w:cs="Poppins"/>
              </w:rPr>
              <w:t>effectively and</w:t>
            </w:r>
            <w:r w:rsidRPr="00B229EE">
              <w:rPr>
                <w:rFonts w:ascii="Poppins" w:hAnsi="Poppins" w:cs="Poppins"/>
              </w:rPr>
              <w:t xml:space="preserve"> suggest changes to make use of funding more effective</w:t>
            </w:r>
            <w:r>
              <w:rPr>
                <w:rFonts w:ascii="Poppins" w:hAnsi="Poppins" w:cs="Poppins"/>
              </w:rPr>
              <w:t>.</w:t>
            </w:r>
          </w:p>
          <w:p w14:paraId="4347AAA8" w14:textId="0B952565" w:rsidR="00745D9B" w:rsidRPr="00A80B33" w:rsidRDefault="00B229EE" w:rsidP="002E33B6">
            <w:pPr>
              <w:numPr>
                <w:ilvl w:val="0"/>
                <w:numId w:val="41"/>
              </w:numPr>
              <w:contextualSpacing/>
              <w:rPr>
                <w:rFonts w:ascii="Poppins" w:hAnsi="Poppins" w:cs="Poppins"/>
              </w:rPr>
            </w:pPr>
            <w:r w:rsidRPr="00B229EE">
              <w:rPr>
                <w:rFonts w:ascii="Poppins" w:hAnsi="Poppins" w:cs="Poppins"/>
              </w:rPr>
              <w:t xml:space="preserve">Keep abreast of developments in SEND legislation, policy, and best practice through ongoing professional </w:t>
            </w:r>
            <w:r w:rsidR="00A80B33">
              <w:rPr>
                <w:rFonts w:ascii="Poppins" w:hAnsi="Poppins" w:cs="Poppins"/>
              </w:rPr>
              <w:t>learning</w:t>
            </w:r>
            <w:r w:rsidRPr="00B229EE">
              <w:rPr>
                <w:rFonts w:ascii="Poppins" w:hAnsi="Poppins" w:cs="Poppins"/>
              </w:rPr>
              <w:t>, and disseminate relevant information to staff as appropriate.</w:t>
            </w:r>
          </w:p>
          <w:p w14:paraId="2F6ABFF5" w14:textId="77777777" w:rsidR="00745D9B" w:rsidRPr="002F3F97" w:rsidRDefault="00745D9B" w:rsidP="00745D9B">
            <w:pPr>
              <w:ind w:left="360"/>
              <w:contextualSpacing/>
              <w:jc w:val="both"/>
              <w:rPr>
                <w:rFonts w:ascii="Corbel" w:eastAsia="Calibri" w:hAnsi="Corbel" w:cs="Times New Roman"/>
                <w:b/>
              </w:rPr>
            </w:pPr>
          </w:p>
          <w:p w14:paraId="2D52D413" w14:textId="52F8EA33" w:rsidR="00745D9B" w:rsidRPr="00745D9B" w:rsidRDefault="00A80B33" w:rsidP="00745D9B">
            <w:pPr>
              <w:jc w:val="both"/>
              <w:rPr>
                <w:rFonts w:ascii="Poppins" w:eastAsia="Times New Roman" w:hAnsi="Poppins" w:cs="Poppins"/>
                <w:b/>
                <w:bCs/>
                <w:lang w:eastAsia="en-GB"/>
              </w:rPr>
            </w:pPr>
            <w:r>
              <w:rPr>
                <w:rFonts w:ascii="Poppins" w:eastAsia="Times New Roman" w:hAnsi="Poppins" w:cs="Poppins"/>
                <w:b/>
                <w:bCs/>
                <w:lang w:eastAsia="en-GB"/>
              </w:rPr>
              <w:t>Operation of the SEND policy and coordination of provision</w:t>
            </w:r>
            <w:r w:rsidR="00745D9B">
              <w:rPr>
                <w:rFonts w:ascii="Poppins" w:eastAsia="Times New Roman" w:hAnsi="Poppins" w:cs="Poppins"/>
                <w:b/>
                <w:bCs/>
                <w:lang w:eastAsia="en-GB"/>
              </w:rPr>
              <w:t>:</w:t>
            </w:r>
          </w:p>
          <w:p w14:paraId="1EB2B5B4" w14:textId="1D7B75BC" w:rsidR="00763A9E" w:rsidRPr="00763A9E" w:rsidRDefault="00763A9E" w:rsidP="002E33B6">
            <w:pPr>
              <w:pStyle w:val="4Bulletedcopyblue"/>
              <w:numPr>
                <w:ilvl w:val="0"/>
                <w:numId w:val="41"/>
              </w:numPr>
              <w:rPr>
                <w:rFonts w:ascii="Poppins" w:hAnsi="Poppins" w:cs="Poppins"/>
                <w:sz w:val="22"/>
                <w:szCs w:val="22"/>
              </w:rPr>
            </w:pPr>
            <w:r w:rsidRPr="00763A9E">
              <w:rPr>
                <w:rFonts w:ascii="Poppins" w:hAnsi="Poppins" w:cs="Poppins"/>
                <w:sz w:val="22"/>
                <w:szCs w:val="22"/>
              </w:rPr>
              <w:t>Work with the Inclusion Leader</w:t>
            </w:r>
            <w:r>
              <w:rPr>
                <w:rFonts w:ascii="Poppins" w:hAnsi="Poppins" w:cs="Poppins"/>
                <w:sz w:val="22"/>
                <w:szCs w:val="22"/>
              </w:rPr>
              <w:t>/ SENDCo</w:t>
            </w:r>
            <w:r w:rsidRPr="00763A9E">
              <w:rPr>
                <w:rFonts w:ascii="Poppins" w:hAnsi="Poppins" w:cs="Poppins"/>
                <w:sz w:val="22"/>
                <w:szCs w:val="22"/>
              </w:rPr>
              <w:t xml:space="preserve"> to </w:t>
            </w:r>
            <w:r w:rsidR="002F7DEC">
              <w:rPr>
                <w:rFonts w:ascii="Poppins" w:hAnsi="Poppins" w:cs="Poppins"/>
                <w:sz w:val="22"/>
                <w:szCs w:val="22"/>
              </w:rPr>
              <w:t xml:space="preserve">maintain accurate and up to date records, including the SEND register, monitoring and concerns list, provision maps and </w:t>
            </w:r>
            <w:r w:rsidR="00984DA2">
              <w:rPr>
                <w:rFonts w:ascii="Poppins" w:hAnsi="Poppins" w:cs="Poppins"/>
                <w:sz w:val="22"/>
                <w:szCs w:val="22"/>
              </w:rPr>
              <w:t>SEND support plans.</w:t>
            </w:r>
          </w:p>
          <w:p w14:paraId="50933150" w14:textId="07265F62" w:rsidR="00763EFA" w:rsidRPr="00763EFA" w:rsidRDefault="00763EFA" w:rsidP="002E33B6">
            <w:pPr>
              <w:pStyle w:val="4Bulletedcopyblue"/>
              <w:numPr>
                <w:ilvl w:val="0"/>
                <w:numId w:val="41"/>
              </w:numPr>
              <w:rPr>
                <w:rFonts w:ascii="Poppins" w:hAnsi="Poppins" w:cs="Poppins"/>
                <w:sz w:val="22"/>
                <w:szCs w:val="22"/>
              </w:rPr>
            </w:pPr>
            <w:r>
              <w:rPr>
                <w:rFonts w:ascii="Poppins" w:hAnsi="Poppins" w:cs="Poppins"/>
                <w:sz w:val="22"/>
                <w:szCs w:val="22"/>
              </w:rPr>
              <w:t>Provide support and guidance to colleagues on teaching children with SEND, and advise on the graduated approach to SEND support, informed by research.</w:t>
            </w:r>
          </w:p>
          <w:p w14:paraId="71726AEC" w14:textId="5E85DD99" w:rsidR="00763A9E" w:rsidRPr="00763A9E" w:rsidRDefault="00763A9E" w:rsidP="002E33B6">
            <w:pPr>
              <w:pStyle w:val="4Bulletedcopyblue"/>
              <w:numPr>
                <w:ilvl w:val="0"/>
                <w:numId w:val="41"/>
              </w:numPr>
              <w:rPr>
                <w:rFonts w:ascii="Poppins" w:hAnsi="Poppins" w:cs="Poppins"/>
                <w:sz w:val="22"/>
                <w:szCs w:val="22"/>
              </w:rPr>
            </w:pPr>
            <w:r w:rsidRPr="00763A9E">
              <w:rPr>
                <w:rFonts w:ascii="Poppins" w:hAnsi="Poppins" w:cs="Poppins"/>
                <w:sz w:val="22"/>
                <w:szCs w:val="22"/>
              </w:rPr>
              <w:lastRenderedPageBreak/>
              <w:t>Be aware of the provision in the local offer and contribute to the development of the local school SEND offer</w:t>
            </w:r>
            <w:r w:rsidR="00005EAE">
              <w:rPr>
                <w:rFonts w:ascii="Poppins" w:hAnsi="Poppins" w:cs="Poppins"/>
                <w:sz w:val="22"/>
                <w:szCs w:val="22"/>
              </w:rPr>
              <w:t>.</w:t>
            </w:r>
          </w:p>
          <w:p w14:paraId="4D7CC676" w14:textId="4DFC3C38" w:rsidR="00763A9E" w:rsidRDefault="00763A9E" w:rsidP="002E33B6">
            <w:pPr>
              <w:pStyle w:val="4Bulletedcopyblue"/>
              <w:numPr>
                <w:ilvl w:val="0"/>
                <w:numId w:val="41"/>
              </w:numPr>
              <w:rPr>
                <w:rFonts w:ascii="Poppins" w:hAnsi="Poppins" w:cs="Poppins"/>
                <w:sz w:val="22"/>
                <w:szCs w:val="22"/>
              </w:rPr>
            </w:pPr>
            <w:r w:rsidRPr="00763A9E">
              <w:rPr>
                <w:rFonts w:ascii="Poppins" w:hAnsi="Poppins" w:cs="Poppins"/>
                <w:sz w:val="22"/>
                <w:szCs w:val="22"/>
              </w:rPr>
              <w:t>Work with early years providers, other schools, educational psychologists, health and social care professionals and other external agencies coordinating support across the school</w:t>
            </w:r>
            <w:r w:rsidR="00005EAE">
              <w:rPr>
                <w:rFonts w:ascii="Poppins" w:hAnsi="Poppins" w:cs="Poppins"/>
                <w:sz w:val="22"/>
                <w:szCs w:val="22"/>
              </w:rPr>
              <w:t>.</w:t>
            </w:r>
          </w:p>
          <w:p w14:paraId="05EF8981" w14:textId="58CD9BAB" w:rsidR="000A6A55" w:rsidRDefault="000A6A55" w:rsidP="002E33B6">
            <w:pPr>
              <w:pStyle w:val="4Bulletedcopyblue"/>
              <w:numPr>
                <w:ilvl w:val="0"/>
                <w:numId w:val="41"/>
              </w:numPr>
              <w:rPr>
                <w:rFonts w:ascii="Poppins" w:hAnsi="Poppins" w:cs="Poppins"/>
                <w:sz w:val="22"/>
                <w:szCs w:val="22"/>
              </w:rPr>
            </w:pPr>
            <w:r>
              <w:rPr>
                <w:rFonts w:ascii="Poppins" w:hAnsi="Poppins" w:cs="Poppins"/>
                <w:sz w:val="22"/>
                <w:szCs w:val="22"/>
              </w:rPr>
              <w:t>Support the Inclusion leader/</w:t>
            </w:r>
            <w:r w:rsidR="009070FD">
              <w:rPr>
                <w:rFonts w:ascii="Poppins" w:hAnsi="Poppins" w:cs="Poppins"/>
                <w:sz w:val="22"/>
                <w:szCs w:val="22"/>
              </w:rPr>
              <w:t xml:space="preserve"> </w:t>
            </w:r>
            <w:r>
              <w:rPr>
                <w:rFonts w:ascii="Poppins" w:hAnsi="Poppins" w:cs="Poppins"/>
                <w:sz w:val="22"/>
                <w:szCs w:val="22"/>
              </w:rPr>
              <w:t xml:space="preserve">SENDCo to </w:t>
            </w:r>
            <w:r w:rsidR="009070FD">
              <w:rPr>
                <w:rFonts w:ascii="Poppins" w:hAnsi="Poppins" w:cs="Poppins"/>
                <w:sz w:val="22"/>
                <w:szCs w:val="22"/>
              </w:rPr>
              <w:t xml:space="preserve">identify and collate evidence to support funding applications. </w:t>
            </w:r>
          </w:p>
          <w:p w14:paraId="1B497A3E" w14:textId="6F35D838" w:rsidR="00697E3F" w:rsidRPr="00E97E39" w:rsidRDefault="00E97E39" w:rsidP="00E97E39">
            <w:pPr>
              <w:pStyle w:val="ListParagraph"/>
              <w:numPr>
                <w:ilvl w:val="0"/>
                <w:numId w:val="41"/>
              </w:numPr>
              <w:rPr>
                <w:rFonts w:ascii="Poppins" w:eastAsia="MS Mincho" w:hAnsi="Poppins" w:cs="Poppins"/>
                <w:lang w:val="en-US"/>
              </w:rPr>
            </w:pPr>
            <w:r w:rsidRPr="00E97E39">
              <w:rPr>
                <w:rFonts w:ascii="Poppins" w:eastAsia="MS Mincho" w:hAnsi="Poppins" w:cs="Poppins"/>
                <w:lang w:val="en-US"/>
              </w:rPr>
              <w:t xml:space="preserve">Work with the Inclusion Leader, Headteacher and governors to ensure the school meets its responsibilities under the Equality Act 2010 in terms of reasonable adjustments and access </w:t>
            </w:r>
            <w:proofErr w:type="gramStart"/>
            <w:r w:rsidRPr="00E97E39">
              <w:rPr>
                <w:rFonts w:ascii="Poppins" w:eastAsia="MS Mincho" w:hAnsi="Poppins" w:cs="Poppins"/>
                <w:lang w:val="en-US"/>
              </w:rPr>
              <w:t>arrangements</w:t>
            </w:r>
            <w:proofErr w:type="gramEnd"/>
          </w:p>
          <w:p w14:paraId="0F449F61" w14:textId="77777777" w:rsidR="00A80B33" w:rsidRDefault="00A80B33" w:rsidP="00745D9B">
            <w:pPr>
              <w:contextualSpacing/>
              <w:jc w:val="both"/>
              <w:rPr>
                <w:rFonts w:ascii="Corbel" w:hAnsi="Corbel" w:cs="Times New Roman"/>
              </w:rPr>
            </w:pPr>
          </w:p>
          <w:p w14:paraId="4791D1A2" w14:textId="77777777" w:rsidR="00A80B33" w:rsidRPr="00890F12" w:rsidRDefault="00A80B33" w:rsidP="00745D9B">
            <w:pPr>
              <w:contextualSpacing/>
              <w:jc w:val="both"/>
              <w:rPr>
                <w:rFonts w:ascii="Corbel" w:eastAsia="Calibri" w:hAnsi="Corbel" w:cs="Times New Roman"/>
                <w:bCs/>
              </w:rPr>
            </w:pPr>
          </w:p>
          <w:p w14:paraId="7453EBD3" w14:textId="50B6C811" w:rsidR="00745D9B" w:rsidRPr="00745D9B" w:rsidRDefault="00303931" w:rsidP="00745D9B">
            <w:pPr>
              <w:jc w:val="both"/>
              <w:rPr>
                <w:rFonts w:ascii="Poppins" w:eastAsia="Times New Roman" w:hAnsi="Poppins" w:cs="Poppins"/>
                <w:b/>
                <w:bCs/>
                <w:lang w:eastAsia="en-GB"/>
              </w:rPr>
            </w:pPr>
            <w:r>
              <w:rPr>
                <w:rFonts w:ascii="Poppins" w:eastAsia="Times New Roman" w:hAnsi="Poppins" w:cs="Poppins"/>
                <w:b/>
                <w:bCs/>
                <w:lang w:eastAsia="en-GB"/>
              </w:rPr>
              <w:t xml:space="preserve">Support for children </w:t>
            </w:r>
            <w:r w:rsidR="00765CD1">
              <w:rPr>
                <w:rFonts w:ascii="Poppins" w:eastAsia="Times New Roman" w:hAnsi="Poppins" w:cs="Poppins"/>
                <w:b/>
                <w:bCs/>
                <w:lang w:eastAsia="en-GB"/>
              </w:rPr>
              <w:t>and families with SEND</w:t>
            </w:r>
            <w:r w:rsidR="00745D9B">
              <w:rPr>
                <w:rFonts w:ascii="Poppins" w:eastAsia="Times New Roman" w:hAnsi="Poppins" w:cs="Poppins"/>
                <w:b/>
                <w:bCs/>
                <w:lang w:eastAsia="en-GB"/>
              </w:rPr>
              <w:t>:</w:t>
            </w:r>
          </w:p>
          <w:p w14:paraId="1C004C4C" w14:textId="4673C71C" w:rsidR="00D54FB5" w:rsidRPr="00D54FB5" w:rsidRDefault="00D54FB5" w:rsidP="002E33B6">
            <w:pPr>
              <w:pStyle w:val="ListParagraph"/>
              <w:numPr>
                <w:ilvl w:val="0"/>
                <w:numId w:val="41"/>
              </w:numPr>
              <w:spacing w:after="0" w:line="240" w:lineRule="auto"/>
              <w:jc w:val="both"/>
              <w:rPr>
                <w:rFonts w:ascii="Poppins" w:hAnsi="Poppins" w:cs="Poppins"/>
              </w:rPr>
            </w:pPr>
            <w:r w:rsidRPr="00D54FB5">
              <w:rPr>
                <w:rFonts w:ascii="Poppins" w:hAnsi="Poppins" w:cs="Poppins"/>
              </w:rPr>
              <w:t>Assist in the identification of children with special educational needs and disabilities through close collaboration with teachers, parents, and external agencies, using a range of assessment tools and techniques</w:t>
            </w:r>
            <w:r w:rsidR="00707CB3">
              <w:rPr>
                <w:rFonts w:ascii="Poppins" w:hAnsi="Poppins" w:cs="Poppins"/>
              </w:rPr>
              <w:t>.</w:t>
            </w:r>
          </w:p>
          <w:p w14:paraId="527BC777" w14:textId="59B9C2D2" w:rsidR="00D54FB5" w:rsidRDefault="00D54FB5" w:rsidP="002E33B6">
            <w:pPr>
              <w:pStyle w:val="ListParagraph"/>
              <w:numPr>
                <w:ilvl w:val="0"/>
                <w:numId w:val="41"/>
              </w:numPr>
              <w:spacing w:after="0" w:line="240" w:lineRule="auto"/>
              <w:jc w:val="both"/>
              <w:rPr>
                <w:rFonts w:ascii="Poppins" w:hAnsi="Poppins" w:cs="Poppins"/>
              </w:rPr>
            </w:pPr>
            <w:r w:rsidRPr="00D54FB5">
              <w:rPr>
                <w:rFonts w:ascii="Poppins" w:hAnsi="Poppins" w:cs="Poppins"/>
              </w:rPr>
              <w:t>Work in partnership with the Inclusion Leader, teachers, and support staff to develop and implement SEND support plans and personalised support strategies for children with SEND, ensuring that interventions are tailored to meet individual needs and learning styles</w:t>
            </w:r>
            <w:r w:rsidR="00707CB3">
              <w:rPr>
                <w:rFonts w:ascii="Poppins" w:hAnsi="Poppins" w:cs="Poppins"/>
              </w:rPr>
              <w:t>.</w:t>
            </w:r>
          </w:p>
          <w:p w14:paraId="1F865119" w14:textId="2BC3881B" w:rsidR="002E33B6" w:rsidRPr="002E33B6" w:rsidRDefault="002E33B6" w:rsidP="002E33B6">
            <w:pPr>
              <w:pStyle w:val="4Bulletedcopyblue"/>
              <w:numPr>
                <w:ilvl w:val="0"/>
                <w:numId w:val="41"/>
              </w:numPr>
              <w:rPr>
                <w:rFonts w:ascii="Poppins" w:hAnsi="Poppins" w:cs="Poppins"/>
                <w:sz w:val="22"/>
                <w:szCs w:val="22"/>
              </w:rPr>
            </w:pPr>
            <w:r w:rsidRPr="00763A9E">
              <w:rPr>
                <w:rFonts w:ascii="Poppins" w:hAnsi="Poppins" w:cs="Poppins"/>
                <w:sz w:val="22"/>
                <w:szCs w:val="22"/>
              </w:rPr>
              <w:t>Implement and lead intervention groups for children with SEN or a disability and evaluate their effectiveness</w:t>
            </w:r>
            <w:r>
              <w:rPr>
                <w:rFonts w:ascii="Poppins" w:hAnsi="Poppins" w:cs="Poppins"/>
                <w:sz w:val="22"/>
                <w:szCs w:val="22"/>
              </w:rPr>
              <w:t xml:space="preserve">. </w:t>
            </w:r>
          </w:p>
          <w:p w14:paraId="7B7F0EA1" w14:textId="77F2E87F" w:rsidR="002510CD" w:rsidRPr="00D54FB5" w:rsidRDefault="002510CD" w:rsidP="002E33B6">
            <w:pPr>
              <w:pStyle w:val="ListParagraph"/>
              <w:numPr>
                <w:ilvl w:val="0"/>
                <w:numId w:val="41"/>
              </w:numPr>
              <w:spacing w:after="0" w:line="240" w:lineRule="auto"/>
              <w:jc w:val="both"/>
              <w:rPr>
                <w:rFonts w:ascii="Poppins" w:hAnsi="Poppins" w:cs="Poppins"/>
              </w:rPr>
            </w:pPr>
            <w:r>
              <w:rPr>
                <w:rFonts w:ascii="Poppins" w:hAnsi="Poppins" w:cs="Poppins"/>
              </w:rPr>
              <w:t xml:space="preserve">Build strong and positive relationships with families, acting as a key point of contact and support. </w:t>
            </w:r>
          </w:p>
          <w:p w14:paraId="3AB82242" w14:textId="39A5791C" w:rsidR="00D54FB5" w:rsidRPr="00D54FB5" w:rsidRDefault="00D54FB5" w:rsidP="002E33B6">
            <w:pPr>
              <w:pStyle w:val="ListParagraph"/>
              <w:numPr>
                <w:ilvl w:val="0"/>
                <w:numId w:val="41"/>
              </w:numPr>
              <w:spacing w:after="0" w:line="240" w:lineRule="auto"/>
              <w:jc w:val="both"/>
              <w:rPr>
                <w:rFonts w:ascii="Poppins" w:hAnsi="Poppins" w:cs="Poppins"/>
              </w:rPr>
            </w:pPr>
            <w:r w:rsidRPr="00D54FB5">
              <w:rPr>
                <w:rFonts w:ascii="Poppins" w:hAnsi="Poppins" w:cs="Poppins"/>
              </w:rPr>
              <w:t>Promote the pupil’s inclusion in the school community and access to the curriculum, facilities, and extra-curricular activities</w:t>
            </w:r>
            <w:r w:rsidR="00707CB3">
              <w:rPr>
                <w:rFonts w:ascii="Poppins" w:hAnsi="Poppins" w:cs="Poppins"/>
              </w:rPr>
              <w:t>.</w:t>
            </w:r>
          </w:p>
          <w:p w14:paraId="42811EEB" w14:textId="1C2402A9" w:rsidR="00745D9B" w:rsidRDefault="00D54FB5" w:rsidP="002E33B6">
            <w:pPr>
              <w:pStyle w:val="ListParagraph"/>
              <w:numPr>
                <w:ilvl w:val="0"/>
                <w:numId w:val="41"/>
              </w:numPr>
              <w:spacing w:after="0" w:line="240" w:lineRule="auto"/>
              <w:jc w:val="both"/>
              <w:rPr>
                <w:rFonts w:ascii="Poppins" w:hAnsi="Poppins" w:cs="Poppins"/>
              </w:rPr>
            </w:pPr>
            <w:r w:rsidRPr="00D54FB5">
              <w:rPr>
                <w:rFonts w:ascii="Poppins" w:hAnsi="Poppins" w:cs="Poppins"/>
              </w:rPr>
              <w:t>Work with the designated teacher for looked-after children (LAC), where a looked-after pupil has SEN or a disability</w:t>
            </w:r>
            <w:r w:rsidR="00707CB3">
              <w:rPr>
                <w:rFonts w:ascii="Poppins" w:hAnsi="Poppins" w:cs="Poppins"/>
              </w:rPr>
              <w:t>.</w:t>
            </w:r>
          </w:p>
          <w:p w14:paraId="2EDEFFF8" w14:textId="77777777" w:rsidR="00E97E39" w:rsidRDefault="00E97E39" w:rsidP="0010783B">
            <w:pPr>
              <w:jc w:val="both"/>
              <w:rPr>
                <w:rFonts w:ascii="Poppins" w:hAnsi="Poppins" w:cs="Poppins"/>
                <w:b/>
                <w:bCs/>
              </w:rPr>
            </w:pPr>
          </w:p>
          <w:p w14:paraId="6B4333C6" w14:textId="289673A3" w:rsidR="0010783B" w:rsidRPr="0010783B" w:rsidRDefault="0010783B" w:rsidP="0010783B">
            <w:pPr>
              <w:jc w:val="both"/>
              <w:rPr>
                <w:rFonts w:ascii="Poppins" w:hAnsi="Poppins" w:cs="Poppins"/>
                <w:b/>
                <w:bCs/>
              </w:rPr>
            </w:pPr>
            <w:r w:rsidRPr="0010783B">
              <w:rPr>
                <w:rFonts w:ascii="Poppins" w:hAnsi="Poppins" w:cs="Poppins"/>
                <w:b/>
                <w:bCs/>
              </w:rPr>
              <w:t>Safeguarding</w:t>
            </w:r>
          </w:p>
          <w:p w14:paraId="1A26299B" w14:textId="2696FDB7" w:rsidR="0010783B" w:rsidRPr="0010783B" w:rsidRDefault="0010783B" w:rsidP="0010783B">
            <w:pPr>
              <w:pStyle w:val="ListParagraph"/>
              <w:numPr>
                <w:ilvl w:val="0"/>
                <w:numId w:val="41"/>
              </w:numPr>
              <w:spacing w:after="0" w:line="240" w:lineRule="auto"/>
              <w:jc w:val="both"/>
              <w:rPr>
                <w:rFonts w:ascii="Poppins" w:hAnsi="Poppins" w:cs="Poppins"/>
              </w:rPr>
            </w:pPr>
            <w:r w:rsidRPr="0010783B">
              <w:rPr>
                <w:rFonts w:ascii="Poppins" w:hAnsi="Poppins" w:cs="Poppins"/>
              </w:rPr>
              <w:t xml:space="preserve">Liaise and collaborate with the designated safeguarding lead (DSL) on matters of safeguarding and welfare for children with </w:t>
            </w:r>
            <w:proofErr w:type="gramStart"/>
            <w:r w:rsidRPr="0010783B">
              <w:rPr>
                <w:rFonts w:ascii="Poppins" w:hAnsi="Poppins" w:cs="Poppins"/>
              </w:rPr>
              <w:t>SEND</w:t>
            </w:r>
            <w:proofErr w:type="gramEnd"/>
          </w:p>
          <w:p w14:paraId="7D3AE781" w14:textId="528E5044" w:rsidR="0010783B" w:rsidRPr="0010783B" w:rsidRDefault="0010783B" w:rsidP="0010783B">
            <w:pPr>
              <w:pStyle w:val="ListParagraph"/>
              <w:numPr>
                <w:ilvl w:val="0"/>
                <w:numId w:val="41"/>
              </w:numPr>
              <w:spacing w:after="0" w:line="240" w:lineRule="auto"/>
              <w:jc w:val="both"/>
              <w:rPr>
                <w:rFonts w:ascii="Poppins" w:hAnsi="Poppins" w:cs="Poppins"/>
              </w:rPr>
            </w:pPr>
            <w:r w:rsidRPr="0010783B">
              <w:rPr>
                <w:rFonts w:ascii="Poppins" w:hAnsi="Poppins" w:cs="Poppins"/>
              </w:rPr>
              <w:t>Remain alert to the fact that pupils with SEND may be more vulnerable to safeguarding challenges</w:t>
            </w:r>
            <w:r>
              <w:rPr>
                <w:rFonts w:ascii="Poppins" w:hAnsi="Poppins" w:cs="Poppins"/>
              </w:rPr>
              <w:t>.</w:t>
            </w:r>
          </w:p>
          <w:p w14:paraId="4897DB99" w14:textId="77777777" w:rsidR="00765CD1" w:rsidRDefault="00765CD1" w:rsidP="00745D9B">
            <w:pPr>
              <w:jc w:val="both"/>
              <w:rPr>
                <w:rFonts w:ascii="Corbel" w:hAnsi="Corbel" w:cs="Times New Roman"/>
              </w:rPr>
            </w:pPr>
          </w:p>
          <w:p w14:paraId="483CB726" w14:textId="77777777" w:rsidR="00765CD1" w:rsidRPr="00890F12" w:rsidRDefault="00765CD1" w:rsidP="00745D9B">
            <w:pPr>
              <w:jc w:val="both"/>
              <w:rPr>
                <w:rFonts w:ascii="Corbel" w:eastAsia="Calibri" w:hAnsi="Corbel" w:cs="Times New Roman"/>
                <w:b/>
              </w:rPr>
            </w:pPr>
          </w:p>
          <w:p w14:paraId="0BEF5297" w14:textId="11413AD6" w:rsidR="00FD320F" w:rsidRPr="00745D9B" w:rsidRDefault="00FD320F" w:rsidP="00911F66">
            <w:pPr>
              <w:ind w:left="360"/>
              <w:contextualSpacing/>
              <w:rPr>
                <w:rFonts w:ascii="Poppins" w:hAnsi="Poppins" w:cs="Poppins"/>
              </w:rPr>
            </w:pPr>
          </w:p>
        </w:tc>
      </w:tr>
      <w:tr w:rsidR="00FD320F" w:rsidRPr="000A43C3" w14:paraId="32E750B3" w14:textId="77777777" w:rsidTr="00A47911">
        <w:tc>
          <w:tcPr>
            <w:tcW w:w="9016" w:type="dxa"/>
            <w:shd w:val="clear" w:color="auto" w:fill="4F81BD" w:themeFill="accent1"/>
          </w:tcPr>
          <w:p w14:paraId="435870AC" w14:textId="041FAE9A" w:rsidR="00FD320F" w:rsidRPr="000A43C3" w:rsidRDefault="00FD320F" w:rsidP="00FD320F">
            <w:pPr>
              <w:rPr>
                <w:rFonts w:ascii="Poppins" w:hAnsi="Poppins" w:cs="Poppins"/>
                <w:b/>
                <w:bCs/>
              </w:rPr>
            </w:pPr>
            <w:bookmarkStart w:id="4" w:name="_Hlk161316546"/>
            <w:r w:rsidRPr="000A43C3">
              <w:rPr>
                <w:rFonts w:ascii="Poppins" w:hAnsi="Poppins" w:cs="Poppins"/>
                <w:b/>
                <w:bCs/>
              </w:rPr>
              <w:lastRenderedPageBreak/>
              <w:t>General Duties</w:t>
            </w:r>
            <w:bookmarkEnd w:id="4"/>
          </w:p>
        </w:tc>
      </w:tr>
      <w:tr w:rsidR="00FD320F" w:rsidRPr="000A43C3" w14:paraId="480CF67F" w14:textId="77777777" w:rsidTr="00A47911">
        <w:tc>
          <w:tcPr>
            <w:tcW w:w="9016" w:type="dxa"/>
          </w:tcPr>
          <w:p w14:paraId="7F22C8DD" w14:textId="77777777" w:rsidR="00A47911" w:rsidRPr="000A43C3" w:rsidRDefault="00A47911" w:rsidP="00A47911">
            <w:pPr>
              <w:pStyle w:val="ListParagraph"/>
              <w:spacing w:after="0" w:line="240" w:lineRule="auto"/>
              <w:ind w:left="1080"/>
              <w:rPr>
                <w:rFonts w:ascii="Poppins" w:hAnsi="Poppins" w:cs="Poppins"/>
              </w:rPr>
            </w:pPr>
          </w:p>
          <w:p w14:paraId="0FEBF01F" w14:textId="1AF1FACA" w:rsidR="00102CBE" w:rsidRPr="000A43C3" w:rsidRDefault="00102CBE" w:rsidP="00A47911">
            <w:pPr>
              <w:pStyle w:val="ListParagraph"/>
              <w:numPr>
                <w:ilvl w:val="0"/>
                <w:numId w:val="25"/>
              </w:numPr>
              <w:spacing w:after="0" w:line="240" w:lineRule="auto"/>
              <w:rPr>
                <w:rFonts w:ascii="Poppins" w:hAnsi="Poppins" w:cs="Poppins"/>
              </w:rPr>
            </w:pPr>
            <w:r w:rsidRPr="000A43C3">
              <w:rPr>
                <w:rFonts w:ascii="Poppins" w:hAnsi="Poppins" w:cs="Poppins"/>
              </w:rPr>
              <w:t>Be a positive influence on the climate and culture of</w:t>
            </w:r>
            <w:r w:rsidR="00223686">
              <w:rPr>
                <w:rFonts w:ascii="Poppins" w:hAnsi="Poppins" w:cs="Poppins"/>
              </w:rPr>
              <w:t xml:space="preserve"> school </w:t>
            </w:r>
            <w:r w:rsidRPr="000A43C3">
              <w:rPr>
                <w:rFonts w:ascii="Poppins" w:hAnsi="Poppins" w:cs="Poppins"/>
              </w:rPr>
              <w:t xml:space="preserve">and </w:t>
            </w:r>
            <w:proofErr w:type="gramStart"/>
            <w:r w:rsidRPr="000A43C3">
              <w:rPr>
                <w:rFonts w:ascii="Poppins" w:hAnsi="Poppins" w:cs="Poppins"/>
              </w:rPr>
              <w:t>be a positive example at all times</w:t>
            </w:r>
            <w:proofErr w:type="gramEnd"/>
            <w:r w:rsidRPr="000A43C3">
              <w:rPr>
                <w:rFonts w:ascii="Poppins" w:hAnsi="Poppins" w:cs="Poppins"/>
              </w:rPr>
              <w:t>.</w:t>
            </w:r>
          </w:p>
          <w:p w14:paraId="45EC95B3" w14:textId="5029B9EB" w:rsidR="00102CBE" w:rsidRPr="000A43C3" w:rsidRDefault="00102CBE" w:rsidP="00A47911">
            <w:pPr>
              <w:pStyle w:val="ListParagraph"/>
              <w:numPr>
                <w:ilvl w:val="0"/>
                <w:numId w:val="25"/>
              </w:numPr>
              <w:spacing w:after="0" w:line="240" w:lineRule="auto"/>
              <w:rPr>
                <w:rFonts w:ascii="Poppins" w:hAnsi="Poppins" w:cs="Poppins"/>
              </w:rPr>
            </w:pPr>
            <w:r w:rsidRPr="000A43C3">
              <w:rPr>
                <w:rFonts w:ascii="Poppins" w:hAnsi="Poppins" w:cs="Poppins"/>
              </w:rPr>
              <w:t>Be aware of and comply with policies and procedures relating to child protection, health, safety and security, confidentiality and data protection, copyright etc. reporting all concerns to your line manager.</w:t>
            </w:r>
          </w:p>
          <w:p w14:paraId="2037D523" w14:textId="3F968EF9" w:rsidR="00102CBE" w:rsidRPr="000A43C3" w:rsidRDefault="00102CBE" w:rsidP="00A47911">
            <w:pPr>
              <w:pStyle w:val="ListParagraph"/>
              <w:numPr>
                <w:ilvl w:val="0"/>
                <w:numId w:val="25"/>
              </w:numPr>
              <w:spacing w:after="0" w:line="240" w:lineRule="auto"/>
              <w:rPr>
                <w:rFonts w:ascii="Poppins" w:hAnsi="Poppins" w:cs="Poppins"/>
              </w:rPr>
            </w:pPr>
            <w:r w:rsidRPr="000A43C3">
              <w:rPr>
                <w:rFonts w:ascii="Poppins" w:hAnsi="Poppins" w:cs="Poppins"/>
              </w:rPr>
              <w:lastRenderedPageBreak/>
              <w:t>Be aware of and support difference and ensure equal opportunities for all.</w:t>
            </w:r>
          </w:p>
          <w:p w14:paraId="65FE149A" w14:textId="188D76D6" w:rsidR="00102CBE" w:rsidRPr="000A43C3" w:rsidRDefault="00102CBE" w:rsidP="00A47911">
            <w:pPr>
              <w:pStyle w:val="ListParagraph"/>
              <w:numPr>
                <w:ilvl w:val="0"/>
                <w:numId w:val="25"/>
              </w:numPr>
              <w:spacing w:after="0" w:line="240" w:lineRule="auto"/>
              <w:rPr>
                <w:rFonts w:ascii="Poppins" w:hAnsi="Poppins" w:cs="Poppins"/>
              </w:rPr>
            </w:pPr>
            <w:r w:rsidRPr="000A43C3">
              <w:rPr>
                <w:rFonts w:ascii="Poppins" w:hAnsi="Poppins" w:cs="Poppins"/>
              </w:rPr>
              <w:t>Attend and participate in relevant meetings as required.</w:t>
            </w:r>
          </w:p>
          <w:p w14:paraId="5F694DBB" w14:textId="50415EA6" w:rsidR="00102CBE" w:rsidRPr="000A43C3" w:rsidRDefault="00102CBE" w:rsidP="00A47911">
            <w:pPr>
              <w:pStyle w:val="ListParagraph"/>
              <w:numPr>
                <w:ilvl w:val="0"/>
                <w:numId w:val="25"/>
              </w:numPr>
              <w:spacing w:after="0" w:line="240" w:lineRule="auto"/>
              <w:rPr>
                <w:rFonts w:ascii="Poppins" w:hAnsi="Poppins" w:cs="Poppins"/>
              </w:rPr>
            </w:pPr>
            <w:r w:rsidRPr="000A43C3">
              <w:rPr>
                <w:rFonts w:ascii="Poppins" w:hAnsi="Poppins" w:cs="Poppins"/>
              </w:rPr>
              <w:t>Participate in training and other learning activities and performance development as required.</w:t>
            </w:r>
          </w:p>
          <w:p w14:paraId="52FC5BC7" w14:textId="5E6C7EA5" w:rsidR="00102CBE" w:rsidRPr="000A43C3" w:rsidRDefault="00102CBE" w:rsidP="00A47911">
            <w:pPr>
              <w:pStyle w:val="ListParagraph"/>
              <w:numPr>
                <w:ilvl w:val="0"/>
                <w:numId w:val="25"/>
              </w:numPr>
              <w:spacing w:after="0" w:line="240" w:lineRule="auto"/>
              <w:rPr>
                <w:rFonts w:ascii="Poppins" w:hAnsi="Poppins" w:cs="Poppins"/>
              </w:rPr>
            </w:pPr>
            <w:r w:rsidRPr="000A43C3">
              <w:rPr>
                <w:rFonts w:ascii="Poppins" w:hAnsi="Poppins" w:cs="Poppins"/>
              </w:rPr>
              <w:t>Recognise own strengths and areas of expertise and use these to advise and support others.</w:t>
            </w:r>
          </w:p>
          <w:p w14:paraId="5471C1BD" w14:textId="77777777" w:rsidR="00A47911" w:rsidRPr="000A43C3" w:rsidRDefault="00A47911" w:rsidP="00A47911">
            <w:pPr>
              <w:pStyle w:val="ListParagraph"/>
              <w:numPr>
                <w:ilvl w:val="0"/>
                <w:numId w:val="25"/>
              </w:numPr>
              <w:spacing w:after="0" w:line="240" w:lineRule="auto"/>
              <w:rPr>
                <w:rFonts w:ascii="Poppins" w:hAnsi="Poppins" w:cs="Poppins"/>
              </w:rPr>
            </w:pPr>
            <w:r w:rsidRPr="000A43C3">
              <w:rPr>
                <w:rFonts w:ascii="Poppins" w:hAnsi="Poppins" w:cs="Poppins"/>
              </w:rPr>
              <w:t>Be a flexible and supportive member of the team.</w:t>
            </w:r>
          </w:p>
          <w:p w14:paraId="0D736254" w14:textId="74ABD130" w:rsidR="00102CBE" w:rsidRPr="000A43C3" w:rsidRDefault="00A47911" w:rsidP="00A47911">
            <w:pPr>
              <w:pStyle w:val="ListParagraph"/>
              <w:numPr>
                <w:ilvl w:val="0"/>
                <w:numId w:val="25"/>
              </w:numPr>
              <w:spacing w:after="0" w:line="240" w:lineRule="auto"/>
              <w:rPr>
                <w:rFonts w:ascii="Poppins" w:hAnsi="Poppins" w:cs="Poppins"/>
              </w:rPr>
            </w:pPr>
            <w:r w:rsidRPr="000A43C3">
              <w:rPr>
                <w:rFonts w:ascii="Poppins" w:hAnsi="Poppins" w:cs="Poppins"/>
              </w:rPr>
              <w:t xml:space="preserve">To perform any other task under the reasonable direction of </w:t>
            </w:r>
            <w:r w:rsidR="00672B4F" w:rsidRPr="000A43C3">
              <w:rPr>
                <w:rFonts w:ascii="Poppins" w:hAnsi="Poppins" w:cs="Poppins"/>
              </w:rPr>
              <w:t>the Headteacher</w:t>
            </w:r>
            <w:r w:rsidRPr="000A43C3">
              <w:rPr>
                <w:rFonts w:ascii="Poppins" w:hAnsi="Poppins" w:cs="Poppins"/>
              </w:rPr>
              <w:t xml:space="preserve"> which could include assisting in other areas of the </w:t>
            </w:r>
            <w:r w:rsidR="00672B4F" w:rsidRPr="000A43C3">
              <w:rPr>
                <w:rFonts w:ascii="Poppins" w:hAnsi="Poppins" w:cs="Poppins"/>
              </w:rPr>
              <w:t>school</w:t>
            </w:r>
            <w:r w:rsidRPr="000A43C3">
              <w:rPr>
                <w:rFonts w:ascii="Poppins" w:hAnsi="Poppins" w:cs="Poppins"/>
              </w:rPr>
              <w:t xml:space="preserve"> and </w:t>
            </w:r>
            <w:r w:rsidR="00672B4F" w:rsidRPr="000A43C3">
              <w:rPr>
                <w:rFonts w:ascii="Poppins" w:hAnsi="Poppins" w:cs="Poppins"/>
              </w:rPr>
              <w:t>the wider trust</w:t>
            </w:r>
            <w:r w:rsidRPr="000A43C3">
              <w:rPr>
                <w:rFonts w:ascii="Poppins" w:hAnsi="Poppins" w:cs="Poppins"/>
              </w:rPr>
              <w:t>.</w:t>
            </w:r>
          </w:p>
          <w:p w14:paraId="6F0FB12D" w14:textId="7480D4DF" w:rsidR="00A47911" w:rsidRPr="000A43C3" w:rsidRDefault="00A47911" w:rsidP="00A47911">
            <w:pPr>
              <w:pStyle w:val="ListParagraph"/>
              <w:spacing w:after="0" w:line="240" w:lineRule="auto"/>
              <w:ind w:left="1080"/>
              <w:rPr>
                <w:rFonts w:ascii="Poppins" w:hAnsi="Poppins" w:cs="Poppins"/>
              </w:rPr>
            </w:pPr>
          </w:p>
        </w:tc>
      </w:tr>
    </w:tbl>
    <w:p w14:paraId="710F442A" w14:textId="026CB470" w:rsidR="00FD320F" w:rsidRDefault="00431DC9" w:rsidP="00916622">
      <w:pPr>
        <w:spacing w:after="0"/>
        <w:rPr>
          <w:rFonts w:ascii="Poppins" w:hAnsi="Poppins" w:cs="Poppins"/>
          <w:b/>
          <w:bCs/>
        </w:rPr>
      </w:pPr>
      <w:r>
        <w:rPr>
          <w:rFonts w:ascii="Poppins" w:hAnsi="Poppins" w:cs="Poppins"/>
          <w:b/>
          <w:bCs/>
        </w:rPr>
        <w:lastRenderedPageBreak/>
        <w:t>Personal specification</w:t>
      </w:r>
    </w:p>
    <w:p w14:paraId="49B93992" w14:textId="56106EB4" w:rsidR="00431DC9" w:rsidRDefault="00B22944" w:rsidP="00B22944">
      <w:pPr>
        <w:spacing w:after="0"/>
        <w:rPr>
          <w:rFonts w:ascii="Poppins" w:hAnsi="Poppins" w:cs="Poppins"/>
        </w:rPr>
      </w:pPr>
      <w:r w:rsidRPr="00B22944">
        <w:rPr>
          <w:rFonts w:ascii="Poppins" w:hAnsi="Poppins" w:cs="Poppins"/>
        </w:rPr>
        <w:t>The following requirements will be assessed through either the Application Form (AF), during the</w:t>
      </w:r>
      <w:r>
        <w:rPr>
          <w:rFonts w:ascii="Poppins" w:hAnsi="Poppins" w:cs="Poppins"/>
        </w:rPr>
        <w:t xml:space="preserve"> </w:t>
      </w:r>
      <w:r w:rsidRPr="00B22944">
        <w:rPr>
          <w:rFonts w:ascii="Poppins" w:hAnsi="Poppins" w:cs="Poppins"/>
        </w:rPr>
        <w:t>Interview (I) or as part of an Assessment (AST).</w:t>
      </w:r>
    </w:p>
    <w:p w14:paraId="13504D93" w14:textId="77777777" w:rsidR="00606776" w:rsidRDefault="00606776" w:rsidP="00916622">
      <w:pPr>
        <w:spacing w:after="0"/>
        <w:rPr>
          <w:rFonts w:ascii="Poppins" w:hAnsi="Poppins" w:cs="Poppins"/>
        </w:rPr>
      </w:pPr>
    </w:p>
    <w:p w14:paraId="19E6EF70" w14:textId="77777777" w:rsidR="00474668" w:rsidRDefault="00474668" w:rsidP="00916622">
      <w:pPr>
        <w:spacing w:after="0"/>
        <w:rPr>
          <w:rFonts w:ascii="Poppins" w:hAnsi="Poppins" w:cs="Poppins"/>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8"/>
        <w:gridCol w:w="994"/>
        <w:gridCol w:w="991"/>
      </w:tblGrid>
      <w:tr w:rsidR="00474668" w:rsidRPr="00474668" w14:paraId="7FEDA0CB" w14:textId="77777777" w:rsidTr="008A214D">
        <w:trPr>
          <w:trHeight w:val="268"/>
        </w:trPr>
        <w:tc>
          <w:tcPr>
            <w:tcW w:w="9073" w:type="dxa"/>
            <w:gridSpan w:val="3"/>
            <w:shd w:val="clear" w:color="auto" w:fill="4F81BC"/>
          </w:tcPr>
          <w:p w14:paraId="3B853276" w14:textId="77777777" w:rsidR="00474668" w:rsidRPr="00474668" w:rsidRDefault="00474668" w:rsidP="00474668">
            <w:pPr>
              <w:widowControl w:val="0"/>
              <w:autoSpaceDE w:val="0"/>
              <w:autoSpaceDN w:val="0"/>
              <w:spacing w:after="0" w:line="248" w:lineRule="exact"/>
              <w:ind w:left="3563" w:right="3450"/>
              <w:jc w:val="center"/>
              <w:rPr>
                <w:rFonts w:ascii="Poppins" w:eastAsia="Calibri" w:hAnsi="Poppins" w:cs="Poppins"/>
                <w:b/>
                <w:lang w:val="en-US"/>
              </w:rPr>
            </w:pPr>
            <w:r w:rsidRPr="00474668">
              <w:rPr>
                <w:rFonts w:ascii="Poppins" w:eastAsia="Calibri" w:hAnsi="Poppins" w:cs="Poppins"/>
                <w:b/>
                <w:lang w:val="en-US"/>
              </w:rPr>
              <w:t>Qualifications</w:t>
            </w:r>
          </w:p>
        </w:tc>
      </w:tr>
      <w:tr w:rsidR="00474668" w:rsidRPr="00474668" w14:paraId="1B87602C" w14:textId="77777777" w:rsidTr="008A214D">
        <w:trPr>
          <w:trHeight w:val="268"/>
        </w:trPr>
        <w:tc>
          <w:tcPr>
            <w:tcW w:w="7088" w:type="dxa"/>
          </w:tcPr>
          <w:p w14:paraId="5A3E9A55" w14:textId="77777777" w:rsidR="00474668" w:rsidRPr="00474668" w:rsidRDefault="00474668" w:rsidP="00474668">
            <w:pPr>
              <w:widowControl w:val="0"/>
              <w:autoSpaceDE w:val="0"/>
              <w:autoSpaceDN w:val="0"/>
              <w:spacing w:after="0" w:line="248" w:lineRule="exact"/>
              <w:ind w:left="107"/>
              <w:rPr>
                <w:rFonts w:ascii="Poppins" w:eastAsia="Calibri" w:hAnsi="Poppins" w:cs="Poppins"/>
                <w:lang w:val="en-US"/>
              </w:rPr>
            </w:pPr>
            <w:r w:rsidRPr="00474668">
              <w:rPr>
                <w:rFonts w:ascii="Poppins" w:eastAsia="Calibri" w:hAnsi="Poppins" w:cs="Poppins"/>
                <w:lang w:val="en-US"/>
              </w:rPr>
              <w:t>Qualified</w:t>
            </w:r>
            <w:r w:rsidRPr="00474668">
              <w:rPr>
                <w:rFonts w:ascii="Poppins" w:eastAsia="Calibri" w:hAnsi="Poppins" w:cs="Poppins"/>
                <w:spacing w:val="-3"/>
                <w:lang w:val="en-US"/>
              </w:rPr>
              <w:t xml:space="preserve"> </w:t>
            </w:r>
            <w:r w:rsidRPr="00474668">
              <w:rPr>
                <w:rFonts w:ascii="Poppins" w:eastAsia="Calibri" w:hAnsi="Poppins" w:cs="Poppins"/>
                <w:lang w:val="en-US"/>
              </w:rPr>
              <w:t>teacher</w:t>
            </w:r>
            <w:r w:rsidRPr="00474668">
              <w:rPr>
                <w:rFonts w:ascii="Poppins" w:eastAsia="Calibri" w:hAnsi="Poppins" w:cs="Poppins"/>
                <w:spacing w:val="-1"/>
                <w:lang w:val="en-US"/>
              </w:rPr>
              <w:t xml:space="preserve"> </w:t>
            </w:r>
            <w:r w:rsidRPr="00474668">
              <w:rPr>
                <w:rFonts w:ascii="Poppins" w:eastAsia="Calibri" w:hAnsi="Poppins" w:cs="Poppins"/>
                <w:lang w:val="en-US"/>
              </w:rPr>
              <w:t>status</w:t>
            </w:r>
          </w:p>
        </w:tc>
        <w:tc>
          <w:tcPr>
            <w:tcW w:w="994" w:type="dxa"/>
          </w:tcPr>
          <w:p w14:paraId="2EB3A232" w14:textId="77777777" w:rsidR="00474668" w:rsidRPr="00474668" w:rsidRDefault="00474668" w:rsidP="00474668">
            <w:pPr>
              <w:widowControl w:val="0"/>
              <w:autoSpaceDE w:val="0"/>
              <w:autoSpaceDN w:val="0"/>
              <w:spacing w:after="0" w:line="248" w:lineRule="exact"/>
              <w:ind w:left="173" w:right="66"/>
              <w:jc w:val="center"/>
              <w:rPr>
                <w:rFonts w:ascii="Poppins" w:eastAsia="Calibri" w:hAnsi="Poppins" w:cs="Poppins"/>
                <w:lang w:val="en-US"/>
              </w:rPr>
            </w:pPr>
            <w:r w:rsidRPr="00474668">
              <w:rPr>
                <w:rFonts w:ascii="Poppins" w:eastAsia="Calibri" w:hAnsi="Poppins" w:cs="Poppins"/>
                <w:lang w:val="en-US"/>
              </w:rPr>
              <w:t>AF</w:t>
            </w:r>
          </w:p>
        </w:tc>
        <w:tc>
          <w:tcPr>
            <w:tcW w:w="991" w:type="dxa"/>
          </w:tcPr>
          <w:p w14:paraId="3C62208C" w14:textId="77777777" w:rsidR="00474668" w:rsidRPr="00474668" w:rsidRDefault="00474668" w:rsidP="00474668">
            <w:pPr>
              <w:widowControl w:val="0"/>
              <w:autoSpaceDE w:val="0"/>
              <w:autoSpaceDN w:val="0"/>
              <w:spacing w:after="0" w:line="240" w:lineRule="auto"/>
              <w:rPr>
                <w:rFonts w:ascii="Poppins" w:eastAsia="Calibri" w:hAnsi="Poppins" w:cs="Poppins"/>
                <w:lang w:val="en-US"/>
              </w:rPr>
            </w:pPr>
          </w:p>
        </w:tc>
      </w:tr>
      <w:tr w:rsidR="00474668" w:rsidRPr="00474668" w14:paraId="399816E1" w14:textId="77777777" w:rsidTr="008A214D">
        <w:trPr>
          <w:trHeight w:val="268"/>
        </w:trPr>
        <w:tc>
          <w:tcPr>
            <w:tcW w:w="7088" w:type="dxa"/>
          </w:tcPr>
          <w:p w14:paraId="33812C23" w14:textId="77777777" w:rsidR="00474668" w:rsidRPr="00474668" w:rsidRDefault="00474668" w:rsidP="00474668">
            <w:pPr>
              <w:widowControl w:val="0"/>
              <w:autoSpaceDE w:val="0"/>
              <w:autoSpaceDN w:val="0"/>
              <w:spacing w:after="0" w:line="248" w:lineRule="exact"/>
              <w:ind w:left="107"/>
              <w:rPr>
                <w:rFonts w:ascii="Poppins" w:eastAsia="Calibri" w:hAnsi="Poppins" w:cs="Poppins"/>
                <w:lang w:val="en-US"/>
              </w:rPr>
            </w:pPr>
            <w:r w:rsidRPr="00474668">
              <w:rPr>
                <w:rFonts w:ascii="Poppins" w:eastAsia="Calibri" w:hAnsi="Poppins" w:cs="Poppins"/>
                <w:lang w:val="en-US"/>
              </w:rPr>
              <w:t>Degree</w:t>
            </w:r>
          </w:p>
        </w:tc>
        <w:tc>
          <w:tcPr>
            <w:tcW w:w="994" w:type="dxa"/>
          </w:tcPr>
          <w:p w14:paraId="7D86FE5F" w14:textId="77777777" w:rsidR="00474668" w:rsidRPr="00474668" w:rsidRDefault="00474668" w:rsidP="00474668">
            <w:pPr>
              <w:widowControl w:val="0"/>
              <w:autoSpaceDE w:val="0"/>
              <w:autoSpaceDN w:val="0"/>
              <w:spacing w:after="0" w:line="248" w:lineRule="exact"/>
              <w:ind w:left="173" w:right="66"/>
              <w:jc w:val="center"/>
              <w:rPr>
                <w:rFonts w:ascii="Poppins" w:eastAsia="Calibri" w:hAnsi="Poppins" w:cs="Poppins"/>
                <w:lang w:val="en-US"/>
              </w:rPr>
            </w:pPr>
            <w:r w:rsidRPr="00474668">
              <w:rPr>
                <w:rFonts w:ascii="Poppins" w:eastAsia="Calibri" w:hAnsi="Poppins" w:cs="Poppins"/>
                <w:lang w:val="en-US"/>
              </w:rPr>
              <w:t>AF</w:t>
            </w:r>
          </w:p>
        </w:tc>
        <w:tc>
          <w:tcPr>
            <w:tcW w:w="991" w:type="dxa"/>
          </w:tcPr>
          <w:p w14:paraId="3ED9838A" w14:textId="77777777" w:rsidR="00474668" w:rsidRPr="00474668" w:rsidRDefault="00474668" w:rsidP="00474668">
            <w:pPr>
              <w:widowControl w:val="0"/>
              <w:autoSpaceDE w:val="0"/>
              <w:autoSpaceDN w:val="0"/>
              <w:spacing w:after="0" w:line="240" w:lineRule="auto"/>
              <w:rPr>
                <w:rFonts w:ascii="Poppins" w:eastAsia="Calibri" w:hAnsi="Poppins" w:cs="Poppins"/>
                <w:lang w:val="en-US"/>
              </w:rPr>
            </w:pPr>
          </w:p>
        </w:tc>
      </w:tr>
      <w:tr w:rsidR="00474668" w:rsidRPr="00474668" w14:paraId="210943A1" w14:textId="77777777" w:rsidTr="008A214D">
        <w:trPr>
          <w:trHeight w:val="537"/>
        </w:trPr>
        <w:tc>
          <w:tcPr>
            <w:tcW w:w="7088" w:type="dxa"/>
          </w:tcPr>
          <w:p w14:paraId="1AB29619" w14:textId="77777777" w:rsidR="00474668" w:rsidRPr="00474668" w:rsidRDefault="00474668" w:rsidP="00474668">
            <w:pPr>
              <w:widowControl w:val="0"/>
              <w:autoSpaceDE w:val="0"/>
              <w:autoSpaceDN w:val="0"/>
              <w:spacing w:after="0" w:line="268" w:lineRule="exact"/>
              <w:ind w:left="107"/>
              <w:rPr>
                <w:rFonts w:ascii="Poppins" w:eastAsia="Calibri" w:hAnsi="Poppins" w:cs="Poppins"/>
                <w:lang w:val="en-US"/>
              </w:rPr>
            </w:pPr>
            <w:r w:rsidRPr="00474668">
              <w:rPr>
                <w:rFonts w:ascii="Poppins" w:eastAsia="Calibri" w:hAnsi="Poppins" w:cs="Poppins"/>
                <w:lang w:val="en-US"/>
              </w:rPr>
              <w:t>Hold</w:t>
            </w:r>
            <w:r w:rsidRPr="00474668">
              <w:rPr>
                <w:rFonts w:ascii="Poppins" w:eastAsia="Calibri" w:hAnsi="Poppins" w:cs="Poppins"/>
                <w:spacing w:val="-2"/>
                <w:lang w:val="en-US"/>
              </w:rPr>
              <w:t xml:space="preserve"> </w:t>
            </w:r>
            <w:r w:rsidRPr="00474668">
              <w:rPr>
                <w:rFonts w:ascii="Poppins" w:eastAsia="Calibri" w:hAnsi="Poppins" w:cs="Poppins"/>
                <w:lang w:val="en-US"/>
              </w:rPr>
              <w:t>the National</w:t>
            </w:r>
            <w:r w:rsidRPr="00474668">
              <w:rPr>
                <w:rFonts w:ascii="Poppins" w:eastAsia="Calibri" w:hAnsi="Poppins" w:cs="Poppins"/>
                <w:spacing w:val="-1"/>
                <w:lang w:val="en-US"/>
              </w:rPr>
              <w:t xml:space="preserve"> </w:t>
            </w:r>
            <w:r w:rsidRPr="00474668">
              <w:rPr>
                <w:rFonts w:ascii="Poppins" w:eastAsia="Calibri" w:hAnsi="Poppins" w:cs="Poppins"/>
                <w:lang w:val="en-US"/>
              </w:rPr>
              <w:t>Award</w:t>
            </w:r>
            <w:r w:rsidRPr="00474668">
              <w:rPr>
                <w:rFonts w:ascii="Poppins" w:eastAsia="Calibri" w:hAnsi="Poppins" w:cs="Poppins"/>
                <w:spacing w:val="-1"/>
                <w:lang w:val="en-US"/>
              </w:rPr>
              <w:t xml:space="preserve"> </w:t>
            </w:r>
            <w:r w:rsidRPr="00474668">
              <w:rPr>
                <w:rFonts w:ascii="Poppins" w:eastAsia="Calibri" w:hAnsi="Poppins" w:cs="Poppins"/>
                <w:lang w:val="en-US"/>
              </w:rPr>
              <w:t>for</w:t>
            </w:r>
            <w:r w:rsidRPr="00474668">
              <w:rPr>
                <w:rFonts w:ascii="Poppins" w:eastAsia="Calibri" w:hAnsi="Poppins" w:cs="Poppins"/>
                <w:spacing w:val="-1"/>
                <w:lang w:val="en-US"/>
              </w:rPr>
              <w:t xml:space="preserve"> </w:t>
            </w:r>
            <w:r w:rsidRPr="00474668">
              <w:rPr>
                <w:rFonts w:ascii="Poppins" w:eastAsia="Calibri" w:hAnsi="Poppins" w:cs="Poppins"/>
                <w:lang w:val="en-US"/>
              </w:rPr>
              <w:t>SEN</w:t>
            </w:r>
            <w:r w:rsidRPr="00474668">
              <w:rPr>
                <w:rFonts w:ascii="Poppins" w:eastAsia="Calibri" w:hAnsi="Poppins" w:cs="Poppins"/>
                <w:spacing w:val="-1"/>
                <w:lang w:val="en-US"/>
              </w:rPr>
              <w:t xml:space="preserve"> </w:t>
            </w:r>
            <w:r w:rsidRPr="00474668">
              <w:rPr>
                <w:rFonts w:ascii="Poppins" w:eastAsia="Calibri" w:hAnsi="Poppins" w:cs="Poppins"/>
                <w:lang w:val="en-US"/>
              </w:rPr>
              <w:t>Co-ordination</w:t>
            </w:r>
            <w:r w:rsidRPr="00474668">
              <w:rPr>
                <w:rFonts w:ascii="Poppins" w:eastAsia="Calibri" w:hAnsi="Poppins" w:cs="Poppins"/>
                <w:spacing w:val="-2"/>
                <w:lang w:val="en-US"/>
              </w:rPr>
              <w:t xml:space="preserve"> </w:t>
            </w:r>
            <w:r w:rsidRPr="00474668">
              <w:rPr>
                <w:rFonts w:ascii="Poppins" w:eastAsia="Calibri" w:hAnsi="Poppins" w:cs="Poppins"/>
                <w:u w:val="single"/>
                <w:lang w:val="en-US"/>
              </w:rPr>
              <w:t>or</w:t>
            </w:r>
            <w:r w:rsidRPr="00474668">
              <w:rPr>
                <w:rFonts w:ascii="Poppins" w:eastAsia="Calibri" w:hAnsi="Poppins" w:cs="Poppins"/>
                <w:spacing w:val="-5"/>
                <w:lang w:val="en-US"/>
              </w:rPr>
              <w:t xml:space="preserve"> </w:t>
            </w:r>
            <w:r w:rsidRPr="00474668">
              <w:rPr>
                <w:rFonts w:ascii="Poppins" w:eastAsia="Calibri" w:hAnsi="Poppins" w:cs="Poppins"/>
                <w:lang w:val="en-US"/>
              </w:rPr>
              <w:t>must complete</w:t>
            </w:r>
            <w:r w:rsidRPr="00474668">
              <w:rPr>
                <w:rFonts w:ascii="Poppins" w:eastAsia="Calibri" w:hAnsi="Poppins" w:cs="Poppins"/>
                <w:spacing w:val="-1"/>
                <w:lang w:val="en-US"/>
              </w:rPr>
              <w:t xml:space="preserve"> </w:t>
            </w:r>
            <w:r w:rsidRPr="00474668">
              <w:rPr>
                <w:rFonts w:ascii="Poppins" w:eastAsia="Calibri" w:hAnsi="Poppins" w:cs="Poppins"/>
                <w:lang w:val="en-US"/>
              </w:rPr>
              <w:t>this</w:t>
            </w:r>
            <w:r w:rsidRPr="00474668">
              <w:rPr>
                <w:rFonts w:ascii="Poppins" w:eastAsia="Calibri" w:hAnsi="Poppins" w:cs="Poppins"/>
                <w:spacing w:val="-1"/>
                <w:lang w:val="en-US"/>
              </w:rPr>
              <w:t xml:space="preserve"> </w:t>
            </w:r>
            <w:proofErr w:type="gramStart"/>
            <w:r w:rsidRPr="00474668">
              <w:rPr>
                <w:rFonts w:ascii="Poppins" w:eastAsia="Calibri" w:hAnsi="Poppins" w:cs="Poppins"/>
                <w:lang w:val="en-US"/>
              </w:rPr>
              <w:t>within</w:t>
            </w:r>
            <w:proofErr w:type="gramEnd"/>
          </w:p>
          <w:p w14:paraId="5035072F" w14:textId="77777777" w:rsidR="00474668" w:rsidRPr="00474668" w:rsidRDefault="00474668" w:rsidP="00474668">
            <w:pPr>
              <w:widowControl w:val="0"/>
              <w:autoSpaceDE w:val="0"/>
              <w:autoSpaceDN w:val="0"/>
              <w:spacing w:after="0" w:line="249" w:lineRule="exact"/>
              <w:ind w:left="107"/>
              <w:rPr>
                <w:rFonts w:ascii="Poppins" w:eastAsia="Calibri" w:hAnsi="Poppins" w:cs="Poppins"/>
                <w:lang w:val="en-US"/>
              </w:rPr>
            </w:pPr>
            <w:r w:rsidRPr="00474668">
              <w:rPr>
                <w:rFonts w:ascii="Poppins" w:eastAsia="Calibri" w:hAnsi="Poppins" w:cs="Poppins"/>
                <w:lang w:val="en-US"/>
              </w:rPr>
              <w:t>3 years</w:t>
            </w:r>
            <w:r w:rsidRPr="00474668">
              <w:rPr>
                <w:rFonts w:ascii="Poppins" w:eastAsia="Calibri" w:hAnsi="Poppins" w:cs="Poppins"/>
                <w:spacing w:val="-2"/>
                <w:lang w:val="en-US"/>
              </w:rPr>
              <w:t xml:space="preserve"> </w:t>
            </w:r>
            <w:r w:rsidRPr="00474668">
              <w:rPr>
                <w:rFonts w:ascii="Poppins" w:eastAsia="Calibri" w:hAnsi="Poppins" w:cs="Poppins"/>
                <w:lang w:val="en-US"/>
              </w:rPr>
              <w:t>of appointment</w:t>
            </w:r>
          </w:p>
        </w:tc>
        <w:tc>
          <w:tcPr>
            <w:tcW w:w="994" w:type="dxa"/>
          </w:tcPr>
          <w:p w14:paraId="1D618891" w14:textId="77777777" w:rsidR="00474668" w:rsidRPr="00474668" w:rsidRDefault="00474668" w:rsidP="00474668">
            <w:pPr>
              <w:widowControl w:val="0"/>
              <w:autoSpaceDE w:val="0"/>
              <w:autoSpaceDN w:val="0"/>
              <w:spacing w:before="133" w:after="0" w:line="240" w:lineRule="auto"/>
              <w:ind w:left="173" w:right="66"/>
              <w:jc w:val="center"/>
              <w:rPr>
                <w:rFonts w:ascii="Poppins" w:eastAsia="Calibri" w:hAnsi="Poppins" w:cs="Poppins"/>
                <w:lang w:val="en-US"/>
              </w:rPr>
            </w:pPr>
            <w:r w:rsidRPr="00474668">
              <w:rPr>
                <w:rFonts w:ascii="Poppins" w:eastAsia="Calibri" w:hAnsi="Poppins" w:cs="Poppins"/>
                <w:lang w:val="en-US"/>
              </w:rPr>
              <w:t>AF</w:t>
            </w:r>
          </w:p>
        </w:tc>
        <w:tc>
          <w:tcPr>
            <w:tcW w:w="991" w:type="dxa"/>
          </w:tcPr>
          <w:p w14:paraId="41C0EB22" w14:textId="77777777" w:rsidR="00474668" w:rsidRPr="00474668" w:rsidRDefault="00474668" w:rsidP="00474668">
            <w:pPr>
              <w:widowControl w:val="0"/>
              <w:autoSpaceDE w:val="0"/>
              <w:autoSpaceDN w:val="0"/>
              <w:spacing w:after="0" w:line="240" w:lineRule="auto"/>
              <w:rPr>
                <w:rFonts w:ascii="Poppins" w:eastAsia="Calibri" w:hAnsi="Poppins" w:cs="Poppins"/>
                <w:lang w:val="en-US"/>
              </w:rPr>
            </w:pPr>
          </w:p>
        </w:tc>
      </w:tr>
      <w:tr w:rsidR="00474668" w:rsidRPr="00474668" w14:paraId="37DC9B23" w14:textId="77777777" w:rsidTr="008A214D">
        <w:trPr>
          <w:trHeight w:val="268"/>
        </w:trPr>
        <w:tc>
          <w:tcPr>
            <w:tcW w:w="9073" w:type="dxa"/>
            <w:gridSpan w:val="3"/>
            <w:shd w:val="clear" w:color="auto" w:fill="4F81BC"/>
          </w:tcPr>
          <w:p w14:paraId="7B744DE1" w14:textId="77777777" w:rsidR="00474668" w:rsidRPr="00474668" w:rsidRDefault="00474668" w:rsidP="00474668">
            <w:pPr>
              <w:widowControl w:val="0"/>
              <w:autoSpaceDE w:val="0"/>
              <w:autoSpaceDN w:val="0"/>
              <w:spacing w:after="0" w:line="248" w:lineRule="exact"/>
              <w:ind w:left="3563" w:right="3554"/>
              <w:jc w:val="center"/>
              <w:rPr>
                <w:rFonts w:ascii="Poppins" w:eastAsia="Calibri" w:hAnsi="Poppins" w:cs="Poppins"/>
                <w:b/>
                <w:lang w:val="en-US"/>
              </w:rPr>
            </w:pPr>
            <w:r w:rsidRPr="00474668">
              <w:rPr>
                <w:rFonts w:ascii="Poppins" w:eastAsia="Calibri" w:hAnsi="Poppins" w:cs="Poppins"/>
                <w:b/>
                <w:lang w:val="en-US"/>
              </w:rPr>
              <w:t>Experience</w:t>
            </w:r>
          </w:p>
        </w:tc>
      </w:tr>
      <w:tr w:rsidR="00474668" w:rsidRPr="00474668" w14:paraId="2C7CEA27" w14:textId="77777777" w:rsidTr="008A214D">
        <w:trPr>
          <w:trHeight w:val="268"/>
        </w:trPr>
        <w:tc>
          <w:tcPr>
            <w:tcW w:w="7088" w:type="dxa"/>
          </w:tcPr>
          <w:p w14:paraId="253864DC" w14:textId="77777777" w:rsidR="00474668" w:rsidRPr="00474668" w:rsidRDefault="00474668" w:rsidP="00474668">
            <w:pPr>
              <w:widowControl w:val="0"/>
              <w:autoSpaceDE w:val="0"/>
              <w:autoSpaceDN w:val="0"/>
              <w:spacing w:after="0" w:line="248" w:lineRule="exact"/>
              <w:ind w:left="107"/>
              <w:rPr>
                <w:rFonts w:ascii="Poppins" w:eastAsia="Calibri" w:hAnsi="Poppins" w:cs="Poppins"/>
                <w:lang w:val="en-US"/>
              </w:rPr>
            </w:pPr>
            <w:r w:rsidRPr="00474668">
              <w:rPr>
                <w:rFonts w:ascii="Poppins" w:eastAsia="Calibri" w:hAnsi="Poppins" w:cs="Poppins"/>
                <w:lang w:val="en-US"/>
              </w:rPr>
              <w:t>Successful</w:t>
            </w:r>
            <w:r w:rsidRPr="00474668">
              <w:rPr>
                <w:rFonts w:ascii="Poppins" w:eastAsia="Calibri" w:hAnsi="Poppins" w:cs="Poppins"/>
                <w:spacing w:val="-4"/>
                <w:lang w:val="en-US"/>
              </w:rPr>
              <w:t xml:space="preserve"> </w:t>
            </w:r>
            <w:r w:rsidRPr="00474668">
              <w:rPr>
                <w:rFonts w:ascii="Poppins" w:eastAsia="Calibri" w:hAnsi="Poppins" w:cs="Poppins"/>
                <w:lang w:val="en-US"/>
              </w:rPr>
              <w:t>previous</w:t>
            </w:r>
            <w:r w:rsidRPr="00474668">
              <w:rPr>
                <w:rFonts w:ascii="Poppins" w:eastAsia="Calibri" w:hAnsi="Poppins" w:cs="Poppins"/>
                <w:spacing w:val="-5"/>
                <w:lang w:val="en-US"/>
              </w:rPr>
              <w:t xml:space="preserve"> </w:t>
            </w:r>
            <w:r w:rsidRPr="00474668">
              <w:rPr>
                <w:rFonts w:ascii="Poppins" w:eastAsia="Calibri" w:hAnsi="Poppins" w:cs="Poppins"/>
                <w:lang w:val="en-US"/>
              </w:rPr>
              <w:t>teaching</w:t>
            </w:r>
            <w:r w:rsidRPr="00474668">
              <w:rPr>
                <w:rFonts w:ascii="Poppins" w:eastAsia="Calibri" w:hAnsi="Poppins" w:cs="Poppins"/>
                <w:spacing w:val="-4"/>
                <w:lang w:val="en-US"/>
              </w:rPr>
              <w:t xml:space="preserve"> </w:t>
            </w:r>
            <w:r w:rsidRPr="00474668">
              <w:rPr>
                <w:rFonts w:ascii="Poppins" w:eastAsia="Calibri" w:hAnsi="Poppins" w:cs="Poppins"/>
                <w:lang w:val="en-US"/>
              </w:rPr>
              <w:t>experience</w:t>
            </w:r>
          </w:p>
        </w:tc>
        <w:tc>
          <w:tcPr>
            <w:tcW w:w="994" w:type="dxa"/>
          </w:tcPr>
          <w:p w14:paraId="7F8208E9" w14:textId="77777777" w:rsidR="00474668" w:rsidRPr="00474668" w:rsidRDefault="00474668" w:rsidP="00474668">
            <w:pPr>
              <w:widowControl w:val="0"/>
              <w:autoSpaceDE w:val="0"/>
              <w:autoSpaceDN w:val="0"/>
              <w:spacing w:after="0" w:line="248" w:lineRule="exact"/>
              <w:ind w:left="176" w:right="66"/>
              <w:jc w:val="center"/>
              <w:rPr>
                <w:rFonts w:ascii="Poppins" w:eastAsia="Calibri" w:hAnsi="Poppins" w:cs="Poppins"/>
                <w:lang w:val="en-US"/>
              </w:rPr>
            </w:pPr>
            <w:r w:rsidRPr="00474668">
              <w:rPr>
                <w:rFonts w:ascii="Poppins" w:eastAsia="Calibri" w:hAnsi="Poppins" w:cs="Poppins"/>
                <w:lang w:val="en-US"/>
              </w:rPr>
              <w:t>AF/I</w:t>
            </w:r>
          </w:p>
        </w:tc>
        <w:tc>
          <w:tcPr>
            <w:tcW w:w="991" w:type="dxa"/>
          </w:tcPr>
          <w:p w14:paraId="3A9CCD4E" w14:textId="77777777" w:rsidR="00474668" w:rsidRPr="00474668" w:rsidRDefault="00474668" w:rsidP="00474668">
            <w:pPr>
              <w:widowControl w:val="0"/>
              <w:autoSpaceDE w:val="0"/>
              <w:autoSpaceDN w:val="0"/>
              <w:spacing w:after="0" w:line="240" w:lineRule="auto"/>
              <w:rPr>
                <w:rFonts w:ascii="Poppins" w:eastAsia="Calibri" w:hAnsi="Poppins" w:cs="Poppins"/>
                <w:lang w:val="en-US"/>
              </w:rPr>
            </w:pPr>
          </w:p>
        </w:tc>
      </w:tr>
      <w:tr w:rsidR="00474668" w:rsidRPr="00474668" w14:paraId="4CF20457" w14:textId="77777777" w:rsidTr="008A214D">
        <w:trPr>
          <w:trHeight w:val="268"/>
        </w:trPr>
        <w:tc>
          <w:tcPr>
            <w:tcW w:w="7088" w:type="dxa"/>
          </w:tcPr>
          <w:p w14:paraId="4F2F9237" w14:textId="77777777" w:rsidR="00474668" w:rsidRPr="00474668" w:rsidRDefault="00474668" w:rsidP="00474668">
            <w:pPr>
              <w:widowControl w:val="0"/>
              <w:autoSpaceDE w:val="0"/>
              <w:autoSpaceDN w:val="0"/>
              <w:spacing w:after="0" w:line="248" w:lineRule="exact"/>
              <w:ind w:left="107"/>
              <w:rPr>
                <w:rFonts w:ascii="Poppins" w:eastAsia="Calibri" w:hAnsi="Poppins" w:cs="Poppins"/>
                <w:lang w:val="en-US"/>
              </w:rPr>
            </w:pPr>
            <w:r w:rsidRPr="00474668">
              <w:rPr>
                <w:rFonts w:ascii="Poppins" w:eastAsia="Calibri" w:hAnsi="Poppins" w:cs="Poppins"/>
                <w:lang w:val="en-US"/>
              </w:rPr>
              <w:t>Experience</w:t>
            </w:r>
            <w:r w:rsidRPr="00474668">
              <w:rPr>
                <w:rFonts w:ascii="Poppins" w:eastAsia="Calibri" w:hAnsi="Poppins" w:cs="Poppins"/>
                <w:spacing w:val="-4"/>
                <w:lang w:val="en-US"/>
              </w:rPr>
              <w:t xml:space="preserve"> </w:t>
            </w:r>
            <w:r w:rsidRPr="00474668">
              <w:rPr>
                <w:rFonts w:ascii="Poppins" w:eastAsia="Calibri" w:hAnsi="Poppins" w:cs="Poppins"/>
                <w:lang w:val="en-US"/>
              </w:rPr>
              <w:t>of</w:t>
            </w:r>
            <w:r w:rsidRPr="00474668">
              <w:rPr>
                <w:rFonts w:ascii="Poppins" w:eastAsia="Calibri" w:hAnsi="Poppins" w:cs="Poppins"/>
                <w:spacing w:val="-1"/>
                <w:lang w:val="en-US"/>
              </w:rPr>
              <w:t xml:space="preserve"> </w:t>
            </w:r>
            <w:r w:rsidRPr="00474668">
              <w:rPr>
                <w:rFonts w:ascii="Poppins" w:eastAsia="Calibri" w:hAnsi="Poppins" w:cs="Poppins"/>
                <w:lang w:val="en-US"/>
              </w:rPr>
              <w:t>working</w:t>
            </w:r>
            <w:r w:rsidRPr="00474668">
              <w:rPr>
                <w:rFonts w:ascii="Poppins" w:eastAsia="Calibri" w:hAnsi="Poppins" w:cs="Poppins"/>
                <w:spacing w:val="-2"/>
                <w:lang w:val="en-US"/>
              </w:rPr>
              <w:t xml:space="preserve"> </w:t>
            </w:r>
            <w:r w:rsidRPr="00474668">
              <w:rPr>
                <w:rFonts w:ascii="Poppins" w:eastAsia="Calibri" w:hAnsi="Poppins" w:cs="Poppins"/>
                <w:lang w:val="en-US"/>
              </w:rPr>
              <w:t>at</w:t>
            </w:r>
            <w:r w:rsidRPr="00474668">
              <w:rPr>
                <w:rFonts w:ascii="Poppins" w:eastAsia="Calibri" w:hAnsi="Poppins" w:cs="Poppins"/>
                <w:spacing w:val="-1"/>
                <w:lang w:val="en-US"/>
              </w:rPr>
              <w:t xml:space="preserve"> </w:t>
            </w:r>
            <w:r w:rsidRPr="00474668">
              <w:rPr>
                <w:rFonts w:ascii="Poppins" w:eastAsia="Calibri" w:hAnsi="Poppins" w:cs="Poppins"/>
                <w:lang w:val="en-US"/>
              </w:rPr>
              <w:t>a</w:t>
            </w:r>
            <w:r w:rsidRPr="00474668">
              <w:rPr>
                <w:rFonts w:ascii="Poppins" w:eastAsia="Calibri" w:hAnsi="Poppins" w:cs="Poppins"/>
                <w:spacing w:val="-3"/>
                <w:lang w:val="en-US"/>
              </w:rPr>
              <w:t xml:space="preserve"> </w:t>
            </w:r>
            <w:r w:rsidRPr="00474668">
              <w:rPr>
                <w:rFonts w:ascii="Poppins" w:eastAsia="Calibri" w:hAnsi="Poppins" w:cs="Poppins"/>
                <w:lang w:val="en-US"/>
              </w:rPr>
              <w:t>whole-school</w:t>
            </w:r>
            <w:r w:rsidRPr="00474668">
              <w:rPr>
                <w:rFonts w:ascii="Poppins" w:eastAsia="Calibri" w:hAnsi="Poppins" w:cs="Poppins"/>
                <w:spacing w:val="-1"/>
                <w:lang w:val="en-US"/>
              </w:rPr>
              <w:t xml:space="preserve"> </w:t>
            </w:r>
            <w:r w:rsidRPr="00474668">
              <w:rPr>
                <w:rFonts w:ascii="Poppins" w:eastAsia="Calibri" w:hAnsi="Poppins" w:cs="Poppins"/>
                <w:lang w:val="en-US"/>
              </w:rPr>
              <w:t>level</w:t>
            </w:r>
          </w:p>
        </w:tc>
        <w:tc>
          <w:tcPr>
            <w:tcW w:w="994" w:type="dxa"/>
          </w:tcPr>
          <w:p w14:paraId="6F091CB9" w14:textId="77777777" w:rsidR="00474668" w:rsidRPr="00474668" w:rsidRDefault="00474668" w:rsidP="00474668">
            <w:pPr>
              <w:widowControl w:val="0"/>
              <w:autoSpaceDE w:val="0"/>
              <w:autoSpaceDN w:val="0"/>
              <w:spacing w:after="0" w:line="248" w:lineRule="exact"/>
              <w:ind w:left="176" w:right="66"/>
              <w:jc w:val="center"/>
              <w:rPr>
                <w:rFonts w:ascii="Poppins" w:eastAsia="Calibri" w:hAnsi="Poppins" w:cs="Poppins"/>
                <w:lang w:val="en-US"/>
              </w:rPr>
            </w:pPr>
            <w:r w:rsidRPr="00474668">
              <w:rPr>
                <w:rFonts w:ascii="Poppins" w:eastAsia="Calibri" w:hAnsi="Poppins" w:cs="Poppins"/>
                <w:lang w:val="en-US"/>
              </w:rPr>
              <w:t>AF/I</w:t>
            </w:r>
          </w:p>
        </w:tc>
        <w:tc>
          <w:tcPr>
            <w:tcW w:w="991" w:type="dxa"/>
          </w:tcPr>
          <w:p w14:paraId="4B9FCFC1" w14:textId="77777777" w:rsidR="00474668" w:rsidRPr="00474668" w:rsidRDefault="00474668" w:rsidP="00474668">
            <w:pPr>
              <w:widowControl w:val="0"/>
              <w:autoSpaceDE w:val="0"/>
              <w:autoSpaceDN w:val="0"/>
              <w:spacing w:after="0" w:line="240" w:lineRule="auto"/>
              <w:rPr>
                <w:rFonts w:ascii="Poppins" w:eastAsia="Calibri" w:hAnsi="Poppins" w:cs="Poppins"/>
                <w:lang w:val="en-US"/>
              </w:rPr>
            </w:pPr>
          </w:p>
        </w:tc>
      </w:tr>
      <w:tr w:rsidR="00474668" w:rsidRPr="00474668" w14:paraId="7B9026AC" w14:textId="77777777" w:rsidTr="008A214D">
        <w:trPr>
          <w:trHeight w:val="268"/>
        </w:trPr>
        <w:tc>
          <w:tcPr>
            <w:tcW w:w="9073" w:type="dxa"/>
            <w:gridSpan w:val="3"/>
            <w:shd w:val="clear" w:color="auto" w:fill="4F81BC"/>
          </w:tcPr>
          <w:p w14:paraId="1B49DC2B" w14:textId="77777777" w:rsidR="00474668" w:rsidRPr="00474668" w:rsidRDefault="00474668" w:rsidP="00474668">
            <w:pPr>
              <w:widowControl w:val="0"/>
              <w:autoSpaceDE w:val="0"/>
              <w:autoSpaceDN w:val="0"/>
              <w:spacing w:after="0" w:line="248" w:lineRule="exact"/>
              <w:ind w:left="3563" w:right="3553"/>
              <w:jc w:val="center"/>
              <w:rPr>
                <w:rFonts w:ascii="Poppins" w:eastAsia="Calibri" w:hAnsi="Poppins" w:cs="Poppins"/>
                <w:b/>
                <w:lang w:val="en-US"/>
              </w:rPr>
            </w:pPr>
            <w:proofErr w:type="spellStart"/>
            <w:r w:rsidRPr="00474668">
              <w:rPr>
                <w:rFonts w:ascii="Poppins" w:eastAsia="Calibri" w:hAnsi="Poppins" w:cs="Poppins"/>
                <w:b/>
                <w:lang w:val="en-US"/>
              </w:rPr>
              <w:t>Behaviours</w:t>
            </w:r>
            <w:proofErr w:type="spellEnd"/>
          </w:p>
        </w:tc>
      </w:tr>
      <w:tr w:rsidR="00474668" w:rsidRPr="00474668" w14:paraId="50F27129" w14:textId="77777777" w:rsidTr="008A214D">
        <w:trPr>
          <w:trHeight w:val="270"/>
        </w:trPr>
        <w:tc>
          <w:tcPr>
            <w:tcW w:w="7088" w:type="dxa"/>
          </w:tcPr>
          <w:p w14:paraId="64289882" w14:textId="77777777" w:rsidR="00474668" w:rsidRPr="00474668" w:rsidRDefault="00474668" w:rsidP="00474668">
            <w:pPr>
              <w:widowControl w:val="0"/>
              <w:autoSpaceDE w:val="0"/>
              <w:autoSpaceDN w:val="0"/>
              <w:spacing w:before="1" w:after="0" w:line="249" w:lineRule="exact"/>
              <w:ind w:left="107"/>
              <w:rPr>
                <w:rFonts w:ascii="Poppins" w:eastAsia="Calibri" w:hAnsi="Poppins" w:cs="Poppins"/>
                <w:lang w:val="en-US"/>
              </w:rPr>
            </w:pPr>
            <w:r w:rsidRPr="00474668">
              <w:rPr>
                <w:rFonts w:ascii="Poppins" w:eastAsia="Calibri" w:hAnsi="Poppins" w:cs="Poppins"/>
                <w:lang w:val="en-US"/>
              </w:rPr>
              <w:t>Excellent</w:t>
            </w:r>
            <w:r w:rsidRPr="00474668">
              <w:rPr>
                <w:rFonts w:ascii="Poppins" w:eastAsia="Calibri" w:hAnsi="Poppins" w:cs="Poppins"/>
                <w:spacing w:val="-3"/>
                <w:lang w:val="en-US"/>
              </w:rPr>
              <w:t xml:space="preserve"> </w:t>
            </w:r>
            <w:r w:rsidRPr="00474668">
              <w:rPr>
                <w:rFonts w:ascii="Poppins" w:eastAsia="Calibri" w:hAnsi="Poppins" w:cs="Poppins"/>
                <w:lang w:val="en-US"/>
              </w:rPr>
              <w:t>communicator</w:t>
            </w:r>
          </w:p>
        </w:tc>
        <w:tc>
          <w:tcPr>
            <w:tcW w:w="994" w:type="dxa"/>
          </w:tcPr>
          <w:p w14:paraId="046F8F2B" w14:textId="77777777" w:rsidR="00474668" w:rsidRPr="00474668" w:rsidRDefault="00474668" w:rsidP="00474668">
            <w:pPr>
              <w:widowControl w:val="0"/>
              <w:autoSpaceDE w:val="0"/>
              <w:autoSpaceDN w:val="0"/>
              <w:spacing w:before="1" w:after="0" w:line="249" w:lineRule="exact"/>
              <w:ind w:left="7"/>
              <w:jc w:val="center"/>
              <w:rPr>
                <w:rFonts w:ascii="Poppins" w:eastAsia="Calibri" w:hAnsi="Poppins" w:cs="Poppins"/>
                <w:lang w:val="en-US"/>
              </w:rPr>
            </w:pPr>
            <w:r w:rsidRPr="00474668">
              <w:rPr>
                <w:rFonts w:ascii="Poppins" w:eastAsia="Calibri" w:hAnsi="Poppins" w:cs="Poppins"/>
                <w:lang w:val="en-US"/>
              </w:rPr>
              <w:t>I</w:t>
            </w:r>
          </w:p>
        </w:tc>
        <w:tc>
          <w:tcPr>
            <w:tcW w:w="991" w:type="dxa"/>
          </w:tcPr>
          <w:p w14:paraId="46D4133A" w14:textId="77777777" w:rsidR="00474668" w:rsidRPr="00474668" w:rsidRDefault="00474668" w:rsidP="00474668">
            <w:pPr>
              <w:widowControl w:val="0"/>
              <w:autoSpaceDE w:val="0"/>
              <w:autoSpaceDN w:val="0"/>
              <w:spacing w:after="0" w:line="240" w:lineRule="auto"/>
              <w:rPr>
                <w:rFonts w:ascii="Poppins" w:eastAsia="Calibri" w:hAnsi="Poppins" w:cs="Poppins"/>
                <w:lang w:val="en-US"/>
              </w:rPr>
            </w:pPr>
          </w:p>
        </w:tc>
      </w:tr>
      <w:tr w:rsidR="00474668" w:rsidRPr="00474668" w14:paraId="0972831B" w14:textId="77777777" w:rsidTr="008A214D">
        <w:trPr>
          <w:trHeight w:val="268"/>
        </w:trPr>
        <w:tc>
          <w:tcPr>
            <w:tcW w:w="7088" w:type="dxa"/>
          </w:tcPr>
          <w:p w14:paraId="7FEC0A9B" w14:textId="77777777" w:rsidR="00474668" w:rsidRPr="00474668" w:rsidRDefault="00474668" w:rsidP="00474668">
            <w:pPr>
              <w:widowControl w:val="0"/>
              <w:autoSpaceDE w:val="0"/>
              <w:autoSpaceDN w:val="0"/>
              <w:spacing w:after="0" w:line="248" w:lineRule="exact"/>
              <w:ind w:left="107"/>
              <w:rPr>
                <w:rFonts w:ascii="Poppins" w:eastAsia="Calibri" w:hAnsi="Poppins" w:cs="Poppins"/>
                <w:lang w:val="en-US"/>
              </w:rPr>
            </w:pPr>
            <w:r w:rsidRPr="00474668">
              <w:rPr>
                <w:rFonts w:ascii="Poppins" w:eastAsia="Calibri" w:hAnsi="Poppins" w:cs="Poppins"/>
                <w:lang w:val="en-US"/>
              </w:rPr>
              <w:t>Professional</w:t>
            </w:r>
            <w:r w:rsidRPr="00474668">
              <w:rPr>
                <w:rFonts w:ascii="Poppins" w:eastAsia="Calibri" w:hAnsi="Poppins" w:cs="Poppins"/>
                <w:spacing w:val="-2"/>
                <w:lang w:val="en-US"/>
              </w:rPr>
              <w:t xml:space="preserve"> </w:t>
            </w:r>
            <w:r w:rsidRPr="00474668">
              <w:rPr>
                <w:rFonts w:ascii="Poppins" w:eastAsia="Calibri" w:hAnsi="Poppins" w:cs="Poppins"/>
                <w:lang w:val="en-US"/>
              </w:rPr>
              <w:t>and</w:t>
            </w:r>
            <w:r w:rsidRPr="00474668">
              <w:rPr>
                <w:rFonts w:ascii="Poppins" w:eastAsia="Calibri" w:hAnsi="Poppins" w:cs="Poppins"/>
                <w:spacing w:val="-2"/>
                <w:lang w:val="en-US"/>
              </w:rPr>
              <w:t xml:space="preserve"> </w:t>
            </w:r>
            <w:r w:rsidRPr="00474668">
              <w:rPr>
                <w:rFonts w:ascii="Poppins" w:eastAsia="Calibri" w:hAnsi="Poppins" w:cs="Poppins"/>
                <w:lang w:val="en-US"/>
              </w:rPr>
              <w:t>approachable</w:t>
            </w:r>
          </w:p>
        </w:tc>
        <w:tc>
          <w:tcPr>
            <w:tcW w:w="994" w:type="dxa"/>
          </w:tcPr>
          <w:p w14:paraId="1D5FDEE9" w14:textId="77777777" w:rsidR="00474668" w:rsidRPr="00474668" w:rsidRDefault="00474668" w:rsidP="00474668">
            <w:pPr>
              <w:widowControl w:val="0"/>
              <w:autoSpaceDE w:val="0"/>
              <w:autoSpaceDN w:val="0"/>
              <w:spacing w:after="0" w:line="248" w:lineRule="exact"/>
              <w:ind w:left="7"/>
              <w:jc w:val="center"/>
              <w:rPr>
                <w:rFonts w:ascii="Poppins" w:eastAsia="Calibri" w:hAnsi="Poppins" w:cs="Poppins"/>
                <w:lang w:val="en-US"/>
              </w:rPr>
            </w:pPr>
            <w:r w:rsidRPr="00474668">
              <w:rPr>
                <w:rFonts w:ascii="Poppins" w:eastAsia="Calibri" w:hAnsi="Poppins" w:cs="Poppins"/>
                <w:lang w:val="en-US"/>
              </w:rPr>
              <w:t>I</w:t>
            </w:r>
          </w:p>
        </w:tc>
        <w:tc>
          <w:tcPr>
            <w:tcW w:w="991" w:type="dxa"/>
          </w:tcPr>
          <w:p w14:paraId="01F75B34" w14:textId="77777777" w:rsidR="00474668" w:rsidRPr="00474668" w:rsidRDefault="00474668" w:rsidP="00474668">
            <w:pPr>
              <w:widowControl w:val="0"/>
              <w:autoSpaceDE w:val="0"/>
              <w:autoSpaceDN w:val="0"/>
              <w:spacing w:after="0" w:line="240" w:lineRule="auto"/>
              <w:rPr>
                <w:rFonts w:ascii="Poppins" w:eastAsia="Calibri" w:hAnsi="Poppins" w:cs="Poppins"/>
                <w:lang w:val="en-US"/>
              </w:rPr>
            </w:pPr>
          </w:p>
        </w:tc>
      </w:tr>
      <w:tr w:rsidR="00474668" w:rsidRPr="00474668" w14:paraId="3D0F7818" w14:textId="77777777" w:rsidTr="008A214D">
        <w:trPr>
          <w:trHeight w:val="268"/>
        </w:trPr>
        <w:tc>
          <w:tcPr>
            <w:tcW w:w="7088" w:type="dxa"/>
          </w:tcPr>
          <w:p w14:paraId="091C528B" w14:textId="77777777" w:rsidR="00474668" w:rsidRPr="00474668" w:rsidRDefault="00474668" w:rsidP="00474668">
            <w:pPr>
              <w:widowControl w:val="0"/>
              <w:autoSpaceDE w:val="0"/>
              <w:autoSpaceDN w:val="0"/>
              <w:spacing w:after="0" w:line="248" w:lineRule="exact"/>
              <w:ind w:left="107"/>
              <w:rPr>
                <w:rFonts w:ascii="Poppins" w:eastAsia="Calibri" w:hAnsi="Poppins" w:cs="Poppins"/>
                <w:lang w:val="en-US"/>
              </w:rPr>
            </w:pPr>
            <w:r w:rsidRPr="00474668">
              <w:rPr>
                <w:rFonts w:ascii="Poppins" w:eastAsia="Calibri" w:hAnsi="Poppins" w:cs="Poppins"/>
                <w:lang w:val="en-US"/>
              </w:rPr>
              <w:t>Ability</w:t>
            </w:r>
            <w:r w:rsidRPr="00474668">
              <w:rPr>
                <w:rFonts w:ascii="Poppins" w:eastAsia="Calibri" w:hAnsi="Poppins" w:cs="Poppins"/>
                <w:spacing w:val="-1"/>
                <w:lang w:val="en-US"/>
              </w:rPr>
              <w:t xml:space="preserve"> </w:t>
            </w:r>
            <w:r w:rsidRPr="00474668">
              <w:rPr>
                <w:rFonts w:ascii="Poppins" w:eastAsia="Calibri" w:hAnsi="Poppins" w:cs="Poppins"/>
                <w:lang w:val="en-US"/>
              </w:rPr>
              <w:t>to problem-solve</w:t>
            </w:r>
            <w:r w:rsidRPr="00474668">
              <w:rPr>
                <w:rFonts w:ascii="Poppins" w:eastAsia="Calibri" w:hAnsi="Poppins" w:cs="Poppins"/>
                <w:spacing w:val="1"/>
                <w:lang w:val="en-US"/>
              </w:rPr>
              <w:t xml:space="preserve"> </w:t>
            </w:r>
            <w:r w:rsidRPr="00474668">
              <w:rPr>
                <w:rFonts w:ascii="Poppins" w:eastAsia="Calibri" w:hAnsi="Poppins" w:cs="Poppins"/>
                <w:lang w:val="en-US"/>
              </w:rPr>
              <w:t>as</w:t>
            </w:r>
            <w:r w:rsidRPr="00474668">
              <w:rPr>
                <w:rFonts w:ascii="Poppins" w:eastAsia="Calibri" w:hAnsi="Poppins" w:cs="Poppins"/>
                <w:spacing w:val="-3"/>
                <w:lang w:val="en-US"/>
              </w:rPr>
              <w:t xml:space="preserve"> </w:t>
            </w:r>
            <w:r w:rsidRPr="00474668">
              <w:rPr>
                <w:rFonts w:ascii="Poppins" w:eastAsia="Calibri" w:hAnsi="Poppins" w:cs="Poppins"/>
                <w:lang w:val="en-US"/>
              </w:rPr>
              <w:t>part of</w:t>
            </w:r>
            <w:r w:rsidRPr="00474668">
              <w:rPr>
                <w:rFonts w:ascii="Poppins" w:eastAsia="Calibri" w:hAnsi="Poppins" w:cs="Poppins"/>
                <w:spacing w:val="-3"/>
                <w:lang w:val="en-US"/>
              </w:rPr>
              <w:t xml:space="preserve"> </w:t>
            </w:r>
            <w:r w:rsidRPr="00474668">
              <w:rPr>
                <w:rFonts w:ascii="Poppins" w:eastAsia="Calibri" w:hAnsi="Poppins" w:cs="Poppins"/>
                <w:lang w:val="en-US"/>
              </w:rPr>
              <w:t>a</w:t>
            </w:r>
            <w:r w:rsidRPr="00474668">
              <w:rPr>
                <w:rFonts w:ascii="Poppins" w:eastAsia="Calibri" w:hAnsi="Poppins" w:cs="Poppins"/>
                <w:spacing w:val="-1"/>
                <w:lang w:val="en-US"/>
              </w:rPr>
              <w:t xml:space="preserve"> </w:t>
            </w:r>
            <w:r w:rsidRPr="00474668">
              <w:rPr>
                <w:rFonts w:ascii="Poppins" w:eastAsia="Calibri" w:hAnsi="Poppins" w:cs="Poppins"/>
                <w:lang w:val="en-US"/>
              </w:rPr>
              <w:t>team</w:t>
            </w:r>
            <w:r w:rsidRPr="00474668">
              <w:rPr>
                <w:rFonts w:ascii="Poppins" w:eastAsia="Calibri" w:hAnsi="Poppins" w:cs="Poppins"/>
                <w:spacing w:val="-1"/>
                <w:lang w:val="en-US"/>
              </w:rPr>
              <w:t xml:space="preserve"> </w:t>
            </w:r>
            <w:r w:rsidRPr="00474668">
              <w:rPr>
                <w:rFonts w:ascii="Poppins" w:eastAsia="Calibri" w:hAnsi="Poppins" w:cs="Poppins"/>
                <w:lang w:val="en-US"/>
              </w:rPr>
              <w:t>or</w:t>
            </w:r>
            <w:r w:rsidRPr="00474668">
              <w:rPr>
                <w:rFonts w:ascii="Poppins" w:eastAsia="Calibri" w:hAnsi="Poppins" w:cs="Poppins"/>
                <w:spacing w:val="-4"/>
                <w:lang w:val="en-US"/>
              </w:rPr>
              <w:t xml:space="preserve"> </w:t>
            </w:r>
            <w:r w:rsidRPr="00474668">
              <w:rPr>
                <w:rFonts w:ascii="Poppins" w:eastAsia="Calibri" w:hAnsi="Poppins" w:cs="Poppins"/>
                <w:lang w:val="en-US"/>
              </w:rPr>
              <w:t>working</w:t>
            </w:r>
            <w:r w:rsidRPr="00474668">
              <w:rPr>
                <w:rFonts w:ascii="Poppins" w:eastAsia="Calibri" w:hAnsi="Poppins" w:cs="Poppins"/>
                <w:spacing w:val="-1"/>
                <w:lang w:val="en-US"/>
              </w:rPr>
              <w:t xml:space="preserve"> </w:t>
            </w:r>
            <w:r w:rsidRPr="00474668">
              <w:rPr>
                <w:rFonts w:ascii="Poppins" w:eastAsia="Calibri" w:hAnsi="Poppins" w:cs="Poppins"/>
                <w:lang w:val="en-US"/>
              </w:rPr>
              <w:t>alone</w:t>
            </w:r>
          </w:p>
        </w:tc>
        <w:tc>
          <w:tcPr>
            <w:tcW w:w="994" w:type="dxa"/>
          </w:tcPr>
          <w:p w14:paraId="1E975DA7" w14:textId="77777777" w:rsidR="00474668" w:rsidRPr="00474668" w:rsidRDefault="00474668" w:rsidP="00474668">
            <w:pPr>
              <w:widowControl w:val="0"/>
              <w:autoSpaceDE w:val="0"/>
              <w:autoSpaceDN w:val="0"/>
              <w:spacing w:after="0" w:line="248" w:lineRule="exact"/>
              <w:ind w:left="7"/>
              <w:jc w:val="center"/>
              <w:rPr>
                <w:rFonts w:ascii="Poppins" w:eastAsia="Calibri" w:hAnsi="Poppins" w:cs="Poppins"/>
                <w:lang w:val="en-US"/>
              </w:rPr>
            </w:pPr>
            <w:r w:rsidRPr="00474668">
              <w:rPr>
                <w:rFonts w:ascii="Poppins" w:eastAsia="Calibri" w:hAnsi="Poppins" w:cs="Poppins"/>
                <w:lang w:val="en-US"/>
              </w:rPr>
              <w:t>I</w:t>
            </w:r>
          </w:p>
        </w:tc>
        <w:tc>
          <w:tcPr>
            <w:tcW w:w="991" w:type="dxa"/>
          </w:tcPr>
          <w:p w14:paraId="2FF09EF9" w14:textId="77777777" w:rsidR="00474668" w:rsidRPr="00474668" w:rsidRDefault="00474668" w:rsidP="00474668">
            <w:pPr>
              <w:widowControl w:val="0"/>
              <w:autoSpaceDE w:val="0"/>
              <w:autoSpaceDN w:val="0"/>
              <w:spacing w:after="0" w:line="240" w:lineRule="auto"/>
              <w:rPr>
                <w:rFonts w:ascii="Poppins" w:eastAsia="Calibri" w:hAnsi="Poppins" w:cs="Poppins"/>
                <w:lang w:val="en-US"/>
              </w:rPr>
            </w:pPr>
          </w:p>
        </w:tc>
      </w:tr>
      <w:tr w:rsidR="00A0387D" w:rsidRPr="00474668" w14:paraId="33911894" w14:textId="77777777" w:rsidTr="008A214D">
        <w:trPr>
          <w:trHeight w:val="268"/>
        </w:trPr>
        <w:tc>
          <w:tcPr>
            <w:tcW w:w="7088" w:type="dxa"/>
          </w:tcPr>
          <w:p w14:paraId="10537697" w14:textId="092728A8" w:rsidR="00A0387D" w:rsidRPr="00606776" w:rsidRDefault="00A367D5" w:rsidP="00474668">
            <w:pPr>
              <w:widowControl w:val="0"/>
              <w:autoSpaceDE w:val="0"/>
              <w:autoSpaceDN w:val="0"/>
              <w:spacing w:after="0" w:line="248" w:lineRule="exact"/>
              <w:ind w:left="107"/>
              <w:rPr>
                <w:rFonts w:ascii="Poppins" w:eastAsia="Calibri" w:hAnsi="Poppins" w:cs="Poppins"/>
                <w:lang w:val="en-US"/>
              </w:rPr>
            </w:pPr>
            <w:r w:rsidRPr="00606776">
              <w:rPr>
                <w:rFonts w:ascii="Poppins" w:eastAsia="Calibri" w:hAnsi="Poppins" w:cs="Poppins"/>
                <w:lang w:val="en-US"/>
              </w:rPr>
              <w:t xml:space="preserve">Personable and skilled and </w:t>
            </w:r>
            <w:r w:rsidR="00606776" w:rsidRPr="00606776">
              <w:rPr>
                <w:rFonts w:ascii="Poppins" w:eastAsia="Calibri" w:hAnsi="Poppins" w:cs="Poppins"/>
                <w:lang w:val="en-US"/>
              </w:rPr>
              <w:t xml:space="preserve">able to </w:t>
            </w:r>
            <w:r w:rsidRPr="00606776">
              <w:rPr>
                <w:rFonts w:ascii="Poppins" w:eastAsia="Calibri" w:hAnsi="Poppins" w:cs="Poppins"/>
                <w:lang w:val="en-US"/>
              </w:rPr>
              <w:t>build</w:t>
            </w:r>
            <w:r w:rsidR="00606776" w:rsidRPr="00606776">
              <w:rPr>
                <w:rFonts w:ascii="Poppins" w:eastAsia="Calibri" w:hAnsi="Poppins" w:cs="Poppins"/>
                <w:lang w:val="en-US"/>
              </w:rPr>
              <w:t xml:space="preserve"> </w:t>
            </w:r>
            <w:r w:rsidRPr="00606776">
              <w:rPr>
                <w:rFonts w:ascii="Poppins" w:eastAsia="Calibri" w:hAnsi="Poppins" w:cs="Poppins"/>
                <w:lang w:val="en-US"/>
              </w:rPr>
              <w:t>positive relationships</w:t>
            </w:r>
          </w:p>
        </w:tc>
        <w:tc>
          <w:tcPr>
            <w:tcW w:w="994" w:type="dxa"/>
          </w:tcPr>
          <w:p w14:paraId="6CF933D4" w14:textId="6A686AFC" w:rsidR="00A0387D" w:rsidRPr="00606776" w:rsidRDefault="00A0387D" w:rsidP="00474668">
            <w:pPr>
              <w:widowControl w:val="0"/>
              <w:autoSpaceDE w:val="0"/>
              <w:autoSpaceDN w:val="0"/>
              <w:spacing w:after="0" w:line="248" w:lineRule="exact"/>
              <w:ind w:left="7"/>
              <w:jc w:val="center"/>
              <w:rPr>
                <w:rFonts w:ascii="Poppins" w:eastAsia="Calibri" w:hAnsi="Poppins" w:cs="Poppins"/>
                <w:lang w:val="en-US"/>
              </w:rPr>
            </w:pPr>
            <w:r w:rsidRPr="00606776">
              <w:rPr>
                <w:rFonts w:ascii="Poppins" w:eastAsia="Calibri" w:hAnsi="Poppins" w:cs="Poppins"/>
                <w:lang w:val="en-US"/>
              </w:rPr>
              <w:t>I</w:t>
            </w:r>
          </w:p>
        </w:tc>
        <w:tc>
          <w:tcPr>
            <w:tcW w:w="991" w:type="dxa"/>
          </w:tcPr>
          <w:p w14:paraId="2F4635F7" w14:textId="77777777" w:rsidR="00A0387D" w:rsidRPr="00606776" w:rsidRDefault="00A0387D" w:rsidP="00474668">
            <w:pPr>
              <w:widowControl w:val="0"/>
              <w:autoSpaceDE w:val="0"/>
              <w:autoSpaceDN w:val="0"/>
              <w:spacing w:after="0" w:line="240" w:lineRule="auto"/>
              <w:rPr>
                <w:rFonts w:ascii="Poppins" w:eastAsia="Calibri" w:hAnsi="Poppins" w:cs="Poppins"/>
                <w:lang w:val="en-US"/>
              </w:rPr>
            </w:pPr>
          </w:p>
        </w:tc>
      </w:tr>
      <w:tr w:rsidR="00001352" w:rsidRPr="00474668" w14:paraId="7598E53A" w14:textId="77777777" w:rsidTr="008A214D">
        <w:trPr>
          <w:trHeight w:val="268"/>
        </w:trPr>
        <w:tc>
          <w:tcPr>
            <w:tcW w:w="7088" w:type="dxa"/>
          </w:tcPr>
          <w:p w14:paraId="60CB2D74" w14:textId="1B1855F7" w:rsidR="00001352" w:rsidRPr="00606776" w:rsidRDefault="00606776" w:rsidP="00474668">
            <w:pPr>
              <w:widowControl w:val="0"/>
              <w:autoSpaceDE w:val="0"/>
              <w:autoSpaceDN w:val="0"/>
              <w:spacing w:after="0" w:line="248" w:lineRule="exact"/>
              <w:ind w:left="107"/>
              <w:rPr>
                <w:rFonts w:ascii="Poppins" w:eastAsia="Calibri" w:hAnsi="Poppins" w:cs="Poppins"/>
                <w:lang w:val="en-US"/>
              </w:rPr>
            </w:pPr>
            <w:r w:rsidRPr="00606776">
              <w:rPr>
                <w:rFonts w:ascii="Poppins" w:eastAsia="Calibri" w:hAnsi="Poppins" w:cs="Poppins"/>
                <w:lang w:val="en-US"/>
              </w:rPr>
              <w:t>Resilient and hardworking</w:t>
            </w:r>
          </w:p>
        </w:tc>
        <w:tc>
          <w:tcPr>
            <w:tcW w:w="994" w:type="dxa"/>
          </w:tcPr>
          <w:p w14:paraId="6D9B9786" w14:textId="4C7EEA56" w:rsidR="00001352" w:rsidRPr="00606776" w:rsidRDefault="00606776" w:rsidP="00474668">
            <w:pPr>
              <w:widowControl w:val="0"/>
              <w:autoSpaceDE w:val="0"/>
              <w:autoSpaceDN w:val="0"/>
              <w:spacing w:after="0" w:line="248" w:lineRule="exact"/>
              <w:ind w:left="7"/>
              <w:jc w:val="center"/>
              <w:rPr>
                <w:rFonts w:ascii="Poppins" w:eastAsia="Calibri" w:hAnsi="Poppins" w:cs="Poppins"/>
                <w:lang w:val="en-US"/>
              </w:rPr>
            </w:pPr>
            <w:r w:rsidRPr="00606776">
              <w:rPr>
                <w:rFonts w:ascii="Poppins" w:eastAsia="Calibri" w:hAnsi="Poppins" w:cs="Poppins"/>
                <w:lang w:val="en-US"/>
              </w:rPr>
              <w:t>I</w:t>
            </w:r>
          </w:p>
        </w:tc>
        <w:tc>
          <w:tcPr>
            <w:tcW w:w="991" w:type="dxa"/>
          </w:tcPr>
          <w:p w14:paraId="0510EE76" w14:textId="77777777" w:rsidR="00001352" w:rsidRPr="00606776" w:rsidRDefault="00001352" w:rsidP="00474668">
            <w:pPr>
              <w:widowControl w:val="0"/>
              <w:autoSpaceDE w:val="0"/>
              <w:autoSpaceDN w:val="0"/>
              <w:spacing w:after="0" w:line="240" w:lineRule="auto"/>
              <w:rPr>
                <w:rFonts w:ascii="Poppins" w:eastAsia="Calibri" w:hAnsi="Poppins" w:cs="Poppins"/>
                <w:lang w:val="en-US"/>
              </w:rPr>
            </w:pPr>
          </w:p>
        </w:tc>
      </w:tr>
      <w:tr w:rsidR="00001352" w:rsidRPr="00474668" w14:paraId="6D91C935" w14:textId="77777777" w:rsidTr="008A214D">
        <w:trPr>
          <w:trHeight w:val="268"/>
        </w:trPr>
        <w:tc>
          <w:tcPr>
            <w:tcW w:w="7088" w:type="dxa"/>
          </w:tcPr>
          <w:p w14:paraId="68C5DDCA" w14:textId="26921010" w:rsidR="00001352" w:rsidRPr="00606776" w:rsidRDefault="00606776" w:rsidP="00474668">
            <w:pPr>
              <w:widowControl w:val="0"/>
              <w:autoSpaceDE w:val="0"/>
              <w:autoSpaceDN w:val="0"/>
              <w:spacing w:after="0" w:line="248" w:lineRule="exact"/>
              <w:ind w:left="107"/>
              <w:rPr>
                <w:rFonts w:ascii="Poppins" w:eastAsia="Calibri" w:hAnsi="Poppins" w:cs="Poppins"/>
                <w:lang w:val="en-US"/>
              </w:rPr>
            </w:pPr>
            <w:r w:rsidRPr="00606776">
              <w:rPr>
                <w:rFonts w:ascii="Poppins" w:eastAsia="Calibri" w:hAnsi="Poppins" w:cs="Poppins"/>
                <w:lang w:val="en-US"/>
              </w:rPr>
              <w:t>Reflective and able to embrace feedback</w:t>
            </w:r>
          </w:p>
        </w:tc>
        <w:tc>
          <w:tcPr>
            <w:tcW w:w="994" w:type="dxa"/>
          </w:tcPr>
          <w:p w14:paraId="09DA72CA" w14:textId="3BF0CBBF" w:rsidR="00001352" w:rsidRPr="00606776" w:rsidRDefault="00606776" w:rsidP="00474668">
            <w:pPr>
              <w:widowControl w:val="0"/>
              <w:autoSpaceDE w:val="0"/>
              <w:autoSpaceDN w:val="0"/>
              <w:spacing w:after="0" w:line="248" w:lineRule="exact"/>
              <w:ind w:left="7"/>
              <w:jc w:val="center"/>
              <w:rPr>
                <w:rFonts w:ascii="Poppins" w:eastAsia="Calibri" w:hAnsi="Poppins" w:cs="Poppins"/>
                <w:lang w:val="en-US"/>
              </w:rPr>
            </w:pPr>
            <w:r w:rsidRPr="00606776">
              <w:rPr>
                <w:rFonts w:ascii="Poppins" w:eastAsia="Calibri" w:hAnsi="Poppins" w:cs="Poppins"/>
                <w:lang w:val="en-US"/>
              </w:rPr>
              <w:t>I</w:t>
            </w:r>
          </w:p>
        </w:tc>
        <w:tc>
          <w:tcPr>
            <w:tcW w:w="991" w:type="dxa"/>
          </w:tcPr>
          <w:p w14:paraId="1C727225" w14:textId="77777777" w:rsidR="00001352" w:rsidRPr="00606776" w:rsidRDefault="00001352" w:rsidP="00474668">
            <w:pPr>
              <w:widowControl w:val="0"/>
              <w:autoSpaceDE w:val="0"/>
              <w:autoSpaceDN w:val="0"/>
              <w:spacing w:after="0" w:line="240" w:lineRule="auto"/>
              <w:rPr>
                <w:rFonts w:ascii="Poppins" w:eastAsia="Calibri" w:hAnsi="Poppins" w:cs="Poppins"/>
                <w:lang w:val="en-US"/>
              </w:rPr>
            </w:pPr>
          </w:p>
        </w:tc>
      </w:tr>
      <w:tr w:rsidR="00606776" w:rsidRPr="00474668" w14:paraId="0A4DF273" w14:textId="77777777" w:rsidTr="00606776">
        <w:trPr>
          <w:trHeight w:val="268"/>
        </w:trPr>
        <w:tc>
          <w:tcPr>
            <w:tcW w:w="9073" w:type="dxa"/>
            <w:gridSpan w:val="3"/>
            <w:shd w:val="clear" w:color="auto" w:fill="4F81BD" w:themeFill="accent1"/>
          </w:tcPr>
          <w:p w14:paraId="7CF2D122" w14:textId="35276694" w:rsidR="00606776" w:rsidRPr="00606776" w:rsidRDefault="00606776" w:rsidP="00606776">
            <w:pPr>
              <w:widowControl w:val="0"/>
              <w:autoSpaceDE w:val="0"/>
              <w:autoSpaceDN w:val="0"/>
              <w:spacing w:after="0" w:line="240" w:lineRule="auto"/>
              <w:jc w:val="center"/>
              <w:rPr>
                <w:rFonts w:ascii="Poppins" w:eastAsia="Calibri" w:hAnsi="Poppins" w:cs="Poppins"/>
                <w:lang w:val="en-US"/>
              </w:rPr>
            </w:pPr>
            <w:r w:rsidRPr="00606776">
              <w:rPr>
                <w:rFonts w:ascii="Poppins" w:eastAsia="Calibri" w:hAnsi="Poppins" w:cs="Poppins"/>
                <w:lang w:val="en-US"/>
              </w:rPr>
              <w:t xml:space="preserve">Skills and Knowledge </w:t>
            </w:r>
          </w:p>
        </w:tc>
      </w:tr>
      <w:tr w:rsidR="00001352" w:rsidRPr="00474668" w14:paraId="703EB72E" w14:textId="77777777" w:rsidTr="008A214D">
        <w:trPr>
          <w:trHeight w:val="268"/>
        </w:trPr>
        <w:tc>
          <w:tcPr>
            <w:tcW w:w="7088" w:type="dxa"/>
          </w:tcPr>
          <w:p w14:paraId="1CD23247" w14:textId="74DC9662" w:rsidR="00001352" w:rsidRPr="00606776" w:rsidRDefault="000469D7" w:rsidP="00474668">
            <w:pPr>
              <w:widowControl w:val="0"/>
              <w:autoSpaceDE w:val="0"/>
              <w:autoSpaceDN w:val="0"/>
              <w:spacing w:after="0" w:line="248" w:lineRule="exact"/>
              <w:ind w:left="107"/>
              <w:rPr>
                <w:rFonts w:ascii="Poppins" w:eastAsia="Calibri" w:hAnsi="Poppins" w:cs="Poppins"/>
                <w:lang w:val="en-US"/>
              </w:rPr>
            </w:pPr>
            <w:r>
              <w:rPr>
                <w:rFonts w:ascii="Poppins" w:eastAsia="Calibri" w:hAnsi="Poppins" w:cs="Poppins"/>
                <w:lang w:val="en-US"/>
              </w:rPr>
              <w:t>Knowledge of the SEND Code of Practice</w:t>
            </w:r>
          </w:p>
        </w:tc>
        <w:tc>
          <w:tcPr>
            <w:tcW w:w="994" w:type="dxa"/>
          </w:tcPr>
          <w:p w14:paraId="46DF9041" w14:textId="50B97258" w:rsidR="00001352" w:rsidRPr="00606776" w:rsidRDefault="00431DC9" w:rsidP="00474668">
            <w:pPr>
              <w:widowControl w:val="0"/>
              <w:autoSpaceDE w:val="0"/>
              <w:autoSpaceDN w:val="0"/>
              <w:spacing w:after="0" w:line="248" w:lineRule="exact"/>
              <w:ind w:left="7"/>
              <w:jc w:val="center"/>
              <w:rPr>
                <w:rFonts w:ascii="Poppins" w:eastAsia="Calibri" w:hAnsi="Poppins" w:cs="Poppins"/>
                <w:lang w:val="en-US"/>
              </w:rPr>
            </w:pPr>
            <w:r>
              <w:rPr>
                <w:rFonts w:ascii="Poppins" w:eastAsia="Calibri" w:hAnsi="Poppins" w:cs="Poppins"/>
                <w:lang w:val="en-US"/>
              </w:rPr>
              <w:t>I</w:t>
            </w:r>
          </w:p>
        </w:tc>
        <w:tc>
          <w:tcPr>
            <w:tcW w:w="991" w:type="dxa"/>
          </w:tcPr>
          <w:p w14:paraId="09ADEBE0" w14:textId="77777777" w:rsidR="00001352" w:rsidRPr="00606776" w:rsidRDefault="00001352" w:rsidP="00474668">
            <w:pPr>
              <w:widowControl w:val="0"/>
              <w:autoSpaceDE w:val="0"/>
              <w:autoSpaceDN w:val="0"/>
              <w:spacing w:after="0" w:line="240" w:lineRule="auto"/>
              <w:rPr>
                <w:rFonts w:ascii="Poppins" w:eastAsia="Calibri" w:hAnsi="Poppins" w:cs="Poppins"/>
                <w:lang w:val="en-US"/>
              </w:rPr>
            </w:pPr>
          </w:p>
        </w:tc>
      </w:tr>
      <w:tr w:rsidR="00001352" w:rsidRPr="00474668" w14:paraId="60702A86" w14:textId="77777777" w:rsidTr="008A214D">
        <w:trPr>
          <w:trHeight w:val="268"/>
        </w:trPr>
        <w:tc>
          <w:tcPr>
            <w:tcW w:w="7088" w:type="dxa"/>
          </w:tcPr>
          <w:p w14:paraId="7DBDD6DF" w14:textId="6FD50C27" w:rsidR="00001352" w:rsidRPr="00606776" w:rsidRDefault="00130DA0" w:rsidP="00474668">
            <w:pPr>
              <w:widowControl w:val="0"/>
              <w:autoSpaceDE w:val="0"/>
              <w:autoSpaceDN w:val="0"/>
              <w:spacing w:after="0" w:line="248" w:lineRule="exact"/>
              <w:ind w:left="107"/>
              <w:rPr>
                <w:rFonts w:ascii="Poppins" w:eastAsia="Calibri" w:hAnsi="Poppins" w:cs="Poppins"/>
                <w:lang w:val="en-US"/>
              </w:rPr>
            </w:pPr>
            <w:r w:rsidRPr="00130DA0">
              <w:rPr>
                <w:rFonts w:ascii="Poppins" w:eastAsia="Calibri" w:hAnsi="Poppins" w:cs="Poppins"/>
                <w:lang w:val="en-US"/>
              </w:rPr>
              <w:t>Understanding of what makes ‘quality first’ teaching, and of effective intervention strategies</w:t>
            </w:r>
          </w:p>
        </w:tc>
        <w:tc>
          <w:tcPr>
            <w:tcW w:w="994" w:type="dxa"/>
          </w:tcPr>
          <w:p w14:paraId="76E92BAF" w14:textId="7564869D" w:rsidR="00001352" w:rsidRPr="00606776" w:rsidRDefault="00431DC9" w:rsidP="00474668">
            <w:pPr>
              <w:widowControl w:val="0"/>
              <w:autoSpaceDE w:val="0"/>
              <w:autoSpaceDN w:val="0"/>
              <w:spacing w:after="0" w:line="248" w:lineRule="exact"/>
              <w:ind w:left="7"/>
              <w:jc w:val="center"/>
              <w:rPr>
                <w:rFonts w:ascii="Poppins" w:eastAsia="Calibri" w:hAnsi="Poppins" w:cs="Poppins"/>
                <w:lang w:val="en-US"/>
              </w:rPr>
            </w:pPr>
            <w:r>
              <w:rPr>
                <w:rFonts w:ascii="Poppins" w:eastAsia="Calibri" w:hAnsi="Poppins" w:cs="Poppins"/>
                <w:lang w:val="en-US"/>
              </w:rPr>
              <w:t>I</w:t>
            </w:r>
          </w:p>
        </w:tc>
        <w:tc>
          <w:tcPr>
            <w:tcW w:w="991" w:type="dxa"/>
          </w:tcPr>
          <w:p w14:paraId="6A3DD062" w14:textId="77777777" w:rsidR="00001352" w:rsidRPr="00606776" w:rsidRDefault="00001352" w:rsidP="00474668">
            <w:pPr>
              <w:widowControl w:val="0"/>
              <w:autoSpaceDE w:val="0"/>
              <w:autoSpaceDN w:val="0"/>
              <w:spacing w:after="0" w:line="240" w:lineRule="auto"/>
              <w:rPr>
                <w:rFonts w:ascii="Poppins" w:eastAsia="Calibri" w:hAnsi="Poppins" w:cs="Poppins"/>
                <w:lang w:val="en-US"/>
              </w:rPr>
            </w:pPr>
          </w:p>
        </w:tc>
      </w:tr>
      <w:tr w:rsidR="00001352" w:rsidRPr="00474668" w14:paraId="089A0C64" w14:textId="77777777" w:rsidTr="008A214D">
        <w:trPr>
          <w:trHeight w:val="268"/>
        </w:trPr>
        <w:tc>
          <w:tcPr>
            <w:tcW w:w="7088" w:type="dxa"/>
          </w:tcPr>
          <w:p w14:paraId="5BF55B15" w14:textId="6867146D" w:rsidR="00001352" w:rsidRPr="00606776" w:rsidRDefault="00530480" w:rsidP="00583CF5">
            <w:pPr>
              <w:widowControl w:val="0"/>
              <w:autoSpaceDE w:val="0"/>
              <w:autoSpaceDN w:val="0"/>
              <w:spacing w:after="0" w:line="248" w:lineRule="exact"/>
              <w:ind w:left="107"/>
              <w:rPr>
                <w:rFonts w:ascii="Poppins" w:eastAsia="Calibri" w:hAnsi="Poppins" w:cs="Poppins"/>
                <w:lang w:val="en-US"/>
              </w:rPr>
            </w:pPr>
            <w:r w:rsidRPr="00530480">
              <w:rPr>
                <w:rFonts w:ascii="Poppins" w:eastAsia="Calibri" w:hAnsi="Poppins" w:cs="Poppins"/>
                <w:lang w:val="en-US"/>
              </w:rPr>
              <w:t xml:space="preserve">Ability to plan </w:t>
            </w:r>
            <w:r w:rsidR="00583CF5">
              <w:rPr>
                <w:rFonts w:ascii="Poppins" w:eastAsia="Calibri" w:hAnsi="Poppins" w:cs="Poppins"/>
                <w:lang w:val="en-US"/>
              </w:rPr>
              <w:t xml:space="preserve">effective and impactful </w:t>
            </w:r>
            <w:r w:rsidRPr="00530480">
              <w:rPr>
                <w:rFonts w:ascii="Poppins" w:eastAsia="Calibri" w:hAnsi="Poppins" w:cs="Poppins"/>
                <w:lang w:val="en-US"/>
              </w:rPr>
              <w:t>interventions</w:t>
            </w:r>
          </w:p>
        </w:tc>
        <w:tc>
          <w:tcPr>
            <w:tcW w:w="994" w:type="dxa"/>
          </w:tcPr>
          <w:p w14:paraId="6EB41549" w14:textId="2C8D1D69" w:rsidR="00001352" w:rsidRPr="00606776" w:rsidRDefault="00431DC9" w:rsidP="00474668">
            <w:pPr>
              <w:widowControl w:val="0"/>
              <w:autoSpaceDE w:val="0"/>
              <w:autoSpaceDN w:val="0"/>
              <w:spacing w:after="0" w:line="248" w:lineRule="exact"/>
              <w:ind w:left="7"/>
              <w:jc w:val="center"/>
              <w:rPr>
                <w:rFonts w:ascii="Poppins" w:eastAsia="Calibri" w:hAnsi="Poppins" w:cs="Poppins"/>
                <w:lang w:val="en-US"/>
              </w:rPr>
            </w:pPr>
            <w:r>
              <w:rPr>
                <w:rFonts w:ascii="Poppins" w:eastAsia="Calibri" w:hAnsi="Poppins" w:cs="Poppins"/>
                <w:lang w:val="en-US"/>
              </w:rPr>
              <w:t>I</w:t>
            </w:r>
          </w:p>
        </w:tc>
        <w:tc>
          <w:tcPr>
            <w:tcW w:w="991" w:type="dxa"/>
          </w:tcPr>
          <w:p w14:paraId="0DA185E3" w14:textId="77777777" w:rsidR="00001352" w:rsidRPr="00606776" w:rsidRDefault="00001352" w:rsidP="00474668">
            <w:pPr>
              <w:widowControl w:val="0"/>
              <w:autoSpaceDE w:val="0"/>
              <w:autoSpaceDN w:val="0"/>
              <w:spacing w:after="0" w:line="240" w:lineRule="auto"/>
              <w:rPr>
                <w:rFonts w:ascii="Poppins" w:eastAsia="Calibri" w:hAnsi="Poppins" w:cs="Poppins"/>
                <w:lang w:val="en-US"/>
              </w:rPr>
            </w:pPr>
          </w:p>
        </w:tc>
      </w:tr>
      <w:tr w:rsidR="00001352" w:rsidRPr="00474668" w14:paraId="44E048CA" w14:textId="77777777" w:rsidTr="008A214D">
        <w:trPr>
          <w:trHeight w:val="268"/>
        </w:trPr>
        <w:tc>
          <w:tcPr>
            <w:tcW w:w="7088" w:type="dxa"/>
          </w:tcPr>
          <w:p w14:paraId="7F35456C" w14:textId="7FA2ECC1" w:rsidR="00001352" w:rsidRPr="00606776" w:rsidRDefault="00530480" w:rsidP="00474668">
            <w:pPr>
              <w:widowControl w:val="0"/>
              <w:autoSpaceDE w:val="0"/>
              <w:autoSpaceDN w:val="0"/>
              <w:spacing w:after="0" w:line="248" w:lineRule="exact"/>
              <w:ind w:left="107"/>
              <w:rPr>
                <w:rFonts w:ascii="Poppins" w:eastAsia="Calibri" w:hAnsi="Poppins" w:cs="Poppins"/>
                <w:lang w:val="en-US"/>
              </w:rPr>
            </w:pPr>
            <w:r w:rsidRPr="00530480">
              <w:rPr>
                <w:rFonts w:ascii="Poppins" w:eastAsia="Calibri" w:hAnsi="Poppins" w:cs="Poppins"/>
                <w:lang w:val="en-US"/>
              </w:rPr>
              <w:t>Ability to use data to inform provision planning</w:t>
            </w:r>
          </w:p>
        </w:tc>
        <w:tc>
          <w:tcPr>
            <w:tcW w:w="994" w:type="dxa"/>
          </w:tcPr>
          <w:p w14:paraId="39B54951" w14:textId="3CAE2008" w:rsidR="00001352" w:rsidRPr="00606776" w:rsidRDefault="00431DC9" w:rsidP="00474668">
            <w:pPr>
              <w:widowControl w:val="0"/>
              <w:autoSpaceDE w:val="0"/>
              <w:autoSpaceDN w:val="0"/>
              <w:spacing w:after="0" w:line="248" w:lineRule="exact"/>
              <w:ind w:left="7"/>
              <w:jc w:val="center"/>
              <w:rPr>
                <w:rFonts w:ascii="Poppins" w:eastAsia="Calibri" w:hAnsi="Poppins" w:cs="Poppins"/>
                <w:lang w:val="en-US"/>
              </w:rPr>
            </w:pPr>
            <w:r>
              <w:rPr>
                <w:rFonts w:ascii="Poppins" w:eastAsia="Calibri" w:hAnsi="Poppins" w:cs="Poppins"/>
                <w:lang w:val="en-US"/>
              </w:rPr>
              <w:t>I</w:t>
            </w:r>
          </w:p>
        </w:tc>
        <w:tc>
          <w:tcPr>
            <w:tcW w:w="991" w:type="dxa"/>
          </w:tcPr>
          <w:p w14:paraId="7ACA7B12" w14:textId="77777777" w:rsidR="00001352" w:rsidRPr="00606776" w:rsidRDefault="00001352" w:rsidP="00474668">
            <w:pPr>
              <w:widowControl w:val="0"/>
              <w:autoSpaceDE w:val="0"/>
              <w:autoSpaceDN w:val="0"/>
              <w:spacing w:after="0" w:line="240" w:lineRule="auto"/>
              <w:rPr>
                <w:rFonts w:ascii="Poppins" w:eastAsia="Calibri" w:hAnsi="Poppins" w:cs="Poppins"/>
                <w:lang w:val="en-US"/>
              </w:rPr>
            </w:pPr>
          </w:p>
        </w:tc>
      </w:tr>
      <w:tr w:rsidR="00001352" w:rsidRPr="00474668" w14:paraId="6B8BF383" w14:textId="77777777" w:rsidTr="008A214D">
        <w:trPr>
          <w:trHeight w:val="268"/>
        </w:trPr>
        <w:tc>
          <w:tcPr>
            <w:tcW w:w="7088" w:type="dxa"/>
          </w:tcPr>
          <w:p w14:paraId="70FDC715" w14:textId="19CA8C58" w:rsidR="00001352" w:rsidRPr="00606776" w:rsidRDefault="00583CF5" w:rsidP="00474668">
            <w:pPr>
              <w:widowControl w:val="0"/>
              <w:autoSpaceDE w:val="0"/>
              <w:autoSpaceDN w:val="0"/>
              <w:spacing w:after="0" w:line="248" w:lineRule="exact"/>
              <w:ind w:left="107"/>
              <w:rPr>
                <w:rFonts w:ascii="Poppins" w:eastAsia="Calibri" w:hAnsi="Poppins" w:cs="Poppins"/>
                <w:lang w:val="en-US"/>
              </w:rPr>
            </w:pPr>
            <w:r>
              <w:rPr>
                <w:rFonts w:ascii="Poppins" w:eastAsia="Calibri" w:hAnsi="Poppins" w:cs="Poppins"/>
                <w:lang w:val="en-US"/>
              </w:rPr>
              <w:t xml:space="preserve">Exceptional </w:t>
            </w:r>
            <w:r w:rsidR="00530480" w:rsidRPr="00530480">
              <w:rPr>
                <w:rFonts w:ascii="Poppins" w:eastAsia="Calibri" w:hAnsi="Poppins" w:cs="Poppins"/>
                <w:lang w:val="en-US"/>
              </w:rPr>
              <w:t>communication and interpersonal skills</w:t>
            </w:r>
          </w:p>
        </w:tc>
        <w:tc>
          <w:tcPr>
            <w:tcW w:w="994" w:type="dxa"/>
          </w:tcPr>
          <w:p w14:paraId="52CB7494" w14:textId="7F0FB968" w:rsidR="00001352" w:rsidRPr="00606776" w:rsidRDefault="00431DC9" w:rsidP="00474668">
            <w:pPr>
              <w:widowControl w:val="0"/>
              <w:autoSpaceDE w:val="0"/>
              <w:autoSpaceDN w:val="0"/>
              <w:spacing w:after="0" w:line="248" w:lineRule="exact"/>
              <w:ind w:left="7"/>
              <w:jc w:val="center"/>
              <w:rPr>
                <w:rFonts w:ascii="Poppins" w:eastAsia="Calibri" w:hAnsi="Poppins" w:cs="Poppins"/>
                <w:lang w:val="en-US"/>
              </w:rPr>
            </w:pPr>
            <w:r>
              <w:rPr>
                <w:rFonts w:ascii="Poppins" w:eastAsia="Calibri" w:hAnsi="Poppins" w:cs="Poppins"/>
                <w:lang w:val="en-US"/>
              </w:rPr>
              <w:t>I</w:t>
            </w:r>
          </w:p>
        </w:tc>
        <w:tc>
          <w:tcPr>
            <w:tcW w:w="991" w:type="dxa"/>
          </w:tcPr>
          <w:p w14:paraId="624426A8" w14:textId="77777777" w:rsidR="00001352" w:rsidRPr="00606776" w:rsidRDefault="00001352" w:rsidP="00474668">
            <w:pPr>
              <w:widowControl w:val="0"/>
              <w:autoSpaceDE w:val="0"/>
              <w:autoSpaceDN w:val="0"/>
              <w:spacing w:after="0" w:line="240" w:lineRule="auto"/>
              <w:rPr>
                <w:rFonts w:ascii="Poppins" w:eastAsia="Calibri" w:hAnsi="Poppins" w:cs="Poppins"/>
                <w:lang w:val="en-US"/>
              </w:rPr>
            </w:pPr>
          </w:p>
        </w:tc>
      </w:tr>
      <w:tr w:rsidR="00001352" w:rsidRPr="00474668" w14:paraId="2573119E" w14:textId="77777777" w:rsidTr="008A214D">
        <w:trPr>
          <w:trHeight w:val="268"/>
        </w:trPr>
        <w:tc>
          <w:tcPr>
            <w:tcW w:w="7088" w:type="dxa"/>
          </w:tcPr>
          <w:p w14:paraId="3F04F30B" w14:textId="1840FCE6" w:rsidR="00001352" w:rsidRPr="00606776" w:rsidRDefault="00530480" w:rsidP="00530480">
            <w:pPr>
              <w:widowControl w:val="0"/>
              <w:autoSpaceDE w:val="0"/>
              <w:autoSpaceDN w:val="0"/>
              <w:spacing w:after="0" w:line="248" w:lineRule="exact"/>
              <w:ind w:left="107"/>
              <w:rPr>
                <w:rFonts w:ascii="Poppins" w:eastAsia="Calibri" w:hAnsi="Poppins" w:cs="Poppins"/>
                <w:lang w:val="en-US"/>
              </w:rPr>
            </w:pPr>
            <w:r w:rsidRPr="00530480">
              <w:rPr>
                <w:rFonts w:ascii="Poppins" w:eastAsia="Calibri" w:hAnsi="Poppins" w:cs="Poppins"/>
                <w:lang w:val="en-US"/>
              </w:rPr>
              <w:t xml:space="preserve">Ability to build effective working relationships </w:t>
            </w:r>
            <w:r w:rsidR="00583CF5">
              <w:rPr>
                <w:rFonts w:ascii="Poppins" w:eastAsia="Calibri" w:hAnsi="Poppins" w:cs="Poppins"/>
                <w:lang w:val="en-US"/>
              </w:rPr>
              <w:t xml:space="preserve">with staff, children, </w:t>
            </w:r>
            <w:proofErr w:type="gramStart"/>
            <w:r w:rsidR="00583CF5">
              <w:rPr>
                <w:rFonts w:ascii="Poppins" w:eastAsia="Calibri" w:hAnsi="Poppins" w:cs="Poppins"/>
                <w:lang w:val="en-US"/>
              </w:rPr>
              <w:t>families</w:t>
            </w:r>
            <w:proofErr w:type="gramEnd"/>
            <w:r w:rsidR="00583CF5">
              <w:rPr>
                <w:rFonts w:ascii="Poppins" w:eastAsia="Calibri" w:hAnsi="Poppins" w:cs="Poppins"/>
                <w:lang w:val="en-US"/>
              </w:rPr>
              <w:t xml:space="preserve"> and external agencies</w:t>
            </w:r>
          </w:p>
        </w:tc>
        <w:tc>
          <w:tcPr>
            <w:tcW w:w="994" w:type="dxa"/>
          </w:tcPr>
          <w:p w14:paraId="3BECC915" w14:textId="1948B735" w:rsidR="00001352" w:rsidRPr="00606776" w:rsidRDefault="00431DC9" w:rsidP="00474668">
            <w:pPr>
              <w:widowControl w:val="0"/>
              <w:autoSpaceDE w:val="0"/>
              <w:autoSpaceDN w:val="0"/>
              <w:spacing w:after="0" w:line="248" w:lineRule="exact"/>
              <w:ind w:left="7"/>
              <w:jc w:val="center"/>
              <w:rPr>
                <w:rFonts w:ascii="Poppins" w:eastAsia="Calibri" w:hAnsi="Poppins" w:cs="Poppins"/>
                <w:lang w:val="en-US"/>
              </w:rPr>
            </w:pPr>
            <w:r>
              <w:rPr>
                <w:rFonts w:ascii="Poppins" w:eastAsia="Calibri" w:hAnsi="Poppins" w:cs="Poppins"/>
                <w:lang w:val="en-US"/>
              </w:rPr>
              <w:t>I</w:t>
            </w:r>
          </w:p>
        </w:tc>
        <w:tc>
          <w:tcPr>
            <w:tcW w:w="991" w:type="dxa"/>
          </w:tcPr>
          <w:p w14:paraId="05EB0D8A" w14:textId="77777777" w:rsidR="00001352" w:rsidRPr="00606776" w:rsidRDefault="00001352" w:rsidP="00474668">
            <w:pPr>
              <w:widowControl w:val="0"/>
              <w:autoSpaceDE w:val="0"/>
              <w:autoSpaceDN w:val="0"/>
              <w:spacing w:after="0" w:line="240" w:lineRule="auto"/>
              <w:rPr>
                <w:rFonts w:ascii="Poppins" w:eastAsia="Calibri" w:hAnsi="Poppins" w:cs="Poppins"/>
                <w:lang w:val="en-US"/>
              </w:rPr>
            </w:pPr>
          </w:p>
        </w:tc>
      </w:tr>
      <w:tr w:rsidR="00001352" w:rsidRPr="00474668" w14:paraId="0C3E716F" w14:textId="77777777" w:rsidTr="008A214D">
        <w:trPr>
          <w:trHeight w:val="268"/>
        </w:trPr>
        <w:tc>
          <w:tcPr>
            <w:tcW w:w="7088" w:type="dxa"/>
          </w:tcPr>
          <w:p w14:paraId="291CD7C8" w14:textId="107C4640" w:rsidR="00001352" w:rsidRPr="00606776" w:rsidRDefault="00583CF5" w:rsidP="00474668">
            <w:pPr>
              <w:widowControl w:val="0"/>
              <w:autoSpaceDE w:val="0"/>
              <w:autoSpaceDN w:val="0"/>
              <w:spacing w:after="0" w:line="248" w:lineRule="exact"/>
              <w:ind w:left="107"/>
              <w:rPr>
                <w:rFonts w:ascii="Poppins" w:eastAsia="Calibri" w:hAnsi="Poppins" w:cs="Poppins"/>
                <w:lang w:val="en-US"/>
              </w:rPr>
            </w:pPr>
            <w:r w:rsidRPr="00530480">
              <w:rPr>
                <w:rFonts w:ascii="Poppins" w:eastAsia="Calibri" w:hAnsi="Poppins" w:cs="Poppins"/>
                <w:lang w:val="en-US"/>
              </w:rPr>
              <w:t>Good record-keeping skills</w:t>
            </w:r>
          </w:p>
        </w:tc>
        <w:tc>
          <w:tcPr>
            <w:tcW w:w="994" w:type="dxa"/>
          </w:tcPr>
          <w:p w14:paraId="528ECAA7" w14:textId="15A91970" w:rsidR="00001352" w:rsidRPr="00606776" w:rsidRDefault="00431DC9" w:rsidP="00474668">
            <w:pPr>
              <w:widowControl w:val="0"/>
              <w:autoSpaceDE w:val="0"/>
              <w:autoSpaceDN w:val="0"/>
              <w:spacing w:after="0" w:line="248" w:lineRule="exact"/>
              <w:ind w:left="7"/>
              <w:jc w:val="center"/>
              <w:rPr>
                <w:rFonts w:ascii="Poppins" w:eastAsia="Calibri" w:hAnsi="Poppins" w:cs="Poppins"/>
                <w:lang w:val="en-US"/>
              </w:rPr>
            </w:pPr>
            <w:r>
              <w:rPr>
                <w:rFonts w:ascii="Poppins" w:eastAsia="Calibri" w:hAnsi="Poppins" w:cs="Poppins"/>
                <w:lang w:val="en-US"/>
              </w:rPr>
              <w:t>I</w:t>
            </w:r>
          </w:p>
        </w:tc>
        <w:tc>
          <w:tcPr>
            <w:tcW w:w="991" w:type="dxa"/>
          </w:tcPr>
          <w:p w14:paraId="4B014EF2" w14:textId="77777777" w:rsidR="00001352" w:rsidRPr="00606776" w:rsidRDefault="00001352" w:rsidP="00474668">
            <w:pPr>
              <w:widowControl w:val="0"/>
              <w:autoSpaceDE w:val="0"/>
              <w:autoSpaceDN w:val="0"/>
              <w:spacing w:after="0" w:line="240" w:lineRule="auto"/>
              <w:rPr>
                <w:rFonts w:ascii="Poppins" w:eastAsia="Calibri" w:hAnsi="Poppins" w:cs="Poppins"/>
                <w:lang w:val="en-US"/>
              </w:rPr>
            </w:pPr>
          </w:p>
        </w:tc>
      </w:tr>
      <w:tr w:rsidR="00583CF5" w:rsidRPr="00474668" w14:paraId="53624AC5" w14:textId="77777777" w:rsidTr="00583CF5">
        <w:trPr>
          <w:trHeight w:val="268"/>
        </w:trPr>
        <w:tc>
          <w:tcPr>
            <w:tcW w:w="9073" w:type="dxa"/>
            <w:gridSpan w:val="3"/>
            <w:shd w:val="clear" w:color="auto" w:fill="4F81BD" w:themeFill="accent1"/>
          </w:tcPr>
          <w:p w14:paraId="23BAE14F" w14:textId="457E1BD2" w:rsidR="00583CF5" w:rsidRPr="00606776" w:rsidRDefault="00583CF5" w:rsidP="00583CF5">
            <w:pPr>
              <w:widowControl w:val="0"/>
              <w:autoSpaceDE w:val="0"/>
              <w:autoSpaceDN w:val="0"/>
              <w:spacing w:after="0" w:line="240" w:lineRule="auto"/>
              <w:jc w:val="center"/>
              <w:rPr>
                <w:rFonts w:ascii="Poppins" w:eastAsia="Calibri" w:hAnsi="Poppins" w:cs="Poppins"/>
                <w:lang w:val="en-US"/>
              </w:rPr>
            </w:pPr>
            <w:r>
              <w:rPr>
                <w:rFonts w:ascii="Poppins" w:eastAsia="Calibri" w:hAnsi="Poppins" w:cs="Poppins"/>
                <w:lang w:val="en-US"/>
              </w:rPr>
              <w:t>Attributes</w:t>
            </w:r>
          </w:p>
        </w:tc>
      </w:tr>
      <w:tr w:rsidR="00583CF5" w:rsidRPr="00474668" w14:paraId="3C27B100" w14:textId="77777777" w:rsidTr="008A214D">
        <w:trPr>
          <w:trHeight w:val="268"/>
        </w:trPr>
        <w:tc>
          <w:tcPr>
            <w:tcW w:w="7088" w:type="dxa"/>
          </w:tcPr>
          <w:p w14:paraId="51C921C1" w14:textId="7FCB128E" w:rsidR="00583CF5" w:rsidRPr="00606776" w:rsidRDefault="00CD1357" w:rsidP="00CD1357">
            <w:pPr>
              <w:widowControl w:val="0"/>
              <w:autoSpaceDE w:val="0"/>
              <w:autoSpaceDN w:val="0"/>
              <w:spacing w:after="0" w:line="248" w:lineRule="exact"/>
              <w:rPr>
                <w:rFonts w:ascii="Poppins" w:eastAsia="Calibri" w:hAnsi="Poppins" w:cs="Poppins"/>
                <w:lang w:val="en-US"/>
              </w:rPr>
            </w:pPr>
            <w:r w:rsidRPr="00CD1357">
              <w:rPr>
                <w:rFonts w:ascii="Poppins" w:eastAsia="Calibri" w:hAnsi="Poppins" w:cs="Poppins"/>
                <w:lang w:val="en-US"/>
              </w:rPr>
              <w:t>Commitment to equal opportunities and securing good outcomes for pupils with SEN or a disability</w:t>
            </w:r>
            <w:r>
              <w:rPr>
                <w:rFonts w:ascii="Poppins" w:eastAsia="Calibri" w:hAnsi="Poppins" w:cs="Poppins"/>
                <w:lang w:val="en-US"/>
              </w:rPr>
              <w:t>.</w:t>
            </w:r>
          </w:p>
        </w:tc>
        <w:tc>
          <w:tcPr>
            <w:tcW w:w="994" w:type="dxa"/>
          </w:tcPr>
          <w:p w14:paraId="2C20C294" w14:textId="1341A579" w:rsidR="00583CF5" w:rsidRPr="00606776" w:rsidRDefault="00431DC9" w:rsidP="00474668">
            <w:pPr>
              <w:widowControl w:val="0"/>
              <w:autoSpaceDE w:val="0"/>
              <w:autoSpaceDN w:val="0"/>
              <w:spacing w:after="0" w:line="248" w:lineRule="exact"/>
              <w:ind w:left="7"/>
              <w:jc w:val="center"/>
              <w:rPr>
                <w:rFonts w:ascii="Poppins" w:eastAsia="Calibri" w:hAnsi="Poppins" w:cs="Poppins"/>
                <w:lang w:val="en-US"/>
              </w:rPr>
            </w:pPr>
            <w:r>
              <w:rPr>
                <w:rFonts w:ascii="Poppins" w:eastAsia="Calibri" w:hAnsi="Poppins" w:cs="Poppins"/>
                <w:lang w:val="en-US"/>
              </w:rPr>
              <w:t>I</w:t>
            </w:r>
          </w:p>
        </w:tc>
        <w:tc>
          <w:tcPr>
            <w:tcW w:w="991" w:type="dxa"/>
          </w:tcPr>
          <w:p w14:paraId="7FD57CF5" w14:textId="77777777" w:rsidR="00583CF5" w:rsidRPr="00606776" w:rsidRDefault="00583CF5" w:rsidP="00474668">
            <w:pPr>
              <w:widowControl w:val="0"/>
              <w:autoSpaceDE w:val="0"/>
              <w:autoSpaceDN w:val="0"/>
              <w:spacing w:after="0" w:line="240" w:lineRule="auto"/>
              <w:rPr>
                <w:rFonts w:ascii="Poppins" w:eastAsia="Calibri" w:hAnsi="Poppins" w:cs="Poppins"/>
                <w:lang w:val="en-US"/>
              </w:rPr>
            </w:pPr>
          </w:p>
        </w:tc>
      </w:tr>
      <w:tr w:rsidR="00583CF5" w:rsidRPr="00474668" w14:paraId="695BB7A4" w14:textId="77777777" w:rsidTr="008A214D">
        <w:trPr>
          <w:trHeight w:val="268"/>
        </w:trPr>
        <w:tc>
          <w:tcPr>
            <w:tcW w:w="7088" w:type="dxa"/>
          </w:tcPr>
          <w:p w14:paraId="6AC89160" w14:textId="7B16BDBD" w:rsidR="00583CF5" w:rsidRPr="00606776" w:rsidRDefault="00CD1357" w:rsidP="00CD1357">
            <w:pPr>
              <w:widowControl w:val="0"/>
              <w:autoSpaceDE w:val="0"/>
              <w:autoSpaceDN w:val="0"/>
              <w:spacing w:after="0" w:line="248" w:lineRule="exact"/>
              <w:rPr>
                <w:rFonts w:ascii="Poppins" w:eastAsia="Calibri" w:hAnsi="Poppins" w:cs="Poppins"/>
                <w:lang w:val="en-US"/>
              </w:rPr>
            </w:pPr>
            <w:r w:rsidRPr="00CD1357">
              <w:rPr>
                <w:rFonts w:ascii="Poppins" w:eastAsia="Calibri" w:hAnsi="Poppins" w:cs="Poppins"/>
                <w:lang w:val="en-US"/>
              </w:rPr>
              <w:lastRenderedPageBreak/>
              <w:t>Commitment to getting the best outcomes for pupils and</w:t>
            </w:r>
            <w:r>
              <w:rPr>
                <w:rFonts w:ascii="Poppins" w:eastAsia="Calibri" w:hAnsi="Poppins" w:cs="Poppins"/>
                <w:lang w:val="en-US"/>
              </w:rPr>
              <w:t xml:space="preserve"> </w:t>
            </w:r>
            <w:r w:rsidRPr="00CD1357">
              <w:rPr>
                <w:rFonts w:ascii="Poppins" w:eastAsia="Calibri" w:hAnsi="Poppins" w:cs="Poppins"/>
                <w:lang w:val="en-US"/>
              </w:rPr>
              <w:t>promoting the ethos and values of the school.</w:t>
            </w:r>
          </w:p>
        </w:tc>
        <w:tc>
          <w:tcPr>
            <w:tcW w:w="994" w:type="dxa"/>
          </w:tcPr>
          <w:p w14:paraId="2B7DF6AE" w14:textId="5875C6E2" w:rsidR="00583CF5" w:rsidRPr="00606776" w:rsidRDefault="00431DC9" w:rsidP="00474668">
            <w:pPr>
              <w:widowControl w:val="0"/>
              <w:autoSpaceDE w:val="0"/>
              <w:autoSpaceDN w:val="0"/>
              <w:spacing w:after="0" w:line="248" w:lineRule="exact"/>
              <w:ind w:left="7"/>
              <w:jc w:val="center"/>
              <w:rPr>
                <w:rFonts w:ascii="Poppins" w:eastAsia="Calibri" w:hAnsi="Poppins" w:cs="Poppins"/>
                <w:lang w:val="en-US"/>
              </w:rPr>
            </w:pPr>
            <w:r>
              <w:rPr>
                <w:rFonts w:ascii="Poppins" w:eastAsia="Calibri" w:hAnsi="Poppins" w:cs="Poppins"/>
                <w:lang w:val="en-US"/>
              </w:rPr>
              <w:t>I</w:t>
            </w:r>
          </w:p>
        </w:tc>
        <w:tc>
          <w:tcPr>
            <w:tcW w:w="991" w:type="dxa"/>
          </w:tcPr>
          <w:p w14:paraId="1A6D2CC8" w14:textId="77777777" w:rsidR="00583CF5" w:rsidRPr="00606776" w:rsidRDefault="00583CF5" w:rsidP="00474668">
            <w:pPr>
              <w:widowControl w:val="0"/>
              <w:autoSpaceDE w:val="0"/>
              <w:autoSpaceDN w:val="0"/>
              <w:spacing w:after="0" w:line="240" w:lineRule="auto"/>
              <w:rPr>
                <w:rFonts w:ascii="Poppins" w:eastAsia="Calibri" w:hAnsi="Poppins" w:cs="Poppins"/>
                <w:lang w:val="en-US"/>
              </w:rPr>
            </w:pPr>
          </w:p>
        </w:tc>
      </w:tr>
      <w:tr w:rsidR="00583CF5" w:rsidRPr="00474668" w14:paraId="30D3B449" w14:textId="77777777" w:rsidTr="008A214D">
        <w:trPr>
          <w:trHeight w:val="268"/>
        </w:trPr>
        <w:tc>
          <w:tcPr>
            <w:tcW w:w="7088" w:type="dxa"/>
          </w:tcPr>
          <w:p w14:paraId="261C65D7" w14:textId="7368247C" w:rsidR="00583CF5" w:rsidRPr="00606776" w:rsidRDefault="00CD1357" w:rsidP="00CD1357">
            <w:pPr>
              <w:widowControl w:val="0"/>
              <w:autoSpaceDE w:val="0"/>
              <w:autoSpaceDN w:val="0"/>
              <w:spacing w:after="0" w:line="248" w:lineRule="exact"/>
              <w:rPr>
                <w:rFonts w:ascii="Poppins" w:eastAsia="Calibri" w:hAnsi="Poppins" w:cs="Poppins"/>
                <w:lang w:val="en-US"/>
              </w:rPr>
            </w:pPr>
            <w:r w:rsidRPr="00CD1357">
              <w:rPr>
                <w:rFonts w:ascii="Poppins" w:eastAsia="Calibri" w:hAnsi="Poppins" w:cs="Poppins"/>
                <w:lang w:val="en-US"/>
              </w:rPr>
              <w:t>Ability to work under pressure and prioritise effectively</w:t>
            </w:r>
            <w:r>
              <w:rPr>
                <w:rFonts w:ascii="Poppins" w:eastAsia="Calibri" w:hAnsi="Poppins" w:cs="Poppins"/>
                <w:lang w:val="en-US"/>
              </w:rPr>
              <w:t>.</w:t>
            </w:r>
          </w:p>
        </w:tc>
        <w:tc>
          <w:tcPr>
            <w:tcW w:w="994" w:type="dxa"/>
          </w:tcPr>
          <w:p w14:paraId="2A7BBC81" w14:textId="395BA139" w:rsidR="00583CF5" w:rsidRPr="00606776" w:rsidRDefault="00431DC9" w:rsidP="00474668">
            <w:pPr>
              <w:widowControl w:val="0"/>
              <w:autoSpaceDE w:val="0"/>
              <w:autoSpaceDN w:val="0"/>
              <w:spacing w:after="0" w:line="248" w:lineRule="exact"/>
              <w:ind w:left="7"/>
              <w:jc w:val="center"/>
              <w:rPr>
                <w:rFonts w:ascii="Poppins" w:eastAsia="Calibri" w:hAnsi="Poppins" w:cs="Poppins"/>
                <w:lang w:val="en-US"/>
              </w:rPr>
            </w:pPr>
            <w:r>
              <w:rPr>
                <w:rFonts w:ascii="Poppins" w:eastAsia="Calibri" w:hAnsi="Poppins" w:cs="Poppins"/>
                <w:lang w:val="en-US"/>
              </w:rPr>
              <w:t>I</w:t>
            </w:r>
          </w:p>
        </w:tc>
        <w:tc>
          <w:tcPr>
            <w:tcW w:w="991" w:type="dxa"/>
          </w:tcPr>
          <w:p w14:paraId="67FB5AB5" w14:textId="77777777" w:rsidR="00583CF5" w:rsidRPr="00606776" w:rsidRDefault="00583CF5" w:rsidP="00474668">
            <w:pPr>
              <w:widowControl w:val="0"/>
              <w:autoSpaceDE w:val="0"/>
              <w:autoSpaceDN w:val="0"/>
              <w:spacing w:after="0" w:line="240" w:lineRule="auto"/>
              <w:rPr>
                <w:rFonts w:ascii="Poppins" w:eastAsia="Calibri" w:hAnsi="Poppins" w:cs="Poppins"/>
                <w:lang w:val="en-US"/>
              </w:rPr>
            </w:pPr>
          </w:p>
        </w:tc>
      </w:tr>
      <w:tr w:rsidR="00583CF5" w:rsidRPr="00474668" w14:paraId="545B83F4" w14:textId="77777777" w:rsidTr="008A214D">
        <w:trPr>
          <w:trHeight w:val="268"/>
        </w:trPr>
        <w:tc>
          <w:tcPr>
            <w:tcW w:w="7088" w:type="dxa"/>
          </w:tcPr>
          <w:p w14:paraId="270F2499" w14:textId="7D4CA7AC" w:rsidR="00583CF5" w:rsidRPr="00606776" w:rsidRDefault="00CD1357" w:rsidP="00CD1357">
            <w:pPr>
              <w:widowControl w:val="0"/>
              <w:autoSpaceDE w:val="0"/>
              <w:autoSpaceDN w:val="0"/>
              <w:spacing w:after="0" w:line="248" w:lineRule="exact"/>
              <w:rPr>
                <w:rFonts w:ascii="Poppins" w:eastAsia="Calibri" w:hAnsi="Poppins" w:cs="Poppins"/>
                <w:lang w:val="en-US"/>
              </w:rPr>
            </w:pPr>
            <w:r w:rsidRPr="00CD1357">
              <w:rPr>
                <w:rFonts w:ascii="Poppins" w:eastAsia="Calibri" w:hAnsi="Poppins" w:cs="Poppins"/>
                <w:lang w:val="en-US"/>
              </w:rPr>
              <w:t xml:space="preserve">Commitment to </w:t>
            </w:r>
            <w:proofErr w:type="gramStart"/>
            <w:r w:rsidRPr="00CD1357">
              <w:rPr>
                <w:rFonts w:ascii="Poppins" w:eastAsia="Calibri" w:hAnsi="Poppins" w:cs="Poppins"/>
                <w:lang w:val="en-US"/>
              </w:rPr>
              <w:t>maintaining confidentiality at all times</w:t>
            </w:r>
            <w:proofErr w:type="gramEnd"/>
            <w:r>
              <w:rPr>
                <w:rFonts w:ascii="Poppins" w:eastAsia="Calibri" w:hAnsi="Poppins" w:cs="Poppins"/>
                <w:lang w:val="en-US"/>
              </w:rPr>
              <w:t>.</w:t>
            </w:r>
          </w:p>
        </w:tc>
        <w:tc>
          <w:tcPr>
            <w:tcW w:w="994" w:type="dxa"/>
          </w:tcPr>
          <w:p w14:paraId="0AFBC1E0" w14:textId="0B44C860" w:rsidR="00583CF5" w:rsidRPr="00606776" w:rsidRDefault="00431DC9" w:rsidP="00474668">
            <w:pPr>
              <w:widowControl w:val="0"/>
              <w:autoSpaceDE w:val="0"/>
              <w:autoSpaceDN w:val="0"/>
              <w:spacing w:after="0" w:line="248" w:lineRule="exact"/>
              <w:ind w:left="7"/>
              <w:jc w:val="center"/>
              <w:rPr>
                <w:rFonts w:ascii="Poppins" w:eastAsia="Calibri" w:hAnsi="Poppins" w:cs="Poppins"/>
                <w:lang w:val="en-US"/>
              </w:rPr>
            </w:pPr>
            <w:r>
              <w:rPr>
                <w:rFonts w:ascii="Poppins" w:eastAsia="Calibri" w:hAnsi="Poppins" w:cs="Poppins"/>
                <w:lang w:val="en-US"/>
              </w:rPr>
              <w:t>I</w:t>
            </w:r>
          </w:p>
        </w:tc>
        <w:tc>
          <w:tcPr>
            <w:tcW w:w="991" w:type="dxa"/>
          </w:tcPr>
          <w:p w14:paraId="77495C01" w14:textId="77777777" w:rsidR="00583CF5" w:rsidRPr="00606776" w:rsidRDefault="00583CF5" w:rsidP="00474668">
            <w:pPr>
              <w:widowControl w:val="0"/>
              <w:autoSpaceDE w:val="0"/>
              <w:autoSpaceDN w:val="0"/>
              <w:spacing w:after="0" w:line="240" w:lineRule="auto"/>
              <w:rPr>
                <w:rFonts w:ascii="Poppins" w:eastAsia="Calibri" w:hAnsi="Poppins" w:cs="Poppins"/>
                <w:lang w:val="en-US"/>
              </w:rPr>
            </w:pPr>
          </w:p>
        </w:tc>
      </w:tr>
      <w:tr w:rsidR="00583CF5" w:rsidRPr="00474668" w14:paraId="5C401A3D" w14:textId="77777777" w:rsidTr="008A214D">
        <w:trPr>
          <w:trHeight w:val="268"/>
        </w:trPr>
        <w:tc>
          <w:tcPr>
            <w:tcW w:w="7088" w:type="dxa"/>
          </w:tcPr>
          <w:p w14:paraId="7D2B411F" w14:textId="613D4BD5" w:rsidR="00583CF5" w:rsidRPr="00606776" w:rsidRDefault="00CD1357" w:rsidP="00CD1357">
            <w:pPr>
              <w:widowControl w:val="0"/>
              <w:autoSpaceDE w:val="0"/>
              <w:autoSpaceDN w:val="0"/>
              <w:spacing w:after="0" w:line="248" w:lineRule="exact"/>
              <w:rPr>
                <w:rFonts w:ascii="Poppins" w:eastAsia="Calibri" w:hAnsi="Poppins" w:cs="Poppins"/>
                <w:lang w:val="en-US"/>
              </w:rPr>
            </w:pPr>
            <w:r w:rsidRPr="00CD1357">
              <w:rPr>
                <w:rFonts w:ascii="Poppins" w:eastAsia="Calibri" w:hAnsi="Poppins" w:cs="Poppins"/>
                <w:lang w:val="en-US"/>
              </w:rPr>
              <w:t>Commitment to safeguarding and equality.</w:t>
            </w:r>
          </w:p>
        </w:tc>
        <w:tc>
          <w:tcPr>
            <w:tcW w:w="994" w:type="dxa"/>
          </w:tcPr>
          <w:p w14:paraId="7F6E2A7C" w14:textId="68C7B4FC" w:rsidR="00583CF5" w:rsidRPr="00606776" w:rsidRDefault="00431DC9" w:rsidP="00474668">
            <w:pPr>
              <w:widowControl w:val="0"/>
              <w:autoSpaceDE w:val="0"/>
              <w:autoSpaceDN w:val="0"/>
              <w:spacing w:after="0" w:line="248" w:lineRule="exact"/>
              <w:ind w:left="7"/>
              <w:jc w:val="center"/>
              <w:rPr>
                <w:rFonts w:ascii="Poppins" w:eastAsia="Calibri" w:hAnsi="Poppins" w:cs="Poppins"/>
                <w:lang w:val="en-US"/>
              </w:rPr>
            </w:pPr>
            <w:r>
              <w:rPr>
                <w:rFonts w:ascii="Poppins" w:eastAsia="Calibri" w:hAnsi="Poppins" w:cs="Poppins"/>
                <w:lang w:val="en-US"/>
              </w:rPr>
              <w:t>I</w:t>
            </w:r>
          </w:p>
        </w:tc>
        <w:tc>
          <w:tcPr>
            <w:tcW w:w="991" w:type="dxa"/>
          </w:tcPr>
          <w:p w14:paraId="4060CA5D" w14:textId="77777777" w:rsidR="00583CF5" w:rsidRPr="00606776" w:rsidRDefault="00583CF5" w:rsidP="00474668">
            <w:pPr>
              <w:widowControl w:val="0"/>
              <w:autoSpaceDE w:val="0"/>
              <w:autoSpaceDN w:val="0"/>
              <w:spacing w:after="0" w:line="240" w:lineRule="auto"/>
              <w:rPr>
                <w:rFonts w:ascii="Poppins" w:eastAsia="Calibri" w:hAnsi="Poppins" w:cs="Poppins"/>
                <w:lang w:val="en-US"/>
              </w:rPr>
            </w:pPr>
          </w:p>
        </w:tc>
      </w:tr>
      <w:tr w:rsidR="00583CF5" w:rsidRPr="00474668" w14:paraId="22756B5F" w14:textId="77777777" w:rsidTr="008A214D">
        <w:trPr>
          <w:trHeight w:val="268"/>
        </w:trPr>
        <w:tc>
          <w:tcPr>
            <w:tcW w:w="7088" w:type="dxa"/>
          </w:tcPr>
          <w:p w14:paraId="04821EB8" w14:textId="0C6D5514" w:rsidR="00583CF5" w:rsidRPr="00606776" w:rsidRDefault="00CD1357" w:rsidP="00CD1357">
            <w:pPr>
              <w:widowControl w:val="0"/>
              <w:autoSpaceDE w:val="0"/>
              <w:autoSpaceDN w:val="0"/>
              <w:spacing w:after="0" w:line="248" w:lineRule="exact"/>
              <w:rPr>
                <w:rFonts w:ascii="Poppins" w:eastAsia="Calibri" w:hAnsi="Poppins" w:cs="Poppins"/>
                <w:lang w:val="en-US"/>
              </w:rPr>
            </w:pPr>
            <w:r w:rsidRPr="00CD1357">
              <w:rPr>
                <w:rFonts w:ascii="Poppins" w:eastAsia="Calibri" w:hAnsi="Poppins" w:cs="Poppins"/>
                <w:lang w:val="en-US"/>
              </w:rPr>
              <w:t>Be a custodian of positive culture for all children</w:t>
            </w:r>
          </w:p>
        </w:tc>
        <w:tc>
          <w:tcPr>
            <w:tcW w:w="994" w:type="dxa"/>
          </w:tcPr>
          <w:p w14:paraId="0EE135D7" w14:textId="50770488" w:rsidR="00583CF5" w:rsidRPr="00606776" w:rsidRDefault="00431DC9" w:rsidP="00474668">
            <w:pPr>
              <w:widowControl w:val="0"/>
              <w:autoSpaceDE w:val="0"/>
              <w:autoSpaceDN w:val="0"/>
              <w:spacing w:after="0" w:line="248" w:lineRule="exact"/>
              <w:ind w:left="7"/>
              <w:jc w:val="center"/>
              <w:rPr>
                <w:rFonts w:ascii="Poppins" w:eastAsia="Calibri" w:hAnsi="Poppins" w:cs="Poppins"/>
                <w:lang w:val="en-US"/>
              </w:rPr>
            </w:pPr>
            <w:r>
              <w:rPr>
                <w:rFonts w:ascii="Poppins" w:eastAsia="Calibri" w:hAnsi="Poppins" w:cs="Poppins"/>
                <w:lang w:val="en-US"/>
              </w:rPr>
              <w:t>I</w:t>
            </w:r>
          </w:p>
        </w:tc>
        <w:tc>
          <w:tcPr>
            <w:tcW w:w="991" w:type="dxa"/>
          </w:tcPr>
          <w:p w14:paraId="70DB2709" w14:textId="77777777" w:rsidR="00583CF5" w:rsidRPr="00606776" w:rsidRDefault="00583CF5" w:rsidP="00474668">
            <w:pPr>
              <w:widowControl w:val="0"/>
              <w:autoSpaceDE w:val="0"/>
              <w:autoSpaceDN w:val="0"/>
              <w:spacing w:after="0" w:line="240" w:lineRule="auto"/>
              <w:rPr>
                <w:rFonts w:ascii="Poppins" w:eastAsia="Calibri" w:hAnsi="Poppins" w:cs="Poppins"/>
                <w:lang w:val="en-US"/>
              </w:rPr>
            </w:pPr>
          </w:p>
        </w:tc>
      </w:tr>
      <w:tr w:rsidR="00CD1357" w:rsidRPr="00474668" w14:paraId="203D43CF" w14:textId="77777777" w:rsidTr="008A214D">
        <w:trPr>
          <w:trHeight w:val="268"/>
        </w:trPr>
        <w:tc>
          <w:tcPr>
            <w:tcW w:w="7088" w:type="dxa"/>
          </w:tcPr>
          <w:p w14:paraId="4F6A9BD4" w14:textId="627AB6F5" w:rsidR="00CD1357" w:rsidRPr="00606776" w:rsidRDefault="00CD1357" w:rsidP="00CD1357">
            <w:pPr>
              <w:widowControl w:val="0"/>
              <w:autoSpaceDE w:val="0"/>
              <w:autoSpaceDN w:val="0"/>
              <w:spacing w:after="0" w:line="248" w:lineRule="exact"/>
              <w:rPr>
                <w:rFonts w:ascii="Poppins" w:eastAsia="Calibri" w:hAnsi="Poppins" w:cs="Poppins"/>
                <w:lang w:val="en-US"/>
              </w:rPr>
            </w:pPr>
            <w:r w:rsidRPr="00CD1357">
              <w:rPr>
                <w:rFonts w:ascii="Poppins" w:eastAsia="Calibri" w:hAnsi="Poppins" w:cs="Poppins"/>
                <w:lang w:val="en-US"/>
              </w:rPr>
              <w:t>Calming influence for all stakeholders</w:t>
            </w:r>
          </w:p>
        </w:tc>
        <w:tc>
          <w:tcPr>
            <w:tcW w:w="994" w:type="dxa"/>
          </w:tcPr>
          <w:p w14:paraId="47E8ED2E" w14:textId="00F5BF36" w:rsidR="00CD1357" w:rsidRPr="00606776" w:rsidRDefault="00431DC9" w:rsidP="00474668">
            <w:pPr>
              <w:widowControl w:val="0"/>
              <w:autoSpaceDE w:val="0"/>
              <w:autoSpaceDN w:val="0"/>
              <w:spacing w:after="0" w:line="248" w:lineRule="exact"/>
              <w:ind w:left="7"/>
              <w:jc w:val="center"/>
              <w:rPr>
                <w:rFonts w:ascii="Poppins" w:eastAsia="Calibri" w:hAnsi="Poppins" w:cs="Poppins"/>
                <w:lang w:val="en-US"/>
              </w:rPr>
            </w:pPr>
            <w:r>
              <w:rPr>
                <w:rFonts w:ascii="Poppins" w:eastAsia="Calibri" w:hAnsi="Poppins" w:cs="Poppins"/>
                <w:lang w:val="en-US"/>
              </w:rPr>
              <w:t>I</w:t>
            </w:r>
          </w:p>
        </w:tc>
        <w:tc>
          <w:tcPr>
            <w:tcW w:w="991" w:type="dxa"/>
          </w:tcPr>
          <w:p w14:paraId="4DDFDD65" w14:textId="77777777" w:rsidR="00CD1357" w:rsidRPr="00606776" w:rsidRDefault="00CD1357" w:rsidP="00474668">
            <w:pPr>
              <w:widowControl w:val="0"/>
              <w:autoSpaceDE w:val="0"/>
              <w:autoSpaceDN w:val="0"/>
              <w:spacing w:after="0" w:line="240" w:lineRule="auto"/>
              <w:rPr>
                <w:rFonts w:ascii="Poppins" w:eastAsia="Calibri" w:hAnsi="Poppins" w:cs="Poppins"/>
                <w:lang w:val="en-US"/>
              </w:rPr>
            </w:pPr>
          </w:p>
        </w:tc>
      </w:tr>
    </w:tbl>
    <w:p w14:paraId="157F0F0E" w14:textId="77777777" w:rsidR="00474668" w:rsidRPr="00474668" w:rsidRDefault="00474668" w:rsidP="00474668">
      <w:pPr>
        <w:widowControl w:val="0"/>
        <w:autoSpaceDE w:val="0"/>
        <w:autoSpaceDN w:val="0"/>
        <w:spacing w:after="0" w:line="240" w:lineRule="auto"/>
        <w:rPr>
          <w:rFonts w:ascii="Times New Roman" w:eastAsia="Calibri" w:hAnsi="Calibri" w:cs="Calibri"/>
          <w:sz w:val="18"/>
          <w:lang w:val="en-US"/>
        </w:rPr>
        <w:sectPr w:rsidR="00474668" w:rsidRPr="00474668" w:rsidSect="00C842D7">
          <w:pgSz w:w="11910" w:h="16840"/>
          <w:pgMar w:top="1580" w:right="1220" w:bottom="280" w:left="1220" w:header="720" w:footer="720" w:gutter="0"/>
          <w:cols w:space="720"/>
        </w:sectPr>
      </w:pPr>
    </w:p>
    <w:p w14:paraId="03E36DC8" w14:textId="77777777" w:rsidR="00474668" w:rsidRPr="00474668" w:rsidRDefault="00474668" w:rsidP="00474668">
      <w:pPr>
        <w:widowControl w:val="0"/>
        <w:autoSpaceDE w:val="0"/>
        <w:autoSpaceDN w:val="0"/>
        <w:spacing w:after="0" w:line="240" w:lineRule="auto"/>
        <w:rPr>
          <w:rFonts w:ascii="Calibri" w:eastAsia="Calibri" w:hAnsi="Calibri" w:cs="Calibri"/>
          <w:sz w:val="20"/>
          <w:lang w:val="en-US"/>
        </w:rPr>
      </w:pPr>
    </w:p>
    <w:sectPr w:rsidR="00474668" w:rsidRPr="00474668" w:rsidSect="00C842D7">
      <w:headerReference w:type="even" r:id="rId11"/>
      <w:headerReference w:type="default" r:id="rId12"/>
      <w:footerReference w:type="even" r:id="rId13"/>
      <w:footerReference w:type="default" r:id="rId14"/>
      <w:headerReference w:type="first" r:id="rId15"/>
      <w:footerReference w:type="first" r:id="rId16"/>
      <w:pgSz w:w="11906" w:h="16838"/>
      <w:pgMar w:top="3402" w:right="1440" w:bottom="226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7E30E" w14:textId="77777777" w:rsidR="00C842D7" w:rsidRDefault="00C842D7" w:rsidP="00027563">
      <w:pPr>
        <w:spacing w:after="0" w:line="240" w:lineRule="auto"/>
      </w:pPr>
      <w:r>
        <w:separator/>
      </w:r>
    </w:p>
  </w:endnote>
  <w:endnote w:type="continuationSeparator" w:id="0">
    <w:p w14:paraId="26B8BD0B" w14:textId="77777777" w:rsidR="00C842D7" w:rsidRDefault="00C842D7" w:rsidP="00027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0F67" w14:textId="77777777" w:rsidR="00C72DE8" w:rsidRDefault="00C72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7D2A" w14:textId="77777777" w:rsidR="00801F95" w:rsidRPr="00801F95" w:rsidRDefault="00801F95" w:rsidP="00801F95">
    <w:pPr>
      <w:widowControl w:val="0"/>
      <w:autoSpaceDE w:val="0"/>
      <w:autoSpaceDN w:val="0"/>
      <w:spacing w:before="118" w:after="0" w:line="240" w:lineRule="auto"/>
      <w:ind w:left="2847" w:right="2574"/>
      <w:rPr>
        <w:rFonts w:ascii="Arial" w:eastAsia="Arial" w:hAnsi="Arial" w:cs="Arial"/>
        <w:color w:val="464140"/>
        <w:w w:val="105"/>
        <w:sz w:val="16"/>
        <w:szCs w:val="16"/>
        <w:lang w:val="en-US"/>
      </w:rPr>
    </w:pPr>
    <w:r w:rsidRPr="00801F95">
      <w:rPr>
        <w:rFonts w:ascii="Arial" w:eastAsia="Arial" w:hAnsi="Arial" w:cs="Arial"/>
        <w:noProof/>
        <w:sz w:val="16"/>
        <w:szCs w:val="16"/>
        <w:lang w:val="en-US"/>
      </w:rPr>
      <mc:AlternateContent>
        <mc:Choice Requires="wpg">
          <w:drawing>
            <wp:anchor distT="0" distB="0" distL="114300" distR="114300" simplePos="0" relativeHeight="251663360" behindDoc="0" locked="0" layoutInCell="1" allowOverlap="1" wp14:anchorId="41BA0B85" wp14:editId="1958B39A">
              <wp:simplePos x="0" y="0"/>
              <wp:positionH relativeFrom="page">
                <wp:posOffset>967740</wp:posOffset>
              </wp:positionH>
              <wp:positionV relativeFrom="page">
                <wp:posOffset>9577205</wp:posOffset>
              </wp:positionV>
              <wp:extent cx="5781675" cy="102235"/>
              <wp:effectExtent l="0" t="0" r="0" b="0"/>
              <wp:wrapNone/>
              <wp:docPr id="1074327954" name="Group 10743279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1675" cy="102235"/>
                        <a:chOff x="1404" y="15821"/>
                        <a:chExt cx="9105" cy="161"/>
                      </a:xfrm>
                    </wpg:grpSpPr>
                    <wps:wsp>
                      <wps:cNvPr id="1525362276" name="docshape3"/>
                      <wps:cNvSpPr>
                        <a:spLocks/>
                      </wps:cNvSpPr>
                      <wps:spPr bwMode="auto">
                        <a:xfrm>
                          <a:off x="1403" y="15821"/>
                          <a:ext cx="7684" cy="161"/>
                        </a:xfrm>
                        <a:custGeom>
                          <a:avLst/>
                          <a:gdLst>
                            <a:gd name="T0" fmla="+- 0 9087 1404"/>
                            <a:gd name="T1" fmla="*/ T0 w 7684"/>
                            <a:gd name="T2" fmla="+- 0 15981 15821"/>
                            <a:gd name="T3" fmla="*/ 15981 h 161"/>
                            <a:gd name="T4" fmla="+- 0 1404 1404"/>
                            <a:gd name="T5" fmla="*/ T4 w 7684"/>
                            <a:gd name="T6" fmla="+- 0 15981 15821"/>
                            <a:gd name="T7" fmla="*/ 15981 h 161"/>
                            <a:gd name="T8" fmla="+- 0 1404 1404"/>
                            <a:gd name="T9" fmla="*/ T8 w 7684"/>
                            <a:gd name="T10" fmla="+- 0 15821 15821"/>
                            <a:gd name="T11" fmla="*/ 15821 h 161"/>
                            <a:gd name="T12" fmla="+- 0 8887 1404"/>
                            <a:gd name="T13" fmla="*/ T12 w 7684"/>
                            <a:gd name="T14" fmla="+- 0 15821 15821"/>
                            <a:gd name="T15" fmla="*/ 15821 h 161"/>
                            <a:gd name="T16" fmla="+- 0 9087 1404"/>
                            <a:gd name="T17" fmla="*/ T16 w 7684"/>
                            <a:gd name="T18" fmla="+- 0 15981 15821"/>
                            <a:gd name="T19" fmla="*/ 15981 h 161"/>
                          </a:gdLst>
                          <a:ahLst/>
                          <a:cxnLst>
                            <a:cxn ang="0">
                              <a:pos x="T1" y="T3"/>
                            </a:cxn>
                            <a:cxn ang="0">
                              <a:pos x="T5" y="T7"/>
                            </a:cxn>
                            <a:cxn ang="0">
                              <a:pos x="T9" y="T11"/>
                            </a:cxn>
                            <a:cxn ang="0">
                              <a:pos x="T13" y="T15"/>
                            </a:cxn>
                            <a:cxn ang="0">
                              <a:pos x="T17" y="T19"/>
                            </a:cxn>
                          </a:cxnLst>
                          <a:rect l="0" t="0" r="r" b="b"/>
                          <a:pathLst>
                            <a:path w="7684" h="161">
                              <a:moveTo>
                                <a:pt x="7683" y="160"/>
                              </a:moveTo>
                              <a:lnTo>
                                <a:pt x="0" y="160"/>
                              </a:lnTo>
                              <a:lnTo>
                                <a:pt x="0" y="0"/>
                              </a:lnTo>
                              <a:lnTo>
                                <a:pt x="7483" y="0"/>
                              </a:lnTo>
                              <a:lnTo>
                                <a:pt x="7683" y="160"/>
                              </a:lnTo>
                              <a:close/>
                            </a:path>
                          </a:pathLst>
                        </a:custGeom>
                        <a:solidFill>
                          <a:srgbClr val="4641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8097014" name="docshape4"/>
                      <wps:cNvSpPr>
                        <a:spLocks/>
                      </wps:cNvSpPr>
                      <wps:spPr bwMode="auto">
                        <a:xfrm>
                          <a:off x="9087" y="15821"/>
                          <a:ext cx="1422" cy="161"/>
                        </a:xfrm>
                        <a:custGeom>
                          <a:avLst/>
                          <a:gdLst>
                            <a:gd name="T0" fmla="+- 0 10509 9087"/>
                            <a:gd name="T1" fmla="*/ T0 w 1422"/>
                            <a:gd name="T2" fmla="+- 0 15981 15821"/>
                            <a:gd name="T3" fmla="*/ 15981 h 161"/>
                            <a:gd name="T4" fmla="+- 0 9288 9087"/>
                            <a:gd name="T5" fmla="*/ T4 w 1422"/>
                            <a:gd name="T6" fmla="+- 0 15981 15821"/>
                            <a:gd name="T7" fmla="*/ 15981 h 161"/>
                            <a:gd name="T8" fmla="+- 0 9087 9087"/>
                            <a:gd name="T9" fmla="*/ T8 w 1422"/>
                            <a:gd name="T10" fmla="+- 0 15821 15821"/>
                            <a:gd name="T11" fmla="*/ 15821 h 161"/>
                            <a:gd name="T12" fmla="+- 0 10509 9087"/>
                            <a:gd name="T13" fmla="*/ T12 w 1422"/>
                            <a:gd name="T14" fmla="+- 0 15821 15821"/>
                            <a:gd name="T15" fmla="*/ 15821 h 161"/>
                            <a:gd name="T16" fmla="+- 0 10509 9087"/>
                            <a:gd name="T17" fmla="*/ T16 w 1422"/>
                            <a:gd name="T18" fmla="+- 0 15981 15821"/>
                            <a:gd name="T19" fmla="*/ 15981 h 161"/>
                          </a:gdLst>
                          <a:ahLst/>
                          <a:cxnLst>
                            <a:cxn ang="0">
                              <a:pos x="T1" y="T3"/>
                            </a:cxn>
                            <a:cxn ang="0">
                              <a:pos x="T5" y="T7"/>
                            </a:cxn>
                            <a:cxn ang="0">
                              <a:pos x="T9" y="T11"/>
                            </a:cxn>
                            <a:cxn ang="0">
                              <a:pos x="T13" y="T15"/>
                            </a:cxn>
                            <a:cxn ang="0">
                              <a:pos x="T17" y="T19"/>
                            </a:cxn>
                          </a:cxnLst>
                          <a:rect l="0" t="0" r="r" b="b"/>
                          <a:pathLst>
                            <a:path w="1422" h="161">
                              <a:moveTo>
                                <a:pt x="1422" y="160"/>
                              </a:moveTo>
                              <a:lnTo>
                                <a:pt x="201" y="160"/>
                              </a:lnTo>
                              <a:lnTo>
                                <a:pt x="0" y="0"/>
                              </a:lnTo>
                              <a:lnTo>
                                <a:pt x="1422" y="0"/>
                              </a:lnTo>
                              <a:lnTo>
                                <a:pt x="1422" y="160"/>
                              </a:lnTo>
                              <a:close/>
                            </a:path>
                          </a:pathLst>
                        </a:custGeom>
                        <a:solidFill>
                          <a:srgbClr val="D812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279D6A" id="Group 1074327954" o:spid="_x0000_s1026" style="position:absolute;margin-left:76.2pt;margin-top:754.1pt;width:455.25pt;height:8.05pt;z-index:251663360;mso-position-horizontal-relative:page;mso-position-vertical-relative:page" coordorigin="1404,15821" coordsize="9105,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">
              <v:shape id="docshape3" o:spid="_x0000_s1027" style="position:absolute;left:1403;top:15821;width:7684;height:161;visibility:visible;mso-wrap-style:square;v-text-anchor:top" coordsize="7684,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" path="m7683,160l,160,,,7483,r200,160xe" fillcolor="#464140" stroked="f">
                <v:path arrowok="t" o:connecttype="custom" o:connectlocs="7683,15981;0,15981;0,15821;7483,15821;7683,15981" o:connectangles="0,0,0,0,0"/>
              </v:shape>
              <v:shape id="docshape4" o:spid="_x0000_s1028" style="position:absolute;left:9087;top:15821;width:1422;height:161;visibility:visible;mso-wrap-style:square;v-text-anchor:top" coordsize="142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" path="m1422,160r-1221,l,,1422,r,160xe" fillcolor="#d81237" stroked="f">
                <v:path arrowok="t" o:connecttype="custom" o:connectlocs="1422,15981;201,15981;0,15821;1422,15821;1422,15981" o:connectangles="0,0,0,0,0"/>
              </v:shape>
              <w10:wrap anchorx="page" anchory="page"/>
            </v:group>
          </w:pict>
        </mc:Fallback>
      </mc:AlternateContent>
    </w:r>
  </w:p>
  <w:p w14:paraId="73987418" w14:textId="77777777" w:rsidR="00801F95" w:rsidRPr="00801F95" w:rsidRDefault="00801F95" w:rsidP="00801F95">
    <w:pPr>
      <w:widowControl w:val="0"/>
      <w:autoSpaceDE w:val="0"/>
      <w:autoSpaceDN w:val="0"/>
      <w:spacing w:before="118" w:after="0" w:line="240" w:lineRule="auto"/>
      <w:ind w:left="2847" w:right="2222"/>
      <w:rPr>
        <w:rFonts w:ascii="Arial" w:eastAsia="Arial" w:hAnsi="Arial" w:cs="Arial"/>
        <w:sz w:val="16"/>
        <w:szCs w:val="16"/>
        <w:lang w:val="en-US"/>
      </w:rPr>
    </w:pPr>
    <w:r w:rsidRPr="00801F95">
      <w:rPr>
        <w:rFonts w:ascii="Arial" w:eastAsia="Arial" w:hAnsi="Arial" w:cs="Arial"/>
        <w:color w:val="464140"/>
        <w:w w:val="105"/>
        <w:sz w:val="16"/>
        <w:szCs w:val="16"/>
        <w:lang w:val="en-US"/>
      </w:rPr>
      <w:t>2a</w:t>
    </w:r>
    <w:r w:rsidRPr="00801F95">
      <w:rPr>
        <w:rFonts w:ascii="Arial" w:eastAsia="Arial" w:hAnsi="Arial" w:cs="Arial"/>
        <w:color w:val="464140"/>
        <w:spacing w:val="16"/>
        <w:w w:val="105"/>
        <w:sz w:val="16"/>
        <w:szCs w:val="16"/>
        <w:lang w:val="en-US"/>
      </w:rPr>
      <w:t xml:space="preserve"> </w:t>
    </w:r>
    <w:r w:rsidRPr="00801F95">
      <w:rPr>
        <w:rFonts w:ascii="Arial" w:eastAsia="Arial" w:hAnsi="Arial" w:cs="Arial"/>
        <w:color w:val="464140"/>
        <w:w w:val="105"/>
        <w:sz w:val="16"/>
        <w:szCs w:val="16"/>
        <w:lang w:val="en-US"/>
      </w:rPr>
      <w:t>Vickery</w:t>
    </w:r>
    <w:r w:rsidRPr="00801F95">
      <w:rPr>
        <w:rFonts w:ascii="Arial" w:eastAsia="Arial" w:hAnsi="Arial" w:cs="Arial"/>
        <w:color w:val="464140"/>
        <w:spacing w:val="17"/>
        <w:w w:val="105"/>
        <w:sz w:val="16"/>
        <w:szCs w:val="16"/>
        <w:lang w:val="en-US"/>
      </w:rPr>
      <w:t xml:space="preserve"> </w:t>
    </w:r>
    <w:r w:rsidRPr="00801F95">
      <w:rPr>
        <w:rFonts w:ascii="Arial" w:eastAsia="Arial" w:hAnsi="Arial" w:cs="Arial"/>
        <w:color w:val="464140"/>
        <w:w w:val="105"/>
        <w:sz w:val="16"/>
        <w:szCs w:val="16"/>
        <w:lang w:val="en-US"/>
      </w:rPr>
      <w:t>Way,</w:t>
    </w:r>
    <w:r w:rsidRPr="00801F95">
      <w:rPr>
        <w:rFonts w:ascii="Arial" w:eastAsia="Arial" w:hAnsi="Arial" w:cs="Arial"/>
        <w:color w:val="464140"/>
        <w:spacing w:val="17"/>
        <w:w w:val="105"/>
        <w:sz w:val="16"/>
        <w:szCs w:val="16"/>
        <w:lang w:val="en-US"/>
      </w:rPr>
      <w:t xml:space="preserve"> </w:t>
    </w:r>
    <w:r w:rsidRPr="00801F95">
      <w:rPr>
        <w:rFonts w:ascii="Arial" w:eastAsia="Arial" w:hAnsi="Arial" w:cs="Arial"/>
        <w:color w:val="464140"/>
        <w:w w:val="105"/>
        <w:sz w:val="16"/>
        <w:szCs w:val="16"/>
        <w:lang w:val="en-US"/>
      </w:rPr>
      <w:t>Chilwell,</w:t>
    </w:r>
    <w:r w:rsidRPr="00801F95">
      <w:rPr>
        <w:rFonts w:ascii="Arial" w:eastAsia="Arial" w:hAnsi="Arial" w:cs="Arial"/>
        <w:color w:val="464140"/>
        <w:spacing w:val="16"/>
        <w:w w:val="105"/>
        <w:sz w:val="16"/>
        <w:szCs w:val="16"/>
        <w:lang w:val="en-US"/>
      </w:rPr>
      <w:t xml:space="preserve"> </w:t>
    </w:r>
    <w:r w:rsidRPr="00801F95">
      <w:rPr>
        <w:rFonts w:ascii="Arial" w:eastAsia="Arial" w:hAnsi="Arial" w:cs="Arial"/>
        <w:color w:val="464140"/>
        <w:w w:val="105"/>
        <w:sz w:val="16"/>
        <w:szCs w:val="16"/>
        <w:lang w:val="en-US"/>
      </w:rPr>
      <w:t>Nottingham,</w:t>
    </w:r>
    <w:r w:rsidRPr="00801F95">
      <w:rPr>
        <w:rFonts w:ascii="Arial" w:eastAsia="Arial" w:hAnsi="Arial" w:cs="Arial"/>
        <w:color w:val="464140"/>
        <w:spacing w:val="17"/>
        <w:w w:val="105"/>
        <w:sz w:val="16"/>
        <w:szCs w:val="16"/>
        <w:lang w:val="en-US"/>
      </w:rPr>
      <w:t xml:space="preserve"> </w:t>
    </w:r>
    <w:r w:rsidRPr="00801F95">
      <w:rPr>
        <w:rFonts w:ascii="Arial" w:eastAsia="Arial" w:hAnsi="Arial" w:cs="Arial"/>
        <w:color w:val="464140"/>
        <w:w w:val="105"/>
        <w:sz w:val="16"/>
        <w:szCs w:val="16"/>
        <w:lang w:val="en-US"/>
      </w:rPr>
      <w:t>NG9</w:t>
    </w:r>
    <w:r w:rsidRPr="00801F95">
      <w:rPr>
        <w:rFonts w:ascii="Arial" w:eastAsia="Arial" w:hAnsi="Arial" w:cs="Arial"/>
        <w:color w:val="464140"/>
        <w:spacing w:val="17"/>
        <w:w w:val="105"/>
        <w:sz w:val="16"/>
        <w:szCs w:val="16"/>
        <w:lang w:val="en-US"/>
      </w:rPr>
      <w:t xml:space="preserve"> </w:t>
    </w:r>
    <w:r w:rsidRPr="00801F95">
      <w:rPr>
        <w:rFonts w:ascii="Arial" w:eastAsia="Arial" w:hAnsi="Arial" w:cs="Arial"/>
        <w:color w:val="464140"/>
        <w:spacing w:val="-5"/>
        <w:w w:val="105"/>
        <w:sz w:val="16"/>
        <w:szCs w:val="16"/>
        <w:lang w:val="en-US"/>
      </w:rPr>
      <w:t>6RY</w:t>
    </w:r>
  </w:p>
  <w:p w14:paraId="3AAAB3A1" w14:textId="77777777" w:rsidR="00801F95" w:rsidRPr="00801F95" w:rsidRDefault="00801F95" w:rsidP="00801F95">
    <w:pPr>
      <w:widowControl w:val="0"/>
      <w:tabs>
        <w:tab w:val="left" w:pos="851"/>
        <w:tab w:val="left" w:pos="2999"/>
        <w:tab w:val="left" w:pos="6100"/>
      </w:tabs>
      <w:autoSpaceDE w:val="0"/>
      <w:autoSpaceDN w:val="0"/>
      <w:spacing w:before="161" w:after="0" w:line="240" w:lineRule="auto"/>
      <w:ind w:left="1004"/>
      <w:rPr>
        <w:rFonts w:ascii="Arial" w:eastAsia="Arial" w:hAnsi="Arial" w:cs="Arial"/>
        <w:color w:val="464140"/>
        <w:sz w:val="16"/>
        <w:szCs w:val="16"/>
        <w:lang w:val="en-US"/>
      </w:rPr>
    </w:pPr>
    <w:r w:rsidRPr="00801F95">
      <w:rPr>
        <w:rFonts w:ascii="Arial" w:eastAsia="Arial" w:hAnsi="Arial" w:cs="Arial"/>
        <w:noProof/>
        <w:sz w:val="16"/>
        <w:szCs w:val="16"/>
        <w:lang w:val="en-US"/>
      </w:rPr>
      <w:drawing>
        <wp:anchor distT="0" distB="0" distL="0" distR="0" simplePos="0" relativeHeight="251664384" behindDoc="1" locked="0" layoutInCell="1" allowOverlap="1" wp14:anchorId="7AEEDCF4" wp14:editId="389F7DD1">
          <wp:simplePos x="0" y="0"/>
          <wp:positionH relativeFrom="page">
            <wp:posOffset>4366660</wp:posOffset>
          </wp:positionH>
          <wp:positionV relativeFrom="paragraph">
            <wp:posOffset>110290</wp:posOffset>
          </wp:positionV>
          <wp:extent cx="123918" cy="133457"/>
          <wp:effectExtent l="0" t="0" r="0" b="0"/>
          <wp:wrapNone/>
          <wp:docPr id="1212540377" name="Picture 1212540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23918" cy="133457"/>
                  </a:xfrm>
                  <a:prstGeom prst="rect">
                    <a:avLst/>
                  </a:prstGeom>
                </pic:spPr>
              </pic:pic>
            </a:graphicData>
          </a:graphic>
        </wp:anchor>
      </w:drawing>
    </w:r>
    <w:r w:rsidRPr="00801F95">
      <w:rPr>
        <w:rFonts w:ascii="Arial" w:eastAsia="Arial" w:hAnsi="Arial" w:cs="Arial"/>
        <w:noProof/>
        <w:position w:val="-4"/>
        <w:sz w:val="16"/>
        <w:szCs w:val="16"/>
        <w:lang w:val="en-US"/>
      </w:rPr>
      <w:drawing>
        <wp:inline distT="0" distB="0" distL="0" distR="0" wp14:anchorId="59AA9A75" wp14:editId="00F46B0D">
          <wp:extent cx="142032" cy="114887"/>
          <wp:effectExtent l="0" t="0" r="0" b="0"/>
          <wp:docPr id="503609875" name="Picture 503609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142032" cy="114887"/>
                  </a:xfrm>
                  <a:prstGeom prst="rect">
                    <a:avLst/>
                  </a:prstGeom>
                </pic:spPr>
              </pic:pic>
            </a:graphicData>
          </a:graphic>
        </wp:inline>
      </w:drawing>
    </w:r>
    <w:r w:rsidRPr="00801F95">
      <w:rPr>
        <w:rFonts w:ascii="Times New Roman" w:eastAsia="Arial" w:hAnsi="Arial" w:cs="Arial"/>
        <w:spacing w:val="40"/>
        <w:sz w:val="20"/>
        <w:szCs w:val="16"/>
        <w:lang w:val="en-US"/>
      </w:rPr>
      <w:t xml:space="preserve">  </w:t>
    </w:r>
    <w:r w:rsidRPr="00801F95">
      <w:rPr>
        <w:rFonts w:ascii="Arial" w:eastAsia="Arial" w:hAnsi="Arial" w:cs="Arial"/>
        <w:color w:val="464140"/>
        <w:sz w:val="16"/>
        <w:szCs w:val="16"/>
        <w:lang w:val="en-US"/>
      </w:rPr>
      <w:t xml:space="preserve">0115 989 1915               </w:t>
    </w:r>
    <w:r w:rsidRPr="00801F95">
      <w:rPr>
        <w:rFonts w:ascii="Arial" w:eastAsia="Arial" w:hAnsi="Arial" w:cs="Arial"/>
        <w:noProof/>
        <w:color w:val="464140"/>
        <w:position w:val="-4"/>
        <w:sz w:val="16"/>
        <w:szCs w:val="16"/>
        <w:lang w:val="en-US"/>
      </w:rPr>
      <w:drawing>
        <wp:inline distT="0" distB="0" distL="0" distR="0" wp14:anchorId="3BBB7E75" wp14:editId="22EF12D7">
          <wp:extent cx="162045" cy="123928"/>
          <wp:effectExtent l="0" t="0" r="0" b="0"/>
          <wp:docPr id="1133133649" name="Picture 1133133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3" cstate="print"/>
                  <a:stretch>
                    <a:fillRect/>
                  </a:stretch>
                </pic:blipFill>
                <pic:spPr>
                  <a:xfrm>
                    <a:off x="0" y="0"/>
                    <a:ext cx="162045" cy="123928"/>
                  </a:xfrm>
                  <a:prstGeom prst="rect">
                    <a:avLst/>
                  </a:prstGeom>
                </pic:spPr>
              </pic:pic>
            </a:graphicData>
          </a:graphic>
        </wp:inline>
      </w:drawing>
    </w:r>
    <w:r w:rsidRPr="00801F95">
      <w:rPr>
        <w:rFonts w:ascii="Times New Roman" w:eastAsia="Arial" w:hAnsi="Arial" w:cs="Arial"/>
        <w:color w:val="464140"/>
        <w:spacing w:val="40"/>
        <w:position w:val="1"/>
        <w:sz w:val="16"/>
        <w:szCs w:val="16"/>
        <w:lang w:val="en-US"/>
      </w:rPr>
      <w:t xml:space="preserve">  </w:t>
    </w:r>
    <w:hyperlink r:id="rId4">
      <w:r w:rsidRPr="00801F95">
        <w:rPr>
          <w:rFonts w:ascii="Arial" w:eastAsia="Arial" w:hAnsi="Arial" w:cs="Arial"/>
          <w:color w:val="464140"/>
          <w:position w:val="1"/>
          <w:sz w:val="16"/>
          <w:szCs w:val="16"/>
          <w:lang w:val="en-US"/>
        </w:rPr>
        <w:t>info@flyinghightrust.co.uk</w:t>
      </w:r>
    </w:hyperlink>
    <w:r w:rsidRPr="00801F95">
      <w:rPr>
        <w:rFonts w:ascii="Arial" w:eastAsia="Arial" w:hAnsi="Arial" w:cs="Arial"/>
        <w:color w:val="464140"/>
        <w:position w:val="1"/>
        <w:sz w:val="16"/>
        <w:szCs w:val="16"/>
        <w:lang w:val="en-US"/>
      </w:rPr>
      <w:tab/>
      <w:t>www.flyinghighpartnership.co.uk</w:t>
    </w:r>
  </w:p>
  <w:p w14:paraId="05D30B28" w14:textId="77777777" w:rsidR="00972AA4" w:rsidRDefault="00972A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A8A3" w14:textId="2C6D3934" w:rsidR="00C72DE8" w:rsidRDefault="00C72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EBACC" w14:textId="77777777" w:rsidR="00C842D7" w:rsidRDefault="00C842D7" w:rsidP="00027563">
      <w:pPr>
        <w:spacing w:after="0" w:line="240" w:lineRule="auto"/>
      </w:pPr>
      <w:r>
        <w:separator/>
      </w:r>
    </w:p>
  </w:footnote>
  <w:footnote w:type="continuationSeparator" w:id="0">
    <w:p w14:paraId="4BFB5AF0" w14:textId="77777777" w:rsidR="00C842D7" w:rsidRDefault="00C842D7" w:rsidP="00027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8FFFF" w14:textId="77777777" w:rsidR="00C72DE8" w:rsidRDefault="00C72D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9E1F5" w14:textId="35FDF09C" w:rsidR="00444BBE" w:rsidRDefault="00C72DE8" w:rsidP="00444BBE">
    <w:r>
      <w:rPr>
        <w:noProof/>
      </w:rPr>
      <w:drawing>
        <wp:anchor distT="0" distB="0" distL="114300" distR="114300" simplePos="0" relativeHeight="251666432" behindDoc="1" locked="0" layoutInCell="1" allowOverlap="1" wp14:anchorId="76DD2974" wp14:editId="6A0466E9">
          <wp:simplePos x="0" y="0"/>
          <wp:positionH relativeFrom="page">
            <wp:align>right</wp:align>
          </wp:positionH>
          <wp:positionV relativeFrom="paragraph">
            <wp:posOffset>10160</wp:posOffset>
          </wp:positionV>
          <wp:extent cx="5730721" cy="1557655"/>
          <wp:effectExtent l="0" t="0" r="381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61668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730721" cy="1557655"/>
                  </a:xfrm>
                  <a:prstGeom prst="rect">
                    <a:avLst/>
                  </a:prstGeom>
                </pic:spPr>
              </pic:pic>
            </a:graphicData>
          </a:graphic>
          <wp14:sizeRelH relativeFrom="page">
            <wp14:pctWidth>0</wp14:pctWidth>
          </wp14:sizeRelH>
          <wp14:sizeRelV relativeFrom="page">
            <wp14:pctHeight>0</wp14:pctHeight>
          </wp14:sizeRelV>
        </wp:anchor>
      </w:drawing>
    </w:r>
  </w:p>
  <w:p w14:paraId="646F3C03" w14:textId="2C86447B" w:rsidR="00027563" w:rsidRDefault="000275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FFA69" w14:textId="39D40812" w:rsidR="00BD3CD9" w:rsidRDefault="00BD3CD9">
    <w:pPr>
      <w:pStyle w:val="Header"/>
    </w:pPr>
    <w:r>
      <w:rPr>
        <w:noProof/>
      </w:rPr>
      <w:drawing>
        <wp:anchor distT="0" distB="0" distL="114300" distR="114300" simplePos="0" relativeHeight="251661312" behindDoc="1" locked="0" layoutInCell="1" allowOverlap="1" wp14:anchorId="5CD2EAEF" wp14:editId="16467368">
          <wp:simplePos x="0" y="0"/>
          <wp:positionH relativeFrom="page">
            <wp:align>right</wp:align>
          </wp:positionH>
          <wp:positionV relativeFrom="paragraph">
            <wp:posOffset>-184785</wp:posOffset>
          </wp:positionV>
          <wp:extent cx="5730721" cy="1557655"/>
          <wp:effectExtent l="0" t="0" r="3810" b="4445"/>
          <wp:wrapNone/>
          <wp:docPr id="679616680" name="Picture 679616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61668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730721" cy="15576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0" type="#_x0000_t75" style="width:209pt;height:332pt" o:bullet="t">
        <v:imagedata r:id="rId1" o:title="TK_LOGO_POINTER_RGB_bullet_blue"/>
      </v:shape>
    </w:pict>
  </w:numPicBullet>
  <w:abstractNum w:abstractNumId="0" w15:restartNumberingAfterBreak="0">
    <w:nsid w:val="022E3ED0"/>
    <w:multiLevelType w:val="hybridMultilevel"/>
    <w:tmpl w:val="E4A2D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475D0"/>
    <w:multiLevelType w:val="hybridMultilevel"/>
    <w:tmpl w:val="E5D84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67215"/>
    <w:multiLevelType w:val="hybridMultilevel"/>
    <w:tmpl w:val="A08EF4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DC727F"/>
    <w:multiLevelType w:val="hybridMultilevel"/>
    <w:tmpl w:val="6BC4B0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E71495"/>
    <w:multiLevelType w:val="hybridMultilevel"/>
    <w:tmpl w:val="B20E7AE0"/>
    <w:lvl w:ilvl="0" w:tplc="CDB07F9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C31986"/>
    <w:multiLevelType w:val="hybridMultilevel"/>
    <w:tmpl w:val="DD5A6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3E2311"/>
    <w:multiLevelType w:val="hybridMultilevel"/>
    <w:tmpl w:val="73E20EA2"/>
    <w:lvl w:ilvl="0" w:tplc="C6041492">
      <w:numFmt w:val="bullet"/>
      <w:lvlText w:val="-"/>
      <w:lvlJc w:val="left"/>
      <w:pPr>
        <w:ind w:left="530" w:hanging="360"/>
      </w:pPr>
      <w:rPr>
        <w:rFonts w:ascii="Aptos" w:eastAsia="MS Mincho" w:hAnsi="Aptos" w:cs="Segoe UI" w:hint="default"/>
        <w:color w:val="0D0D0D"/>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 w15:restartNumberingAfterBreak="0">
    <w:nsid w:val="0E84111E"/>
    <w:multiLevelType w:val="hybridMultilevel"/>
    <w:tmpl w:val="BE70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8B24DE"/>
    <w:multiLevelType w:val="hybridMultilevel"/>
    <w:tmpl w:val="518A9002"/>
    <w:lvl w:ilvl="0" w:tplc="08090001">
      <w:start w:val="1"/>
      <w:numFmt w:val="bullet"/>
      <w:lvlText w:val=""/>
      <w:lvlJc w:val="left"/>
      <w:pPr>
        <w:ind w:left="720" w:hanging="360"/>
      </w:pPr>
      <w:rPr>
        <w:rFonts w:ascii="Symbol" w:hAnsi="Symbol" w:hint="default"/>
      </w:rPr>
    </w:lvl>
    <w:lvl w:ilvl="1" w:tplc="185CE934">
      <w:numFmt w:val="bullet"/>
      <w:lvlText w:val="•"/>
      <w:lvlJc w:val="left"/>
      <w:pPr>
        <w:ind w:left="1840" w:hanging="7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97B2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7A67FB"/>
    <w:multiLevelType w:val="hybridMultilevel"/>
    <w:tmpl w:val="A642B710"/>
    <w:lvl w:ilvl="0" w:tplc="D848F08A">
      <w:start w:val="2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7F4E27"/>
    <w:multiLevelType w:val="hybridMultilevel"/>
    <w:tmpl w:val="D972953E"/>
    <w:lvl w:ilvl="0" w:tplc="D848F08A">
      <w:start w:val="24"/>
      <w:numFmt w:val="bullet"/>
      <w:lvlText w:val="•"/>
      <w:lvlJc w:val="left"/>
      <w:pPr>
        <w:ind w:left="1800" w:hanging="72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0D12D06"/>
    <w:multiLevelType w:val="hybridMultilevel"/>
    <w:tmpl w:val="0C96418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3" w15:restartNumberingAfterBreak="0">
    <w:nsid w:val="22C33A8D"/>
    <w:multiLevelType w:val="hybridMultilevel"/>
    <w:tmpl w:val="D41E1222"/>
    <w:lvl w:ilvl="0" w:tplc="D848F08A">
      <w:start w:val="2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F411C8"/>
    <w:multiLevelType w:val="hybridMultilevel"/>
    <w:tmpl w:val="D584A9FA"/>
    <w:lvl w:ilvl="0" w:tplc="7A64D840">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206685"/>
    <w:multiLevelType w:val="hybridMultilevel"/>
    <w:tmpl w:val="6EA06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5F1BF6"/>
    <w:multiLevelType w:val="hybridMultilevel"/>
    <w:tmpl w:val="B9E87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A44657"/>
    <w:multiLevelType w:val="hybridMultilevel"/>
    <w:tmpl w:val="70F24D2C"/>
    <w:lvl w:ilvl="0" w:tplc="D848F08A">
      <w:start w:val="2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CB64F4"/>
    <w:multiLevelType w:val="hybridMultilevel"/>
    <w:tmpl w:val="8842D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3C0982"/>
    <w:multiLevelType w:val="hybridMultilevel"/>
    <w:tmpl w:val="FCD87AF0"/>
    <w:lvl w:ilvl="0" w:tplc="D848F08A">
      <w:start w:val="24"/>
      <w:numFmt w:val="bullet"/>
      <w:lvlText w:val="•"/>
      <w:lvlJc w:val="left"/>
      <w:pPr>
        <w:ind w:left="1800" w:hanging="72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08C3730"/>
    <w:multiLevelType w:val="multilevel"/>
    <w:tmpl w:val="5FA4AEC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FA7FF9"/>
    <w:multiLevelType w:val="hybridMultilevel"/>
    <w:tmpl w:val="82ECF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56743"/>
    <w:multiLevelType w:val="hybridMultilevel"/>
    <w:tmpl w:val="89D2BA36"/>
    <w:lvl w:ilvl="0" w:tplc="D848F08A">
      <w:start w:val="24"/>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F143BB"/>
    <w:multiLevelType w:val="hybridMultilevel"/>
    <w:tmpl w:val="2C96E51E"/>
    <w:lvl w:ilvl="0" w:tplc="08090001">
      <w:start w:val="1"/>
      <w:numFmt w:val="bullet"/>
      <w:lvlText w:val=""/>
      <w:lvlJc w:val="left"/>
      <w:pPr>
        <w:ind w:left="360" w:hanging="360"/>
      </w:pPr>
      <w:rPr>
        <w:rFonts w:ascii="Symbol" w:hAnsi="Symbol" w:hint="default"/>
      </w:rPr>
    </w:lvl>
    <w:lvl w:ilvl="1" w:tplc="682E24A8">
      <w:numFmt w:val="bullet"/>
      <w:lvlText w:val="-"/>
      <w:lvlJc w:val="left"/>
      <w:pPr>
        <w:ind w:left="1440" w:hanging="720"/>
      </w:pPr>
      <w:rPr>
        <w:rFonts w:ascii="Poppins" w:eastAsiaTheme="minorHAnsi" w:hAnsi="Poppins" w:cs="Poppin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1CD2171"/>
    <w:multiLevelType w:val="hybridMultilevel"/>
    <w:tmpl w:val="53763A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0D6959"/>
    <w:multiLevelType w:val="hybridMultilevel"/>
    <w:tmpl w:val="EC622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6763BF"/>
    <w:multiLevelType w:val="hybridMultilevel"/>
    <w:tmpl w:val="D3FCF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393769"/>
    <w:multiLevelType w:val="hybridMultilevel"/>
    <w:tmpl w:val="FF028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87C535A"/>
    <w:multiLevelType w:val="hybridMultilevel"/>
    <w:tmpl w:val="B6C0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3E2133"/>
    <w:multiLevelType w:val="hybridMultilevel"/>
    <w:tmpl w:val="8DB27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312340"/>
    <w:multiLevelType w:val="hybridMultilevel"/>
    <w:tmpl w:val="1B4C7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5152A9"/>
    <w:multiLevelType w:val="hybridMultilevel"/>
    <w:tmpl w:val="1B24B90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BCD6650"/>
    <w:multiLevelType w:val="hybridMultilevel"/>
    <w:tmpl w:val="8C4CA990"/>
    <w:lvl w:ilvl="0" w:tplc="CDB07F9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C2759B"/>
    <w:multiLevelType w:val="hybridMultilevel"/>
    <w:tmpl w:val="2BF4AC8C"/>
    <w:lvl w:ilvl="0" w:tplc="D848F08A">
      <w:start w:val="2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DE786E"/>
    <w:multiLevelType w:val="hybridMultilevel"/>
    <w:tmpl w:val="BB0A1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5B3A8D"/>
    <w:multiLevelType w:val="hybridMultilevel"/>
    <w:tmpl w:val="0AC4438A"/>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6" w15:restartNumberingAfterBreak="0">
    <w:nsid w:val="7A3174F7"/>
    <w:multiLevelType w:val="hybridMultilevel"/>
    <w:tmpl w:val="E3B8A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AD45F24"/>
    <w:multiLevelType w:val="hybridMultilevel"/>
    <w:tmpl w:val="C8BC5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9" w15:restartNumberingAfterBreak="0">
    <w:nsid w:val="7D322F88"/>
    <w:multiLevelType w:val="hybridMultilevel"/>
    <w:tmpl w:val="3D624AA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0" w15:restartNumberingAfterBreak="0">
    <w:nsid w:val="7ECC1945"/>
    <w:multiLevelType w:val="hybridMultilevel"/>
    <w:tmpl w:val="6172C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6925790">
    <w:abstractNumId w:val="20"/>
  </w:num>
  <w:num w:numId="2" w16cid:durableId="882860759">
    <w:abstractNumId w:val="39"/>
  </w:num>
  <w:num w:numId="3" w16cid:durableId="252590305">
    <w:abstractNumId w:val="12"/>
  </w:num>
  <w:num w:numId="4" w16cid:durableId="1849100109">
    <w:abstractNumId w:val="35"/>
  </w:num>
  <w:num w:numId="5" w16cid:durableId="1724795310">
    <w:abstractNumId w:val="9"/>
  </w:num>
  <w:num w:numId="6" w16cid:durableId="1703895035">
    <w:abstractNumId w:val="3"/>
  </w:num>
  <w:num w:numId="7" w16cid:durableId="1384912923">
    <w:abstractNumId w:val="25"/>
  </w:num>
  <w:num w:numId="8" w16cid:durableId="1008874393">
    <w:abstractNumId w:val="37"/>
  </w:num>
  <w:num w:numId="9" w16cid:durableId="1197424579">
    <w:abstractNumId w:val="18"/>
  </w:num>
  <w:num w:numId="10" w16cid:durableId="117189774">
    <w:abstractNumId w:val="10"/>
  </w:num>
  <w:num w:numId="11" w16cid:durableId="1180774710">
    <w:abstractNumId w:val="22"/>
  </w:num>
  <w:num w:numId="12" w16cid:durableId="1270622916">
    <w:abstractNumId w:val="33"/>
  </w:num>
  <w:num w:numId="13" w16cid:durableId="47074741">
    <w:abstractNumId w:val="17"/>
  </w:num>
  <w:num w:numId="14" w16cid:durableId="1738626443">
    <w:abstractNumId w:val="26"/>
  </w:num>
  <w:num w:numId="15" w16cid:durableId="429785369">
    <w:abstractNumId w:val="7"/>
  </w:num>
  <w:num w:numId="16" w16cid:durableId="1232302714">
    <w:abstractNumId w:val="24"/>
  </w:num>
  <w:num w:numId="17" w16cid:durableId="569072449">
    <w:abstractNumId w:val="19"/>
  </w:num>
  <w:num w:numId="18" w16cid:durableId="247083241">
    <w:abstractNumId w:val="11"/>
  </w:num>
  <w:num w:numId="19" w16cid:durableId="2130198018">
    <w:abstractNumId w:val="13"/>
  </w:num>
  <w:num w:numId="20" w16cid:durableId="1820148602">
    <w:abstractNumId w:val="14"/>
  </w:num>
  <w:num w:numId="21" w16cid:durableId="1963803454">
    <w:abstractNumId w:val="2"/>
  </w:num>
  <w:num w:numId="22" w16cid:durableId="313798683">
    <w:abstractNumId w:val="34"/>
  </w:num>
  <w:num w:numId="23" w16cid:durableId="352415855">
    <w:abstractNumId w:val="15"/>
  </w:num>
  <w:num w:numId="24" w16cid:durableId="1351487954">
    <w:abstractNumId w:val="4"/>
  </w:num>
  <w:num w:numId="25" w16cid:durableId="1879973634">
    <w:abstractNumId w:val="32"/>
  </w:num>
  <w:num w:numId="26" w16cid:durableId="988559656">
    <w:abstractNumId w:val="30"/>
  </w:num>
  <w:num w:numId="27" w16cid:durableId="1870292145">
    <w:abstractNumId w:val="1"/>
  </w:num>
  <w:num w:numId="28" w16cid:durableId="1848521892">
    <w:abstractNumId w:val="0"/>
  </w:num>
  <w:num w:numId="29" w16cid:durableId="1644501046">
    <w:abstractNumId w:val="8"/>
  </w:num>
  <w:num w:numId="30" w16cid:durableId="1856721588">
    <w:abstractNumId w:val="27"/>
  </w:num>
  <w:num w:numId="31" w16cid:durableId="309598369">
    <w:abstractNumId w:val="21"/>
  </w:num>
  <w:num w:numId="32" w16cid:durableId="2067558416">
    <w:abstractNumId w:val="16"/>
  </w:num>
  <w:num w:numId="33" w16cid:durableId="1683823168">
    <w:abstractNumId w:val="5"/>
  </w:num>
  <w:num w:numId="34" w16cid:durableId="1199657848">
    <w:abstractNumId w:val="36"/>
  </w:num>
  <w:num w:numId="35" w16cid:durableId="1975865559">
    <w:abstractNumId w:val="29"/>
  </w:num>
  <w:num w:numId="36" w16cid:durableId="6830599">
    <w:abstractNumId w:val="40"/>
  </w:num>
  <w:num w:numId="37" w16cid:durableId="1094396203">
    <w:abstractNumId w:val="38"/>
  </w:num>
  <w:num w:numId="38" w16cid:durableId="28536455">
    <w:abstractNumId w:val="6"/>
  </w:num>
  <w:num w:numId="39" w16cid:durableId="48654564">
    <w:abstractNumId w:val="23"/>
  </w:num>
  <w:num w:numId="40" w16cid:durableId="773591309">
    <w:abstractNumId w:val="28"/>
  </w:num>
  <w:num w:numId="41" w16cid:durableId="154409501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E35"/>
    <w:rsid w:val="00001352"/>
    <w:rsid w:val="00003745"/>
    <w:rsid w:val="00005EAE"/>
    <w:rsid w:val="00027563"/>
    <w:rsid w:val="000469D7"/>
    <w:rsid w:val="0009389D"/>
    <w:rsid w:val="00094F31"/>
    <w:rsid w:val="000A43C3"/>
    <w:rsid w:val="000A6A55"/>
    <w:rsid w:val="000D31ED"/>
    <w:rsid w:val="000E1C03"/>
    <w:rsid w:val="00102CBE"/>
    <w:rsid w:val="0010783B"/>
    <w:rsid w:val="001120CE"/>
    <w:rsid w:val="00130DA0"/>
    <w:rsid w:val="00157C63"/>
    <w:rsid w:val="001C3926"/>
    <w:rsid w:val="001F24EC"/>
    <w:rsid w:val="001F6B6B"/>
    <w:rsid w:val="002226A6"/>
    <w:rsid w:val="00223686"/>
    <w:rsid w:val="002236FD"/>
    <w:rsid w:val="00230673"/>
    <w:rsid w:val="0023078E"/>
    <w:rsid w:val="00237E35"/>
    <w:rsid w:val="00244273"/>
    <w:rsid w:val="002510CD"/>
    <w:rsid w:val="002B648A"/>
    <w:rsid w:val="002D382D"/>
    <w:rsid w:val="002D5E49"/>
    <w:rsid w:val="002D7D6C"/>
    <w:rsid w:val="002E33B6"/>
    <w:rsid w:val="002E59F5"/>
    <w:rsid w:val="002F7DEC"/>
    <w:rsid w:val="00303931"/>
    <w:rsid w:val="00326EFF"/>
    <w:rsid w:val="00362B15"/>
    <w:rsid w:val="003B0510"/>
    <w:rsid w:val="003B2E5B"/>
    <w:rsid w:val="003B40BE"/>
    <w:rsid w:val="003C3E3A"/>
    <w:rsid w:val="0040305B"/>
    <w:rsid w:val="00431DC9"/>
    <w:rsid w:val="00444BBE"/>
    <w:rsid w:val="00474668"/>
    <w:rsid w:val="004878AE"/>
    <w:rsid w:val="004A2220"/>
    <w:rsid w:val="00517E30"/>
    <w:rsid w:val="00530480"/>
    <w:rsid w:val="00570A5B"/>
    <w:rsid w:val="00583CF5"/>
    <w:rsid w:val="00593F32"/>
    <w:rsid w:val="005A0FEB"/>
    <w:rsid w:val="005A5574"/>
    <w:rsid w:val="005B339B"/>
    <w:rsid w:val="00606776"/>
    <w:rsid w:val="0060737A"/>
    <w:rsid w:val="006326A8"/>
    <w:rsid w:val="00636BE8"/>
    <w:rsid w:val="00650C63"/>
    <w:rsid w:val="00672B4F"/>
    <w:rsid w:val="006800D4"/>
    <w:rsid w:val="00686A28"/>
    <w:rsid w:val="00691171"/>
    <w:rsid w:val="00697E3F"/>
    <w:rsid w:val="006B0CA6"/>
    <w:rsid w:val="006B731A"/>
    <w:rsid w:val="00707CB3"/>
    <w:rsid w:val="00716FB9"/>
    <w:rsid w:val="00717725"/>
    <w:rsid w:val="0073165D"/>
    <w:rsid w:val="00745D9B"/>
    <w:rsid w:val="00750D50"/>
    <w:rsid w:val="0075660C"/>
    <w:rsid w:val="00763A9E"/>
    <w:rsid w:val="00763EFA"/>
    <w:rsid w:val="007655CD"/>
    <w:rsid w:val="00765CD1"/>
    <w:rsid w:val="0077629C"/>
    <w:rsid w:val="007952FA"/>
    <w:rsid w:val="007A562F"/>
    <w:rsid w:val="007B2909"/>
    <w:rsid w:val="007F4C44"/>
    <w:rsid w:val="00801F95"/>
    <w:rsid w:val="00815878"/>
    <w:rsid w:val="0084400F"/>
    <w:rsid w:val="00885B4B"/>
    <w:rsid w:val="008A50B9"/>
    <w:rsid w:val="008F57CC"/>
    <w:rsid w:val="009070FD"/>
    <w:rsid w:val="00911F66"/>
    <w:rsid w:val="00916622"/>
    <w:rsid w:val="00925298"/>
    <w:rsid w:val="00927F6F"/>
    <w:rsid w:val="00930D5A"/>
    <w:rsid w:val="009521D6"/>
    <w:rsid w:val="00972AA4"/>
    <w:rsid w:val="00973310"/>
    <w:rsid w:val="00984DA2"/>
    <w:rsid w:val="0099742D"/>
    <w:rsid w:val="009A7EFF"/>
    <w:rsid w:val="00A0387D"/>
    <w:rsid w:val="00A14660"/>
    <w:rsid w:val="00A15792"/>
    <w:rsid w:val="00A3078E"/>
    <w:rsid w:val="00A3570A"/>
    <w:rsid w:val="00A367D5"/>
    <w:rsid w:val="00A47911"/>
    <w:rsid w:val="00A55455"/>
    <w:rsid w:val="00A63F04"/>
    <w:rsid w:val="00A80B33"/>
    <w:rsid w:val="00AA63A0"/>
    <w:rsid w:val="00AD304F"/>
    <w:rsid w:val="00AF2F4A"/>
    <w:rsid w:val="00B22944"/>
    <w:rsid w:val="00B229EE"/>
    <w:rsid w:val="00B437A2"/>
    <w:rsid w:val="00B5082E"/>
    <w:rsid w:val="00B75D3B"/>
    <w:rsid w:val="00BC5714"/>
    <w:rsid w:val="00BD3CD9"/>
    <w:rsid w:val="00BD5C82"/>
    <w:rsid w:val="00BD6AC9"/>
    <w:rsid w:val="00C24DC9"/>
    <w:rsid w:val="00C33EF1"/>
    <w:rsid w:val="00C4477F"/>
    <w:rsid w:val="00C64028"/>
    <w:rsid w:val="00C72DE8"/>
    <w:rsid w:val="00C842D7"/>
    <w:rsid w:val="00CC3B03"/>
    <w:rsid w:val="00CD1357"/>
    <w:rsid w:val="00D54FB5"/>
    <w:rsid w:val="00DD4DA1"/>
    <w:rsid w:val="00DD5ABE"/>
    <w:rsid w:val="00DE01BA"/>
    <w:rsid w:val="00DF1C8C"/>
    <w:rsid w:val="00DF7932"/>
    <w:rsid w:val="00E03C20"/>
    <w:rsid w:val="00E10C55"/>
    <w:rsid w:val="00E37329"/>
    <w:rsid w:val="00E4627F"/>
    <w:rsid w:val="00E643F1"/>
    <w:rsid w:val="00E97E39"/>
    <w:rsid w:val="00EB45B7"/>
    <w:rsid w:val="00EF0E0E"/>
    <w:rsid w:val="00EF66B7"/>
    <w:rsid w:val="00F03F18"/>
    <w:rsid w:val="00F05B4E"/>
    <w:rsid w:val="00F079B4"/>
    <w:rsid w:val="00F124EE"/>
    <w:rsid w:val="00F51FBA"/>
    <w:rsid w:val="00F76928"/>
    <w:rsid w:val="00F80BD5"/>
    <w:rsid w:val="00F85A8C"/>
    <w:rsid w:val="00FB0E65"/>
    <w:rsid w:val="00FC4153"/>
    <w:rsid w:val="00FD236B"/>
    <w:rsid w:val="00FD26CC"/>
    <w:rsid w:val="00FD3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F42B8"/>
  <w15:chartTrackingRefBased/>
  <w15:docId w15:val="{5A36A24B-92BB-4309-88C4-2E2FA0232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5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563"/>
  </w:style>
  <w:style w:type="paragraph" w:styleId="Footer">
    <w:name w:val="footer"/>
    <w:basedOn w:val="Normal"/>
    <w:link w:val="FooterChar"/>
    <w:uiPriority w:val="99"/>
    <w:unhideWhenUsed/>
    <w:rsid w:val="000275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563"/>
  </w:style>
  <w:style w:type="table" w:styleId="TableGrid">
    <w:name w:val="Table Grid"/>
    <w:basedOn w:val="TableNormal"/>
    <w:uiPriority w:val="39"/>
    <w:rsid w:val="00230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52FA"/>
    <w:pPr>
      <w:spacing w:after="160" w:line="259" w:lineRule="auto"/>
      <w:ind w:left="720"/>
      <w:contextualSpacing/>
    </w:pPr>
  </w:style>
  <w:style w:type="paragraph" w:styleId="BodyText">
    <w:name w:val="Body Text"/>
    <w:basedOn w:val="Normal"/>
    <w:link w:val="BodyTextChar"/>
    <w:uiPriority w:val="1"/>
    <w:qFormat/>
    <w:rsid w:val="00FD320F"/>
    <w:pPr>
      <w:spacing w:after="120" w:line="288" w:lineRule="auto"/>
    </w:pPr>
    <w:rPr>
      <w:rFonts w:ascii="Arial" w:eastAsia="Times New Roman" w:hAnsi="Arial" w:cs="Times New Roman"/>
      <w:sz w:val="24"/>
      <w:szCs w:val="24"/>
      <w:lang w:eastAsia="en-GB"/>
    </w:rPr>
  </w:style>
  <w:style w:type="character" w:customStyle="1" w:styleId="BodyTextChar">
    <w:name w:val="Body Text Char"/>
    <w:basedOn w:val="DefaultParagraphFont"/>
    <w:link w:val="BodyText"/>
    <w:uiPriority w:val="1"/>
    <w:rsid w:val="00FD320F"/>
    <w:rPr>
      <w:rFonts w:ascii="Arial" w:eastAsia="Times New Roman" w:hAnsi="Arial" w:cs="Times New Roman"/>
      <w:sz w:val="24"/>
      <w:szCs w:val="24"/>
      <w:lang w:eastAsia="en-GB"/>
    </w:rPr>
  </w:style>
  <w:style w:type="paragraph" w:customStyle="1" w:styleId="TableParagraph">
    <w:name w:val="Table Paragraph"/>
    <w:basedOn w:val="Normal"/>
    <w:uiPriority w:val="1"/>
    <w:qFormat/>
    <w:rsid w:val="00102CBE"/>
    <w:pPr>
      <w:widowControl w:val="0"/>
      <w:autoSpaceDE w:val="0"/>
      <w:autoSpaceDN w:val="0"/>
      <w:spacing w:after="0" w:line="248" w:lineRule="exact"/>
      <w:ind w:left="102"/>
    </w:pPr>
    <w:rPr>
      <w:rFonts w:ascii="Calibri" w:eastAsia="Calibri" w:hAnsi="Calibri" w:cs="Calibri"/>
      <w:lang w:val="en-US"/>
    </w:rPr>
  </w:style>
  <w:style w:type="paragraph" w:customStyle="1" w:styleId="4Bulletedcopyblue">
    <w:name w:val="4 Bulleted copy blue"/>
    <w:basedOn w:val="Normal"/>
    <w:qFormat/>
    <w:rsid w:val="00763A9E"/>
    <w:pPr>
      <w:numPr>
        <w:numId w:val="37"/>
      </w:numPr>
      <w:spacing w:after="60" w:line="240" w:lineRule="auto"/>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47680">
      <w:bodyDiv w:val="1"/>
      <w:marLeft w:val="0"/>
      <w:marRight w:val="0"/>
      <w:marTop w:val="0"/>
      <w:marBottom w:val="0"/>
      <w:divBdr>
        <w:top w:val="none" w:sz="0" w:space="0" w:color="auto"/>
        <w:left w:val="none" w:sz="0" w:space="0" w:color="auto"/>
        <w:bottom w:val="none" w:sz="0" w:space="0" w:color="auto"/>
        <w:right w:val="none" w:sz="0" w:space="0" w:color="auto"/>
      </w:divBdr>
    </w:div>
    <w:div w:id="794981806">
      <w:bodyDiv w:val="1"/>
      <w:marLeft w:val="0"/>
      <w:marRight w:val="0"/>
      <w:marTop w:val="0"/>
      <w:marBottom w:val="0"/>
      <w:divBdr>
        <w:top w:val="none" w:sz="0" w:space="0" w:color="auto"/>
        <w:left w:val="none" w:sz="0" w:space="0" w:color="auto"/>
        <w:bottom w:val="none" w:sz="0" w:space="0" w:color="auto"/>
        <w:right w:val="none" w:sz="0" w:space="0" w:color="auto"/>
      </w:divBdr>
    </w:div>
    <w:div w:id="149599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mailto:info@flyinghightrust.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4be303b-27e2-4c83-a785-244b29e463a8">
      <UserInfo>
        <DisplayName/>
        <AccountId xsi:nil="true"/>
        <AccountType/>
      </UserInfo>
    </SharedWithUsers>
    <MediaLengthInSeconds xmlns="efed4258-1e57-46c4-b7ac-0b22173d950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B0F9898552594CBB27FC110F80074B" ma:contentTypeVersion="15" ma:contentTypeDescription="Create a new document." ma:contentTypeScope="" ma:versionID="b444243c7443bc7f6cd5f9f626d1ec31">
  <xsd:schema xmlns:xsd="http://www.w3.org/2001/XMLSchema" xmlns:xs="http://www.w3.org/2001/XMLSchema" xmlns:p="http://schemas.microsoft.com/office/2006/metadata/properties" xmlns:ns2="efed4258-1e57-46c4-b7ac-0b22173d9503" xmlns:ns3="d4be303b-27e2-4c83-a785-244b29e463a8" targetNamespace="http://schemas.microsoft.com/office/2006/metadata/properties" ma:root="true" ma:fieldsID="dcf05c4fceb0686e096a216d7f400a0a" ns2:_="" ns3:_="">
    <xsd:import namespace="efed4258-1e57-46c4-b7ac-0b22173d9503"/>
    <xsd:import namespace="d4be303b-27e2-4c83-a785-244b29e463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LengthInSeconds"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ed4258-1e57-46c4-b7ac-0b22173d9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be303b-27e2-4c83-a785-244b29e463a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C5A547-E559-4EF8-AFB0-DBB7445D30C4}">
  <ds:schemaRefs>
    <ds:schemaRef ds:uri="http://schemas.microsoft.com/office/2006/metadata/properties"/>
    <ds:schemaRef ds:uri="http://schemas.microsoft.com/office/infopath/2007/PartnerControls"/>
    <ds:schemaRef ds:uri="48785b7a-9c8e-4fa5-be34-2ec5bd928a99"/>
    <ds:schemaRef ds:uri="631d8ae4-604d-4fce-b2c9-e7a2dc63b7d1"/>
  </ds:schemaRefs>
</ds:datastoreItem>
</file>

<file path=customXml/itemProps2.xml><?xml version="1.0" encoding="utf-8"?>
<ds:datastoreItem xmlns:ds="http://schemas.openxmlformats.org/officeDocument/2006/customXml" ds:itemID="{51DA555C-A09C-46E4-8D65-3432266AD1F4}">
  <ds:schemaRefs>
    <ds:schemaRef ds:uri="http://schemas.openxmlformats.org/officeDocument/2006/bibliography"/>
  </ds:schemaRefs>
</ds:datastoreItem>
</file>

<file path=customXml/itemProps3.xml><?xml version="1.0" encoding="utf-8"?>
<ds:datastoreItem xmlns:ds="http://schemas.openxmlformats.org/officeDocument/2006/customXml" ds:itemID="{2DC19776-C370-4FC1-8DD6-02CBC29A9624}"/>
</file>

<file path=customXml/itemProps4.xml><?xml version="1.0" encoding="utf-8"?>
<ds:datastoreItem xmlns:ds="http://schemas.openxmlformats.org/officeDocument/2006/customXml" ds:itemID="{848D03B4-85A2-42C8-99E6-31E35FC5E5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dc:creator>
  <cp:keywords/>
  <dc:description/>
  <cp:lastModifiedBy>Paul Goodman</cp:lastModifiedBy>
  <cp:revision>52</cp:revision>
  <dcterms:created xsi:type="dcterms:W3CDTF">2024-03-14T12:52:00Z</dcterms:created>
  <dcterms:modified xsi:type="dcterms:W3CDTF">2024-03-14T13:53:00Z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0x0101005BB0F9898552594CBB27FC110F80074B</vt:lpwstr>
  </property>
  <property fmtid="{D5CDD505-2E9C-101B-9397-08002B2CF9AE}" pid="3" name="Order">
    <vt:r8>1954300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