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678A0B" w14:textId="00DD0A20" w:rsidR="001150DD" w:rsidRPr="001150DD" w:rsidRDefault="001150DD" w:rsidP="001150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4"/>
          <w:szCs w:val="24"/>
          <w:lang w:eastAsia="en-GB"/>
        </w:rPr>
      </w:pPr>
      <w:r w:rsidRPr="00C7632A">
        <w:rPr>
          <w:rFonts w:ascii="Arial" w:hAnsi="Arial" w:cs="Arial"/>
          <w:b/>
          <w:bCs/>
          <w:noProof/>
          <w:sz w:val="28"/>
          <w14:ligatures w14:val="standardContextual"/>
        </w:rPr>
        <w:drawing>
          <wp:anchor distT="0" distB="0" distL="114300" distR="114300" simplePos="0" relativeHeight="251659264" behindDoc="0" locked="0" layoutInCell="1" allowOverlap="1" wp14:anchorId="7719DBD6" wp14:editId="7A8BE597">
            <wp:simplePos x="0" y="0"/>
            <wp:positionH relativeFrom="margin">
              <wp:align>center</wp:align>
            </wp:positionH>
            <wp:positionV relativeFrom="paragraph">
              <wp:posOffset>147</wp:posOffset>
            </wp:positionV>
            <wp:extent cx="900430" cy="1180465"/>
            <wp:effectExtent l="0" t="0" r="0" b="635"/>
            <wp:wrapTopAndBottom/>
            <wp:docPr id="3" name="Picture 3" descr="The Priory School Hitch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The Priory School Hitchin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430" cy="1180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7632A">
        <w:rPr>
          <w:rFonts w:ascii="Arial" w:hAnsi="Arial" w:cs="Arial"/>
          <w:b/>
          <w:bCs/>
          <w:sz w:val="28"/>
        </w:rPr>
        <w:t>The Priory School, Hitchin</w:t>
      </w:r>
    </w:p>
    <w:p w14:paraId="5F70BA62" w14:textId="77777777" w:rsidR="001150DD" w:rsidRDefault="001150DD" w:rsidP="001150DD">
      <w:pPr>
        <w:spacing w:after="0" w:line="240" w:lineRule="auto"/>
        <w:jc w:val="center"/>
        <w:rPr>
          <w:rFonts w:ascii="Arial" w:hAnsi="Arial" w:cs="Arial"/>
          <w:b/>
          <w:bCs/>
          <w:sz w:val="28"/>
        </w:rPr>
      </w:pPr>
    </w:p>
    <w:p w14:paraId="79832120" w14:textId="7D48999A" w:rsidR="00F33FB1" w:rsidRDefault="007C4DF0" w:rsidP="00F33FB1">
      <w:pPr>
        <w:spacing w:after="0" w:line="240" w:lineRule="auto"/>
        <w:jc w:val="center"/>
        <w:rPr>
          <w:rFonts w:ascii="Arial" w:hAnsi="Arial" w:cs="Arial"/>
          <w:b/>
          <w:bCs/>
          <w:szCs w:val="18"/>
        </w:rPr>
      </w:pPr>
      <w:r>
        <w:rPr>
          <w:rFonts w:ascii="Arial" w:hAnsi="Arial" w:cs="Arial"/>
          <w:b/>
          <w:bCs/>
          <w:szCs w:val="18"/>
        </w:rPr>
        <w:t>SENCO</w:t>
      </w:r>
    </w:p>
    <w:p w14:paraId="68BD3E59" w14:textId="0DB3605F" w:rsidR="00F33FB1" w:rsidRDefault="00F33FB1" w:rsidP="00F33FB1">
      <w:pPr>
        <w:spacing w:after="0" w:line="240" w:lineRule="auto"/>
        <w:jc w:val="center"/>
        <w:rPr>
          <w:rFonts w:ascii="Arial" w:hAnsi="Arial" w:cs="Arial"/>
          <w:b/>
          <w:bCs/>
          <w:szCs w:val="18"/>
        </w:rPr>
      </w:pPr>
    </w:p>
    <w:p w14:paraId="4456E122" w14:textId="2648AD22" w:rsidR="00F33FB1" w:rsidRDefault="00F33FB1" w:rsidP="00F33FB1">
      <w:pPr>
        <w:spacing w:after="0" w:line="240" w:lineRule="auto"/>
        <w:jc w:val="center"/>
        <w:rPr>
          <w:rFonts w:ascii="Arial" w:hAnsi="Arial" w:cs="Arial"/>
          <w:b/>
          <w:bCs/>
          <w:szCs w:val="18"/>
        </w:rPr>
      </w:pPr>
      <w:r>
        <w:rPr>
          <w:rFonts w:ascii="Arial" w:hAnsi="Arial" w:cs="Arial"/>
          <w:b/>
          <w:bCs/>
          <w:szCs w:val="18"/>
        </w:rPr>
        <w:t>Job Description and Person Specification</w:t>
      </w:r>
    </w:p>
    <w:p w14:paraId="2551506B" w14:textId="6512F3D2" w:rsidR="00F33FB1" w:rsidRDefault="00F33FB1" w:rsidP="00F33FB1">
      <w:pPr>
        <w:spacing w:after="0" w:line="240" w:lineRule="auto"/>
        <w:rPr>
          <w:rFonts w:ascii="Arial" w:hAnsi="Arial" w:cs="Arial"/>
          <w:b/>
          <w:bCs/>
          <w:szCs w:val="18"/>
        </w:rPr>
      </w:pPr>
    </w:p>
    <w:p w14:paraId="67A46A55" w14:textId="77777777" w:rsidR="007C4DF0" w:rsidRDefault="007C4DF0" w:rsidP="007C4DF0">
      <w:pPr>
        <w:rPr>
          <w:rFonts w:ascii="Arial" w:hAnsi="Arial" w:cs="Arial"/>
          <w:b/>
        </w:rPr>
      </w:pPr>
      <w:r w:rsidRPr="00B420D0">
        <w:rPr>
          <w:rFonts w:ascii="Arial" w:hAnsi="Arial" w:cs="Arial"/>
          <w:b/>
        </w:rPr>
        <w:t>Responsibilities:</w:t>
      </w:r>
    </w:p>
    <w:p w14:paraId="0E504F9B" w14:textId="7F612AED" w:rsidR="007C4DF0" w:rsidRDefault="007C4DF0" w:rsidP="007C4DF0">
      <w:pPr>
        <w:rPr>
          <w:rFonts w:ascii="Arial" w:hAnsi="Arial" w:cs="Arial"/>
        </w:rPr>
      </w:pPr>
      <w:r w:rsidRPr="00B420D0">
        <w:rPr>
          <w:rFonts w:ascii="Arial" w:hAnsi="Arial" w:cs="Arial"/>
        </w:rPr>
        <w:t>The following areas of responsibility are for guidance only; they are neither comprehensive nor exhaustive:</w:t>
      </w:r>
    </w:p>
    <w:p w14:paraId="3A0AAE59" w14:textId="77777777" w:rsidR="007C4DF0" w:rsidRDefault="007C4DF0" w:rsidP="007C4DF0">
      <w:pPr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</w:rPr>
      </w:pPr>
      <w:r w:rsidRPr="00AD468E">
        <w:rPr>
          <w:rFonts w:ascii="Arial" w:hAnsi="Arial" w:cs="Arial"/>
        </w:rPr>
        <w:t>Ensuring assessment and provision for all children with Special Educational Needs or</w:t>
      </w:r>
      <w:r>
        <w:rPr>
          <w:rFonts w:ascii="Arial" w:hAnsi="Arial" w:cs="Arial"/>
        </w:rPr>
        <w:t xml:space="preserve"> </w:t>
      </w:r>
      <w:r w:rsidRPr="00AD468E">
        <w:rPr>
          <w:rFonts w:ascii="Arial" w:hAnsi="Arial" w:cs="Arial"/>
        </w:rPr>
        <w:t>Disabilities.</w:t>
      </w:r>
    </w:p>
    <w:p w14:paraId="46CF5949" w14:textId="77777777" w:rsidR="007C4DF0" w:rsidRDefault="007C4DF0" w:rsidP="007C4DF0">
      <w:pPr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</w:rPr>
      </w:pPr>
      <w:r w:rsidRPr="00AD468E">
        <w:rPr>
          <w:rFonts w:ascii="Arial" w:hAnsi="Arial" w:cs="Arial"/>
        </w:rPr>
        <w:t xml:space="preserve">Providing a strategic vision for the </w:t>
      </w:r>
      <w:r>
        <w:rPr>
          <w:rFonts w:ascii="Arial" w:hAnsi="Arial" w:cs="Arial"/>
        </w:rPr>
        <w:t>Learning Support department alongside the Head of Inclusion.</w:t>
      </w:r>
    </w:p>
    <w:p w14:paraId="1BA10DE7" w14:textId="77777777" w:rsidR="007C4DF0" w:rsidRDefault="007C4DF0" w:rsidP="007C4DF0">
      <w:pPr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</w:rPr>
      </w:pPr>
      <w:r w:rsidRPr="00AD468E">
        <w:rPr>
          <w:rFonts w:ascii="Arial" w:hAnsi="Arial" w:cs="Arial"/>
        </w:rPr>
        <w:t>Liaising with SLT, Learning Support staff, Heads of Year and Heads of Department</w:t>
      </w:r>
      <w:r>
        <w:rPr>
          <w:rFonts w:ascii="Arial" w:hAnsi="Arial" w:cs="Arial"/>
        </w:rPr>
        <w:t xml:space="preserve">, </w:t>
      </w:r>
      <w:r w:rsidRPr="00AD468E">
        <w:rPr>
          <w:rFonts w:ascii="Arial" w:hAnsi="Arial" w:cs="Arial"/>
        </w:rPr>
        <w:t>Safeguarding team, primary schools and class teachers about students with SEN and, where</w:t>
      </w:r>
      <w:r>
        <w:rPr>
          <w:rFonts w:ascii="Arial" w:hAnsi="Arial" w:cs="Arial"/>
        </w:rPr>
        <w:t xml:space="preserve"> </w:t>
      </w:r>
      <w:r w:rsidRPr="00AD468E">
        <w:rPr>
          <w:rFonts w:ascii="Arial" w:hAnsi="Arial" w:cs="Arial"/>
        </w:rPr>
        <w:t>necessary, refer students to the appropriate external agencies for further support.</w:t>
      </w:r>
    </w:p>
    <w:p w14:paraId="0C9F1C3B" w14:textId="77777777" w:rsidR="007C4DF0" w:rsidRDefault="007C4DF0" w:rsidP="007C4DF0">
      <w:pPr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</w:rPr>
      </w:pPr>
      <w:r w:rsidRPr="00AD468E">
        <w:rPr>
          <w:rFonts w:ascii="Arial" w:hAnsi="Arial" w:cs="Arial"/>
        </w:rPr>
        <w:t>Engaging in liaison meetings appropriate outside agencies,</w:t>
      </w:r>
      <w:r>
        <w:rPr>
          <w:rFonts w:ascii="Arial" w:hAnsi="Arial" w:cs="Arial"/>
        </w:rPr>
        <w:t xml:space="preserve"> </w:t>
      </w:r>
      <w:r w:rsidRPr="00AD468E">
        <w:rPr>
          <w:rFonts w:ascii="Arial" w:hAnsi="Arial" w:cs="Arial"/>
        </w:rPr>
        <w:t>e.g. Ed Psych, Speech and Language service, ASC service etc. and to facilitate opportunities</w:t>
      </w:r>
      <w:r>
        <w:rPr>
          <w:rFonts w:ascii="Arial" w:hAnsi="Arial" w:cs="Arial"/>
        </w:rPr>
        <w:t xml:space="preserve"> </w:t>
      </w:r>
      <w:r w:rsidRPr="00AD468E">
        <w:rPr>
          <w:rFonts w:ascii="Arial" w:hAnsi="Arial" w:cs="Arial"/>
        </w:rPr>
        <w:t>for external agencies to work with students and staff when appropriate.</w:t>
      </w:r>
    </w:p>
    <w:p w14:paraId="4F0AB795" w14:textId="77777777" w:rsidR="007C4DF0" w:rsidRDefault="007C4DF0" w:rsidP="007C4DF0">
      <w:pPr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</w:rPr>
      </w:pPr>
      <w:r w:rsidRPr="00AD468E">
        <w:rPr>
          <w:rFonts w:ascii="Arial" w:hAnsi="Arial" w:cs="Arial"/>
        </w:rPr>
        <w:t xml:space="preserve">Advising </w:t>
      </w:r>
      <w:r>
        <w:rPr>
          <w:rFonts w:ascii="Arial" w:hAnsi="Arial" w:cs="Arial"/>
        </w:rPr>
        <w:t>Teaching</w:t>
      </w:r>
      <w:r w:rsidRPr="00AD468E">
        <w:rPr>
          <w:rFonts w:ascii="Arial" w:hAnsi="Arial" w:cs="Arial"/>
        </w:rPr>
        <w:t xml:space="preserve"> Assistants of the needs of students with learning needs and of</w:t>
      </w:r>
      <w:r>
        <w:rPr>
          <w:rFonts w:ascii="Arial" w:hAnsi="Arial" w:cs="Arial"/>
        </w:rPr>
        <w:t xml:space="preserve"> </w:t>
      </w:r>
      <w:r w:rsidRPr="00AD468E">
        <w:rPr>
          <w:rFonts w:ascii="Arial" w:hAnsi="Arial" w:cs="Arial"/>
        </w:rPr>
        <w:t>suitable methods and strategies to remediate these needs. This may include the modelling</w:t>
      </w:r>
      <w:r>
        <w:rPr>
          <w:rFonts w:ascii="Arial" w:hAnsi="Arial" w:cs="Arial"/>
        </w:rPr>
        <w:t xml:space="preserve"> </w:t>
      </w:r>
      <w:r w:rsidRPr="00AD468E">
        <w:rPr>
          <w:rFonts w:ascii="Arial" w:hAnsi="Arial" w:cs="Arial"/>
        </w:rPr>
        <w:t>of good practice or support with planning and review.</w:t>
      </w:r>
    </w:p>
    <w:p w14:paraId="6931B926" w14:textId="77777777" w:rsidR="007C4DF0" w:rsidRDefault="007C4DF0" w:rsidP="007C4DF0">
      <w:pPr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</w:rPr>
      </w:pPr>
      <w:r w:rsidRPr="00AD468E">
        <w:rPr>
          <w:rFonts w:ascii="Arial" w:hAnsi="Arial" w:cs="Arial"/>
        </w:rPr>
        <w:t>Managing and deploying available resources including day-to-day line-management of staff</w:t>
      </w:r>
      <w:r>
        <w:rPr>
          <w:rFonts w:ascii="Arial" w:hAnsi="Arial" w:cs="Arial"/>
        </w:rPr>
        <w:t xml:space="preserve"> </w:t>
      </w:r>
      <w:r w:rsidRPr="00AD468E">
        <w:rPr>
          <w:rFonts w:ascii="Arial" w:hAnsi="Arial" w:cs="Arial"/>
        </w:rPr>
        <w:t xml:space="preserve">working within the </w:t>
      </w:r>
      <w:r>
        <w:rPr>
          <w:rFonts w:ascii="Arial" w:hAnsi="Arial" w:cs="Arial"/>
        </w:rPr>
        <w:t>Learning Support</w:t>
      </w:r>
      <w:r w:rsidRPr="00AD468E">
        <w:rPr>
          <w:rFonts w:ascii="Arial" w:hAnsi="Arial" w:cs="Arial"/>
        </w:rPr>
        <w:t xml:space="preserve"> department.</w:t>
      </w:r>
    </w:p>
    <w:p w14:paraId="3398E7D5" w14:textId="77777777" w:rsidR="007C4DF0" w:rsidRDefault="007C4DF0" w:rsidP="007C4DF0">
      <w:pPr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</w:rPr>
      </w:pPr>
      <w:r w:rsidRPr="00AD468E">
        <w:rPr>
          <w:rFonts w:ascii="Arial" w:hAnsi="Arial" w:cs="Arial"/>
        </w:rPr>
        <w:t xml:space="preserve">Leading CPD to ensure </w:t>
      </w:r>
      <w:r>
        <w:rPr>
          <w:rFonts w:ascii="Arial" w:hAnsi="Arial" w:cs="Arial"/>
        </w:rPr>
        <w:t>Teaching</w:t>
      </w:r>
      <w:r w:rsidRPr="00AD468E">
        <w:rPr>
          <w:rFonts w:ascii="Arial" w:hAnsi="Arial" w:cs="Arial"/>
        </w:rPr>
        <w:t xml:space="preserve"> Assistants and teachers are aware of how best to</w:t>
      </w:r>
      <w:r>
        <w:rPr>
          <w:rFonts w:ascii="Arial" w:hAnsi="Arial" w:cs="Arial"/>
        </w:rPr>
        <w:t xml:space="preserve"> </w:t>
      </w:r>
      <w:r w:rsidRPr="00AD468E">
        <w:rPr>
          <w:rFonts w:ascii="Arial" w:hAnsi="Arial" w:cs="Arial"/>
        </w:rPr>
        <w:t>work together to support the needs of pupils in the classroom, drawing on research into</w:t>
      </w:r>
      <w:r>
        <w:rPr>
          <w:rFonts w:ascii="Arial" w:hAnsi="Arial" w:cs="Arial"/>
        </w:rPr>
        <w:t xml:space="preserve"> </w:t>
      </w:r>
      <w:r w:rsidRPr="00AD468E">
        <w:rPr>
          <w:rFonts w:ascii="Arial" w:hAnsi="Arial" w:cs="Arial"/>
        </w:rPr>
        <w:t>best practice</w:t>
      </w:r>
    </w:p>
    <w:p w14:paraId="3633E190" w14:textId="27113858" w:rsidR="007C4DF0" w:rsidRDefault="007C4DF0" w:rsidP="007C4DF0">
      <w:pPr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</w:rPr>
      </w:pPr>
      <w:r w:rsidRPr="00AD468E">
        <w:rPr>
          <w:rFonts w:ascii="Arial" w:hAnsi="Arial" w:cs="Arial"/>
        </w:rPr>
        <w:t xml:space="preserve">Delivering </w:t>
      </w:r>
      <w:r>
        <w:rPr>
          <w:rFonts w:ascii="Arial" w:hAnsi="Arial" w:cs="Arial"/>
        </w:rPr>
        <w:t>and</w:t>
      </w:r>
      <w:r w:rsidRPr="00EB0776">
        <w:rPr>
          <w:rFonts w:ascii="Arial" w:hAnsi="Arial" w:cs="Arial"/>
          <w:color w:val="00B050"/>
        </w:rPr>
        <w:t xml:space="preserve"> </w:t>
      </w:r>
      <w:r w:rsidRPr="001A2728">
        <w:rPr>
          <w:rFonts w:ascii="Arial" w:hAnsi="Arial" w:cs="Arial"/>
        </w:rPr>
        <w:t>developing</w:t>
      </w:r>
      <w:r>
        <w:rPr>
          <w:rFonts w:ascii="Arial" w:hAnsi="Arial" w:cs="Arial"/>
        </w:rPr>
        <w:t xml:space="preserve"> </w:t>
      </w:r>
      <w:r w:rsidRPr="00AD468E">
        <w:rPr>
          <w:rFonts w:ascii="Arial" w:hAnsi="Arial" w:cs="Arial"/>
        </w:rPr>
        <w:t>interventions (such as reading, numeracy, literacy, functional skills etc) to</w:t>
      </w:r>
      <w:r>
        <w:rPr>
          <w:rFonts w:ascii="Arial" w:hAnsi="Arial" w:cs="Arial"/>
        </w:rPr>
        <w:t xml:space="preserve"> </w:t>
      </w:r>
      <w:r w:rsidRPr="00AD468E">
        <w:rPr>
          <w:rFonts w:ascii="Arial" w:hAnsi="Arial" w:cs="Arial"/>
        </w:rPr>
        <w:t>support pupils to make good progress and to secure qualifications that will help them be</w:t>
      </w:r>
      <w:r>
        <w:rPr>
          <w:rFonts w:ascii="Arial" w:hAnsi="Arial" w:cs="Arial"/>
        </w:rPr>
        <w:t xml:space="preserve"> </w:t>
      </w:r>
      <w:r w:rsidRPr="00AD468E">
        <w:rPr>
          <w:rFonts w:ascii="Arial" w:hAnsi="Arial" w:cs="Arial"/>
        </w:rPr>
        <w:t>successful</w:t>
      </w:r>
    </w:p>
    <w:p w14:paraId="79C32BAA" w14:textId="77777777" w:rsidR="007C4DF0" w:rsidRPr="007C4DF0" w:rsidRDefault="007C4DF0" w:rsidP="007C4DF0">
      <w:pPr>
        <w:spacing w:after="0" w:line="240" w:lineRule="auto"/>
        <w:ind w:left="720"/>
        <w:jc w:val="both"/>
        <w:rPr>
          <w:rFonts w:ascii="Arial" w:hAnsi="Arial" w:cs="Arial"/>
        </w:rPr>
      </w:pPr>
    </w:p>
    <w:p w14:paraId="6139C89E" w14:textId="01FBDC02" w:rsidR="007C4DF0" w:rsidRDefault="007C4DF0" w:rsidP="007C4DF0">
      <w:pPr>
        <w:rPr>
          <w:rFonts w:ascii="Arial" w:hAnsi="Arial" w:cs="Arial"/>
          <w:b/>
          <w:bCs/>
        </w:rPr>
      </w:pPr>
      <w:r w:rsidRPr="00AD468E">
        <w:rPr>
          <w:rFonts w:ascii="Arial" w:hAnsi="Arial" w:cs="Arial"/>
          <w:b/>
          <w:bCs/>
        </w:rPr>
        <w:t>Key Tasks</w:t>
      </w:r>
    </w:p>
    <w:p w14:paraId="00D2498B" w14:textId="77777777" w:rsidR="007C4DF0" w:rsidRDefault="007C4DF0" w:rsidP="007C4DF0">
      <w:pPr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b/>
          <w:bCs/>
        </w:rPr>
      </w:pPr>
      <w:r w:rsidRPr="00AD468E">
        <w:rPr>
          <w:rFonts w:ascii="Arial" w:hAnsi="Arial" w:cs="Arial"/>
        </w:rPr>
        <w:t xml:space="preserve">To ensure the smooth day-to-day running of the </w:t>
      </w:r>
      <w:r>
        <w:rPr>
          <w:rFonts w:ascii="Arial" w:hAnsi="Arial" w:cs="Arial"/>
        </w:rPr>
        <w:t>Learning Support</w:t>
      </w:r>
      <w:r w:rsidRPr="00AD468E">
        <w:rPr>
          <w:rFonts w:ascii="Arial" w:hAnsi="Arial" w:cs="Arial"/>
        </w:rPr>
        <w:t xml:space="preserve"> Department</w:t>
      </w:r>
    </w:p>
    <w:p w14:paraId="1E5BFB71" w14:textId="77777777" w:rsidR="007C4DF0" w:rsidRDefault="007C4DF0" w:rsidP="007C4DF0">
      <w:pPr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b/>
          <w:bCs/>
        </w:rPr>
      </w:pPr>
      <w:r w:rsidRPr="00AD468E">
        <w:rPr>
          <w:rFonts w:ascii="Arial" w:hAnsi="Arial" w:cs="Arial"/>
        </w:rPr>
        <w:t>Planning suitable programmes of work and in-class support</w:t>
      </w:r>
      <w:r>
        <w:rPr>
          <w:rFonts w:ascii="Arial" w:hAnsi="Arial" w:cs="Arial"/>
          <w:b/>
          <w:bCs/>
        </w:rPr>
        <w:t xml:space="preserve"> </w:t>
      </w:r>
      <w:r w:rsidRPr="00AD468E">
        <w:rPr>
          <w:rFonts w:ascii="Arial" w:hAnsi="Arial" w:cs="Arial"/>
        </w:rPr>
        <w:t>strategies for students with SEND.</w:t>
      </w:r>
    </w:p>
    <w:p w14:paraId="49C9DC64" w14:textId="77777777" w:rsidR="007C4DF0" w:rsidRDefault="007C4DF0" w:rsidP="007C4DF0">
      <w:pPr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b/>
          <w:bCs/>
        </w:rPr>
      </w:pPr>
      <w:r w:rsidRPr="00AD468E">
        <w:rPr>
          <w:rFonts w:ascii="Arial" w:hAnsi="Arial" w:cs="Arial"/>
        </w:rPr>
        <w:t>To assist with staff development and INSET training with regard to SEND</w:t>
      </w:r>
    </w:p>
    <w:p w14:paraId="6018D276" w14:textId="77777777" w:rsidR="007C4DF0" w:rsidRDefault="007C4DF0" w:rsidP="007C4DF0">
      <w:pPr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b/>
          <w:bCs/>
        </w:rPr>
      </w:pPr>
      <w:r w:rsidRPr="00AD468E">
        <w:rPr>
          <w:rFonts w:ascii="Arial" w:hAnsi="Arial" w:cs="Arial"/>
        </w:rPr>
        <w:t>Oversee intervention impact with relevant staff</w:t>
      </w:r>
    </w:p>
    <w:p w14:paraId="334EF134" w14:textId="77777777" w:rsidR="007C4DF0" w:rsidRDefault="007C4DF0" w:rsidP="007C4DF0">
      <w:pPr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b/>
          <w:bCs/>
        </w:rPr>
      </w:pPr>
      <w:r w:rsidRPr="00AD468E">
        <w:rPr>
          <w:rFonts w:ascii="Arial" w:hAnsi="Arial" w:cs="Arial"/>
        </w:rPr>
        <w:t>Keep detailed records of the progress of key students receiving Learning Support, including</w:t>
      </w:r>
      <w:r>
        <w:rPr>
          <w:rFonts w:ascii="Arial" w:hAnsi="Arial" w:cs="Arial"/>
          <w:b/>
          <w:bCs/>
        </w:rPr>
        <w:t xml:space="preserve"> </w:t>
      </w:r>
      <w:r w:rsidRPr="00AD468E">
        <w:rPr>
          <w:rFonts w:ascii="Arial" w:hAnsi="Arial" w:cs="Arial"/>
        </w:rPr>
        <w:t>writing and reviewing PCP’s, Annual Reviews, one plans, provision map, consultations and</w:t>
      </w:r>
      <w:r>
        <w:rPr>
          <w:rFonts w:ascii="Arial" w:hAnsi="Arial" w:cs="Arial"/>
          <w:b/>
          <w:bCs/>
        </w:rPr>
        <w:t xml:space="preserve"> </w:t>
      </w:r>
      <w:r w:rsidRPr="00AD468E">
        <w:rPr>
          <w:rFonts w:ascii="Arial" w:hAnsi="Arial" w:cs="Arial"/>
        </w:rPr>
        <w:t>funding.</w:t>
      </w:r>
    </w:p>
    <w:p w14:paraId="768826CA" w14:textId="77777777" w:rsidR="007C4DF0" w:rsidRDefault="007C4DF0" w:rsidP="007C4DF0">
      <w:pPr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b/>
          <w:bCs/>
        </w:rPr>
      </w:pPr>
      <w:r w:rsidRPr="00AD468E">
        <w:rPr>
          <w:rFonts w:ascii="Arial" w:hAnsi="Arial" w:cs="Arial"/>
        </w:rPr>
        <w:t>To work with Heads of Department and class teachers regarding timetable and provisions</w:t>
      </w:r>
      <w:r>
        <w:rPr>
          <w:rFonts w:ascii="Arial" w:hAnsi="Arial" w:cs="Arial"/>
          <w:b/>
          <w:bCs/>
        </w:rPr>
        <w:t xml:space="preserve"> </w:t>
      </w:r>
      <w:r w:rsidRPr="00AD468E">
        <w:rPr>
          <w:rFonts w:ascii="Arial" w:hAnsi="Arial" w:cs="Arial"/>
        </w:rPr>
        <w:t>for SEND students.</w:t>
      </w:r>
    </w:p>
    <w:p w14:paraId="6044F77C" w14:textId="77777777" w:rsidR="007C4DF0" w:rsidRDefault="007C4DF0" w:rsidP="007C4DF0">
      <w:pPr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b/>
          <w:bCs/>
        </w:rPr>
      </w:pPr>
      <w:r w:rsidRPr="00AD468E">
        <w:rPr>
          <w:rFonts w:ascii="Arial" w:hAnsi="Arial" w:cs="Arial"/>
        </w:rPr>
        <w:t>Taking every opportunity to positively engage with parents and carers, forming strong links</w:t>
      </w:r>
      <w:r>
        <w:rPr>
          <w:rFonts w:ascii="Arial" w:hAnsi="Arial" w:cs="Arial"/>
          <w:b/>
          <w:bCs/>
        </w:rPr>
        <w:t xml:space="preserve"> </w:t>
      </w:r>
      <w:r w:rsidRPr="00AD468E">
        <w:rPr>
          <w:rFonts w:ascii="Arial" w:hAnsi="Arial" w:cs="Arial"/>
        </w:rPr>
        <w:t>to communicate regarding all SEND issues related to their children.</w:t>
      </w:r>
    </w:p>
    <w:p w14:paraId="50D743A9" w14:textId="77777777" w:rsidR="007C4DF0" w:rsidRDefault="007C4DF0" w:rsidP="007C4DF0">
      <w:pPr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b/>
          <w:bCs/>
        </w:rPr>
      </w:pPr>
      <w:r w:rsidRPr="00AD468E">
        <w:rPr>
          <w:rFonts w:ascii="Arial" w:hAnsi="Arial" w:cs="Arial"/>
        </w:rPr>
        <w:t>To write or assist with applications for statutory assessment if required.</w:t>
      </w:r>
    </w:p>
    <w:p w14:paraId="6D4B8EA5" w14:textId="77777777" w:rsidR="007C4DF0" w:rsidRDefault="007C4DF0" w:rsidP="007C4DF0">
      <w:pPr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b/>
          <w:bCs/>
        </w:rPr>
      </w:pPr>
      <w:r w:rsidRPr="00AD468E">
        <w:rPr>
          <w:rFonts w:ascii="Arial" w:hAnsi="Arial" w:cs="Arial"/>
        </w:rPr>
        <w:t>Commitment to ongoing CPD</w:t>
      </w:r>
    </w:p>
    <w:p w14:paraId="06AC517F" w14:textId="77777777" w:rsidR="007C4DF0" w:rsidRPr="00EB0776" w:rsidRDefault="007C4DF0" w:rsidP="007C4DF0">
      <w:pPr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b/>
          <w:bCs/>
          <w:color w:val="00B050"/>
        </w:rPr>
      </w:pPr>
      <w:r w:rsidRPr="001A2728">
        <w:rPr>
          <w:rFonts w:ascii="Arial" w:hAnsi="Arial" w:cs="Arial"/>
        </w:rPr>
        <w:t>Alongside the Head of Inclusion</w:t>
      </w:r>
      <w:r w:rsidRPr="00EB0776">
        <w:rPr>
          <w:rFonts w:ascii="Arial" w:hAnsi="Arial" w:cs="Arial"/>
          <w:color w:val="00B050"/>
        </w:rPr>
        <w:t xml:space="preserve">, </w:t>
      </w:r>
      <w:r w:rsidRPr="00EB0776">
        <w:rPr>
          <w:rFonts w:ascii="Arial" w:hAnsi="Arial" w:cs="Arial"/>
        </w:rPr>
        <w:t>advise on the use of the school’s budget and other resources to meet pupils’ needs</w:t>
      </w:r>
      <w:r w:rsidRPr="00EB0776">
        <w:rPr>
          <w:rFonts w:ascii="Arial" w:hAnsi="Arial" w:cs="Arial"/>
          <w:b/>
          <w:bCs/>
        </w:rPr>
        <w:t xml:space="preserve"> </w:t>
      </w:r>
      <w:r w:rsidRPr="00EB0776">
        <w:rPr>
          <w:rFonts w:ascii="Arial" w:hAnsi="Arial" w:cs="Arial"/>
        </w:rPr>
        <w:t>effectively, including staff deployment</w:t>
      </w:r>
    </w:p>
    <w:p w14:paraId="1BBF2ADD" w14:textId="77777777" w:rsidR="007C4DF0" w:rsidRDefault="007C4DF0" w:rsidP="007C4DF0">
      <w:pPr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b/>
          <w:bCs/>
        </w:rPr>
      </w:pPr>
      <w:r w:rsidRPr="00AD468E">
        <w:rPr>
          <w:rFonts w:ascii="Arial" w:hAnsi="Arial" w:cs="Arial"/>
        </w:rPr>
        <w:t>Analyse pupil data to monitor and track progress and support with appropriate</w:t>
      </w:r>
      <w:r>
        <w:rPr>
          <w:rFonts w:ascii="Arial" w:hAnsi="Arial" w:cs="Arial"/>
          <w:b/>
          <w:bCs/>
        </w:rPr>
        <w:t xml:space="preserve"> </w:t>
      </w:r>
      <w:r w:rsidRPr="00AD468E">
        <w:rPr>
          <w:rFonts w:ascii="Arial" w:hAnsi="Arial" w:cs="Arial"/>
        </w:rPr>
        <w:t>interventions</w:t>
      </w:r>
    </w:p>
    <w:p w14:paraId="0FDC1CD5" w14:textId="77777777" w:rsidR="007C4DF0" w:rsidRDefault="007C4DF0" w:rsidP="007C4DF0">
      <w:pPr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b/>
          <w:bCs/>
        </w:rPr>
      </w:pPr>
      <w:r w:rsidRPr="00AD468E">
        <w:rPr>
          <w:rFonts w:ascii="Arial" w:hAnsi="Arial" w:cs="Arial"/>
        </w:rPr>
        <w:t>Oversee the transition of students with SEND from the primary to secondary, secondary to</w:t>
      </w:r>
      <w:r>
        <w:rPr>
          <w:rFonts w:ascii="Arial" w:hAnsi="Arial" w:cs="Arial"/>
          <w:b/>
          <w:bCs/>
        </w:rPr>
        <w:t xml:space="preserve"> </w:t>
      </w:r>
      <w:r w:rsidRPr="00AD468E">
        <w:rPr>
          <w:rFonts w:ascii="Arial" w:hAnsi="Arial" w:cs="Arial"/>
        </w:rPr>
        <w:t>Sixth Form phase of the school</w:t>
      </w:r>
    </w:p>
    <w:p w14:paraId="0A4AC1DE" w14:textId="77777777" w:rsidR="007C4DF0" w:rsidRDefault="007C4DF0" w:rsidP="007C4DF0">
      <w:pPr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b/>
          <w:bCs/>
        </w:rPr>
      </w:pPr>
      <w:r w:rsidRPr="00AD468E">
        <w:rPr>
          <w:rFonts w:ascii="Arial" w:hAnsi="Arial" w:cs="Arial"/>
        </w:rPr>
        <w:t>To identify SEND pupils who will benefit from interventions and alternative curriculums</w:t>
      </w:r>
      <w:r>
        <w:rPr>
          <w:rFonts w:ascii="Arial" w:hAnsi="Arial" w:cs="Arial"/>
          <w:b/>
          <w:bCs/>
        </w:rPr>
        <w:t xml:space="preserve"> </w:t>
      </w:r>
      <w:r w:rsidRPr="00AD468E">
        <w:rPr>
          <w:rFonts w:ascii="Arial" w:hAnsi="Arial" w:cs="Arial"/>
        </w:rPr>
        <w:t>and to help deliver some of these in the school</w:t>
      </w:r>
    </w:p>
    <w:p w14:paraId="70FC14BF" w14:textId="77777777" w:rsidR="007C4DF0" w:rsidRPr="001A2728" w:rsidRDefault="007C4DF0" w:rsidP="007C4DF0">
      <w:pPr>
        <w:numPr>
          <w:ilvl w:val="0"/>
          <w:numId w:val="15"/>
        </w:numPr>
        <w:spacing w:after="0" w:line="240" w:lineRule="auto"/>
        <w:jc w:val="both"/>
        <w:rPr>
          <w:rFonts w:ascii="Arial" w:hAnsi="Arial" w:cs="Arial"/>
          <w:b/>
          <w:bCs/>
        </w:rPr>
      </w:pPr>
      <w:r w:rsidRPr="001A2728">
        <w:rPr>
          <w:rFonts w:ascii="Arial" w:hAnsi="Arial" w:cs="Arial"/>
        </w:rPr>
        <w:t>To coordinate referrals to Education Access to support pupils.</w:t>
      </w:r>
    </w:p>
    <w:p w14:paraId="1163A133" w14:textId="77777777" w:rsidR="009D23EB" w:rsidRDefault="009D23EB">
      <w:pPr>
        <w:rPr>
          <w:rFonts w:ascii="Arial" w:hAnsi="Arial" w:cs="Arial"/>
          <w:b/>
          <w:bCs/>
        </w:rPr>
      </w:pPr>
    </w:p>
    <w:p w14:paraId="72B33768" w14:textId="77777777" w:rsidR="007C4DF0" w:rsidRDefault="007C4DF0">
      <w:pPr>
        <w:rPr>
          <w:rFonts w:ascii="Arial" w:hAnsi="Arial" w:cs="Arial"/>
          <w:b/>
          <w:bCs/>
        </w:rPr>
      </w:pPr>
    </w:p>
    <w:p w14:paraId="7878C8B5" w14:textId="4F6F0F85" w:rsidR="00F33FB1" w:rsidRDefault="00F33FB1">
      <w:pPr>
        <w:rPr>
          <w:rFonts w:ascii="Arial" w:hAnsi="Arial" w:cs="Arial"/>
          <w:b/>
          <w:bCs/>
        </w:rPr>
      </w:pPr>
      <w:r w:rsidRPr="00F33FB1">
        <w:rPr>
          <w:rFonts w:ascii="Arial" w:hAnsi="Arial" w:cs="Arial"/>
          <w:b/>
          <w:bCs/>
        </w:rPr>
        <w:lastRenderedPageBreak/>
        <w:t>Person specification</w:t>
      </w:r>
    </w:p>
    <w:p w14:paraId="326E5C0E" w14:textId="1FA9B806" w:rsidR="007C4DF0" w:rsidRDefault="007C4DF0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E = </w:t>
      </w:r>
      <w:r w:rsidRPr="007C4DF0">
        <w:rPr>
          <w:rFonts w:ascii="Arial" w:hAnsi="Arial" w:cs="Arial"/>
        </w:rPr>
        <w:t>Essential</w:t>
      </w:r>
      <w:r>
        <w:rPr>
          <w:rFonts w:ascii="Arial" w:hAnsi="Arial" w:cs="Arial"/>
          <w:b/>
          <w:bCs/>
        </w:rPr>
        <w:t xml:space="preserve"> D= </w:t>
      </w:r>
      <w:r w:rsidRPr="007C4DF0">
        <w:rPr>
          <w:rFonts w:ascii="Arial" w:hAnsi="Arial" w:cs="Arial"/>
        </w:rPr>
        <w:t>Desirable</w:t>
      </w:r>
    </w:p>
    <w:p w14:paraId="4AF6AB16" w14:textId="77777777" w:rsidR="007C4DF0" w:rsidRPr="007C4DF0" w:rsidRDefault="007C4DF0" w:rsidP="007C4DF0">
      <w:pPr>
        <w:rPr>
          <w:rFonts w:ascii="Arial" w:hAnsi="Arial" w:cs="Arial"/>
          <w:b/>
          <w:bCs/>
        </w:rPr>
      </w:pPr>
      <w:r w:rsidRPr="007C4DF0">
        <w:rPr>
          <w:rFonts w:ascii="Arial" w:hAnsi="Arial" w:cs="Arial"/>
          <w:b/>
          <w:bCs/>
        </w:rPr>
        <w:t>1. Qualifications &amp; Training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78"/>
        <w:gridCol w:w="472"/>
      </w:tblGrid>
      <w:tr w:rsidR="007C4DF0" w:rsidRPr="007C4DF0" w14:paraId="001C2F44" w14:textId="77777777" w:rsidTr="007C4DF0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0E3864" w14:textId="77777777" w:rsidR="007C4DF0" w:rsidRPr="007C4DF0" w:rsidRDefault="007C4DF0" w:rsidP="007C4DF0">
            <w:pPr>
              <w:rPr>
                <w:rFonts w:ascii="Arial" w:hAnsi="Arial" w:cs="Arial"/>
              </w:rPr>
            </w:pPr>
            <w:r w:rsidRPr="007C4DF0">
              <w:rPr>
                <w:rFonts w:ascii="Arial" w:hAnsi="Arial" w:cs="Arial"/>
                <w:b/>
                <w:bCs/>
              </w:rPr>
              <w:t>Criteria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964684" w14:textId="77777777" w:rsidR="007C4DF0" w:rsidRPr="007C4DF0" w:rsidRDefault="007C4DF0" w:rsidP="007C4DF0">
            <w:pPr>
              <w:rPr>
                <w:rFonts w:ascii="Arial" w:hAnsi="Arial" w:cs="Arial"/>
              </w:rPr>
            </w:pPr>
            <w:r w:rsidRPr="007C4DF0">
              <w:rPr>
                <w:rFonts w:ascii="Arial" w:hAnsi="Arial" w:cs="Arial"/>
                <w:b/>
                <w:bCs/>
              </w:rPr>
              <w:t>E/D</w:t>
            </w:r>
          </w:p>
        </w:tc>
      </w:tr>
      <w:tr w:rsidR="007C4DF0" w:rsidRPr="007C4DF0" w14:paraId="3494C61D" w14:textId="77777777" w:rsidTr="007C4DF0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4DFA1A" w14:textId="77777777" w:rsidR="007C4DF0" w:rsidRPr="007C4DF0" w:rsidRDefault="007C4DF0" w:rsidP="007C4DF0">
            <w:pPr>
              <w:rPr>
                <w:rFonts w:ascii="Arial" w:hAnsi="Arial" w:cs="Arial"/>
              </w:rPr>
            </w:pPr>
            <w:r w:rsidRPr="007C4DF0">
              <w:rPr>
                <w:rFonts w:ascii="Arial" w:hAnsi="Arial" w:cs="Arial"/>
              </w:rPr>
              <w:t>Qualified Teacher Status (QTS).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808C57" w14:textId="77777777" w:rsidR="007C4DF0" w:rsidRPr="007C4DF0" w:rsidRDefault="007C4DF0" w:rsidP="007C4DF0">
            <w:pPr>
              <w:rPr>
                <w:rFonts w:ascii="Arial" w:hAnsi="Arial" w:cs="Arial"/>
              </w:rPr>
            </w:pPr>
            <w:r w:rsidRPr="007C4DF0">
              <w:rPr>
                <w:rFonts w:ascii="Arial" w:hAnsi="Arial" w:cs="Arial"/>
                <w:b/>
                <w:bCs/>
              </w:rPr>
              <w:t>E</w:t>
            </w:r>
          </w:p>
        </w:tc>
      </w:tr>
      <w:tr w:rsidR="007C4DF0" w:rsidRPr="007C4DF0" w14:paraId="5B23EADF" w14:textId="77777777" w:rsidTr="007C4DF0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811E93" w14:textId="77777777" w:rsidR="007C4DF0" w:rsidRPr="007C4DF0" w:rsidRDefault="007C4DF0" w:rsidP="007C4DF0">
            <w:pPr>
              <w:rPr>
                <w:rFonts w:ascii="Arial" w:hAnsi="Arial" w:cs="Arial"/>
              </w:rPr>
            </w:pPr>
            <w:r w:rsidRPr="007C4DF0">
              <w:rPr>
                <w:rFonts w:ascii="Arial" w:hAnsi="Arial" w:cs="Arial"/>
              </w:rPr>
              <w:t>Degree or equivalent.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7ED7A6" w14:textId="77777777" w:rsidR="007C4DF0" w:rsidRPr="007C4DF0" w:rsidRDefault="007C4DF0" w:rsidP="007C4DF0">
            <w:pPr>
              <w:rPr>
                <w:rFonts w:ascii="Arial" w:hAnsi="Arial" w:cs="Arial"/>
              </w:rPr>
            </w:pPr>
            <w:r w:rsidRPr="007C4DF0">
              <w:rPr>
                <w:rFonts w:ascii="Arial" w:hAnsi="Arial" w:cs="Arial"/>
                <w:b/>
                <w:bCs/>
              </w:rPr>
              <w:t>E</w:t>
            </w:r>
          </w:p>
        </w:tc>
      </w:tr>
      <w:tr w:rsidR="007C4DF0" w:rsidRPr="007C4DF0" w14:paraId="42572820" w14:textId="77777777" w:rsidTr="007C4DF0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F6589D" w14:textId="2BF29EA6" w:rsidR="007C4DF0" w:rsidRPr="007C4DF0" w:rsidRDefault="007C4DF0" w:rsidP="007C4DF0">
            <w:pPr>
              <w:rPr>
                <w:rFonts w:ascii="Arial" w:hAnsi="Arial" w:cs="Arial"/>
              </w:rPr>
            </w:pPr>
            <w:r w:rsidRPr="007C4DF0">
              <w:rPr>
                <w:rFonts w:ascii="Arial" w:hAnsi="Arial" w:cs="Arial"/>
              </w:rPr>
              <w:t>National Award for SEN Coordination (NASENCO) or the NPQ for SENCOs</w:t>
            </w:r>
            <w:r>
              <w:rPr>
                <w:rFonts w:ascii="Arial" w:hAnsi="Arial" w:cs="Arial"/>
              </w:rPr>
              <w:t xml:space="preserve"> (completed or in-progress)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B22C39" w14:textId="77777777" w:rsidR="007C4DF0" w:rsidRPr="007C4DF0" w:rsidRDefault="007C4DF0" w:rsidP="007C4DF0">
            <w:pPr>
              <w:rPr>
                <w:rFonts w:ascii="Arial" w:hAnsi="Arial" w:cs="Arial"/>
              </w:rPr>
            </w:pPr>
            <w:r w:rsidRPr="007C4DF0">
              <w:rPr>
                <w:rFonts w:ascii="Arial" w:hAnsi="Arial" w:cs="Arial"/>
                <w:b/>
                <w:bCs/>
              </w:rPr>
              <w:t>E</w:t>
            </w:r>
          </w:p>
        </w:tc>
      </w:tr>
      <w:tr w:rsidR="007C4DF0" w:rsidRPr="007C4DF0" w14:paraId="553B95A7" w14:textId="77777777" w:rsidTr="007C4DF0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AB2DEA" w14:textId="77777777" w:rsidR="007C4DF0" w:rsidRPr="007C4DF0" w:rsidRDefault="007C4DF0" w:rsidP="007C4DF0">
            <w:pPr>
              <w:rPr>
                <w:rFonts w:ascii="Arial" w:hAnsi="Arial" w:cs="Arial"/>
              </w:rPr>
            </w:pPr>
            <w:r w:rsidRPr="007C4DF0">
              <w:rPr>
                <w:rFonts w:ascii="Arial" w:hAnsi="Arial" w:cs="Arial"/>
              </w:rPr>
              <w:t>Evidence of recent, relevant professional development related to SEND and leadership.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0D3F20" w14:textId="079BAF46" w:rsidR="007C4DF0" w:rsidRPr="007C4DF0" w:rsidRDefault="007C4DF0" w:rsidP="007C4DF0">
            <w:pPr>
              <w:rPr>
                <w:rFonts w:ascii="Arial" w:hAnsi="Arial" w:cs="Arial"/>
              </w:rPr>
            </w:pPr>
            <w:r w:rsidRPr="007C4DF0">
              <w:rPr>
                <w:rFonts w:ascii="Arial" w:hAnsi="Arial" w:cs="Arial"/>
                <w:b/>
                <w:bCs/>
              </w:rPr>
              <w:t>D</w:t>
            </w:r>
          </w:p>
        </w:tc>
      </w:tr>
      <w:tr w:rsidR="007C4DF0" w:rsidRPr="007C4DF0" w14:paraId="5580019C" w14:textId="77777777" w:rsidTr="007C4DF0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E8F824" w14:textId="77777777" w:rsidR="007C4DF0" w:rsidRPr="007C4DF0" w:rsidRDefault="007C4DF0" w:rsidP="007C4DF0">
            <w:pPr>
              <w:rPr>
                <w:rFonts w:ascii="Arial" w:hAnsi="Arial" w:cs="Arial"/>
              </w:rPr>
            </w:pPr>
            <w:r w:rsidRPr="007C4DF0">
              <w:rPr>
                <w:rFonts w:ascii="Arial" w:hAnsi="Arial" w:cs="Arial"/>
              </w:rPr>
              <w:t>Level 7 qualification in CPT3A (Certificate in Psychometric Testing, Assessment and Access Arrangements).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845A11" w14:textId="77777777" w:rsidR="007C4DF0" w:rsidRPr="007C4DF0" w:rsidRDefault="007C4DF0" w:rsidP="007C4DF0">
            <w:pPr>
              <w:rPr>
                <w:rFonts w:ascii="Arial" w:hAnsi="Arial" w:cs="Arial"/>
              </w:rPr>
            </w:pPr>
            <w:r w:rsidRPr="007C4DF0">
              <w:rPr>
                <w:rFonts w:ascii="Arial" w:hAnsi="Arial" w:cs="Arial"/>
                <w:b/>
                <w:bCs/>
              </w:rPr>
              <w:t>D</w:t>
            </w:r>
          </w:p>
        </w:tc>
      </w:tr>
    </w:tbl>
    <w:p w14:paraId="2ACAA9CC" w14:textId="77777777" w:rsidR="007C4DF0" w:rsidRPr="007C4DF0" w:rsidRDefault="007C4DF0" w:rsidP="007C4DF0">
      <w:pPr>
        <w:rPr>
          <w:rFonts w:ascii="Arial" w:hAnsi="Arial" w:cs="Arial"/>
        </w:rPr>
      </w:pPr>
      <w:r w:rsidRPr="007C4DF0">
        <w:rPr>
          <w:rFonts w:ascii="Arial" w:hAnsi="Arial" w:cs="Arial"/>
        </w:rPr>
        <w:pict w14:anchorId="380AB655">
          <v:rect id="_x0000_i1055" style="width:0;height:1.5pt" o:hralign="center" o:hrstd="t" o:hr="t" fillcolor="#a0a0a0" stroked="f"/>
        </w:pict>
      </w:r>
    </w:p>
    <w:p w14:paraId="3BE0AEB5" w14:textId="77777777" w:rsidR="007C4DF0" w:rsidRPr="007C4DF0" w:rsidRDefault="007C4DF0" w:rsidP="007C4DF0">
      <w:pPr>
        <w:rPr>
          <w:rFonts w:ascii="Arial" w:hAnsi="Arial" w:cs="Arial"/>
          <w:b/>
          <w:bCs/>
        </w:rPr>
      </w:pPr>
      <w:r w:rsidRPr="007C4DF0">
        <w:rPr>
          <w:rFonts w:ascii="Arial" w:hAnsi="Arial" w:cs="Arial"/>
          <w:b/>
          <w:bCs/>
        </w:rPr>
        <w:t>2. Experience</w:t>
      </w:r>
    </w:p>
    <w:tbl>
      <w:tblPr>
        <w:tblW w:w="10514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17"/>
        <w:gridCol w:w="497"/>
      </w:tblGrid>
      <w:tr w:rsidR="007C4DF0" w:rsidRPr="007C4DF0" w14:paraId="5DDCFBAE" w14:textId="77777777" w:rsidTr="007C4DF0">
        <w:trPr>
          <w:trHeight w:val="541"/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9B270D" w14:textId="77777777" w:rsidR="007C4DF0" w:rsidRPr="007C4DF0" w:rsidRDefault="007C4DF0" w:rsidP="007C4DF0">
            <w:pPr>
              <w:rPr>
                <w:rFonts w:ascii="Arial" w:hAnsi="Arial" w:cs="Arial"/>
              </w:rPr>
            </w:pPr>
            <w:r w:rsidRPr="007C4DF0">
              <w:rPr>
                <w:rFonts w:ascii="Arial" w:hAnsi="Arial" w:cs="Arial"/>
                <w:b/>
                <w:bCs/>
              </w:rPr>
              <w:t>Criteria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35FAA3" w14:textId="77777777" w:rsidR="007C4DF0" w:rsidRPr="007C4DF0" w:rsidRDefault="007C4DF0" w:rsidP="007C4DF0">
            <w:pPr>
              <w:rPr>
                <w:rFonts w:ascii="Arial" w:hAnsi="Arial" w:cs="Arial"/>
              </w:rPr>
            </w:pPr>
            <w:r w:rsidRPr="007C4DF0">
              <w:rPr>
                <w:rFonts w:ascii="Arial" w:hAnsi="Arial" w:cs="Arial"/>
                <w:b/>
                <w:bCs/>
              </w:rPr>
              <w:t>E/D</w:t>
            </w:r>
          </w:p>
        </w:tc>
      </w:tr>
      <w:tr w:rsidR="007C4DF0" w:rsidRPr="007C4DF0" w14:paraId="28C0D965" w14:textId="77777777" w:rsidTr="007C4DF0">
        <w:trPr>
          <w:trHeight w:val="524"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B03275" w14:textId="77777777" w:rsidR="007C4DF0" w:rsidRPr="007C4DF0" w:rsidRDefault="007C4DF0" w:rsidP="007C4DF0">
            <w:pPr>
              <w:rPr>
                <w:rFonts w:ascii="Arial" w:hAnsi="Arial" w:cs="Arial"/>
              </w:rPr>
            </w:pPr>
            <w:r w:rsidRPr="007C4DF0">
              <w:rPr>
                <w:rFonts w:ascii="Arial" w:hAnsi="Arial" w:cs="Arial"/>
              </w:rPr>
              <w:t>Substantial, successful teaching experience within a secondary setting (Years 7-13).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8C69B9" w14:textId="77777777" w:rsidR="007C4DF0" w:rsidRPr="007C4DF0" w:rsidRDefault="007C4DF0" w:rsidP="007C4DF0">
            <w:pPr>
              <w:rPr>
                <w:rFonts w:ascii="Arial" w:hAnsi="Arial" w:cs="Arial"/>
              </w:rPr>
            </w:pPr>
            <w:r w:rsidRPr="007C4DF0">
              <w:rPr>
                <w:rFonts w:ascii="Arial" w:hAnsi="Arial" w:cs="Arial"/>
                <w:b/>
                <w:bCs/>
              </w:rPr>
              <w:t>E</w:t>
            </w:r>
          </w:p>
        </w:tc>
      </w:tr>
      <w:tr w:rsidR="007C4DF0" w:rsidRPr="007C4DF0" w14:paraId="6DB69A7F" w14:textId="77777777" w:rsidTr="007C4DF0">
        <w:trPr>
          <w:trHeight w:val="541"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60B37D" w14:textId="77777777" w:rsidR="007C4DF0" w:rsidRPr="007C4DF0" w:rsidRDefault="007C4DF0" w:rsidP="007C4DF0">
            <w:pPr>
              <w:rPr>
                <w:rFonts w:ascii="Arial" w:hAnsi="Arial" w:cs="Arial"/>
              </w:rPr>
            </w:pPr>
            <w:r w:rsidRPr="007C4DF0">
              <w:rPr>
                <w:rFonts w:ascii="Arial" w:hAnsi="Arial" w:cs="Arial"/>
              </w:rPr>
              <w:t>Proven experience in managing and leading a team (e.g., Teaching Assistants or a department).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D273F0" w14:textId="77777777" w:rsidR="007C4DF0" w:rsidRPr="007C4DF0" w:rsidRDefault="007C4DF0" w:rsidP="007C4DF0">
            <w:pPr>
              <w:rPr>
                <w:rFonts w:ascii="Arial" w:hAnsi="Arial" w:cs="Arial"/>
              </w:rPr>
            </w:pPr>
            <w:r w:rsidRPr="007C4DF0">
              <w:rPr>
                <w:rFonts w:ascii="Arial" w:hAnsi="Arial" w:cs="Arial"/>
                <w:b/>
                <w:bCs/>
              </w:rPr>
              <w:t>E</w:t>
            </w:r>
          </w:p>
        </w:tc>
      </w:tr>
      <w:tr w:rsidR="007C4DF0" w:rsidRPr="007C4DF0" w14:paraId="3021E24D" w14:textId="77777777" w:rsidTr="007C4DF0">
        <w:trPr>
          <w:trHeight w:val="541"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51F1F3" w14:textId="77777777" w:rsidR="007C4DF0" w:rsidRPr="007C4DF0" w:rsidRDefault="007C4DF0" w:rsidP="007C4DF0">
            <w:pPr>
              <w:rPr>
                <w:rFonts w:ascii="Arial" w:hAnsi="Arial" w:cs="Arial"/>
              </w:rPr>
            </w:pPr>
            <w:r w:rsidRPr="007C4DF0">
              <w:rPr>
                <w:rFonts w:ascii="Arial" w:hAnsi="Arial" w:cs="Arial"/>
              </w:rPr>
              <w:t>Experience in conducting Annual Reviews and writing/contributing to EHCP applications.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BBBBD7" w14:textId="77777777" w:rsidR="007C4DF0" w:rsidRPr="007C4DF0" w:rsidRDefault="007C4DF0" w:rsidP="007C4DF0">
            <w:pPr>
              <w:rPr>
                <w:rFonts w:ascii="Arial" w:hAnsi="Arial" w:cs="Arial"/>
              </w:rPr>
            </w:pPr>
            <w:r w:rsidRPr="007C4DF0">
              <w:rPr>
                <w:rFonts w:ascii="Arial" w:hAnsi="Arial" w:cs="Arial"/>
                <w:b/>
                <w:bCs/>
              </w:rPr>
              <w:t>E</w:t>
            </w:r>
          </w:p>
        </w:tc>
      </w:tr>
      <w:tr w:rsidR="007C4DF0" w:rsidRPr="007C4DF0" w14:paraId="321E2D65" w14:textId="77777777" w:rsidTr="007C4DF0">
        <w:trPr>
          <w:trHeight w:val="541"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F36A7C" w14:textId="77777777" w:rsidR="007C4DF0" w:rsidRPr="007C4DF0" w:rsidRDefault="007C4DF0" w:rsidP="007C4DF0">
            <w:pPr>
              <w:rPr>
                <w:rFonts w:ascii="Arial" w:hAnsi="Arial" w:cs="Arial"/>
              </w:rPr>
            </w:pPr>
            <w:r w:rsidRPr="007C4DF0">
              <w:rPr>
                <w:rFonts w:ascii="Arial" w:hAnsi="Arial" w:cs="Arial"/>
              </w:rPr>
              <w:t>Track record of using data to track pupil progress and implementing successful interventions.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48C799" w14:textId="77777777" w:rsidR="007C4DF0" w:rsidRPr="007C4DF0" w:rsidRDefault="007C4DF0" w:rsidP="007C4DF0">
            <w:pPr>
              <w:rPr>
                <w:rFonts w:ascii="Arial" w:hAnsi="Arial" w:cs="Arial"/>
              </w:rPr>
            </w:pPr>
            <w:r w:rsidRPr="007C4DF0">
              <w:rPr>
                <w:rFonts w:ascii="Arial" w:hAnsi="Arial" w:cs="Arial"/>
                <w:b/>
                <w:bCs/>
              </w:rPr>
              <w:t>E</w:t>
            </w:r>
          </w:p>
        </w:tc>
      </w:tr>
      <w:tr w:rsidR="007C4DF0" w:rsidRPr="007C4DF0" w14:paraId="1FC32A99" w14:textId="77777777" w:rsidTr="007C4DF0">
        <w:trPr>
          <w:trHeight w:val="524"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C05C6C" w14:textId="77777777" w:rsidR="007C4DF0" w:rsidRPr="007C4DF0" w:rsidRDefault="007C4DF0" w:rsidP="007C4DF0">
            <w:pPr>
              <w:rPr>
                <w:rFonts w:ascii="Arial" w:hAnsi="Arial" w:cs="Arial"/>
              </w:rPr>
            </w:pPr>
            <w:r w:rsidRPr="007C4DF0">
              <w:rPr>
                <w:rFonts w:ascii="Arial" w:hAnsi="Arial" w:cs="Arial"/>
              </w:rPr>
              <w:t>Experience in working effectively with external agencies (Ed Psych, SALT, Specialist Services).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A6882E" w14:textId="77777777" w:rsidR="007C4DF0" w:rsidRPr="007C4DF0" w:rsidRDefault="007C4DF0" w:rsidP="007C4DF0">
            <w:pPr>
              <w:rPr>
                <w:rFonts w:ascii="Arial" w:hAnsi="Arial" w:cs="Arial"/>
              </w:rPr>
            </w:pPr>
            <w:r w:rsidRPr="007C4DF0">
              <w:rPr>
                <w:rFonts w:ascii="Arial" w:hAnsi="Arial" w:cs="Arial"/>
                <w:b/>
                <w:bCs/>
              </w:rPr>
              <w:t>E</w:t>
            </w:r>
          </w:p>
        </w:tc>
      </w:tr>
      <w:tr w:rsidR="007C4DF0" w:rsidRPr="007C4DF0" w14:paraId="7F6B0F4D" w14:textId="77777777" w:rsidTr="007C4DF0">
        <w:trPr>
          <w:trHeight w:val="541"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45F9EA" w14:textId="77777777" w:rsidR="007C4DF0" w:rsidRPr="007C4DF0" w:rsidRDefault="007C4DF0" w:rsidP="007C4DF0">
            <w:pPr>
              <w:rPr>
                <w:rFonts w:ascii="Arial" w:hAnsi="Arial" w:cs="Arial"/>
              </w:rPr>
            </w:pPr>
            <w:r w:rsidRPr="007C4DF0">
              <w:rPr>
                <w:rFonts w:ascii="Arial" w:hAnsi="Arial" w:cs="Arial"/>
              </w:rPr>
              <w:t>Experience in a school with a dedicated Special Resources Provision (SRP).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9140AE" w14:textId="77777777" w:rsidR="007C4DF0" w:rsidRPr="007C4DF0" w:rsidRDefault="007C4DF0" w:rsidP="007C4DF0">
            <w:pPr>
              <w:rPr>
                <w:rFonts w:ascii="Arial" w:hAnsi="Arial" w:cs="Arial"/>
              </w:rPr>
            </w:pPr>
            <w:r w:rsidRPr="007C4DF0">
              <w:rPr>
                <w:rFonts w:ascii="Arial" w:hAnsi="Arial" w:cs="Arial"/>
                <w:b/>
                <w:bCs/>
              </w:rPr>
              <w:t>D</w:t>
            </w:r>
          </w:p>
        </w:tc>
      </w:tr>
    </w:tbl>
    <w:p w14:paraId="4936F0BD" w14:textId="77777777" w:rsidR="007C4DF0" w:rsidRPr="007C4DF0" w:rsidRDefault="007C4DF0" w:rsidP="007C4DF0">
      <w:pPr>
        <w:rPr>
          <w:rFonts w:ascii="Arial" w:hAnsi="Arial" w:cs="Arial"/>
        </w:rPr>
      </w:pPr>
      <w:r w:rsidRPr="007C4DF0">
        <w:rPr>
          <w:rFonts w:ascii="Arial" w:hAnsi="Arial" w:cs="Arial"/>
        </w:rPr>
        <w:pict w14:anchorId="0E01A177">
          <v:rect id="_x0000_i1056" style="width:0;height:1.5pt" o:hralign="center" o:hrstd="t" o:hr="t" fillcolor="#a0a0a0" stroked="f"/>
        </w:pict>
      </w:r>
    </w:p>
    <w:p w14:paraId="5BBE4E90" w14:textId="77777777" w:rsidR="007C4DF0" w:rsidRPr="007C4DF0" w:rsidRDefault="007C4DF0" w:rsidP="007C4DF0">
      <w:pPr>
        <w:rPr>
          <w:rFonts w:ascii="Arial" w:hAnsi="Arial" w:cs="Arial"/>
          <w:b/>
          <w:bCs/>
        </w:rPr>
      </w:pPr>
      <w:r w:rsidRPr="007C4DF0">
        <w:rPr>
          <w:rFonts w:ascii="Arial" w:hAnsi="Arial" w:cs="Arial"/>
          <w:b/>
          <w:bCs/>
        </w:rPr>
        <w:t>3. Knowledge &amp; Understanding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78"/>
        <w:gridCol w:w="472"/>
      </w:tblGrid>
      <w:tr w:rsidR="007C4DF0" w:rsidRPr="007C4DF0" w14:paraId="3136C463" w14:textId="77777777" w:rsidTr="007C4DF0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ED8C43A" w14:textId="77777777" w:rsidR="007C4DF0" w:rsidRPr="007C4DF0" w:rsidRDefault="007C4DF0" w:rsidP="007C4DF0">
            <w:pPr>
              <w:rPr>
                <w:rFonts w:ascii="Arial" w:hAnsi="Arial" w:cs="Arial"/>
              </w:rPr>
            </w:pPr>
            <w:r w:rsidRPr="007C4DF0">
              <w:rPr>
                <w:rFonts w:ascii="Arial" w:hAnsi="Arial" w:cs="Arial"/>
                <w:b/>
                <w:bCs/>
              </w:rPr>
              <w:t>Criteria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ECBDB6" w14:textId="77777777" w:rsidR="007C4DF0" w:rsidRPr="007C4DF0" w:rsidRDefault="007C4DF0" w:rsidP="007C4DF0">
            <w:pPr>
              <w:rPr>
                <w:rFonts w:ascii="Arial" w:hAnsi="Arial" w:cs="Arial"/>
              </w:rPr>
            </w:pPr>
            <w:r w:rsidRPr="007C4DF0">
              <w:rPr>
                <w:rFonts w:ascii="Arial" w:hAnsi="Arial" w:cs="Arial"/>
                <w:b/>
                <w:bCs/>
              </w:rPr>
              <w:t>E/D</w:t>
            </w:r>
          </w:p>
        </w:tc>
      </w:tr>
      <w:tr w:rsidR="007C4DF0" w:rsidRPr="007C4DF0" w14:paraId="6DFE7404" w14:textId="77777777" w:rsidTr="007C4DF0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18D891" w14:textId="77777777" w:rsidR="007C4DF0" w:rsidRPr="007C4DF0" w:rsidRDefault="007C4DF0" w:rsidP="007C4DF0">
            <w:pPr>
              <w:rPr>
                <w:rFonts w:ascii="Arial" w:hAnsi="Arial" w:cs="Arial"/>
              </w:rPr>
            </w:pPr>
            <w:r w:rsidRPr="007C4DF0">
              <w:rPr>
                <w:rFonts w:ascii="Arial" w:hAnsi="Arial" w:cs="Arial"/>
              </w:rPr>
              <w:t>Comprehensive knowledge of the SEND Code of Practice (2015) and relevant legislation (Equality Act 2010).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38FAE8" w14:textId="77777777" w:rsidR="007C4DF0" w:rsidRPr="007C4DF0" w:rsidRDefault="007C4DF0" w:rsidP="007C4DF0">
            <w:pPr>
              <w:rPr>
                <w:rFonts w:ascii="Arial" w:hAnsi="Arial" w:cs="Arial"/>
              </w:rPr>
            </w:pPr>
            <w:r w:rsidRPr="007C4DF0">
              <w:rPr>
                <w:rFonts w:ascii="Arial" w:hAnsi="Arial" w:cs="Arial"/>
                <w:b/>
                <w:bCs/>
              </w:rPr>
              <w:t>E</w:t>
            </w:r>
          </w:p>
        </w:tc>
      </w:tr>
      <w:tr w:rsidR="007C4DF0" w:rsidRPr="007C4DF0" w14:paraId="4CD0AE7E" w14:textId="77777777" w:rsidTr="007C4DF0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B5A035" w14:textId="77777777" w:rsidR="007C4DF0" w:rsidRPr="007C4DF0" w:rsidRDefault="007C4DF0" w:rsidP="007C4DF0">
            <w:pPr>
              <w:rPr>
                <w:rFonts w:ascii="Arial" w:hAnsi="Arial" w:cs="Arial"/>
              </w:rPr>
            </w:pPr>
            <w:r w:rsidRPr="007C4DF0">
              <w:rPr>
                <w:rFonts w:ascii="Arial" w:hAnsi="Arial" w:cs="Arial"/>
              </w:rPr>
              <w:t>Deep understanding of "Quality First Teaching" and how to model this for colleagues.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CFFAAE" w14:textId="77777777" w:rsidR="007C4DF0" w:rsidRPr="007C4DF0" w:rsidRDefault="007C4DF0" w:rsidP="007C4DF0">
            <w:pPr>
              <w:rPr>
                <w:rFonts w:ascii="Arial" w:hAnsi="Arial" w:cs="Arial"/>
              </w:rPr>
            </w:pPr>
            <w:r w:rsidRPr="007C4DF0">
              <w:rPr>
                <w:rFonts w:ascii="Arial" w:hAnsi="Arial" w:cs="Arial"/>
                <w:b/>
                <w:bCs/>
              </w:rPr>
              <w:t>E</w:t>
            </w:r>
          </w:p>
        </w:tc>
      </w:tr>
      <w:tr w:rsidR="007C4DF0" w:rsidRPr="007C4DF0" w14:paraId="2658E20B" w14:textId="77777777" w:rsidTr="007C4DF0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C2E3F9" w14:textId="77777777" w:rsidR="007C4DF0" w:rsidRPr="007C4DF0" w:rsidRDefault="007C4DF0" w:rsidP="007C4DF0">
            <w:pPr>
              <w:rPr>
                <w:rFonts w:ascii="Arial" w:hAnsi="Arial" w:cs="Arial"/>
              </w:rPr>
            </w:pPr>
            <w:r w:rsidRPr="007C4DF0">
              <w:rPr>
                <w:rFonts w:ascii="Arial" w:hAnsi="Arial" w:cs="Arial"/>
              </w:rPr>
              <w:t>Knowledge of the specific barriers to learning across the four broad areas of need.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B0BD3E" w14:textId="77777777" w:rsidR="007C4DF0" w:rsidRPr="007C4DF0" w:rsidRDefault="007C4DF0" w:rsidP="007C4DF0">
            <w:pPr>
              <w:rPr>
                <w:rFonts w:ascii="Arial" w:hAnsi="Arial" w:cs="Arial"/>
              </w:rPr>
            </w:pPr>
            <w:r w:rsidRPr="007C4DF0">
              <w:rPr>
                <w:rFonts w:ascii="Arial" w:hAnsi="Arial" w:cs="Arial"/>
                <w:b/>
                <w:bCs/>
              </w:rPr>
              <w:t>E</w:t>
            </w:r>
          </w:p>
        </w:tc>
      </w:tr>
      <w:tr w:rsidR="007C4DF0" w:rsidRPr="007C4DF0" w14:paraId="24475E62" w14:textId="77777777" w:rsidTr="007C4DF0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E496C4" w14:textId="77777777" w:rsidR="007C4DF0" w:rsidRPr="007C4DF0" w:rsidRDefault="007C4DF0" w:rsidP="007C4DF0">
            <w:pPr>
              <w:rPr>
                <w:rFonts w:ascii="Arial" w:hAnsi="Arial" w:cs="Arial"/>
              </w:rPr>
            </w:pPr>
            <w:r w:rsidRPr="007C4DF0">
              <w:rPr>
                <w:rFonts w:ascii="Arial" w:hAnsi="Arial" w:cs="Arial"/>
              </w:rPr>
              <w:lastRenderedPageBreak/>
              <w:t>Understanding of the funding processes for SEND (High Needs Funding, etc.) in a local authority context.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789DB7" w14:textId="77777777" w:rsidR="007C4DF0" w:rsidRPr="007C4DF0" w:rsidRDefault="007C4DF0" w:rsidP="007C4DF0">
            <w:pPr>
              <w:rPr>
                <w:rFonts w:ascii="Arial" w:hAnsi="Arial" w:cs="Arial"/>
              </w:rPr>
            </w:pPr>
            <w:r w:rsidRPr="007C4DF0">
              <w:rPr>
                <w:rFonts w:ascii="Arial" w:hAnsi="Arial" w:cs="Arial"/>
                <w:b/>
                <w:bCs/>
              </w:rPr>
              <w:t>E</w:t>
            </w:r>
          </w:p>
        </w:tc>
      </w:tr>
      <w:tr w:rsidR="007C4DF0" w:rsidRPr="007C4DF0" w14:paraId="110AD0F6" w14:textId="77777777" w:rsidTr="007C4DF0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FC9477" w14:textId="77777777" w:rsidR="007C4DF0" w:rsidRPr="007C4DF0" w:rsidRDefault="007C4DF0" w:rsidP="007C4DF0">
            <w:pPr>
              <w:rPr>
                <w:rFonts w:ascii="Arial" w:hAnsi="Arial" w:cs="Arial"/>
              </w:rPr>
            </w:pPr>
            <w:r w:rsidRPr="007C4DF0">
              <w:rPr>
                <w:rFonts w:ascii="Arial" w:hAnsi="Arial" w:cs="Arial"/>
              </w:rPr>
              <w:t>Up-to-date knowledge of the Ofsted framework regarding SEND and Inclusion.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D88247" w14:textId="77777777" w:rsidR="007C4DF0" w:rsidRPr="007C4DF0" w:rsidRDefault="007C4DF0" w:rsidP="007C4DF0">
            <w:pPr>
              <w:rPr>
                <w:rFonts w:ascii="Arial" w:hAnsi="Arial" w:cs="Arial"/>
              </w:rPr>
            </w:pPr>
            <w:r w:rsidRPr="007C4DF0">
              <w:rPr>
                <w:rFonts w:ascii="Arial" w:hAnsi="Arial" w:cs="Arial"/>
                <w:b/>
                <w:bCs/>
              </w:rPr>
              <w:t>E</w:t>
            </w:r>
          </w:p>
        </w:tc>
      </w:tr>
    </w:tbl>
    <w:p w14:paraId="66FF27CF" w14:textId="77777777" w:rsidR="007C4DF0" w:rsidRPr="007C4DF0" w:rsidRDefault="007C4DF0" w:rsidP="007C4DF0">
      <w:pPr>
        <w:rPr>
          <w:rFonts w:ascii="Arial" w:hAnsi="Arial" w:cs="Arial"/>
        </w:rPr>
      </w:pPr>
      <w:r w:rsidRPr="007C4DF0">
        <w:rPr>
          <w:rFonts w:ascii="Arial" w:hAnsi="Arial" w:cs="Arial"/>
        </w:rPr>
        <w:pict w14:anchorId="6F9C09C0">
          <v:rect id="_x0000_i1057" style="width:0;height:1.5pt" o:hralign="center" o:hrstd="t" o:hr="t" fillcolor="#a0a0a0" stroked="f"/>
        </w:pict>
      </w:r>
    </w:p>
    <w:p w14:paraId="65A7241C" w14:textId="77777777" w:rsidR="007C4DF0" w:rsidRPr="007C4DF0" w:rsidRDefault="007C4DF0" w:rsidP="007C4DF0">
      <w:pPr>
        <w:rPr>
          <w:rFonts w:ascii="Arial" w:hAnsi="Arial" w:cs="Arial"/>
          <w:b/>
          <w:bCs/>
        </w:rPr>
      </w:pPr>
      <w:r w:rsidRPr="007C4DF0">
        <w:rPr>
          <w:rFonts w:ascii="Arial" w:hAnsi="Arial" w:cs="Arial"/>
          <w:b/>
          <w:bCs/>
        </w:rPr>
        <w:t>4. Skills &amp; Abilities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78"/>
        <w:gridCol w:w="472"/>
      </w:tblGrid>
      <w:tr w:rsidR="007C4DF0" w:rsidRPr="007C4DF0" w14:paraId="0C43445D" w14:textId="77777777" w:rsidTr="007C4DF0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21464C" w14:textId="77777777" w:rsidR="007C4DF0" w:rsidRPr="007C4DF0" w:rsidRDefault="007C4DF0" w:rsidP="007C4DF0">
            <w:pPr>
              <w:rPr>
                <w:rFonts w:ascii="Arial" w:hAnsi="Arial" w:cs="Arial"/>
              </w:rPr>
            </w:pPr>
            <w:r w:rsidRPr="007C4DF0">
              <w:rPr>
                <w:rFonts w:ascii="Arial" w:hAnsi="Arial" w:cs="Arial"/>
                <w:b/>
                <w:bCs/>
              </w:rPr>
              <w:t>Criteria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92C2AE" w14:textId="77777777" w:rsidR="007C4DF0" w:rsidRPr="007C4DF0" w:rsidRDefault="007C4DF0" w:rsidP="007C4DF0">
            <w:pPr>
              <w:rPr>
                <w:rFonts w:ascii="Arial" w:hAnsi="Arial" w:cs="Arial"/>
              </w:rPr>
            </w:pPr>
            <w:r w:rsidRPr="007C4DF0">
              <w:rPr>
                <w:rFonts w:ascii="Arial" w:hAnsi="Arial" w:cs="Arial"/>
                <w:b/>
                <w:bCs/>
              </w:rPr>
              <w:t>E/D</w:t>
            </w:r>
          </w:p>
        </w:tc>
      </w:tr>
      <w:tr w:rsidR="007C4DF0" w:rsidRPr="007C4DF0" w14:paraId="50B258F9" w14:textId="77777777" w:rsidTr="007C4DF0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A24B47" w14:textId="77777777" w:rsidR="007C4DF0" w:rsidRPr="007C4DF0" w:rsidRDefault="007C4DF0" w:rsidP="007C4DF0">
            <w:pPr>
              <w:rPr>
                <w:rFonts w:ascii="Arial" w:hAnsi="Arial" w:cs="Arial"/>
              </w:rPr>
            </w:pPr>
            <w:r w:rsidRPr="007C4DF0">
              <w:rPr>
                <w:rFonts w:ascii="Arial" w:hAnsi="Arial" w:cs="Arial"/>
                <w:b/>
                <w:bCs/>
              </w:rPr>
              <w:t>Leadership:</w:t>
            </w:r>
            <w:r w:rsidRPr="007C4DF0">
              <w:rPr>
                <w:rFonts w:ascii="Arial" w:hAnsi="Arial" w:cs="Arial"/>
              </w:rPr>
              <w:t xml:space="preserve"> Ability to inspire, challenge, and support a diverse team of staff.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2E8BB4" w14:textId="77777777" w:rsidR="007C4DF0" w:rsidRPr="007C4DF0" w:rsidRDefault="007C4DF0" w:rsidP="007C4DF0">
            <w:pPr>
              <w:rPr>
                <w:rFonts w:ascii="Arial" w:hAnsi="Arial" w:cs="Arial"/>
              </w:rPr>
            </w:pPr>
            <w:r w:rsidRPr="007C4DF0">
              <w:rPr>
                <w:rFonts w:ascii="Arial" w:hAnsi="Arial" w:cs="Arial"/>
                <w:b/>
                <w:bCs/>
              </w:rPr>
              <w:t>E</w:t>
            </w:r>
          </w:p>
        </w:tc>
      </w:tr>
      <w:tr w:rsidR="007C4DF0" w:rsidRPr="007C4DF0" w14:paraId="5BA28AE4" w14:textId="77777777" w:rsidTr="007C4DF0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0C278A" w14:textId="77777777" w:rsidR="007C4DF0" w:rsidRPr="007C4DF0" w:rsidRDefault="007C4DF0" w:rsidP="007C4DF0">
            <w:pPr>
              <w:rPr>
                <w:rFonts w:ascii="Arial" w:hAnsi="Arial" w:cs="Arial"/>
              </w:rPr>
            </w:pPr>
            <w:r w:rsidRPr="007C4DF0">
              <w:rPr>
                <w:rFonts w:ascii="Arial" w:hAnsi="Arial" w:cs="Arial"/>
                <w:b/>
                <w:bCs/>
              </w:rPr>
              <w:t>Communication:</w:t>
            </w:r>
            <w:r w:rsidRPr="007C4DF0">
              <w:rPr>
                <w:rFonts w:ascii="Arial" w:hAnsi="Arial" w:cs="Arial"/>
              </w:rPr>
              <w:t xml:space="preserve"> Exceptional verbal and written skills for liaising with parents, staff, and external professionals.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55C63B" w14:textId="77777777" w:rsidR="007C4DF0" w:rsidRPr="007C4DF0" w:rsidRDefault="007C4DF0" w:rsidP="007C4DF0">
            <w:pPr>
              <w:rPr>
                <w:rFonts w:ascii="Arial" w:hAnsi="Arial" w:cs="Arial"/>
              </w:rPr>
            </w:pPr>
            <w:r w:rsidRPr="007C4DF0">
              <w:rPr>
                <w:rFonts w:ascii="Arial" w:hAnsi="Arial" w:cs="Arial"/>
                <w:b/>
                <w:bCs/>
              </w:rPr>
              <w:t>E</w:t>
            </w:r>
          </w:p>
        </w:tc>
      </w:tr>
      <w:tr w:rsidR="007C4DF0" w:rsidRPr="007C4DF0" w14:paraId="3A65D0D1" w14:textId="77777777" w:rsidTr="007C4DF0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B73548" w14:textId="77777777" w:rsidR="007C4DF0" w:rsidRPr="007C4DF0" w:rsidRDefault="007C4DF0" w:rsidP="007C4DF0">
            <w:pPr>
              <w:rPr>
                <w:rFonts w:ascii="Arial" w:hAnsi="Arial" w:cs="Arial"/>
              </w:rPr>
            </w:pPr>
            <w:r w:rsidRPr="007C4DF0">
              <w:rPr>
                <w:rFonts w:ascii="Arial" w:hAnsi="Arial" w:cs="Arial"/>
                <w:b/>
                <w:bCs/>
              </w:rPr>
              <w:t>Strategic Thinking:</w:t>
            </w:r>
            <w:r w:rsidRPr="007C4DF0">
              <w:rPr>
                <w:rFonts w:ascii="Arial" w:hAnsi="Arial" w:cs="Arial"/>
              </w:rPr>
              <w:t xml:space="preserve"> Ability to work with the Head of Inclusion to develop a long-term vision for Learning Support.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83C693" w14:textId="77777777" w:rsidR="007C4DF0" w:rsidRPr="007C4DF0" w:rsidRDefault="007C4DF0" w:rsidP="007C4DF0">
            <w:pPr>
              <w:rPr>
                <w:rFonts w:ascii="Arial" w:hAnsi="Arial" w:cs="Arial"/>
              </w:rPr>
            </w:pPr>
            <w:r w:rsidRPr="007C4DF0">
              <w:rPr>
                <w:rFonts w:ascii="Arial" w:hAnsi="Arial" w:cs="Arial"/>
                <w:b/>
                <w:bCs/>
              </w:rPr>
              <w:t>E</w:t>
            </w:r>
          </w:p>
        </w:tc>
      </w:tr>
      <w:tr w:rsidR="007C4DF0" w:rsidRPr="007C4DF0" w14:paraId="016F4C39" w14:textId="77777777" w:rsidTr="007C4DF0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08AC7A" w14:textId="77777777" w:rsidR="007C4DF0" w:rsidRPr="007C4DF0" w:rsidRDefault="007C4DF0" w:rsidP="007C4DF0">
            <w:pPr>
              <w:rPr>
                <w:rFonts w:ascii="Arial" w:hAnsi="Arial" w:cs="Arial"/>
              </w:rPr>
            </w:pPr>
            <w:r w:rsidRPr="007C4DF0">
              <w:rPr>
                <w:rFonts w:ascii="Arial" w:hAnsi="Arial" w:cs="Arial"/>
                <w:b/>
                <w:bCs/>
              </w:rPr>
              <w:t>Organisation:</w:t>
            </w:r>
            <w:r w:rsidRPr="007C4DF0">
              <w:rPr>
                <w:rFonts w:ascii="Arial" w:hAnsi="Arial" w:cs="Arial"/>
              </w:rPr>
              <w:t xml:space="preserve"> Ability to manage a complex workload, meet statutory deadlines, and maintain meticulous records.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CDBA42" w14:textId="77777777" w:rsidR="007C4DF0" w:rsidRPr="007C4DF0" w:rsidRDefault="007C4DF0" w:rsidP="007C4DF0">
            <w:pPr>
              <w:rPr>
                <w:rFonts w:ascii="Arial" w:hAnsi="Arial" w:cs="Arial"/>
              </w:rPr>
            </w:pPr>
            <w:r w:rsidRPr="007C4DF0">
              <w:rPr>
                <w:rFonts w:ascii="Arial" w:hAnsi="Arial" w:cs="Arial"/>
                <w:b/>
                <w:bCs/>
              </w:rPr>
              <w:t>E</w:t>
            </w:r>
          </w:p>
        </w:tc>
      </w:tr>
      <w:tr w:rsidR="007C4DF0" w:rsidRPr="007C4DF0" w14:paraId="4AA91473" w14:textId="77777777" w:rsidTr="007C4DF0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CBDCCF" w14:textId="77777777" w:rsidR="007C4DF0" w:rsidRPr="007C4DF0" w:rsidRDefault="007C4DF0" w:rsidP="007C4DF0">
            <w:pPr>
              <w:rPr>
                <w:rFonts w:ascii="Arial" w:hAnsi="Arial" w:cs="Arial"/>
              </w:rPr>
            </w:pPr>
            <w:r w:rsidRPr="007C4DF0">
              <w:rPr>
                <w:rFonts w:ascii="Arial" w:hAnsi="Arial" w:cs="Arial"/>
                <w:b/>
                <w:bCs/>
              </w:rPr>
              <w:t>Analytical Skills:</w:t>
            </w:r>
            <w:r w:rsidRPr="007C4DF0">
              <w:rPr>
                <w:rFonts w:ascii="Arial" w:hAnsi="Arial" w:cs="Arial"/>
              </w:rPr>
              <w:t xml:space="preserve"> Ability to interpret complex data to identify underperformance and evaluate intervention impact.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E2AA39" w14:textId="77777777" w:rsidR="007C4DF0" w:rsidRPr="007C4DF0" w:rsidRDefault="007C4DF0" w:rsidP="007C4DF0">
            <w:pPr>
              <w:rPr>
                <w:rFonts w:ascii="Arial" w:hAnsi="Arial" w:cs="Arial"/>
              </w:rPr>
            </w:pPr>
            <w:r w:rsidRPr="007C4DF0">
              <w:rPr>
                <w:rFonts w:ascii="Arial" w:hAnsi="Arial" w:cs="Arial"/>
                <w:b/>
                <w:bCs/>
              </w:rPr>
              <w:t>E</w:t>
            </w:r>
          </w:p>
        </w:tc>
      </w:tr>
    </w:tbl>
    <w:p w14:paraId="538269C3" w14:textId="77777777" w:rsidR="007C4DF0" w:rsidRPr="007C4DF0" w:rsidRDefault="007C4DF0" w:rsidP="007C4DF0">
      <w:pPr>
        <w:rPr>
          <w:rFonts w:ascii="Arial" w:hAnsi="Arial" w:cs="Arial"/>
        </w:rPr>
      </w:pPr>
      <w:r w:rsidRPr="007C4DF0">
        <w:rPr>
          <w:rFonts w:ascii="Arial" w:hAnsi="Arial" w:cs="Arial"/>
        </w:rPr>
        <w:pict w14:anchorId="502EFB71">
          <v:rect id="_x0000_i1058" style="width:0;height:1.5pt" o:hralign="center" o:hrstd="t" o:hr="t" fillcolor="#a0a0a0" stroked="f"/>
        </w:pict>
      </w:r>
    </w:p>
    <w:p w14:paraId="4D20483D" w14:textId="77777777" w:rsidR="007C4DF0" w:rsidRPr="007C4DF0" w:rsidRDefault="007C4DF0" w:rsidP="007C4DF0">
      <w:pPr>
        <w:rPr>
          <w:rFonts w:ascii="Arial" w:hAnsi="Arial" w:cs="Arial"/>
          <w:b/>
          <w:bCs/>
        </w:rPr>
      </w:pPr>
      <w:r w:rsidRPr="007C4DF0">
        <w:rPr>
          <w:rFonts w:ascii="Arial" w:hAnsi="Arial" w:cs="Arial"/>
          <w:b/>
          <w:bCs/>
        </w:rPr>
        <w:t>5. Personal Attributes &amp; Ethos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78"/>
        <w:gridCol w:w="472"/>
      </w:tblGrid>
      <w:tr w:rsidR="007C4DF0" w:rsidRPr="007C4DF0" w14:paraId="68997ECF" w14:textId="77777777" w:rsidTr="007C4DF0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80234D" w14:textId="77777777" w:rsidR="007C4DF0" w:rsidRPr="007C4DF0" w:rsidRDefault="007C4DF0" w:rsidP="007C4DF0">
            <w:pPr>
              <w:rPr>
                <w:rFonts w:ascii="Arial" w:hAnsi="Arial" w:cs="Arial"/>
              </w:rPr>
            </w:pPr>
            <w:r w:rsidRPr="007C4DF0">
              <w:rPr>
                <w:rFonts w:ascii="Arial" w:hAnsi="Arial" w:cs="Arial"/>
                <w:b/>
                <w:bCs/>
              </w:rPr>
              <w:t>Criteria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D72454" w14:textId="77777777" w:rsidR="007C4DF0" w:rsidRPr="007C4DF0" w:rsidRDefault="007C4DF0" w:rsidP="007C4DF0">
            <w:pPr>
              <w:rPr>
                <w:rFonts w:ascii="Arial" w:hAnsi="Arial" w:cs="Arial"/>
              </w:rPr>
            </w:pPr>
            <w:r w:rsidRPr="007C4DF0">
              <w:rPr>
                <w:rFonts w:ascii="Arial" w:hAnsi="Arial" w:cs="Arial"/>
                <w:b/>
                <w:bCs/>
              </w:rPr>
              <w:t>E/D</w:t>
            </w:r>
          </w:p>
        </w:tc>
      </w:tr>
      <w:tr w:rsidR="007C4DF0" w:rsidRPr="007C4DF0" w14:paraId="3785BA60" w14:textId="77777777" w:rsidTr="007C4DF0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A2B24C" w14:textId="77777777" w:rsidR="007C4DF0" w:rsidRPr="007C4DF0" w:rsidRDefault="007C4DF0" w:rsidP="007C4DF0">
            <w:pPr>
              <w:rPr>
                <w:rFonts w:ascii="Arial" w:hAnsi="Arial" w:cs="Arial"/>
              </w:rPr>
            </w:pPr>
            <w:r w:rsidRPr="007C4DF0">
              <w:rPr>
                <w:rFonts w:ascii="Arial" w:hAnsi="Arial" w:cs="Arial"/>
              </w:rPr>
              <w:t>A "can-do" attitude with a commitment to high expectations for all students, regardless of background.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9F0B69" w14:textId="77777777" w:rsidR="007C4DF0" w:rsidRPr="007C4DF0" w:rsidRDefault="007C4DF0" w:rsidP="007C4DF0">
            <w:pPr>
              <w:rPr>
                <w:rFonts w:ascii="Arial" w:hAnsi="Arial" w:cs="Arial"/>
              </w:rPr>
            </w:pPr>
            <w:r w:rsidRPr="007C4DF0">
              <w:rPr>
                <w:rFonts w:ascii="Arial" w:hAnsi="Arial" w:cs="Arial"/>
                <w:b/>
                <w:bCs/>
              </w:rPr>
              <w:t>E</w:t>
            </w:r>
          </w:p>
        </w:tc>
      </w:tr>
      <w:tr w:rsidR="007C4DF0" w:rsidRPr="007C4DF0" w14:paraId="2E2F2D7C" w14:textId="77777777" w:rsidTr="007C4DF0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4BB8D6" w14:textId="77777777" w:rsidR="007C4DF0" w:rsidRPr="007C4DF0" w:rsidRDefault="007C4DF0" w:rsidP="007C4DF0">
            <w:pPr>
              <w:rPr>
                <w:rFonts w:ascii="Arial" w:hAnsi="Arial" w:cs="Arial"/>
              </w:rPr>
            </w:pPr>
            <w:r w:rsidRPr="007C4DF0">
              <w:rPr>
                <w:rFonts w:ascii="Arial" w:hAnsi="Arial" w:cs="Arial"/>
              </w:rPr>
              <w:t>Empathy and resilience when dealing with sensitive family situations or challenging student needs.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FEB9EB" w14:textId="77777777" w:rsidR="007C4DF0" w:rsidRPr="007C4DF0" w:rsidRDefault="007C4DF0" w:rsidP="007C4DF0">
            <w:pPr>
              <w:rPr>
                <w:rFonts w:ascii="Arial" w:hAnsi="Arial" w:cs="Arial"/>
              </w:rPr>
            </w:pPr>
            <w:r w:rsidRPr="007C4DF0">
              <w:rPr>
                <w:rFonts w:ascii="Arial" w:hAnsi="Arial" w:cs="Arial"/>
                <w:b/>
                <w:bCs/>
              </w:rPr>
              <w:t>E</w:t>
            </w:r>
          </w:p>
        </w:tc>
      </w:tr>
      <w:tr w:rsidR="007C4DF0" w:rsidRPr="007C4DF0" w14:paraId="521667BE" w14:textId="77777777" w:rsidTr="007C4DF0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F0C1F7" w14:textId="77777777" w:rsidR="007C4DF0" w:rsidRPr="007C4DF0" w:rsidRDefault="007C4DF0" w:rsidP="007C4DF0">
            <w:pPr>
              <w:rPr>
                <w:rFonts w:ascii="Arial" w:hAnsi="Arial" w:cs="Arial"/>
              </w:rPr>
            </w:pPr>
            <w:r w:rsidRPr="007C4DF0">
              <w:rPr>
                <w:rFonts w:ascii="Arial" w:hAnsi="Arial" w:cs="Arial"/>
              </w:rPr>
              <w:t>Collaborative spirit; able to work seamlessly with the Head of Inclusion and the wider SLT.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4E0B5A" w14:textId="77777777" w:rsidR="007C4DF0" w:rsidRPr="007C4DF0" w:rsidRDefault="007C4DF0" w:rsidP="007C4DF0">
            <w:pPr>
              <w:rPr>
                <w:rFonts w:ascii="Arial" w:hAnsi="Arial" w:cs="Arial"/>
              </w:rPr>
            </w:pPr>
            <w:r w:rsidRPr="007C4DF0">
              <w:rPr>
                <w:rFonts w:ascii="Arial" w:hAnsi="Arial" w:cs="Arial"/>
                <w:b/>
                <w:bCs/>
              </w:rPr>
              <w:t>E</w:t>
            </w:r>
          </w:p>
        </w:tc>
      </w:tr>
      <w:tr w:rsidR="007C4DF0" w:rsidRPr="007C4DF0" w14:paraId="70CB108C" w14:textId="77777777" w:rsidTr="007C4DF0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96BB04" w14:textId="2E9A8FD0" w:rsidR="007C4DF0" w:rsidRPr="007C4DF0" w:rsidRDefault="007C4DF0" w:rsidP="007C4DF0">
            <w:pPr>
              <w:rPr>
                <w:rFonts w:ascii="Arial" w:hAnsi="Arial" w:cs="Arial"/>
              </w:rPr>
            </w:pPr>
            <w:r w:rsidRPr="007C4DF0">
              <w:rPr>
                <w:rFonts w:ascii="Arial" w:hAnsi="Arial" w:cs="Arial"/>
              </w:rPr>
              <w:t>Commitment to the values-based ethos of The Priory School</w:t>
            </w:r>
            <w:r>
              <w:rPr>
                <w:rFonts w:ascii="Arial" w:hAnsi="Arial" w:cs="Arial"/>
              </w:rPr>
              <w:t>, Hitchin</w:t>
            </w:r>
            <w:r w:rsidRPr="007C4DF0">
              <w:rPr>
                <w:rFonts w:ascii="Arial" w:hAnsi="Arial" w:cs="Arial"/>
              </w:rPr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915DDE" w14:textId="77777777" w:rsidR="007C4DF0" w:rsidRPr="007C4DF0" w:rsidRDefault="007C4DF0" w:rsidP="007C4DF0">
            <w:pPr>
              <w:rPr>
                <w:rFonts w:ascii="Arial" w:hAnsi="Arial" w:cs="Arial"/>
              </w:rPr>
            </w:pPr>
            <w:r w:rsidRPr="007C4DF0">
              <w:rPr>
                <w:rFonts w:ascii="Arial" w:hAnsi="Arial" w:cs="Arial"/>
                <w:b/>
                <w:bCs/>
              </w:rPr>
              <w:t>E</w:t>
            </w:r>
          </w:p>
        </w:tc>
      </w:tr>
      <w:tr w:rsidR="007C4DF0" w:rsidRPr="007C4DF0" w14:paraId="34A961EB" w14:textId="77777777" w:rsidTr="007C4DF0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46B149" w14:textId="77777777" w:rsidR="007C4DF0" w:rsidRPr="007C4DF0" w:rsidRDefault="007C4DF0" w:rsidP="007C4DF0">
            <w:pPr>
              <w:rPr>
                <w:rFonts w:ascii="Arial" w:hAnsi="Arial" w:cs="Arial"/>
              </w:rPr>
            </w:pPr>
            <w:r w:rsidRPr="007C4DF0">
              <w:rPr>
                <w:rFonts w:ascii="Arial" w:hAnsi="Arial" w:cs="Arial"/>
              </w:rPr>
              <w:t>Suitability to work with children and a commitment to safeguarding and promoting the welfare of young people.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0C230C" w14:textId="77777777" w:rsidR="007C4DF0" w:rsidRPr="007C4DF0" w:rsidRDefault="007C4DF0" w:rsidP="007C4DF0">
            <w:pPr>
              <w:rPr>
                <w:rFonts w:ascii="Arial" w:hAnsi="Arial" w:cs="Arial"/>
              </w:rPr>
            </w:pPr>
            <w:r w:rsidRPr="007C4DF0">
              <w:rPr>
                <w:rFonts w:ascii="Arial" w:hAnsi="Arial" w:cs="Arial"/>
                <w:b/>
                <w:bCs/>
              </w:rPr>
              <w:t>E</w:t>
            </w:r>
          </w:p>
        </w:tc>
      </w:tr>
    </w:tbl>
    <w:p w14:paraId="62C9D9EE" w14:textId="77777777" w:rsidR="00F33FB1" w:rsidRPr="00F55F1F" w:rsidRDefault="00F33FB1">
      <w:pPr>
        <w:rPr>
          <w:sz w:val="24"/>
          <w:szCs w:val="24"/>
        </w:rPr>
      </w:pPr>
    </w:p>
    <w:sectPr w:rsidR="00F33FB1" w:rsidRPr="00F55F1F" w:rsidSect="001150DD"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E463B7" w14:textId="77777777" w:rsidR="000556E8" w:rsidRDefault="000556E8">
      <w:pPr>
        <w:spacing w:after="0" w:line="240" w:lineRule="auto"/>
      </w:pPr>
      <w:r>
        <w:separator/>
      </w:r>
    </w:p>
  </w:endnote>
  <w:endnote w:type="continuationSeparator" w:id="0">
    <w:p w14:paraId="38EC6277" w14:textId="77777777" w:rsidR="000556E8" w:rsidRDefault="000556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AE7BD0" w14:textId="77777777" w:rsidR="000556E8" w:rsidRDefault="000556E8">
      <w:pPr>
        <w:spacing w:after="0" w:line="240" w:lineRule="auto"/>
      </w:pPr>
      <w:r>
        <w:separator/>
      </w:r>
    </w:p>
  </w:footnote>
  <w:footnote w:type="continuationSeparator" w:id="0">
    <w:p w14:paraId="3C6F330F" w14:textId="77777777" w:rsidR="000556E8" w:rsidRDefault="000556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939C1"/>
    <w:multiLevelType w:val="multilevel"/>
    <w:tmpl w:val="D4C08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761510"/>
    <w:multiLevelType w:val="multilevel"/>
    <w:tmpl w:val="8BD6F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2556E6"/>
    <w:multiLevelType w:val="hybridMultilevel"/>
    <w:tmpl w:val="8AD22DEC"/>
    <w:lvl w:ilvl="0" w:tplc="04090003">
      <w:start w:val="1"/>
      <w:numFmt w:val="bullet"/>
      <w:lvlText w:val="o"/>
      <w:lvlJc w:val="left"/>
      <w:pPr>
        <w:ind w:left="765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1DE75D58"/>
    <w:multiLevelType w:val="hybridMultilevel"/>
    <w:tmpl w:val="94702E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6571A8"/>
    <w:multiLevelType w:val="hybridMultilevel"/>
    <w:tmpl w:val="18D88F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0817B7"/>
    <w:multiLevelType w:val="multilevel"/>
    <w:tmpl w:val="16AE6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E40C3F"/>
    <w:multiLevelType w:val="hybridMultilevel"/>
    <w:tmpl w:val="7CB83ED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E91825"/>
    <w:multiLevelType w:val="multilevel"/>
    <w:tmpl w:val="CC462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6DF4146"/>
    <w:multiLevelType w:val="hybridMultilevel"/>
    <w:tmpl w:val="D61EFF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A45FCC"/>
    <w:multiLevelType w:val="hybridMultilevel"/>
    <w:tmpl w:val="DE00603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9643977"/>
    <w:multiLevelType w:val="hybridMultilevel"/>
    <w:tmpl w:val="5B368356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9E49FA"/>
    <w:multiLevelType w:val="multilevel"/>
    <w:tmpl w:val="708055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73C2F4C"/>
    <w:multiLevelType w:val="hybridMultilevel"/>
    <w:tmpl w:val="97F4D9B0"/>
    <w:lvl w:ilvl="0" w:tplc="573401C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E922CF"/>
    <w:multiLevelType w:val="multilevel"/>
    <w:tmpl w:val="4E1CF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2FB5EEC"/>
    <w:multiLevelType w:val="hybridMultilevel"/>
    <w:tmpl w:val="FA868A8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15531423">
    <w:abstractNumId w:val="6"/>
  </w:num>
  <w:num w:numId="2" w16cid:durableId="1771465326">
    <w:abstractNumId w:val="3"/>
  </w:num>
  <w:num w:numId="3" w16cid:durableId="1933470500">
    <w:abstractNumId w:val="8"/>
  </w:num>
  <w:num w:numId="4" w16cid:durableId="1175455015">
    <w:abstractNumId w:val="0"/>
  </w:num>
  <w:num w:numId="5" w16cid:durableId="486096536">
    <w:abstractNumId w:val="14"/>
  </w:num>
  <w:num w:numId="6" w16cid:durableId="188027954">
    <w:abstractNumId w:val="10"/>
  </w:num>
  <w:num w:numId="7" w16cid:durableId="1804611794">
    <w:abstractNumId w:val="2"/>
  </w:num>
  <w:num w:numId="8" w16cid:durableId="1996838084">
    <w:abstractNumId w:val="13"/>
  </w:num>
  <w:num w:numId="9" w16cid:durableId="1345861759">
    <w:abstractNumId w:val="5"/>
  </w:num>
  <w:num w:numId="10" w16cid:durableId="760642094">
    <w:abstractNumId w:val="7"/>
  </w:num>
  <w:num w:numId="11" w16cid:durableId="1308515066">
    <w:abstractNumId w:val="1"/>
  </w:num>
  <w:num w:numId="12" w16cid:durableId="247538407">
    <w:abstractNumId w:val="9"/>
  </w:num>
  <w:num w:numId="13" w16cid:durableId="1264919034">
    <w:abstractNumId w:val="4"/>
  </w:num>
  <w:num w:numId="14" w16cid:durableId="18692986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2010179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4B87"/>
    <w:rsid w:val="0001431B"/>
    <w:rsid w:val="000364DD"/>
    <w:rsid w:val="0004489C"/>
    <w:rsid w:val="000550F8"/>
    <w:rsid w:val="000556E8"/>
    <w:rsid w:val="000575BB"/>
    <w:rsid w:val="000A2AF1"/>
    <w:rsid w:val="000C0698"/>
    <w:rsid w:val="000F3D82"/>
    <w:rsid w:val="001150DD"/>
    <w:rsid w:val="001336BE"/>
    <w:rsid w:val="00134195"/>
    <w:rsid w:val="001819D1"/>
    <w:rsid w:val="001C08C0"/>
    <w:rsid w:val="0027265E"/>
    <w:rsid w:val="002A2B75"/>
    <w:rsid w:val="002B7768"/>
    <w:rsid w:val="003649A5"/>
    <w:rsid w:val="003916A0"/>
    <w:rsid w:val="003B4341"/>
    <w:rsid w:val="003F5D29"/>
    <w:rsid w:val="0043587C"/>
    <w:rsid w:val="004429FA"/>
    <w:rsid w:val="004B0766"/>
    <w:rsid w:val="004F4B87"/>
    <w:rsid w:val="005A0B53"/>
    <w:rsid w:val="005A6D5B"/>
    <w:rsid w:val="005D4E01"/>
    <w:rsid w:val="00605F9D"/>
    <w:rsid w:val="006C5F48"/>
    <w:rsid w:val="007460B7"/>
    <w:rsid w:val="00767245"/>
    <w:rsid w:val="007C373E"/>
    <w:rsid w:val="007C4DF0"/>
    <w:rsid w:val="007D39BD"/>
    <w:rsid w:val="0084743C"/>
    <w:rsid w:val="008800DF"/>
    <w:rsid w:val="008833AC"/>
    <w:rsid w:val="009036E8"/>
    <w:rsid w:val="009212A8"/>
    <w:rsid w:val="00925E73"/>
    <w:rsid w:val="009D23EB"/>
    <w:rsid w:val="009F509F"/>
    <w:rsid w:val="00A200F3"/>
    <w:rsid w:val="00A5172D"/>
    <w:rsid w:val="00A72B66"/>
    <w:rsid w:val="00B32CAF"/>
    <w:rsid w:val="00B35711"/>
    <w:rsid w:val="00B71EAD"/>
    <w:rsid w:val="00B95D0B"/>
    <w:rsid w:val="00BF565A"/>
    <w:rsid w:val="00C55C07"/>
    <w:rsid w:val="00CC0136"/>
    <w:rsid w:val="00CD4F89"/>
    <w:rsid w:val="00D37266"/>
    <w:rsid w:val="00D473E2"/>
    <w:rsid w:val="00E26635"/>
    <w:rsid w:val="00E67F2A"/>
    <w:rsid w:val="00EC0167"/>
    <w:rsid w:val="00ED2E0F"/>
    <w:rsid w:val="00F33FB1"/>
    <w:rsid w:val="00F5485E"/>
    <w:rsid w:val="00F55F1F"/>
    <w:rsid w:val="00F92A93"/>
    <w:rsid w:val="00F96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17EC8CB7"/>
  <w15:docId w15:val="{01DA1958-4318-4485-8893-1B533F363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4B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4B87"/>
  </w:style>
  <w:style w:type="paragraph" w:styleId="Footer">
    <w:name w:val="footer"/>
    <w:basedOn w:val="Normal"/>
    <w:link w:val="FooterChar"/>
    <w:uiPriority w:val="99"/>
    <w:unhideWhenUsed/>
    <w:rsid w:val="004F4B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4B87"/>
  </w:style>
  <w:style w:type="character" w:styleId="CommentReference">
    <w:name w:val="annotation reference"/>
    <w:rsid w:val="004F4B87"/>
    <w:rPr>
      <w:sz w:val="16"/>
      <w:szCs w:val="16"/>
    </w:rPr>
  </w:style>
  <w:style w:type="paragraph" w:styleId="CommentText">
    <w:name w:val="annotation text"/>
    <w:basedOn w:val="Normal"/>
    <w:link w:val="CommentTextChar"/>
    <w:rsid w:val="004F4B87"/>
    <w:pPr>
      <w:spacing w:after="0" w:line="240" w:lineRule="auto"/>
    </w:pPr>
    <w:rPr>
      <w:rFonts w:ascii="Verdana" w:eastAsia="Times New Roman" w:hAnsi="Verdana" w:cs="Times New Roman"/>
      <w:sz w:val="20"/>
      <w:szCs w:val="20"/>
      <w:lang w:eastAsia="en-GB"/>
    </w:rPr>
  </w:style>
  <w:style w:type="character" w:customStyle="1" w:styleId="CommentTextChar">
    <w:name w:val="Comment Text Char"/>
    <w:basedOn w:val="DefaultParagraphFont"/>
    <w:link w:val="CommentText"/>
    <w:rsid w:val="004F4B87"/>
    <w:rPr>
      <w:rFonts w:ascii="Verdana" w:eastAsia="Times New Roman" w:hAnsi="Verdana" w:cs="Times New Roman"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4B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4B8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F4B8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916A0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0167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0167"/>
    <w:rPr>
      <w:rFonts w:ascii="Verdana" w:eastAsia="Times New Roman" w:hAnsi="Verdana" w:cs="Times New Roman"/>
      <w:b/>
      <w:bCs/>
      <w:sz w:val="20"/>
      <w:szCs w:val="2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F5485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F5485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4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5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www.priory.herts.sch.uk/wp-content/uploads/2025/09/priory-logo-colour-transparent.pn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853</Words>
  <Characters>4865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Gedwards</dc:creator>
  <cp:lastModifiedBy>Matt Blayney</cp:lastModifiedBy>
  <cp:revision>2</cp:revision>
  <cp:lastPrinted>2021-04-13T08:00:00Z</cp:lastPrinted>
  <dcterms:created xsi:type="dcterms:W3CDTF">2026-02-09T14:26:00Z</dcterms:created>
  <dcterms:modified xsi:type="dcterms:W3CDTF">2026-02-09T14:26:00Z</dcterms:modified>
</cp:coreProperties>
</file>