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0D6764" w:rsidRDefault="00D77FE0" w:rsidP="00D77FE0">
      <w:pPr>
        <w:jc w:val="right"/>
      </w:pPr>
      <w:r w:rsidRPr="000D6764">
        <w:tab/>
      </w:r>
      <w:r w:rsidRPr="000D6764">
        <w:tab/>
      </w:r>
      <w:r w:rsidRPr="000D6764">
        <w:tab/>
      </w:r>
      <w:r w:rsidRPr="000D6764">
        <w:tab/>
      </w:r>
      <w:r w:rsidRPr="000D6764">
        <w:tab/>
      </w:r>
      <w:r w:rsidRPr="000D6764">
        <w:tab/>
      </w:r>
      <w:r w:rsidRPr="000D6764">
        <w:tab/>
      </w:r>
      <w:r w:rsidRPr="000D6764">
        <w:tab/>
      </w:r>
      <w:r w:rsidRPr="000D6764">
        <w:tab/>
      </w:r>
    </w:p>
    <w:p w14:paraId="6EFB793F" w14:textId="66A5CD2B" w:rsidR="00D77FE0" w:rsidRPr="000D6764" w:rsidRDefault="00193D23" w:rsidP="00D77FE0">
      <w:pPr>
        <w:jc w:val="center"/>
        <w:rPr>
          <w:rFonts w:ascii="Arial" w:hAnsi="Arial"/>
          <w:b/>
          <w:bCs/>
          <w:sz w:val="36"/>
          <w:szCs w:val="36"/>
        </w:rPr>
      </w:pPr>
      <w:r w:rsidRPr="000D6764">
        <w:rPr>
          <w:rFonts w:ascii="Arial" w:hAnsi="Arial"/>
          <w:b/>
          <w:bCs/>
          <w:sz w:val="36"/>
          <w:szCs w:val="36"/>
        </w:rPr>
        <w:t>Exam Invigilator</w:t>
      </w:r>
    </w:p>
    <w:p w14:paraId="387B2A43" w14:textId="7DCFBB34" w:rsidR="00D77FE0" w:rsidRPr="000D6764" w:rsidRDefault="00AB3FF9" w:rsidP="00D77FE0">
      <w:pPr>
        <w:jc w:val="center"/>
        <w:rPr>
          <w:rFonts w:ascii="Arial" w:hAnsi="Arial"/>
          <w:b/>
          <w:bCs/>
          <w:sz w:val="36"/>
          <w:szCs w:val="36"/>
        </w:rPr>
      </w:pPr>
      <w:r w:rsidRPr="000D6764">
        <w:rPr>
          <w:rFonts w:ascii="Arial" w:hAnsi="Arial"/>
          <w:b/>
          <w:bCs/>
          <w:sz w:val="36"/>
          <w:szCs w:val="36"/>
        </w:rPr>
        <w:t>MIS</w:t>
      </w:r>
    </w:p>
    <w:p w14:paraId="5A1D6E2B" w14:textId="36184249" w:rsidR="00D77FE0" w:rsidRPr="000D6764" w:rsidRDefault="00D77FE0">
      <w:pPr>
        <w:rPr>
          <w:rFonts w:ascii="Arial" w:hAnsi="Arial"/>
        </w:rPr>
      </w:pPr>
    </w:p>
    <w:tbl>
      <w:tblPr>
        <w:tblStyle w:val="TableGrid"/>
        <w:tblW w:w="0" w:type="auto"/>
        <w:tblLook w:val="04A0" w:firstRow="1" w:lastRow="0" w:firstColumn="1" w:lastColumn="0" w:noHBand="0" w:noVBand="1"/>
      </w:tblPr>
      <w:tblGrid>
        <w:gridCol w:w="2068"/>
        <w:gridCol w:w="6948"/>
      </w:tblGrid>
      <w:tr w:rsidR="00D77FE0" w:rsidRPr="000D6764" w14:paraId="527C175E" w14:textId="77777777" w:rsidTr="00DA2900">
        <w:tc>
          <w:tcPr>
            <w:tcW w:w="2122" w:type="dxa"/>
          </w:tcPr>
          <w:p w14:paraId="19449D52" w14:textId="77777777" w:rsidR="00D77FE0" w:rsidRPr="000D6764" w:rsidRDefault="00D77FE0" w:rsidP="00DA2900">
            <w:pPr>
              <w:rPr>
                <w:rFonts w:ascii="Arial" w:hAnsi="Arial"/>
                <w:b/>
                <w:sz w:val="22"/>
                <w:szCs w:val="22"/>
              </w:rPr>
            </w:pPr>
            <w:r w:rsidRPr="000D6764">
              <w:rPr>
                <w:rFonts w:ascii="Arial" w:hAnsi="Arial"/>
                <w:b/>
                <w:sz w:val="22"/>
                <w:szCs w:val="22"/>
              </w:rPr>
              <w:t>Responsible to:</w:t>
            </w:r>
          </w:p>
          <w:p w14:paraId="78542522" w14:textId="77777777" w:rsidR="00D77FE0" w:rsidRPr="000D6764" w:rsidRDefault="00D77FE0" w:rsidP="00DA2900">
            <w:pPr>
              <w:rPr>
                <w:rFonts w:ascii="Arial" w:hAnsi="Arial"/>
                <w:b/>
                <w:sz w:val="22"/>
                <w:szCs w:val="22"/>
              </w:rPr>
            </w:pPr>
          </w:p>
        </w:tc>
        <w:tc>
          <w:tcPr>
            <w:tcW w:w="7509" w:type="dxa"/>
          </w:tcPr>
          <w:p w14:paraId="4F217B18" w14:textId="6F3684E0" w:rsidR="00D77FE0" w:rsidRPr="000D6764" w:rsidRDefault="00FE107D" w:rsidP="00DA2900">
            <w:pPr>
              <w:rPr>
                <w:rFonts w:ascii="Arial" w:hAnsi="Arial"/>
                <w:color w:val="FF0000"/>
                <w:sz w:val="22"/>
                <w:szCs w:val="22"/>
              </w:rPr>
            </w:pPr>
            <w:r w:rsidRPr="000D6764">
              <w:rPr>
                <w:rFonts w:ascii="Arial" w:hAnsi="Arial"/>
                <w:sz w:val="22"/>
                <w:szCs w:val="22"/>
              </w:rPr>
              <w:t>Exam</w:t>
            </w:r>
            <w:r w:rsidRPr="000D6764">
              <w:rPr>
                <w:rFonts w:ascii="Arial" w:hAnsi="Arial"/>
                <w:color w:val="FF0000"/>
                <w:sz w:val="22"/>
                <w:szCs w:val="22"/>
              </w:rPr>
              <w:t xml:space="preserve"> </w:t>
            </w:r>
            <w:r w:rsidR="00DE7452">
              <w:rPr>
                <w:rFonts w:ascii="Arial" w:hAnsi="Arial"/>
                <w:sz w:val="22"/>
                <w:szCs w:val="22"/>
              </w:rPr>
              <w:t>Manager</w:t>
            </w:r>
          </w:p>
        </w:tc>
      </w:tr>
      <w:tr w:rsidR="00D77FE0" w:rsidRPr="000D6764" w14:paraId="451CB335" w14:textId="77777777" w:rsidTr="00DA2900">
        <w:tc>
          <w:tcPr>
            <w:tcW w:w="2122" w:type="dxa"/>
          </w:tcPr>
          <w:p w14:paraId="7D994E35" w14:textId="77777777" w:rsidR="00D77FE0" w:rsidRPr="000D6764" w:rsidRDefault="00D77FE0" w:rsidP="00DA2900">
            <w:pPr>
              <w:rPr>
                <w:rFonts w:ascii="Arial" w:hAnsi="Arial"/>
                <w:b/>
                <w:sz w:val="22"/>
                <w:szCs w:val="22"/>
              </w:rPr>
            </w:pPr>
            <w:r w:rsidRPr="000D6764">
              <w:rPr>
                <w:rFonts w:ascii="Arial" w:hAnsi="Arial"/>
                <w:b/>
                <w:sz w:val="22"/>
                <w:szCs w:val="22"/>
              </w:rPr>
              <w:t>Responsible for:</w:t>
            </w:r>
          </w:p>
          <w:p w14:paraId="7D5A3804" w14:textId="77777777" w:rsidR="00D77FE0" w:rsidRPr="000D6764" w:rsidRDefault="00D77FE0" w:rsidP="00DA2900">
            <w:pPr>
              <w:rPr>
                <w:rFonts w:ascii="Arial" w:hAnsi="Arial"/>
                <w:b/>
                <w:sz w:val="22"/>
                <w:szCs w:val="22"/>
              </w:rPr>
            </w:pPr>
          </w:p>
        </w:tc>
        <w:tc>
          <w:tcPr>
            <w:tcW w:w="7509" w:type="dxa"/>
          </w:tcPr>
          <w:p w14:paraId="0923FFE5" w14:textId="12B951AD" w:rsidR="00D77FE0" w:rsidRPr="000D6764" w:rsidRDefault="00FE107D" w:rsidP="00DA2900">
            <w:pPr>
              <w:rPr>
                <w:rFonts w:ascii="Arial" w:hAnsi="Arial"/>
                <w:color w:val="FF0000"/>
                <w:sz w:val="22"/>
                <w:szCs w:val="22"/>
              </w:rPr>
            </w:pPr>
            <w:r w:rsidRPr="000D6764">
              <w:rPr>
                <w:rFonts w:ascii="Arial" w:hAnsi="Arial"/>
                <w:sz w:val="22"/>
                <w:szCs w:val="22"/>
              </w:rPr>
              <w:t>N/A</w:t>
            </w:r>
          </w:p>
        </w:tc>
      </w:tr>
      <w:tr w:rsidR="00D77FE0" w:rsidRPr="000D6764" w14:paraId="63D36CFF" w14:textId="77777777" w:rsidTr="00DA2900">
        <w:tc>
          <w:tcPr>
            <w:tcW w:w="2122" w:type="dxa"/>
          </w:tcPr>
          <w:p w14:paraId="7913C8E0" w14:textId="77777777" w:rsidR="00D77FE0" w:rsidRPr="000D6764" w:rsidRDefault="00D77FE0" w:rsidP="00DA2900">
            <w:pPr>
              <w:rPr>
                <w:rFonts w:ascii="Arial" w:hAnsi="Arial"/>
                <w:b/>
                <w:sz w:val="22"/>
                <w:szCs w:val="22"/>
              </w:rPr>
            </w:pPr>
            <w:r w:rsidRPr="000D6764">
              <w:rPr>
                <w:rFonts w:ascii="Arial" w:hAnsi="Arial"/>
                <w:b/>
                <w:sz w:val="22"/>
                <w:szCs w:val="22"/>
              </w:rPr>
              <w:t>Grade of post:</w:t>
            </w:r>
          </w:p>
          <w:p w14:paraId="070E244D" w14:textId="77777777" w:rsidR="00D77FE0" w:rsidRPr="000D6764" w:rsidRDefault="00D77FE0" w:rsidP="00DA2900">
            <w:pPr>
              <w:rPr>
                <w:rFonts w:ascii="Arial" w:hAnsi="Arial"/>
                <w:b/>
                <w:sz w:val="22"/>
                <w:szCs w:val="22"/>
              </w:rPr>
            </w:pPr>
          </w:p>
        </w:tc>
        <w:tc>
          <w:tcPr>
            <w:tcW w:w="7509" w:type="dxa"/>
          </w:tcPr>
          <w:p w14:paraId="4493593E" w14:textId="0FD484D0" w:rsidR="00D77FE0" w:rsidRPr="000D6764" w:rsidRDefault="00AB3FF9" w:rsidP="00DA2900">
            <w:pPr>
              <w:rPr>
                <w:rFonts w:ascii="Arial" w:hAnsi="Arial"/>
                <w:sz w:val="22"/>
                <w:szCs w:val="22"/>
              </w:rPr>
            </w:pPr>
            <w:r w:rsidRPr="000D6764">
              <w:rPr>
                <w:rFonts w:ascii="Arial" w:hAnsi="Arial"/>
                <w:sz w:val="22"/>
                <w:szCs w:val="22"/>
              </w:rPr>
              <w:t>Grade 2 SCP 11</w:t>
            </w:r>
          </w:p>
        </w:tc>
      </w:tr>
      <w:tr w:rsidR="00D77FE0" w:rsidRPr="000D6764" w14:paraId="0243FEBE" w14:textId="77777777" w:rsidTr="00DA2900">
        <w:tc>
          <w:tcPr>
            <w:tcW w:w="2122" w:type="dxa"/>
          </w:tcPr>
          <w:p w14:paraId="41096BCC" w14:textId="77777777" w:rsidR="00D77FE0" w:rsidRPr="000D6764" w:rsidRDefault="00D77FE0" w:rsidP="00DA2900">
            <w:pPr>
              <w:rPr>
                <w:rFonts w:ascii="Arial" w:hAnsi="Arial"/>
                <w:b/>
                <w:sz w:val="22"/>
                <w:szCs w:val="22"/>
              </w:rPr>
            </w:pPr>
            <w:r w:rsidRPr="000D6764">
              <w:rPr>
                <w:rFonts w:ascii="Arial" w:hAnsi="Arial"/>
                <w:b/>
                <w:sz w:val="22"/>
                <w:szCs w:val="22"/>
              </w:rPr>
              <w:t>Hours of work:</w:t>
            </w:r>
          </w:p>
          <w:p w14:paraId="21793FF0" w14:textId="77777777" w:rsidR="00D77FE0" w:rsidRPr="000D6764" w:rsidRDefault="00D77FE0" w:rsidP="00DA2900">
            <w:pPr>
              <w:rPr>
                <w:rFonts w:ascii="Arial" w:hAnsi="Arial"/>
                <w:b/>
                <w:sz w:val="22"/>
                <w:szCs w:val="22"/>
              </w:rPr>
            </w:pPr>
          </w:p>
        </w:tc>
        <w:tc>
          <w:tcPr>
            <w:tcW w:w="7509" w:type="dxa"/>
          </w:tcPr>
          <w:p w14:paraId="439690F6" w14:textId="6E74EE94" w:rsidR="00D77FE0" w:rsidRPr="000D6764" w:rsidRDefault="00AB3FF9" w:rsidP="00DA2900">
            <w:pPr>
              <w:rPr>
                <w:rFonts w:ascii="Arial" w:hAnsi="Arial"/>
                <w:sz w:val="22"/>
                <w:szCs w:val="22"/>
              </w:rPr>
            </w:pPr>
            <w:r w:rsidRPr="000D6764">
              <w:rPr>
                <w:rFonts w:ascii="Arial" w:hAnsi="Arial"/>
                <w:sz w:val="22"/>
                <w:szCs w:val="22"/>
              </w:rPr>
              <w:t>Variable Hours</w:t>
            </w:r>
          </w:p>
        </w:tc>
      </w:tr>
      <w:tr w:rsidR="00D77FE0" w:rsidRPr="000D6764" w14:paraId="68578F97" w14:textId="77777777" w:rsidTr="00DA2900">
        <w:tc>
          <w:tcPr>
            <w:tcW w:w="2122" w:type="dxa"/>
          </w:tcPr>
          <w:p w14:paraId="05907C8B" w14:textId="77777777" w:rsidR="00D77FE0" w:rsidRPr="000D6764" w:rsidRDefault="00D77FE0" w:rsidP="00DA2900">
            <w:pPr>
              <w:rPr>
                <w:rFonts w:ascii="Arial" w:hAnsi="Arial"/>
                <w:b/>
                <w:sz w:val="22"/>
                <w:szCs w:val="22"/>
              </w:rPr>
            </w:pPr>
            <w:r w:rsidRPr="000D6764">
              <w:rPr>
                <w:rFonts w:ascii="Arial" w:hAnsi="Arial"/>
                <w:b/>
                <w:sz w:val="22"/>
                <w:szCs w:val="22"/>
              </w:rPr>
              <w:t>Work location:</w:t>
            </w:r>
          </w:p>
          <w:p w14:paraId="130698D9" w14:textId="77777777" w:rsidR="00D77FE0" w:rsidRPr="000D6764" w:rsidRDefault="00D77FE0" w:rsidP="00DA2900">
            <w:pPr>
              <w:rPr>
                <w:rFonts w:ascii="Arial" w:hAnsi="Arial"/>
                <w:b/>
                <w:sz w:val="22"/>
                <w:szCs w:val="22"/>
              </w:rPr>
            </w:pPr>
          </w:p>
        </w:tc>
        <w:tc>
          <w:tcPr>
            <w:tcW w:w="7509" w:type="dxa"/>
          </w:tcPr>
          <w:p w14:paraId="7F2277B6" w14:textId="052E8C4F" w:rsidR="00D77FE0" w:rsidRPr="000D6764" w:rsidRDefault="004B65A6" w:rsidP="00DA2900">
            <w:pPr>
              <w:rPr>
                <w:rFonts w:ascii="Arial" w:hAnsi="Arial"/>
                <w:sz w:val="22"/>
                <w:szCs w:val="22"/>
              </w:rPr>
            </w:pPr>
            <w:r>
              <w:rPr>
                <w:rFonts w:ascii="Arial" w:hAnsi="Arial"/>
                <w:sz w:val="22"/>
                <w:szCs w:val="22"/>
              </w:rPr>
              <w:t>Rodbaston</w:t>
            </w:r>
          </w:p>
        </w:tc>
      </w:tr>
      <w:tr w:rsidR="00D77FE0" w:rsidRPr="000D6764" w14:paraId="16EDB5C7" w14:textId="77777777" w:rsidTr="00DA2900">
        <w:tc>
          <w:tcPr>
            <w:tcW w:w="2122" w:type="dxa"/>
          </w:tcPr>
          <w:p w14:paraId="022C8FDE" w14:textId="77777777" w:rsidR="00D77FE0" w:rsidRPr="000D6764" w:rsidRDefault="00D77FE0" w:rsidP="00DA2900">
            <w:pPr>
              <w:rPr>
                <w:rFonts w:ascii="Arial" w:hAnsi="Arial"/>
                <w:b/>
                <w:sz w:val="22"/>
                <w:szCs w:val="22"/>
              </w:rPr>
            </w:pPr>
            <w:r w:rsidRPr="000D6764">
              <w:rPr>
                <w:rFonts w:ascii="Arial" w:hAnsi="Arial"/>
                <w:b/>
                <w:sz w:val="22"/>
                <w:szCs w:val="22"/>
              </w:rPr>
              <w:t>Code:</w:t>
            </w:r>
          </w:p>
        </w:tc>
        <w:tc>
          <w:tcPr>
            <w:tcW w:w="7509" w:type="dxa"/>
          </w:tcPr>
          <w:p w14:paraId="0297DC5E" w14:textId="2779F5D4" w:rsidR="00D77FE0" w:rsidRPr="000D6764" w:rsidRDefault="00A56E8A" w:rsidP="00DA2900">
            <w:pPr>
              <w:rPr>
                <w:rFonts w:ascii="Arial" w:hAnsi="Arial"/>
                <w:sz w:val="22"/>
                <w:szCs w:val="22"/>
              </w:rPr>
            </w:pPr>
            <w:r w:rsidRPr="00A56E8A">
              <w:rPr>
                <w:rFonts w:ascii="Arial" w:hAnsi="Arial"/>
                <w:sz w:val="22"/>
                <w:szCs w:val="22"/>
              </w:rPr>
              <w:t>HR2526-</w:t>
            </w:r>
            <w:r w:rsidR="004F2BE3">
              <w:rPr>
                <w:rFonts w:ascii="Arial" w:hAnsi="Arial"/>
                <w:sz w:val="22"/>
                <w:szCs w:val="22"/>
              </w:rPr>
              <w:t>167</w:t>
            </w:r>
          </w:p>
        </w:tc>
      </w:tr>
    </w:tbl>
    <w:p w14:paraId="5BB3BC1D" w14:textId="51E8EFE2" w:rsidR="00D77FE0" w:rsidRPr="000D6764" w:rsidRDefault="00D77FE0"/>
    <w:tbl>
      <w:tblPr>
        <w:tblStyle w:val="TableGrid"/>
        <w:tblW w:w="0" w:type="auto"/>
        <w:tblLook w:val="04A0" w:firstRow="1" w:lastRow="0" w:firstColumn="1" w:lastColumn="0" w:noHBand="0" w:noVBand="1"/>
      </w:tblPr>
      <w:tblGrid>
        <w:gridCol w:w="9016"/>
      </w:tblGrid>
      <w:tr w:rsidR="00D77FE0" w:rsidRPr="000D6764" w14:paraId="65AA44B0" w14:textId="77777777" w:rsidTr="00D77FE0">
        <w:tc>
          <w:tcPr>
            <w:tcW w:w="9016" w:type="dxa"/>
          </w:tcPr>
          <w:p w14:paraId="27AAFCA0" w14:textId="3BD0B11B" w:rsidR="00D77FE0" w:rsidRPr="000D6764" w:rsidRDefault="00D77FE0">
            <w:pPr>
              <w:rPr>
                <w:rFonts w:ascii="Arial" w:hAnsi="Arial"/>
                <w:bCs/>
                <w:color w:val="FF0000"/>
                <w:sz w:val="22"/>
                <w:szCs w:val="22"/>
              </w:rPr>
            </w:pPr>
            <w:r w:rsidRPr="000D6764">
              <w:rPr>
                <w:rFonts w:ascii="Arial" w:hAnsi="Arial"/>
                <w:b/>
                <w:sz w:val="22"/>
                <w:szCs w:val="22"/>
              </w:rPr>
              <w:t xml:space="preserve">Job Purpose: </w:t>
            </w:r>
            <w:r w:rsidR="00FE107D" w:rsidRPr="000D6764">
              <w:rPr>
                <w:rFonts w:ascii="Arial" w:hAnsi="Arial"/>
                <w:bCs/>
                <w:sz w:val="22"/>
                <w:szCs w:val="22"/>
              </w:rPr>
              <w:t>The Exam Invigilator ensures the fair, secure, and professional delivery of assessments in accordance with the regulations set by awarding bodies and JCQ.  Invigilators play a vital part in upholding the integrity of the examination process, supporting learners and maintaining compliance with regulations. South Staffordshire College expects invigilators to be vigilant, reliable and adaptable, providing a calm and supportive environment for candidates while strictly adhering to procedural requirements across both online and paper-based exams.</w:t>
            </w:r>
          </w:p>
        </w:tc>
      </w:tr>
    </w:tbl>
    <w:p w14:paraId="3C77BE4D" w14:textId="731CDEF9" w:rsidR="00D77FE0" w:rsidRPr="000D6764" w:rsidRDefault="00D77FE0" w:rsidP="00D77FE0"/>
    <w:p w14:paraId="35A2DDA2" w14:textId="66E52469" w:rsidR="00D77FE0" w:rsidRPr="000D6764" w:rsidRDefault="00D77FE0" w:rsidP="00D77FE0">
      <w:pPr>
        <w:rPr>
          <w:rFonts w:ascii="Arial" w:hAnsi="Arial"/>
          <w:b/>
          <w:bCs/>
        </w:rPr>
      </w:pPr>
      <w:r w:rsidRPr="000D6764">
        <w:rPr>
          <w:rFonts w:ascii="Arial" w:hAnsi="Arial"/>
          <w:b/>
          <w:bCs/>
        </w:rPr>
        <w:t>Key Duties &amp; Responsibilities</w:t>
      </w:r>
    </w:p>
    <w:p w14:paraId="7FB2D045" w14:textId="09ECD823" w:rsidR="00D77FE0" w:rsidRPr="000D6764" w:rsidRDefault="00D77FE0" w:rsidP="00D77FE0">
      <w:pPr>
        <w:rPr>
          <w:rFonts w:ascii="Arial" w:hAnsi="Arial"/>
        </w:rPr>
      </w:pPr>
    </w:p>
    <w:p w14:paraId="5E2C6DEF" w14:textId="6B2B8F62" w:rsidR="00D77FE0" w:rsidRPr="000D6764" w:rsidRDefault="00D77FE0" w:rsidP="00D77FE0">
      <w:pPr>
        <w:rPr>
          <w:rFonts w:ascii="Arial" w:hAnsi="Arial"/>
        </w:rPr>
      </w:pPr>
      <w:r w:rsidRPr="000D6764">
        <w:rPr>
          <w:rFonts w:ascii="Arial" w:hAnsi="Arial"/>
        </w:rPr>
        <w:t>1</w:t>
      </w:r>
      <w:r w:rsidR="00FE107D" w:rsidRPr="000D6764">
        <w:rPr>
          <w:rFonts w:ascii="Arial" w:hAnsi="Arial"/>
        </w:rPr>
        <w:t xml:space="preserve"> </w:t>
      </w:r>
      <w:r w:rsidR="00FE107D" w:rsidRPr="000D6764">
        <w:rPr>
          <w:rFonts w:ascii="Arial" w:hAnsi="Arial"/>
          <w:b/>
          <w:bCs/>
        </w:rPr>
        <w:t>Maintain Exam Integrity</w:t>
      </w:r>
      <w:r w:rsidR="00FE107D" w:rsidRPr="000D6764">
        <w:rPr>
          <w:rFonts w:ascii="Arial" w:hAnsi="Arial"/>
        </w:rPr>
        <w:t xml:space="preserve"> - Ensure all exams are conducted securely and in line with JCQ and awarding body regulations.</w:t>
      </w:r>
    </w:p>
    <w:p w14:paraId="574C40B2" w14:textId="42A64FFB" w:rsidR="00D77FE0" w:rsidRPr="000D6764" w:rsidRDefault="00D77FE0" w:rsidP="00D77FE0">
      <w:pPr>
        <w:rPr>
          <w:rFonts w:ascii="Arial" w:hAnsi="Arial"/>
        </w:rPr>
      </w:pPr>
      <w:r w:rsidRPr="000D6764">
        <w:rPr>
          <w:rFonts w:ascii="Arial" w:hAnsi="Arial"/>
        </w:rPr>
        <w:t>2</w:t>
      </w:r>
      <w:r w:rsidR="00FE107D" w:rsidRPr="000D6764">
        <w:rPr>
          <w:rFonts w:ascii="Arial" w:hAnsi="Arial"/>
        </w:rPr>
        <w:t xml:space="preserve"> </w:t>
      </w:r>
      <w:r w:rsidR="00FE107D" w:rsidRPr="000D6764">
        <w:rPr>
          <w:rFonts w:ascii="Arial" w:hAnsi="Arial"/>
          <w:b/>
          <w:bCs/>
        </w:rPr>
        <w:t>Set Up Exam Venues</w:t>
      </w:r>
      <w:r w:rsidR="00FE107D" w:rsidRPr="000D6764">
        <w:rPr>
          <w:rFonts w:ascii="Arial" w:hAnsi="Arial"/>
        </w:rPr>
        <w:t xml:space="preserve"> - Prepare rooms and online platforms and distribute exam materials accurately.</w:t>
      </w:r>
      <w:r w:rsidR="00CB5880">
        <w:rPr>
          <w:rFonts w:ascii="Arial" w:hAnsi="Arial"/>
        </w:rPr>
        <w:t xml:space="preserve">  Exam venues are primarily at </w:t>
      </w:r>
      <w:proofErr w:type="gramStart"/>
      <w:r w:rsidR="00CB5880">
        <w:rPr>
          <w:rFonts w:ascii="Arial" w:hAnsi="Arial"/>
        </w:rPr>
        <w:t>Rodbaston</w:t>
      </w:r>
      <w:proofErr w:type="gramEnd"/>
      <w:r w:rsidR="00CB5880">
        <w:rPr>
          <w:rFonts w:ascii="Arial" w:hAnsi="Arial"/>
        </w:rPr>
        <w:t xml:space="preserve"> but the role will include </w:t>
      </w:r>
      <w:r w:rsidR="00D159FA">
        <w:rPr>
          <w:rFonts w:ascii="Arial" w:hAnsi="Arial"/>
        </w:rPr>
        <w:t>covering invigilation at the Cannock Campus.</w:t>
      </w:r>
    </w:p>
    <w:p w14:paraId="35F3BEC1" w14:textId="748A06F8" w:rsidR="00D77FE0" w:rsidRPr="000D6764" w:rsidRDefault="00D77FE0" w:rsidP="00D77FE0">
      <w:pPr>
        <w:rPr>
          <w:rFonts w:ascii="Arial" w:hAnsi="Arial"/>
        </w:rPr>
      </w:pPr>
      <w:r w:rsidRPr="000D6764">
        <w:rPr>
          <w:rFonts w:ascii="Arial" w:hAnsi="Arial"/>
        </w:rPr>
        <w:t>3</w:t>
      </w:r>
      <w:r w:rsidR="00FE107D" w:rsidRPr="000D6764">
        <w:rPr>
          <w:rFonts w:ascii="Arial" w:hAnsi="Arial"/>
        </w:rPr>
        <w:t xml:space="preserve"> </w:t>
      </w:r>
      <w:r w:rsidR="00FE107D" w:rsidRPr="000D6764">
        <w:rPr>
          <w:rFonts w:ascii="Arial" w:hAnsi="Arial"/>
          <w:b/>
          <w:bCs/>
        </w:rPr>
        <w:t>Candidate Verification</w:t>
      </w:r>
      <w:r w:rsidR="00FE107D" w:rsidRPr="000D6764">
        <w:rPr>
          <w:rFonts w:ascii="Arial" w:hAnsi="Arial"/>
        </w:rPr>
        <w:t xml:space="preserve"> - Check candidate ID and seating arrangements to ensure correct participation.</w:t>
      </w:r>
    </w:p>
    <w:p w14:paraId="15EAA044" w14:textId="1FB2B3F8" w:rsidR="00D77FE0" w:rsidRPr="000D6764" w:rsidRDefault="00D77FE0" w:rsidP="00D77FE0">
      <w:pPr>
        <w:rPr>
          <w:rFonts w:ascii="Arial" w:hAnsi="Arial"/>
        </w:rPr>
      </w:pPr>
      <w:r w:rsidRPr="000D6764">
        <w:rPr>
          <w:rFonts w:ascii="Arial" w:hAnsi="Arial"/>
        </w:rPr>
        <w:t>4</w:t>
      </w:r>
      <w:r w:rsidR="00FE107D" w:rsidRPr="000D6764">
        <w:rPr>
          <w:rFonts w:ascii="Arial" w:hAnsi="Arial"/>
        </w:rPr>
        <w:t xml:space="preserve"> </w:t>
      </w:r>
      <w:r w:rsidR="00FE107D" w:rsidRPr="000D6764">
        <w:rPr>
          <w:rFonts w:ascii="Arial" w:hAnsi="Arial"/>
          <w:b/>
          <w:bCs/>
        </w:rPr>
        <w:t>Supervise and Support</w:t>
      </w:r>
      <w:r w:rsidR="00FE107D" w:rsidRPr="000D6764">
        <w:rPr>
          <w:rFonts w:ascii="Arial" w:hAnsi="Arial"/>
        </w:rPr>
        <w:t xml:space="preserve"> - Monitor candidates throughout the exam, respond to queries and uphold a calm, compliant environment.</w:t>
      </w:r>
    </w:p>
    <w:p w14:paraId="43D97603" w14:textId="6BADC3C1" w:rsidR="00D77FE0" w:rsidRPr="000D6764" w:rsidRDefault="00D77FE0" w:rsidP="00D77FE0">
      <w:pPr>
        <w:rPr>
          <w:rFonts w:ascii="Arial" w:hAnsi="Arial"/>
        </w:rPr>
      </w:pPr>
      <w:r w:rsidRPr="000D6764">
        <w:rPr>
          <w:rFonts w:ascii="Arial" w:hAnsi="Arial"/>
        </w:rPr>
        <w:t>5</w:t>
      </w:r>
      <w:r w:rsidR="00FE107D" w:rsidRPr="000D6764">
        <w:rPr>
          <w:rFonts w:ascii="Arial" w:hAnsi="Arial"/>
        </w:rPr>
        <w:t xml:space="preserve"> </w:t>
      </w:r>
      <w:r w:rsidR="00FE107D" w:rsidRPr="000D6764">
        <w:rPr>
          <w:rFonts w:ascii="Arial" w:hAnsi="Arial"/>
          <w:b/>
          <w:bCs/>
        </w:rPr>
        <w:t>Manage Incidents</w:t>
      </w:r>
      <w:r w:rsidR="00FE107D" w:rsidRPr="000D6764">
        <w:rPr>
          <w:rFonts w:ascii="Arial" w:hAnsi="Arial"/>
        </w:rPr>
        <w:t xml:space="preserve"> - Record and report any irregularities or breaches of exam regulations.</w:t>
      </w:r>
    </w:p>
    <w:p w14:paraId="2B0669C6" w14:textId="63D4FC9A" w:rsidR="00D77FE0" w:rsidRPr="000D6764" w:rsidRDefault="00D77FE0" w:rsidP="00D77FE0">
      <w:pPr>
        <w:rPr>
          <w:rFonts w:ascii="Arial" w:hAnsi="Arial"/>
        </w:rPr>
      </w:pPr>
      <w:r w:rsidRPr="000D6764">
        <w:rPr>
          <w:rFonts w:ascii="Arial" w:hAnsi="Arial"/>
        </w:rPr>
        <w:t>6</w:t>
      </w:r>
      <w:r w:rsidR="00FE107D" w:rsidRPr="000D6764">
        <w:rPr>
          <w:rFonts w:ascii="Arial" w:hAnsi="Arial"/>
        </w:rPr>
        <w:t xml:space="preserve"> </w:t>
      </w:r>
      <w:r w:rsidR="00FE107D" w:rsidRPr="000D6764">
        <w:rPr>
          <w:rFonts w:ascii="Arial" w:hAnsi="Arial"/>
          <w:b/>
          <w:bCs/>
        </w:rPr>
        <w:t>Secure Exam Materials</w:t>
      </w:r>
      <w:r w:rsidR="00FE107D" w:rsidRPr="000D6764">
        <w:rPr>
          <w:rFonts w:ascii="Arial" w:hAnsi="Arial"/>
        </w:rPr>
        <w:t xml:space="preserve"> - Collect, check, and return all exam papers and digital submissions safely, including support for access arrangements.</w:t>
      </w:r>
    </w:p>
    <w:p w14:paraId="6001A7EF" w14:textId="77777777" w:rsidR="00D77FE0" w:rsidRPr="000D6764" w:rsidRDefault="00D77FE0" w:rsidP="00D77FE0">
      <w:pPr>
        <w:rPr>
          <w:rFonts w:ascii="Arial" w:hAnsi="Arial"/>
        </w:rPr>
      </w:pPr>
    </w:p>
    <w:p w14:paraId="3A945E0E" w14:textId="77777777" w:rsidR="00D77FE0" w:rsidRPr="000D6764" w:rsidRDefault="00D77FE0" w:rsidP="00D77FE0">
      <w:pPr>
        <w:rPr>
          <w:rFonts w:ascii="Arial" w:hAnsi="Arial"/>
        </w:rPr>
      </w:pPr>
    </w:p>
    <w:p w14:paraId="68E91DF1" w14:textId="67F1C21F" w:rsidR="00D77FE0" w:rsidRPr="00EB2476" w:rsidRDefault="00D77FE0" w:rsidP="00D77FE0">
      <w:pPr>
        <w:jc w:val="both"/>
        <w:rPr>
          <w:rFonts w:ascii="Arial" w:hAnsi="Arial"/>
          <w:b/>
        </w:rPr>
      </w:pPr>
      <w:r w:rsidRPr="00EB2476">
        <w:rPr>
          <w:rFonts w:ascii="Arial" w:hAnsi="Arial"/>
          <w:b/>
        </w:rPr>
        <w:t xml:space="preserve">Other Duties and Responsibilities </w:t>
      </w:r>
    </w:p>
    <w:p w14:paraId="522EA51B" w14:textId="77777777" w:rsidR="00D77FE0" w:rsidRPr="00EB2476" w:rsidRDefault="00D77FE0" w:rsidP="00D77FE0">
      <w:pPr>
        <w:jc w:val="both"/>
        <w:rPr>
          <w:rFonts w:ascii="Arial" w:hAnsi="Arial"/>
          <w:b/>
        </w:rPr>
      </w:pPr>
    </w:p>
    <w:p w14:paraId="6280CEA1" w14:textId="77777777" w:rsidR="00D77FE0" w:rsidRPr="00EB2476" w:rsidRDefault="00D77FE0" w:rsidP="00D77FE0">
      <w:pPr>
        <w:numPr>
          <w:ilvl w:val="0"/>
          <w:numId w:val="1"/>
        </w:numPr>
        <w:tabs>
          <w:tab w:val="clear" w:pos="720"/>
          <w:tab w:val="num" w:pos="360"/>
        </w:tabs>
        <w:ind w:left="360"/>
        <w:rPr>
          <w:rFonts w:ascii="Arial" w:hAnsi="Arial"/>
        </w:rPr>
      </w:pPr>
      <w:r w:rsidRPr="00EB2476">
        <w:rPr>
          <w:rFonts w:ascii="Arial" w:hAnsi="Arial"/>
          <w:bCs/>
        </w:rPr>
        <w:t>To carry out all duties in accordance with the College’s Health and Safety, Safeguarding &amp; Equality &amp; Diversity policies and procedures, practices and procedures.</w:t>
      </w:r>
    </w:p>
    <w:p w14:paraId="0283DDD2" w14:textId="77777777" w:rsidR="00D77FE0" w:rsidRPr="00EB2476" w:rsidRDefault="00D77FE0" w:rsidP="00D77FE0">
      <w:pPr>
        <w:ind w:left="360"/>
        <w:rPr>
          <w:rFonts w:ascii="Arial" w:hAnsi="Arial"/>
        </w:rPr>
      </w:pPr>
    </w:p>
    <w:p w14:paraId="17E160E9" w14:textId="77777777" w:rsidR="00D77FE0" w:rsidRPr="00EB2476" w:rsidRDefault="00D77FE0" w:rsidP="00D77FE0">
      <w:pPr>
        <w:numPr>
          <w:ilvl w:val="0"/>
          <w:numId w:val="1"/>
        </w:numPr>
        <w:tabs>
          <w:tab w:val="clear" w:pos="720"/>
          <w:tab w:val="num" w:pos="360"/>
        </w:tabs>
        <w:ind w:left="360"/>
        <w:rPr>
          <w:rFonts w:ascii="Arial" w:hAnsi="Arial"/>
        </w:rPr>
      </w:pPr>
      <w:r w:rsidRPr="00EB2476">
        <w:rPr>
          <w:rFonts w:ascii="Arial" w:hAnsi="Arial"/>
          <w:bCs/>
        </w:rPr>
        <w:t>To carry out any other duties as directed by your Line Manager.</w:t>
      </w:r>
    </w:p>
    <w:p w14:paraId="3C4F9726" w14:textId="77777777" w:rsidR="00D77FE0" w:rsidRPr="00EB2476" w:rsidRDefault="00D77FE0" w:rsidP="00D77FE0">
      <w:pPr>
        <w:rPr>
          <w:rFonts w:ascii="Arial" w:hAnsi="Arial"/>
          <w:b/>
        </w:rPr>
      </w:pPr>
    </w:p>
    <w:p w14:paraId="546668BE" w14:textId="77777777" w:rsidR="00D77FE0" w:rsidRPr="00EB2476" w:rsidRDefault="00D77FE0" w:rsidP="00D77FE0">
      <w:pPr>
        <w:rPr>
          <w:rFonts w:ascii="Arial" w:hAnsi="Arial"/>
          <w:b/>
        </w:rPr>
      </w:pPr>
      <w:r w:rsidRPr="00EB2476">
        <w:rPr>
          <w:rFonts w:ascii="Arial" w:hAnsi="Arial"/>
          <w:b/>
        </w:rPr>
        <w:t>Safeguarding</w:t>
      </w:r>
    </w:p>
    <w:p w14:paraId="77CD15FD" w14:textId="77777777" w:rsidR="00D77FE0" w:rsidRPr="00EB2476" w:rsidRDefault="00D77FE0" w:rsidP="00D77FE0">
      <w:pPr>
        <w:rPr>
          <w:rFonts w:ascii="Arial" w:hAnsi="Arial"/>
          <w:b/>
        </w:rPr>
      </w:pPr>
    </w:p>
    <w:p w14:paraId="11D18A5E" w14:textId="3CD16CB0" w:rsidR="00D77FE0" w:rsidRPr="000D6764" w:rsidRDefault="00D77FE0" w:rsidP="00D77FE0">
      <w:pPr>
        <w:jc w:val="both"/>
        <w:rPr>
          <w:rFonts w:ascii="Arial" w:hAnsi="Arial"/>
        </w:rPr>
      </w:pPr>
      <w:r w:rsidRPr="00EB2476">
        <w:rPr>
          <w:rFonts w:ascii="Arial" w:hAnsi="Arial"/>
          <w:b/>
        </w:rPr>
        <w:lastRenderedPageBreak/>
        <w:t>The College considers that the job holder for this role should have a DBS Enhanced disclosure.</w:t>
      </w:r>
      <w:r w:rsidRPr="000D6764">
        <w:rPr>
          <w:rFonts w:ascii="Arial" w:hAnsi="Arial"/>
          <w:b/>
        </w:rPr>
        <w:t xml:space="preserve">    </w:t>
      </w:r>
    </w:p>
    <w:p w14:paraId="3C9E2868" w14:textId="05F8EF71" w:rsidR="00D77FE0" w:rsidRPr="000D6764" w:rsidRDefault="00D77FE0" w:rsidP="00D77FE0"/>
    <w:p w14:paraId="27B76C9C" w14:textId="77777777" w:rsidR="00D77FE0" w:rsidRPr="000D6764" w:rsidRDefault="00D77FE0" w:rsidP="00D77FE0">
      <w:pPr>
        <w:jc w:val="both"/>
        <w:rPr>
          <w:rFonts w:ascii="Arial" w:hAnsi="Arial"/>
          <w:b/>
        </w:rPr>
      </w:pPr>
      <w:r w:rsidRPr="000D6764">
        <w:rPr>
          <w:rFonts w:ascii="Arial" w:hAnsi="Arial"/>
          <w:b/>
        </w:rPr>
        <w:t>Please use the following headings to describe the detail of the duties and responsibilities of the role:</w:t>
      </w:r>
    </w:p>
    <w:p w14:paraId="3A0688B5" w14:textId="54FAD78B" w:rsidR="00D77FE0" w:rsidRPr="000D6764" w:rsidRDefault="00D77FE0" w:rsidP="00D77FE0">
      <w:pPr>
        <w:rPr>
          <w:rFonts w:ascii="Arial" w:hAnsi="Arial"/>
        </w:rPr>
      </w:pPr>
    </w:p>
    <w:tbl>
      <w:tblPr>
        <w:tblStyle w:val="TableGrid"/>
        <w:tblW w:w="0" w:type="auto"/>
        <w:tblInd w:w="360" w:type="dxa"/>
        <w:tblLook w:val="04A0" w:firstRow="1" w:lastRow="0" w:firstColumn="1" w:lastColumn="0" w:noHBand="0" w:noVBand="1"/>
      </w:tblPr>
      <w:tblGrid>
        <w:gridCol w:w="2669"/>
        <w:gridCol w:w="5987"/>
      </w:tblGrid>
      <w:tr w:rsidR="00D77FE0" w:rsidRPr="000D6764" w14:paraId="4A0F94AD" w14:textId="77777777" w:rsidTr="00DA2900">
        <w:tc>
          <w:tcPr>
            <w:tcW w:w="2669" w:type="dxa"/>
          </w:tcPr>
          <w:p w14:paraId="4C1394AB"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Communication – Oral and written</w:t>
            </w:r>
          </w:p>
        </w:tc>
        <w:tc>
          <w:tcPr>
            <w:tcW w:w="5987" w:type="dxa"/>
          </w:tcPr>
          <w:p w14:paraId="3C1F683B" w14:textId="5203E7A2" w:rsidR="00D77FE0" w:rsidRDefault="00FE107D" w:rsidP="00D77FE0">
            <w:pPr>
              <w:pStyle w:val="ListParagraph"/>
              <w:numPr>
                <w:ilvl w:val="0"/>
                <w:numId w:val="3"/>
              </w:numPr>
              <w:rPr>
                <w:rFonts w:ascii="Arial" w:hAnsi="Arial" w:cs="Arial"/>
                <w:sz w:val="22"/>
                <w:szCs w:val="22"/>
              </w:rPr>
            </w:pPr>
            <w:r w:rsidRPr="00EB2476">
              <w:rPr>
                <w:rFonts w:ascii="Arial" w:hAnsi="Arial" w:cs="Arial"/>
                <w:sz w:val="22"/>
                <w:szCs w:val="22"/>
              </w:rPr>
              <w:t>Invigilators must deliver clear, concise instructions to candidates before and during exams, ensuring all learners understand the rules, timings and procedures. They must also communicate calmly and professionally when responding to candidate queries or addressing any issues that arise during the exam.</w:t>
            </w:r>
          </w:p>
          <w:p w14:paraId="7FD60D2E" w14:textId="77777777" w:rsidR="00EB2476" w:rsidRPr="00EB2476" w:rsidRDefault="00EB2476" w:rsidP="00EB2476">
            <w:pPr>
              <w:pStyle w:val="ListParagraph"/>
              <w:ind w:left="360"/>
              <w:rPr>
                <w:rFonts w:ascii="Arial" w:hAnsi="Arial" w:cs="Arial"/>
                <w:sz w:val="22"/>
                <w:szCs w:val="22"/>
              </w:rPr>
            </w:pPr>
          </w:p>
          <w:p w14:paraId="7FFBFF8A" w14:textId="77777777" w:rsidR="00FE107D" w:rsidRDefault="00FE107D" w:rsidP="00D77FE0">
            <w:pPr>
              <w:pStyle w:val="ListParagraph"/>
              <w:numPr>
                <w:ilvl w:val="0"/>
                <w:numId w:val="3"/>
              </w:numPr>
              <w:rPr>
                <w:rFonts w:ascii="Arial" w:hAnsi="Arial" w:cs="Arial"/>
                <w:sz w:val="22"/>
                <w:szCs w:val="22"/>
              </w:rPr>
            </w:pPr>
            <w:r w:rsidRPr="00EB2476">
              <w:rPr>
                <w:rFonts w:ascii="Arial" w:hAnsi="Arial" w:cs="Arial"/>
                <w:sz w:val="22"/>
                <w:szCs w:val="22"/>
              </w:rPr>
              <w:t>Accurate completion of exam documentation is essential, including attendance registers, seating plans, incident reports and any awarding body-specific forms. Invigilators must record and report irregularities in line with JCQ and other awarding body requirements, ensuring all written records are legible, factual and submitted promptly.</w:t>
            </w:r>
          </w:p>
          <w:p w14:paraId="263B3FE9" w14:textId="40B118B9" w:rsidR="00EB2476" w:rsidRPr="00EB2476" w:rsidRDefault="00EB2476" w:rsidP="00EB2476">
            <w:pPr>
              <w:rPr>
                <w:rFonts w:ascii="Arial" w:hAnsi="Arial"/>
                <w:sz w:val="22"/>
                <w:szCs w:val="22"/>
              </w:rPr>
            </w:pPr>
          </w:p>
        </w:tc>
      </w:tr>
      <w:tr w:rsidR="00D77FE0" w:rsidRPr="000D6764" w14:paraId="22B5BE21" w14:textId="77777777" w:rsidTr="00DA2900">
        <w:tc>
          <w:tcPr>
            <w:tcW w:w="2669" w:type="dxa"/>
          </w:tcPr>
          <w:p w14:paraId="52C7922E"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Teamwork &amp; Motivation – internal or external, can be fixed, matrix, project groups</w:t>
            </w:r>
          </w:p>
        </w:tc>
        <w:tc>
          <w:tcPr>
            <w:tcW w:w="5987" w:type="dxa"/>
          </w:tcPr>
          <w:p w14:paraId="14D0334D" w14:textId="1D8C38E2" w:rsidR="00D77FE0" w:rsidRPr="00EB2476" w:rsidRDefault="00755811" w:rsidP="00D77FE0">
            <w:pPr>
              <w:pStyle w:val="ListParagraph"/>
              <w:numPr>
                <w:ilvl w:val="0"/>
                <w:numId w:val="2"/>
              </w:numPr>
              <w:rPr>
                <w:rFonts w:ascii="Arial" w:hAnsi="Arial" w:cs="Arial"/>
                <w:sz w:val="22"/>
                <w:szCs w:val="22"/>
              </w:rPr>
            </w:pPr>
            <w:r w:rsidRPr="00EB2476">
              <w:rPr>
                <w:rFonts w:ascii="Arial" w:hAnsi="Arial" w:cs="Arial"/>
                <w:sz w:val="22"/>
                <w:szCs w:val="22"/>
              </w:rPr>
              <w:t>Invigilators work closely with the Exams Team</w:t>
            </w:r>
            <w:r w:rsidR="00EB2476" w:rsidRPr="00EB2476">
              <w:rPr>
                <w:rFonts w:ascii="Arial" w:hAnsi="Arial" w:cs="Arial"/>
                <w:sz w:val="22"/>
                <w:szCs w:val="22"/>
              </w:rPr>
              <w:t xml:space="preserve"> </w:t>
            </w:r>
            <w:r w:rsidRPr="00EB2476">
              <w:rPr>
                <w:rFonts w:ascii="Arial" w:hAnsi="Arial" w:cs="Arial"/>
                <w:sz w:val="22"/>
                <w:szCs w:val="22"/>
              </w:rPr>
              <w:t>to ensure smooth exam delivery.</w:t>
            </w:r>
          </w:p>
          <w:p w14:paraId="69F18BA9" w14:textId="77777777" w:rsidR="00EB2476" w:rsidRPr="00EB2476" w:rsidRDefault="00EB2476" w:rsidP="00EB2476">
            <w:pPr>
              <w:pStyle w:val="ListParagraph"/>
              <w:ind w:left="360"/>
              <w:rPr>
                <w:rFonts w:ascii="Arial" w:hAnsi="Arial" w:cs="Arial"/>
                <w:sz w:val="22"/>
                <w:szCs w:val="22"/>
              </w:rPr>
            </w:pPr>
          </w:p>
          <w:p w14:paraId="5EACF481" w14:textId="77777777" w:rsidR="00755811" w:rsidRPr="00EB2476" w:rsidRDefault="00755811" w:rsidP="00D77FE0">
            <w:pPr>
              <w:pStyle w:val="ListParagraph"/>
              <w:numPr>
                <w:ilvl w:val="0"/>
                <w:numId w:val="2"/>
              </w:numPr>
              <w:rPr>
                <w:rFonts w:ascii="Arial" w:hAnsi="Arial" w:cs="Arial"/>
                <w:sz w:val="22"/>
                <w:szCs w:val="22"/>
              </w:rPr>
            </w:pPr>
            <w:r w:rsidRPr="00EB2476">
              <w:rPr>
                <w:rFonts w:ascii="Arial" w:hAnsi="Arial" w:cs="Arial"/>
                <w:sz w:val="22"/>
                <w:szCs w:val="22"/>
              </w:rPr>
              <w:t>Invigilators are expected to maintain a high level of professionalism and motivation, even during repetitive or high-pressure tasks, contributing positively to the candidate experience and the reputation of the College.</w:t>
            </w:r>
          </w:p>
          <w:p w14:paraId="2C2CDF97" w14:textId="77777777" w:rsidR="00EB2476" w:rsidRPr="00EB2476" w:rsidRDefault="00EB2476" w:rsidP="00EB2476">
            <w:pPr>
              <w:pStyle w:val="ListParagraph"/>
              <w:rPr>
                <w:rFonts w:ascii="Arial" w:hAnsi="Arial" w:cs="Arial"/>
                <w:sz w:val="22"/>
                <w:szCs w:val="22"/>
                <w:highlight w:val="yellow"/>
              </w:rPr>
            </w:pPr>
          </w:p>
          <w:p w14:paraId="4D3FC6AD" w14:textId="6D028130" w:rsidR="00EB2476" w:rsidRPr="000D6764" w:rsidRDefault="00EB2476" w:rsidP="00EB2476">
            <w:pPr>
              <w:pStyle w:val="ListParagraph"/>
              <w:ind w:left="360"/>
              <w:rPr>
                <w:rFonts w:ascii="Arial" w:hAnsi="Arial" w:cs="Arial"/>
                <w:sz w:val="22"/>
                <w:szCs w:val="22"/>
                <w:highlight w:val="yellow"/>
              </w:rPr>
            </w:pPr>
          </w:p>
        </w:tc>
      </w:tr>
      <w:tr w:rsidR="00D77FE0" w:rsidRPr="000D6764" w14:paraId="4582BC96" w14:textId="77777777" w:rsidTr="00DA2900">
        <w:tc>
          <w:tcPr>
            <w:tcW w:w="2669" w:type="dxa"/>
          </w:tcPr>
          <w:p w14:paraId="314BC551"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Liaison &amp; Networking – Liaison is making and maintaining individual work-related contacts; network is interconnecting group of people (internal and/or external)</w:t>
            </w:r>
          </w:p>
        </w:tc>
        <w:tc>
          <w:tcPr>
            <w:tcW w:w="5987" w:type="dxa"/>
          </w:tcPr>
          <w:p w14:paraId="53FBA099" w14:textId="77777777" w:rsidR="00D77FE0" w:rsidRPr="00EB2476" w:rsidRDefault="00755811" w:rsidP="00D77FE0">
            <w:pPr>
              <w:pStyle w:val="ListParagraph"/>
              <w:numPr>
                <w:ilvl w:val="0"/>
                <w:numId w:val="2"/>
              </w:numPr>
              <w:rPr>
                <w:rFonts w:ascii="Arial" w:hAnsi="Arial" w:cs="Arial"/>
                <w:sz w:val="22"/>
                <w:szCs w:val="22"/>
              </w:rPr>
            </w:pPr>
            <w:r w:rsidRPr="00EB2476">
              <w:rPr>
                <w:rFonts w:ascii="Arial" w:hAnsi="Arial" w:cs="Arial"/>
                <w:sz w:val="22"/>
                <w:szCs w:val="22"/>
              </w:rPr>
              <w:t>Exam Invigilators maintain effective working relationships with internal staff such as the Exams Team, Curriculum Teams, and Student Support Services. They liaise directly with colleagues to ensure accurate exam delivery and timely communication of changes.</w:t>
            </w:r>
          </w:p>
          <w:p w14:paraId="4B1802DC" w14:textId="77777777" w:rsidR="00EB2476" w:rsidRPr="00EB2476" w:rsidRDefault="00EB2476" w:rsidP="00EB2476">
            <w:pPr>
              <w:pStyle w:val="ListParagraph"/>
              <w:ind w:left="360"/>
              <w:rPr>
                <w:rFonts w:ascii="Arial" w:hAnsi="Arial" w:cs="Arial"/>
                <w:sz w:val="22"/>
                <w:szCs w:val="22"/>
              </w:rPr>
            </w:pPr>
          </w:p>
          <w:p w14:paraId="75F78033" w14:textId="77777777" w:rsidR="00755811" w:rsidRPr="00EB2476" w:rsidRDefault="00755811" w:rsidP="00D77FE0">
            <w:pPr>
              <w:pStyle w:val="ListParagraph"/>
              <w:numPr>
                <w:ilvl w:val="0"/>
                <w:numId w:val="2"/>
              </w:numPr>
              <w:rPr>
                <w:rFonts w:ascii="Arial" w:hAnsi="Arial" w:cs="Arial"/>
                <w:sz w:val="22"/>
                <w:szCs w:val="22"/>
              </w:rPr>
            </w:pPr>
            <w:r w:rsidRPr="00EB2476">
              <w:rPr>
                <w:rFonts w:ascii="Arial" w:hAnsi="Arial" w:cs="Arial"/>
                <w:sz w:val="22"/>
                <w:szCs w:val="22"/>
              </w:rPr>
              <w:t>Invigilators help ensure that key information flows efficiently between individuals and teams, supporting the smooth running of exams and the resolution of any issues.</w:t>
            </w:r>
          </w:p>
          <w:p w14:paraId="42DD7949" w14:textId="29B7AFDE" w:rsidR="00EB2476" w:rsidRPr="00EB2476" w:rsidRDefault="00EB2476" w:rsidP="00EB2476">
            <w:pPr>
              <w:rPr>
                <w:rFonts w:ascii="Arial" w:hAnsi="Arial"/>
                <w:sz w:val="22"/>
                <w:szCs w:val="22"/>
              </w:rPr>
            </w:pPr>
          </w:p>
        </w:tc>
      </w:tr>
      <w:tr w:rsidR="00D77FE0" w:rsidRPr="000D6764" w14:paraId="660740E5" w14:textId="77777777" w:rsidTr="00DA2900">
        <w:tc>
          <w:tcPr>
            <w:tcW w:w="2669" w:type="dxa"/>
          </w:tcPr>
          <w:p w14:paraId="4389A2E1"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Service Delivery – customer is anyone receiving services</w:t>
            </w:r>
          </w:p>
        </w:tc>
        <w:tc>
          <w:tcPr>
            <w:tcW w:w="5987" w:type="dxa"/>
          </w:tcPr>
          <w:p w14:paraId="13A0323B" w14:textId="77777777" w:rsidR="00D77FE0" w:rsidRDefault="00755811" w:rsidP="00D77FE0">
            <w:pPr>
              <w:pStyle w:val="ListParagraph"/>
              <w:numPr>
                <w:ilvl w:val="0"/>
                <w:numId w:val="2"/>
              </w:numPr>
              <w:rPr>
                <w:rFonts w:ascii="Arial" w:hAnsi="Arial" w:cs="Arial"/>
                <w:sz w:val="22"/>
                <w:szCs w:val="22"/>
              </w:rPr>
            </w:pPr>
            <w:r w:rsidRPr="00EB2476">
              <w:rPr>
                <w:rFonts w:ascii="Arial" w:hAnsi="Arial" w:cs="Arial"/>
                <w:sz w:val="22"/>
                <w:szCs w:val="22"/>
              </w:rPr>
              <w:t xml:space="preserve">Invigilators are responsible for delivering a professional, calm and supportive exam environment that enables all candidates to perform to the best of their ability. Candidates are the primary recipients of this </w:t>
            </w:r>
            <w:proofErr w:type="gramStart"/>
            <w:r w:rsidRPr="00EB2476">
              <w:rPr>
                <w:rFonts w:ascii="Arial" w:hAnsi="Arial" w:cs="Arial"/>
                <w:sz w:val="22"/>
                <w:szCs w:val="22"/>
              </w:rPr>
              <w:t>service</w:t>
            </w:r>
            <w:proofErr w:type="gramEnd"/>
            <w:r w:rsidRPr="00EB2476">
              <w:rPr>
                <w:rFonts w:ascii="Arial" w:hAnsi="Arial" w:cs="Arial"/>
                <w:sz w:val="22"/>
                <w:szCs w:val="22"/>
              </w:rPr>
              <w:t xml:space="preserve"> and their experience must reflect fairness, consistency and respect.</w:t>
            </w:r>
          </w:p>
          <w:p w14:paraId="123A6A28" w14:textId="4C361207" w:rsidR="00EB2476" w:rsidRPr="00EB2476" w:rsidRDefault="00EB2476" w:rsidP="00EB2476">
            <w:pPr>
              <w:pStyle w:val="ListParagraph"/>
              <w:ind w:left="360"/>
              <w:rPr>
                <w:rFonts w:ascii="Arial" w:hAnsi="Arial" w:cs="Arial"/>
                <w:sz w:val="22"/>
                <w:szCs w:val="22"/>
              </w:rPr>
            </w:pPr>
          </w:p>
        </w:tc>
      </w:tr>
      <w:tr w:rsidR="00D77FE0" w:rsidRPr="000D6764" w14:paraId="21DEB284" w14:textId="77777777" w:rsidTr="00DA2900">
        <w:tc>
          <w:tcPr>
            <w:tcW w:w="2669" w:type="dxa"/>
          </w:tcPr>
          <w:p w14:paraId="3F516C28"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Decision Making – relates to finance, physical resources, students, staff, and policy</w:t>
            </w:r>
          </w:p>
        </w:tc>
        <w:tc>
          <w:tcPr>
            <w:tcW w:w="5987" w:type="dxa"/>
          </w:tcPr>
          <w:p w14:paraId="31AF01A4" w14:textId="2D5D9318" w:rsidR="00EB2476" w:rsidRPr="00EB2476" w:rsidRDefault="00755811" w:rsidP="00EB2476">
            <w:pPr>
              <w:pStyle w:val="ListParagraph"/>
              <w:numPr>
                <w:ilvl w:val="0"/>
                <w:numId w:val="2"/>
              </w:numPr>
              <w:rPr>
                <w:rFonts w:ascii="Arial" w:hAnsi="Arial" w:cs="Arial"/>
                <w:sz w:val="22"/>
                <w:szCs w:val="22"/>
              </w:rPr>
            </w:pPr>
            <w:r w:rsidRPr="00EB2476">
              <w:rPr>
                <w:rFonts w:ascii="Arial" w:hAnsi="Arial" w:cs="Arial"/>
                <w:sz w:val="22"/>
                <w:szCs w:val="22"/>
              </w:rPr>
              <w:t>Invigilators make real-time decisions during exams to support candidates while ensuring compliance with regulations. This includes handling queries, managing unexpected situations (e.g. illness or misconduct) and applying access arrangements appropriately.</w:t>
            </w:r>
          </w:p>
        </w:tc>
      </w:tr>
      <w:tr w:rsidR="00D77FE0" w:rsidRPr="000D6764" w14:paraId="4BC3D728" w14:textId="77777777" w:rsidTr="00DA2900">
        <w:tc>
          <w:tcPr>
            <w:tcW w:w="2669" w:type="dxa"/>
          </w:tcPr>
          <w:p w14:paraId="777345CB"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lastRenderedPageBreak/>
              <w:t xml:space="preserve">Planning &amp; </w:t>
            </w:r>
            <w:proofErr w:type="gramStart"/>
            <w:r w:rsidRPr="000D6764">
              <w:rPr>
                <w:rFonts w:ascii="Arial" w:hAnsi="Arial" w:cs="Arial"/>
                <w:sz w:val="22"/>
                <w:szCs w:val="22"/>
              </w:rPr>
              <w:t>Organising</w:t>
            </w:r>
            <w:proofErr w:type="gramEnd"/>
            <w:r w:rsidRPr="000D6764">
              <w:rPr>
                <w:rFonts w:ascii="Arial" w:hAnsi="Arial" w:cs="Arial"/>
                <w:sz w:val="22"/>
                <w:szCs w:val="22"/>
              </w:rPr>
              <w:t xml:space="preserve"> – financial, capital and people</w:t>
            </w:r>
          </w:p>
        </w:tc>
        <w:tc>
          <w:tcPr>
            <w:tcW w:w="5987" w:type="dxa"/>
          </w:tcPr>
          <w:p w14:paraId="1C4986C4" w14:textId="4E8A133F" w:rsidR="00D77FE0" w:rsidRPr="00EB2476" w:rsidRDefault="000D6764" w:rsidP="00D77FE0">
            <w:pPr>
              <w:pStyle w:val="ListParagraph"/>
              <w:numPr>
                <w:ilvl w:val="0"/>
                <w:numId w:val="2"/>
              </w:numPr>
              <w:rPr>
                <w:rFonts w:ascii="Arial" w:hAnsi="Arial" w:cs="Arial"/>
                <w:sz w:val="22"/>
                <w:szCs w:val="22"/>
              </w:rPr>
            </w:pPr>
            <w:r w:rsidRPr="00EB2476">
              <w:rPr>
                <w:rFonts w:ascii="Arial" w:hAnsi="Arial" w:cs="Arial"/>
                <w:sz w:val="22"/>
                <w:szCs w:val="22"/>
              </w:rPr>
              <w:t>Invigilators plan and organise their own time and responsibilities in line with the exam schedule, ensuring punctuality and readiness for each session. They also contribute to the coordination of candidates, seating arrangements and support for learners with access needs, helping to maintain order and efficiency during exams.</w:t>
            </w:r>
          </w:p>
        </w:tc>
      </w:tr>
      <w:tr w:rsidR="00D77FE0" w:rsidRPr="000D6764" w14:paraId="145FEBD5" w14:textId="77777777" w:rsidTr="00DA2900">
        <w:tc>
          <w:tcPr>
            <w:tcW w:w="2669" w:type="dxa"/>
          </w:tcPr>
          <w:p w14:paraId="3321FE16"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Initiative &amp; Problem Solving – identifying actual/potential problems, considering/devising solutions, implementing.  Consider acting within given boundaries.</w:t>
            </w:r>
          </w:p>
        </w:tc>
        <w:tc>
          <w:tcPr>
            <w:tcW w:w="5987" w:type="dxa"/>
          </w:tcPr>
          <w:p w14:paraId="0DC30B09" w14:textId="77777777" w:rsidR="00D77FE0" w:rsidRPr="00EB2476" w:rsidRDefault="000D6764" w:rsidP="00D77FE0">
            <w:pPr>
              <w:pStyle w:val="ListParagraph"/>
              <w:numPr>
                <w:ilvl w:val="0"/>
                <w:numId w:val="2"/>
              </w:numPr>
              <w:rPr>
                <w:rFonts w:ascii="Arial" w:hAnsi="Arial" w:cs="Arial"/>
                <w:sz w:val="22"/>
                <w:szCs w:val="22"/>
              </w:rPr>
            </w:pPr>
            <w:r w:rsidRPr="00EB2476">
              <w:rPr>
                <w:rFonts w:ascii="Arial" w:hAnsi="Arial" w:cs="Arial"/>
                <w:sz w:val="22"/>
                <w:szCs w:val="22"/>
              </w:rPr>
              <w:t>Invigilators must be alert to potential problems such as candidate distress, technical failures during online exams, incorrect seating arrangements, or breaches of exam regulations. Early recognition is key to maintaining exam integrity and candidate welfare.</w:t>
            </w:r>
          </w:p>
          <w:p w14:paraId="3DCB6561" w14:textId="77777777" w:rsidR="00EB2476" w:rsidRPr="00EB2476" w:rsidRDefault="00EB2476" w:rsidP="00EB2476">
            <w:pPr>
              <w:pStyle w:val="ListParagraph"/>
              <w:ind w:left="360"/>
              <w:rPr>
                <w:rFonts w:ascii="Arial" w:hAnsi="Arial" w:cs="Arial"/>
                <w:sz w:val="22"/>
                <w:szCs w:val="22"/>
              </w:rPr>
            </w:pPr>
          </w:p>
          <w:p w14:paraId="112F1D4F" w14:textId="09DA0532" w:rsidR="000D6764" w:rsidRPr="00EB2476" w:rsidRDefault="000D6764" w:rsidP="00D77FE0">
            <w:pPr>
              <w:pStyle w:val="ListParagraph"/>
              <w:numPr>
                <w:ilvl w:val="0"/>
                <w:numId w:val="2"/>
              </w:numPr>
              <w:rPr>
                <w:rFonts w:ascii="Arial" w:hAnsi="Arial" w:cs="Arial"/>
                <w:sz w:val="22"/>
                <w:szCs w:val="22"/>
              </w:rPr>
            </w:pPr>
            <w:r w:rsidRPr="00EB2476">
              <w:rPr>
                <w:rFonts w:ascii="Arial" w:hAnsi="Arial" w:cs="Arial"/>
                <w:sz w:val="22"/>
                <w:szCs w:val="22"/>
              </w:rPr>
              <w:t>Within the boundaries of awarding body and College policies, invigilators must assess situations quickly and determine appropriate responses</w:t>
            </w:r>
            <w:r w:rsidR="00EB2476">
              <w:rPr>
                <w:rFonts w:ascii="Arial" w:hAnsi="Arial" w:cs="Arial"/>
                <w:sz w:val="22"/>
                <w:szCs w:val="22"/>
              </w:rPr>
              <w:t>.</w:t>
            </w:r>
          </w:p>
          <w:p w14:paraId="3A1D62B1" w14:textId="335AEFCF" w:rsidR="000D6764" w:rsidRPr="00EB2476" w:rsidRDefault="000D6764" w:rsidP="00EB2476">
            <w:pPr>
              <w:pStyle w:val="ListParagraph"/>
              <w:ind w:left="360"/>
              <w:rPr>
                <w:rFonts w:ascii="Arial" w:hAnsi="Arial" w:cs="Arial"/>
                <w:sz w:val="22"/>
                <w:szCs w:val="22"/>
              </w:rPr>
            </w:pPr>
          </w:p>
        </w:tc>
      </w:tr>
      <w:tr w:rsidR="00D77FE0" w:rsidRPr="000D6764" w14:paraId="1D356794" w14:textId="77777777" w:rsidTr="00DA2900">
        <w:tc>
          <w:tcPr>
            <w:tcW w:w="2669" w:type="dxa"/>
          </w:tcPr>
          <w:p w14:paraId="3EE70174"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Investigation &amp; Analysis – includes research</w:t>
            </w:r>
          </w:p>
        </w:tc>
        <w:tc>
          <w:tcPr>
            <w:tcW w:w="5987" w:type="dxa"/>
          </w:tcPr>
          <w:p w14:paraId="04E8BFF1" w14:textId="05B84953" w:rsidR="00D77FE0" w:rsidRPr="00E91895" w:rsidRDefault="000D6764" w:rsidP="00D77FE0">
            <w:pPr>
              <w:pStyle w:val="ListParagraph"/>
              <w:numPr>
                <w:ilvl w:val="0"/>
                <w:numId w:val="2"/>
              </w:numPr>
              <w:rPr>
                <w:rFonts w:ascii="Arial" w:hAnsi="Arial" w:cs="Arial"/>
                <w:sz w:val="22"/>
                <w:szCs w:val="22"/>
              </w:rPr>
            </w:pPr>
            <w:r w:rsidRPr="00E91895">
              <w:rPr>
                <w:rFonts w:ascii="Arial" w:hAnsi="Arial" w:cs="Arial"/>
                <w:sz w:val="22"/>
                <w:szCs w:val="22"/>
              </w:rPr>
              <w:t>Invigilators must be observant and able to identify irregularities or potential breaches of exam regulations, such as suspected malpractice, technical failures</w:t>
            </w:r>
            <w:r w:rsidR="00E91895" w:rsidRPr="00E91895">
              <w:rPr>
                <w:rFonts w:ascii="Arial" w:hAnsi="Arial" w:cs="Arial"/>
                <w:sz w:val="22"/>
                <w:szCs w:val="22"/>
              </w:rPr>
              <w:t xml:space="preserve"> </w:t>
            </w:r>
            <w:r w:rsidRPr="00E91895">
              <w:rPr>
                <w:rFonts w:ascii="Arial" w:hAnsi="Arial" w:cs="Arial"/>
                <w:sz w:val="22"/>
                <w:szCs w:val="22"/>
              </w:rPr>
              <w:t>or candidate distress.</w:t>
            </w:r>
          </w:p>
          <w:p w14:paraId="6085BDE2" w14:textId="77777777" w:rsidR="00EB2476" w:rsidRPr="00E91895" w:rsidRDefault="00EB2476" w:rsidP="00EB2476">
            <w:pPr>
              <w:pStyle w:val="ListParagraph"/>
              <w:ind w:left="360"/>
              <w:rPr>
                <w:rFonts w:ascii="Arial" w:hAnsi="Arial" w:cs="Arial"/>
                <w:sz w:val="22"/>
                <w:szCs w:val="22"/>
              </w:rPr>
            </w:pPr>
          </w:p>
          <w:p w14:paraId="74703D1D" w14:textId="4CAADFA5" w:rsidR="000D6764" w:rsidRPr="00E91895" w:rsidRDefault="000D6764" w:rsidP="00D77FE0">
            <w:pPr>
              <w:pStyle w:val="ListParagraph"/>
              <w:numPr>
                <w:ilvl w:val="0"/>
                <w:numId w:val="2"/>
              </w:numPr>
              <w:rPr>
                <w:rFonts w:ascii="Arial" w:hAnsi="Arial" w:cs="Arial"/>
                <w:sz w:val="22"/>
                <w:szCs w:val="22"/>
              </w:rPr>
            </w:pPr>
            <w:r w:rsidRPr="00E91895">
              <w:rPr>
                <w:rFonts w:ascii="Arial" w:hAnsi="Arial" w:cs="Arial"/>
                <w:sz w:val="22"/>
                <w:szCs w:val="22"/>
              </w:rPr>
              <w:t xml:space="preserve">When incidents </w:t>
            </w:r>
            <w:r w:rsidR="0051674F" w:rsidRPr="00E91895">
              <w:rPr>
                <w:rFonts w:ascii="Arial" w:hAnsi="Arial" w:cs="Arial"/>
                <w:sz w:val="22"/>
                <w:szCs w:val="22"/>
              </w:rPr>
              <w:t>occur,</w:t>
            </w:r>
            <w:r w:rsidRPr="00E91895">
              <w:rPr>
                <w:rFonts w:ascii="Arial" w:hAnsi="Arial" w:cs="Arial"/>
                <w:sz w:val="22"/>
                <w:szCs w:val="22"/>
              </w:rPr>
              <w:t xml:space="preserve"> invigilators are responsible for collecting relevant details</w:t>
            </w:r>
            <w:r w:rsidR="00E91895" w:rsidRPr="00E91895">
              <w:rPr>
                <w:rFonts w:ascii="Arial" w:hAnsi="Arial" w:cs="Arial"/>
                <w:sz w:val="22"/>
                <w:szCs w:val="22"/>
              </w:rPr>
              <w:t xml:space="preserve"> </w:t>
            </w:r>
            <w:r w:rsidRPr="00E91895">
              <w:rPr>
                <w:rFonts w:ascii="Arial" w:hAnsi="Arial" w:cs="Arial"/>
                <w:sz w:val="22"/>
                <w:szCs w:val="22"/>
              </w:rPr>
              <w:t>such as candidate behaviour, timing and environmental factors</w:t>
            </w:r>
            <w:r w:rsidR="00E91895" w:rsidRPr="00E91895">
              <w:rPr>
                <w:rFonts w:ascii="Arial" w:hAnsi="Arial" w:cs="Arial"/>
                <w:sz w:val="22"/>
                <w:szCs w:val="22"/>
              </w:rPr>
              <w:t xml:space="preserve"> </w:t>
            </w:r>
            <w:r w:rsidRPr="00E91895">
              <w:rPr>
                <w:rFonts w:ascii="Arial" w:hAnsi="Arial" w:cs="Arial"/>
                <w:sz w:val="22"/>
                <w:szCs w:val="22"/>
              </w:rPr>
              <w:t>to support accurate reporting and resolution.</w:t>
            </w:r>
          </w:p>
          <w:p w14:paraId="10E57FCB" w14:textId="77777777" w:rsidR="00EB2476" w:rsidRPr="00E91895" w:rsidRDefault="00EB2476" w:rsidP="00EB2476">
            <w:pPr>
              <w:pStyle w:val="ListParagraph"/>
              <w:rPr>
                <w:rFonts w:ascii="Arial" w:hAnsi="Arial" w:cs="Arial"/>
                <w:sz w:val="22"/>
                <w:szCs w:val="22"/>
              </w:rPr>
            </w:pPr>
          </w:p>
          <w:p w14:paraId="3F2F8606" w14:textId="224190D4" w:rsidR="00EB2476" w:rsidRPr="00E91895" w:rsidRDefault="00EB2476" w:rsidP="00EB2476">
            <w:pPr>
              <w:pStyle w:val="ListParagraph"/>
              <w:ind w:left="360"/>
              <w:rPr>
                <w:rFonts w:ascii="Arial" w:hAnsi="Arial" w:cs="Arial"/>
                <w:sz w:val="22"/>
                <w:szCs w:val="22"/>
              </w:rPr>
            </w:pPr>
          </w:p>
        </w:tc>
      </w:tr>
      <w:tr w:rsidR="00D77FE0" w:rsidRPr="000D6764" w14:paraId="74A85842" w14:textId="77777777" w:rsidTr="00DA2900">
        <w:tc>
          <w:tcPr>
            <w:tcW w:w="2669" w:type="dxa"/>
          </w:tcPr>
          <w:p w14:paraId="24D3529D"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Sensory &amp; Physical Demands – uses senses singly or in combination and use of physical skills/ effort</w:t>
            </w:r>
          </w:p>
        </w:tc>
        <w:tc>
          <w:tcPr>
            <w:tcW w:w="5987" w:type="dxa"/>
          </w:tcPr>
          <w:p w14:paraId="4EEC98E5" w14:textId="467D7C2C" w:rsidR="00D77FE0" w:rsidRPr="0051674F" w:rsidRDefault="000D6764" w:rsidP="00D77FE0">
            <w:pPr>
              <w:pStyle w:val="ListParagraph"/>
              <w:numPr>
                <w:ilvl w:val="0"/>
                <w:numId w:val="2"/>
              </w:numPr>
              <w:rPr>
                <w:rFonts w:ascii="Arial" w:hAnsi="Arial" w:cs="Arial"/>
                <w:sz w:val="22"/>
                <w:szCs w:val="22"/>
              </w:rPr>
            </w:pPr>
            <w:r w:rsidRPr="0051674F">
              <w:rPr>
                <w:rFonts w:ascii="Arial" w:hAnsi="Arial" w:cs="Arial"/>
                <w:sz w:val="22"/>
                <w:szCs w:val="22"/>
              </w:rPr>
              <w:t>Invigilators must maintain high levels of concentration and visual awareness throughout exam sessions to monitor candidate behaviour, identify irregularities and ensure compliance with regulations. This includes using sight and hearing in combination to detect disturbances, respond to queries and maintain a calm environment.</w:t>
            </w:r>
          </w:p>
          <w:p w14:paraId="37ECD04C" w14:textId="77777777" w:rsidR="0051674F" w:rsidRPr="0051674F" w:rsidRDefault="0051674F" w:rsidP="0051674F">
            <w:pPr>
              <w:pStyle w:val="ListParagraph"/>
              <w:ind w:left="360"/>
              <w:rPr>
                <w:rFonts w:ascii="Arial" w:hAnsi="Arial" w:cs="Arial"/>
                <w:sz w:val="22"/>
                <w:szCs w:val="22"/>
              </w:rPr>
            </w:pPr>
          </w:p>
          <w:p w14:paraId="7C7AF4A9" w14:textId="77777777" w:rsidR="0051674F" w:rsidRPr="0051674F" w:rsidRDefault="000D6764" w:rsidP="0051674F">
            <w:pPr>
              <w:pStyle w:val="ListParagraph"/>
              <w:numPr>
                <w:ilvl w:val="0"/>
                <w:numId w:val="2"/>
              </w:numPr>
              <w:rPr>
                <w:rFonts w:ascii="Arial" w:hAnsi="Arial" w:cs="Arial"/>
                <w:sz w:val="22"/>
                <w:szCs w:val="22"/>
              </w:rPr>
            </w:pPr>
            <w:r w:rsidRPr="0051674F">
              <w:rPr>
                <w:rFonts w:ascii="Arial" w:hAnsi="Arial" w:cs="Arial"/>
                <w:sz w:val="22"/>
                <w:szCs w:val="22"/>
              </w:rPr>
              <w:t>The role involves standing and walking for extended periods, moving around the exam room to supervise candidates</w:t>
            </w:r>
            <w:r w:rsidR="00E91895" w:rsidRPr="0051674F">
              <w:rPr>
                <w:rFonts w:ascii="Arial" w:hAnsi="Arial" w:cs="Arial"/>
                <w:sz w:val="22"/>
                <w:szCs w:val="22"/>
              </w:rPr>
              <w:t xml:space="preserve"> and</w:t>
            </w:r>
            <w:r w:rsidRPr="0051674F">
              <w:rPr>
                <w:rFonts w:ascii="Arial" w:hAnsi="Arial" w:cs="Arial"/>
                <w:sz w:val="22"/>
                <w:szCs w:val="22"/>
              </w:rPr>
              <w:t xml:space="preserve"> distribute and collect materials. </w:t>
            </w:r>
          </w:p>
          <w:p w14:paraId="78D8B933" w14:textId="77777777" w:rsidR="0051674F" w:rsidRPr="0051674F" w:rsidRDefault="0051674F" w:rsidP="0051674F">
            <w:pPr>
              <w:rPr>
                <w:rFonts w:ascii="Arial" w:hAnsi="Arial"/>
                <w:sz w:val="22"/>
                <w:szCs w:val="22"/>
              </w:rPr>
            </w:pPr>
          </w:p>
          <w:p w14:paraId="5A150D34" w14:textId="4073A334" w:rsidR="000D6764" w:rsidRPr="0051674F" w:rsidRDefault="000D6764" w:rsidP="0051674F">
            <w:pPr>
              <w:pStyle w:val="ListParagraph"/>
              <w:numPr>
                <w:ilvl w:val="0"/>
                <w:numId w:val="2"/>
              </w:numPr>
              <w:rPr>
                <w:rFonts w:ascii="Arial" w:hAnsi="Arial" w:cs="Arial"/>
                <w:sz w:val="22"/>
                <w:szCs w:val="22"/>
              </w:rPr>
            </w:pPr>
            <w:r w:rsidRPr="0051674F">
              <w:rPr>
                <w:rFonts w:ascii="Arial" w:hAnsi="Arial" w:cs="Arial"/>
                <w:sz w:val="22"/>
                <w:szCs w:val="22"/>
              </w:rPr>
              <w:t>Exams may take place in varied settings, including large halls, classrooms or IT suites, invigilators must be prepared to work in these environments or environments which require extended periods of quiet focus.</w:t>
            </w:r>
          </w:p>
        </w:tc>
      </w:tr>
      <w:tr w:rsidR="00D77FE0" w:rsidRPr="000D6764" w14:paraId="3B122966" w14:textId="77777777" w:rsidTr="00DA2900">
        <w:tc>
          <w:tcPr>
            <w:tcW w:w="2669" w:type="dxa"/>
          </w:tcPr>
          <w:p w14:paraId="794ECA0B"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Work Environment – conditions under which they work. Risk/H&amp;S</w:t>
            </w:r>
          </w:p>
        </w:tc>
        <w:tc>
          <w:tcPr>
            <w:tcW w:w="5987" w:type="dxa"/>
          </w:tcPr>
          <w:p w14:paraId="1C1E9F06" w14:textId="17A417CF" w:rsidR="00D77FE0" w:rsidRPr="0051674F" w:rsidRDefault="000D6764" w:rsidP="00D77FE0">
            <w:pPr>
              <w:pStyle w:val="ListParagraph"/>
              <w:numPr>
                <w:ilvl w:val="0"/>
                <w:numId w:val="2"/>
              </w:numPr>
              <w:rPr>
                <w:rFonts w:ascii="Arial" w:hAnsi="Arial" w:cs="Arial"/>
                <w:sz w:val="22"/>
                <w:szCs w:val="22"/>
              </w:rPr>
            </w:pPr>
            <w:r w:rsidRPr="0051674F">
              <w:rPr>
                <w:rFonts w:ascii="Arial" w:hAnsi="Arial" w:cs="Arial"/>
                <w:sz w:val="22"/>
                <w:szCs w:val="22"/>
              </w:rPr>
              <w:t>Invigilators work in a range of environments including large exam halls, classrooms and IT suites. These spaces must be quiet, well-organised and conducive to focused exam conditions.</w:t>
            </w:r>
          </w:p>
          <w:p w14:paraId="36D7990A" w14:textId="77777777" w:rsidR="0051674F" w:rsidRPr="0051674F" w:rsidRDefault="0051674F" w:rsidP="0051674F">
            <w:pPr>
              <w:pStyle w:val="ListParagraph"/>
              <w:ind w:left="360"/>
              <w:rPr>
                <w:rFonts w:ascii="Arial" w:hAnsi="Arial" w:cs="Arial"/>
                <w:sz w:val="22"/>
                <w:szCs w:val="22"/>
              </w:rPr>
            </w:pPr>
          </w:p>
          <w:p w14:paraId="15C06A91" w14:textId="77777777" w:rsidR="000D6764" w:rsidRPr="0051674F" w:rsidRDefault="000D6764" w:rsidP="00D77FE0">
            <w:pPr>
              <w:pStyle w:val="ListParagraph"/>
              <w:numPr>
                <w:ilvl w:val="0"/>
                <w:numId w:val="2"/>
              </w:numPr>
              <w:rPr>
                <w:rFonts w:ascii="Arial" w:hAnsi="Arial" w:cs="Arial"/>
                <w:sz w:val="22"/>
                <w:szCs w:val="22"/>
              </w:rPr>
            </w:pPr>
            <w:r w:rsidRPr="0051674F">
              <w:rPr>
                <w:rFonts w:ascii="Arial" w:hAnsi="Arial" w:cs="Arial"/>
                <w:sz w:val="22"/>
                <w:szCs w:val="22"/>
              </w:rPr>
              <w:t>The role includes daytime and evening shifts, sometimes at short notice, requiring flexibility and readiness to work across different locations within the College.</w:t>
            </w:r>
          </w:p>
          <w:p w14:paraId="523B6D02" w14:textId="0D321E3E" w:rsidR="000D6764" w:rsidRPr="0051674F" w:rsidRDefault="000D6764" w:rsidP="00D77FE0">
            <w:pPr>
              <w:pStyle w:val="ListParagraph"/>
              <w:numPr>
                <w:ilvl w:val="0"/>
                <w:numId w:val="2"/>
              </w:numPr>
              <w:rPr>
                <w:rFonts w:ascii="Arial" w:hAnsi="Arial" w:cs="Arial"/>
                <w:sz w:val="22"/>
                <w:szCs w:val="22"/>
              </w:rPr>
            </w:pPr>
            <w:r w:rsidRPr="0051674F">
              <w:rPr>
                <w:rFonts w:ascii="Arial" w:hAnsi="Arial" w:cs="Arial"/>
                <w:sz w:val="22"/>
                <w:szCs w:val="22"/>
              </w:rPr>
              <w:lastRenderedPageBreak/>
              <w:t>Invigilators must follow College health and safety procedures, including fire evacuation protocols, safe manual handling of exam materials and ensuring clear access routes in exam venues.</w:t>
            </w:r>
          </w:p>
          <w:p w14:paraId="7348C3CE" w14:textId="77777777" w:rsidR="0051674F" w:rsidRPr="0051674F" w:rsidRDefault="0051674F" w:rsidP="0051674F">
            <w:pPr>
              <w:pStyle w:val="ListParagraph"/>
              <w:ind w:left="360"/>
              <w:rPr>
                <w:rFonts w:ascii="Arial" w:hAnsi="Arial" w:cs="Arial"/>
                <w:sz w:val="22"/>
                <w:szCs w:val="22"/>
              </w:rPr>
            </w:pPr>
          </w:p>
          <w:p w14:paraId="45A2A9BD" w14:textId="76880B49" w:rsidR="000D6764" w:rsidRPr="0051674F" w:rsidRDefault="000D6764" w:rsidP="00D77FE0">
            <w:pPr>
              <w:pStyle w:val="ListParagraph"/>
              <w:numPr>
                <w:ilvl w:val="0"/>
                <w:numId w:val="2"/>
              </w:numPr>
              <w:rPr>
                <w:rFonts w:ascii="Arial" w:hAnsi="Arial" w:cs="Arial"/>
                <w:sz w:val="22"/>
                <w:szCs w:val="22"/>
              </w:rPr>
            </w:pPr>
            <w:r w:rsidRPr="0051674F">
              <w:rPr>
                <w:rFonts w:ascii="Arial" w:hAnsi="Arial" w:cs="Arial"/>
                <w:sz w:val="22"/>
                <w:szCs w:val="22"/>
              </w:rPr>
              <w:t>The role involves managing low-level risks such as candidate illness, distress or misconduct and responding appropriately to ensure safety and compliance.</w:t>
            </w:r>
          </w:p>
          <w:p w14:paraId="3713853D" w14:textId="77777777" w:rsidR="0051674F" w:rsidRPr="0051674F" w:rsidRDefault="0051674F" w:rsidP="0051674F">
            <w:pPr>
              <w:rPr>
                <w:rFonts w:ascii="Arial" w:hAnsi="Arial"/>
                <w:sz w:val="22"/>
                <w:szCs w:val="22"/>
              </w:rPr>
            </w:pPr>
          </w:p>
          <w:p w14:paraId="21066352" w14:textId="77777777" w:rsidR="0084583F" w:rsidRPr="0051674F" w:rsidRDefault="0084583F" w:rsidP="00D77FE0">
            <w:pPr>
              <w:pStyle w:val="ListParagraph"/>
              <w:numPr>
                <w:ilvl w:val="0"/>
                <w:numId w:val="2"/>
              </w:numPr>
              <w:rPr>
                <w:rFonts w:ascii="Arial" w:hAnsi="Arial" w:cs="Arial"/>
                <w:sz w:val="22"/>
                <w:szCs w:val="22"/>
              </w:rPr>
            </w:pPr>
            <w:r w:rsidRPr="0051674F">
              <w:rPr>
                <w:rFonts w:ascii="Arial" w:hAnsi="Arial" w:cs="Arial"/>
                <w:sz w:val="22"/>
                <w:szCs w:val="22"/>
              </w:rPr>
              <w:t>Extended periods of standing and walking are common. Comfortable footwear and awareness of ergonomic practices are recommended.</w:t>
            </w:r>
          </w:p>
          <w:p w14:paraId="6043240F" w14:textId="77777777" w:rsidR="0051674F" w:rsidRPr="0051674F" w:rsidRDefault="0051674F" w:rsidP="0051674F">
            <w:pPr>
              <w:rPr>
                <w:rFonts w:ascii="Arial" w:hAnsi="Arial"/>
                <w:sz w:val="22"/>
                <w:szCs w:val="22"/>
              </w:rPr>
            </w:pPr>
          </w:p>
          <w:p w14:paraId="5EAA01C1" w14:textId="62DE3C37" w:rsidR="0084583F" w:rsidRPr="0051674F" w:rsidRDefault="0084583F" w:rsidP="00D77FE0">
            <w:pPr>
              <w:pStyle w:val="ListParagraph"/>
              <w:numPr>
                <w:ilvl w:val="0"/>
                <w:numId w:val="2"/>
              </w:numPr>
              <w:rPr>
                <w:rFonts w:ascii="Arial" w:hAnsi="Arial" w:cs="Arial"/>
                <w:sz w:val="22"/>
                <w:szCs w:val="22"/>
              </w:rPr>
            </w:pPr>
            <w:r w:rsidRPr="0051674F">
              <w:rPr>
                <w:rFonts w:ascii="Arial" w:hAnsi="Arial" w:cs="Arial"/>
                <w:sz w:val="22"/>
                <w:szCs w:val="22"/>
              </w:rPr>
              <w:t>Handling sensitive exam materials and candidate information requires strict adherence to data protection and security protocols.</w:t>
            </w:r>
          </w:p>
        </w:tc>
      </w:tr>
      <w:tr w:rsidR="00D77FE0" w:rsidRPr="000D6764" w14:paraId="03957BCF" w14:textId="77777777" w:rsidTr="00DA2900">
        <w:trPr>
          <w:trHeight w:val="1335"/>
        </w:trPr>
        <w:tc>
          <w:tcPr>
            <w:tcW w:w="2669" w:type="dxa"/>
          </w:tcPr>
          <w:p w14:paraId="42CAF131"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lastRenderedPageBreak/>
              <w:t xml:space="preserve">Pastoral Care &amp; Welfare – physical, mental health &amp; wellbeing </w:t>
            </w:r>
          </w:p>
        </w:tc>
        <w:tc>
          <w:tcPr>
            <w:tcW w:w="5987" w:type="dxa"/>
          </w:tcPr>
          <w:p w14:paraId="0C87A3C6" w14:textId="77777777" w:rsidR="00D77FE0" w:rsidRPr="0051674F" w:rsidRDefault="0084583F" w:rsidP="00D77FE0">
            <w:pPr>
              <w:pStyle w:val="ListParagraph"/>
              <w:numPr>
                <w:ilvl w:val="0"/>
                <w:numId w:val="2"/>
              </w:numPr>
              <w:rPr>
                <w:rFonts w:ascii="Arial" w:hAnsi="Arial" w:cs="Arial"/>
                <w:sz w:val="22"/>
                <w:szCs w:val="22"/>
              </w:rPr>
            </w:pPr>
            <w:r w:rsidRPr="0051674F">
              <w:rPr>
                <w:rFonts w:ascii="Arial" w:hAnsi="Arial" w:cs="Arial"/>
                <w:sz w:val="22"/>
                <w:szCs w:val="22"/>
              </w:rPr>
              <w:t>Invigilators play a key role in supporting the wellbeing of candidates during exams. They must be alert to signs of distress, anxiety, or illness and respond sensitively and appropriately, ensuring learners feel safe and supported.</w:t>
            </w:r>
          </w:p>
          <w:p w14:paraId="0ADA9786" w14:textId="77777777" w:rsidR="0051674F" w:rsidRPr="0051674F" w:rsidRDefault="0051674F" w:rsidP="0051674F">
            <w:pPr>
              <w:pStyle w:val="ListParagraph"/>
              <w:ind w:left="360"/>
              <w:rPr>
                <w:rFonts w:ascii="Arial" w:hAnsi="Arial" w:cs="Arial"/>
                <w:sz w:val="22"/>
                <w:szCs w:val="22"/>
              </w:rPr>
            </w:pPr>
          </w:p>
          <w:p w14:paraId="26E50020" w14:textId="77777777" w:rsidR="0084583F" w:rsidRPr="0051674F" w:rsidRDefault="0084583F" w:rsidP="00D77FE0">
            <w:pPr>
              <w:pStyle w:val="ListParagraph"/>
              <w:numPr>
                <w:ilvl w:val="0"/>
                <w:numId w:val="2"/>
              </w:numPr>
              <w:rPr>
                <w:rFonts w:ascii="Arial" w:hAnsi="Arial" w:cs="Arial"/>
                <w:sz w:val="22"/>
                <w:szCs w:val="22"/>
              </w:rPr>
            </w:pPr>
            <w:r w:rsidRPr="0051674F">
              <w:rPr>
                <w:rFonts w:ascii="Arial" w:hAnsi="Arial" w:cs="Arial"/>
                <w:sz w:val="22"/>
                <w:szCs w:val="22"/>
              </w:rPr>
              <w:t>Invigilators are expected to follow the College’s safeguarding procedures, reporting any concerns about a learner’s physical or mental health to the appropriate staff or designated safeguarding lead.</w:t>
            </w:r>
          </w:p>
          <w:p w14:paraId="649EB47F" w14:textId="77777777" w:rsidR="0051674F" w:rsidRPr="0051674F" w:rsidRDefault="0051674F" w:rsidP="0051674F">
            <w:pPr>
              <w:rPr>
                <w:rFonts w:ascii="Arial" w:hAnsi="Arial"/>
                <w:sz w:val="22"/>
                <w:szCs w:val="22"/>
              </w:rPr>
            </w:pPr>
          </w:p>
          <w:p w14:paraId="7E8001E3" w14:textId="77777777" w:rsidR="0084583F" w:rsidRPr="0051674F" w:rsidRDefault="0084583F" w:rsidP="00D77FE0">
            <w:pPr>
              <w:pStyle w:val="ListParagraph"/>
              <w:numPr>
                <w:ilvl w:val="0"/>
                <w:numId w:val="2"/>
              </w:numPr>
              <w:rPr>
                <w:rFonts w:ascii="Arial" w:hAnsi="Arial" w:cs="Arial"/>
                <w:sz w:val="22"/>
                <w:szCs w:val="22"/>
              </w:rPr>
            </w:pPr>
            <w:r w:rsidRPr="0051674F">
              <w:rPr>
                <w:rFonts w:ascii="Arial" w:hAnsi="Arial" w:cs="Arial"/>
                <w:sz w:val="22"/>
                <w:szCs w:val="22"/>
              </w:rPr>
              <w:t>The role includes supporting candidates with access arrangements, ensuring their individual needs are met in a respectful and discreet manner, contributing to an inclusive and equitable exam experience.</w:t>
            </w:r>
          </w:p>
          <w:p w14:paraId="10F8D38D" w14:textId="77777777" w:rsidR="0051674F" w:rsidRPr="0051674F" w:rsidRDefault="0051674F" w:rsidP="0051674F">
            <w:pPr>
              <w:rPr>
                <w:rFonts w:ascii="Arial" w:hAnsi="Arial"/>
                <w:sz w:val="22"/>
                <w:szCs w:val="22"/>
              </w:rPr>
            </w:pPr>
          </w:p>
          <w:p w14:paraId="53AAFA38" w14:textId="12715E82" w:rsidR="0084583F" w:rsidRPr="0051674F" w:rsidRDefault="0084583F" w:rsidP="0084583F">
            <w:pPr>
              <w:pStyle w:val="ListParagraph"/>
              <w:numPr>
                <w:ilvl w:val="0"/>
                <w:numId w:val="2"/>
              </w:numPr>
              <w:rPr>
                <w:rFonts w:ascii="Arial" w:hAnsi="Arial" w:cs="Arial"/>
                <w:sz w:val="22"/>
                <w:szCs w:val="22"/>
              </w:rPr>
            </w:pPr>
            <w:r w:rsidRPr="0051674F">
              <w:rPr>
                <w:rFonts w:ascii="Arial" w:hAnsi="Arial" w:cs="Arial"/>
                <w:sz w:val="22"/>
                <w:szCs w:val="22"/>
              </w:rPr>
              <w:t>By maintaining a quiet, orderly, and reassuring atmosphere, invigilators help reduce stress and promote focus, which is essential for learner wellbeing during assessments.</w:t>
            </w:r>
          </w:p>
          <w:p w14:paraId="7C823BA0" w14:textId="77777777" w:rsidR="0051674F" w:rsidRPr="0051674F" w:rsidRDefault="0051674F" w:rsidP="0051674F">
            <w:pPr>
              <w:rPr>
                <w:rFonts w:ascii="Arial" w:hAnsi="Arial"/>
                <w:sz w:val="22"/>
                <w:szCs w:val="22"/>
              </w:rPr>
            </w:pPr>
          </w:p>
          <w:p w14:paraId="17D31B51" w14:textId="77777777" w:rsidR="0084583F" w:rsidRPr="0051674F" w:rsidRDefault="0084583F" w:rsidP="00D77FE0">
            <w:pPr>
              <w:pStyle w:val="ListParagraph"/>
              <w:numPr>
                <w:ilvl w:val="0"/>
                <w:numId w:val="2"/>
              </w:numPr>
              <w:rPr>
                <w:rFonts w:ascii="Arial" w:hAnsi="Arial" w:cs="Arial"/>
                <w:sz w:val="22"/>
                <w:szCs w:val="22"/>
              </w:rPr>
            </w:pPr>
            <w:r w:rsidRPr="0051674F">
              <w:rPr>
                <w:rFonts w:ascii="Arial" w:hAnsi="Arial" w:cs="Arial"/>
                <w:sz w:val="22"/>
                <w:szCs w:val="22"/>
              </w:rPr>
              <w:t>Invigilators must demonstrate empathy, patience, and discretion when interacting with candidates, especially in situations involving emotional or physical discomfort.</w:t>
            </w:r>
          </w:p>
          <w:p w14:paraId="7E93B50C" w14:textId="30D9571D" w:rsidR="0051674F" w:rsidRPr="0051674F" w:rsidRDefault="0051674F" w:rsidP="0051674F">
            <w:pPr>
              <w:rPr>
                <w:rFonts w:ascii="Arial" w:hAnsi="Arial"/>
                <w:sz w:val="22"/>
                <w:szCs w:val="22"/>
              </w:rPr>
            </w:pPr>
          </w:p>
        </w:tc>
      </w:tr>
      <w:tr w:rsidR="00D77FE0" w:rsidRPr="000D6764" w14:paraId="7B481323" w14:textId="77777777" w:rsidTr="00DA2900">
        <w:tc>
          <w:tcPr>
            <w:tcW w:w="2669" w:type="dxa"/>
          </w:tcPr>
          <w:p w14:paraId="18BB5DCA"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Team Development – coaching, development of team (not others)</w:t>
            </w:r>
          </w:p>
        </w:tc>
        <w:tc>
          <w:tcPr>
            <w:tcW w:w="5987" w:type="dxa"/>
          </w:tcPr>
          <w:p w14:paraId="520602B5" w14:textId="5026FF17" w:rsidR="00D77FE0" w:rsidRPr="00840C48" w:rsidRDefault="0084583F" w:rsidP="00D77FE0">
            <w:pPr>
              <w:pStyle w:val="ListParagraph"/>
              <w:numPr>
                <w:ilvl w:val="0"/>
                <w:numId w:val="2"/>
              </w:numPr>
              <w:rPr>
                <w:rFonts w:ascii="Arial" w:hAnsi="Arial" w:cs="Arial"/>
                <w:sz w:val="22"/>
                <w:szCs w:val="22"/>
              </w:rPr>
            </w:pPr>
            <w:r w:rsidRPr="00840C48">
              <w:rPr>
                <w:rFonts w:ascii="Arial" w:hAnsi="Arial" w:cs="Arial"/>
                <w:sz w:val="22"/>
                <w:szCs w:val="22"/>
              </w:rPr>
              <w:t>While not responsible for formal training, experienced invigilators contribute to the development of the team by informally guiding new or less experienced colleagues, sharing best practices</w:t>
            </w:r>
            <w:r w:rsidR="00840C48" w:rsidRPr="00840C48">
              <w:rPr>
                <w:rFonts w:ascii="Arial" w:hAnsi="Arial" w:cs="Arial"/>
                <w:sz w:val="22"/>
                <w:szCs w:val="22"/>
              </w:rPr>
              <w:t xml:space="preserve"> </w:t>
            </w:r>
            <w:r w:rsidRPr="00840C48">
              <w:rPr>
                <w:rFonts w:ascii="Arial" w:hAnsi="Arial" w:cs="Arial"/>
                <w:sz w:val="22"/>
                <w:szCs w:val="22"/>
              </w:rPr>
              <w:t>and helping them understand exam procedures and expectations.</w:t>
            </w:r>
          </w:p>
          <w:p w14:paraId="5A3D9268" w14:textId="77777777" w:rsidR="0051674F" w:rsidRPr="00840C48" w:rsidRDefault="0051674F" w:rsidP="0051674F">
            <w:pPr>
              <w:pStyle w:val="ListParagraph"/>
              <w:ind w:left="360"/>
              <w:rPr>
                <w:rFonts w:ascii="Arial" w:hAnsi="Arial" w:cs="Arial"/>
                <w:sz w:val="22"/>
                <w:szCs w:val="22"/>
              </w:rPr>
            </w:pPr>
          </w:p>
          <w:p w14:paraId="6B81AA02" w14:textId="0314FC16" w:rsidR="0084583F" w:rsidRPr="00840C48" w:rsidRDefault="0084583F" w:rsidP="00D77FE0">
            <w:pPr>
              <w:pStyle w:val="ListParagraph"/>
              <w:numPr>
                <w:ilvl w:val="0"/>
                <w:numId w:val="2"/>
              </w:numPr>
              <w:rPr>
                <w:rFonts w:ascii="Arial" w:hAnsi="Arial" w:cs="Arial"/>
                <w:sz w:val="22"/>
                <w:szCs w:val="22"/>
              </w:rPr>
            </w:pPr>
            <w:r w:rsidRPr="00840C48">
              <w:rPr>
                <w:rFonts w:ascii="Arial" w:hAnsi="Arial" w:cs="Arial"/>
                <w:sz w:val="22"/>
                <w:szCs w:val="22"/>
              </w:rPr>
              <w:t>Invigilators support team development by demonstrating flexibility in changing environments, helping others adjust to new formats (e.g. online exams), venues or procedures.</w:t>
            </w:r>
          </w:p>
          <w:p w14:paraId="6709BA97" w14:textId="6EDFB34D" w:rsidR="0051674F" w:rsidRPr="00840C48" w:rsidRDefault="0051674F" w:rsidP="0051674F">
            <w:pPr>
              <w:rPr>
                <w:rFonts w:ascii="Arial" w:hAnsi="Arial"/>
                <w:sz w:val="22"/>
                <w:szCs w:val="22"/>
              </w:rPr>
            </w:pPr>
          </w:p>
        </w:tc>
      </w:tr>
      <w:tr w:rsidR="00D77FE0" w:rsidRPr="000D6764" w14:paraId="72D97C83" w14:textId="77777777" w:rsidTr="00DA2900">
        <w:tc>
          <w:tcPr>
            <w:tcW w:w="2669" w:type="dxa"/>
          </w:tcPr>
          <w:p w14:paraId="17130F37"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lastRenderedPageBreak/>
              <w:t>Teaching &amp; Learning -Support all types of teaching and learning support outside of immediate work team</w:t>
            </w:r>
          </w:p>
        </w:tc>
        <w:tc>
          <w:tcPr>
            <w:tcW w:w="5987" w:type="dxa"/>
          </w:tcPr>
          <w:p w14:paraId="1904B506" w14:textId="77777777" w:rsidR="00D77FE0" w:rsidRPr="00840C48" w:rsidRDefault="0084583F" w:rsidP="00D77FE0">
            <w:pPr>
              <w:pStyle w:val="ListParagraph"/>
              <w:numPr>
                <w:ilvl w:val="0"/>
                <w:numId w:val="2"/>
              </w:numPr>
              <w:rPr>
                <w:rFonts w:ascii="Arial" w:hAnsi="Arial" w:cs="Arial"/>
                <w:sz w:val="22"/>
                <w:szCs w:val="22"/>
              </w:rPr>
            </w:pPr>
            <w:r w:rsidRPr="00840C48">
              <w:rPr>
                <w:rFonts w:ascii="Arial" w:hAnsi="Arial" w:cs="Arial"/>
                <w:sz w:val="22"/>
                <w:szCs w:val="22"/>
              </w:rPr>
              <w:t>Invigilators play a vital role in the teaching and learning cycle by ensuring that assessments are delivered fairly and securely, allowing learners to demonstrate their knowledge and skills accurately.</w:t>
            </w:r>
          </w:p>
          <w:p w14:paraId="3D796A54" w14:textId="77777777" w:rsidR="00840C48" w:rsidRPr="00840C48" w:rsidRDefault="00840C48" w:rsidP="00840C48">
            <w:pPr>
              <w:pStyle w:val="ListParagraph"/>
              <w:ind w:left="360"/>
              <w:rPr>
                <w:rFonts w:ascii="Arial" w:hAnsi="Arial" w:cs="Arial"/>
                <w:sz w:val="22"/>
                <w:szCs w:val="22"/>
              </w:rPr>
            </w:pPr>
          </w:p>
          <w:p w14:paraId="2D34F7BE" w14:textId="77777777" w:rsidR="0084583F" w:rsidRPr="00840C48" w:rsidRDefault="0084583F" w:rsidP="00D77FE0">
            <w:pPr>
              <w:pStyle w:val="ListParagraph"/>
              <w:numPr>
                <w:ilvl w:val="0"/>
                <w:numId w:val="2"/>
              </w:numPr>
              <w:rPr>
                <w:rFonts w:ascii="Arial" w:hAnsi="Arial" w:cs="Arial"/>
                <w:sz w:val="22"/>
                <w:szCs w:val="22"/>
              </w:rPr>
            </w:pPr>
            <w:r w:rsidRPr="00840C48">
              <w:rPr>
                <w:rFonts w:ascii="Arial" w:hAnsi="Arial" w:cs="Arial"/>
                <w:sz w:val="22"/>
                <w:szCs w:val="22"/>
              </w:rPr>
              <w:t>By creating a calm, structured, and supportive exam environment, invigilators help reduce anxiety and enable learners to focus, indirectly supporting their academic success.</w:t>
            </w:r>
          </w:p>
          <w:p w14:paraId="376BE049" w14:textId="77777777" w:rsidR="00840C48" w:rsidRPr="00840C48" w:rsidRDefault="00840C48" w:rsidP="00840C48">
            <w:pPr>
              <w:rPr>
                <w:rFonts w:ascii="Arial" w:hAnsi="Arial"/>
                <w:sz w:val="22"/>
                <w:szCs w:val="22"/>
              </w:rPr>
            </w:pPr>
          </w:p>
          <w:p w14:paraId="513B813A" w14:textId="5BE0292E" w:rsidR="0084583F" w:rsidRPr="00840C48" w:rsidRDefault="0084583F" w:rsidP="00D77FE0">
            <w:pPr>
              <w:pStyle w:val="ListParagraph"/>
              <w:numPr>
                <w:ilvl w:val="0"/>
                <w:numId w:val="2"/>
              </w:numPr>
              <w:rPr>
                <w:rFonts w:ascii="Arial" w:hAnsi="Arial" w:cs="Arial"/>
                <w:sz w:val="22"/>
                <w:szCs w:val="22"/>
              </w:rPr>
            </w:pPr>
            <w:r w:rsidRPr="00840C48">
              <w:rPr>
                <w:rFonts w:ascii="Arial" w:hAnsi="Arial" w:cs="Arial"/>
                <w:sz w:val="22"/>
                <w:szCs w:val="22"/>
              </w:rPr>
              <w:t>By upholding awarding body regulations, invigilators protect the credibility of qualifications, which is essential for learners’ progression and future opportunities.</w:t>
            </w:r>
          </w:p>
        </w:tc>
      </w:tr>
      <w:tr w:rsidR="00D77FE0" w:rsidRPr="000D6764" w14:paraId="164BF05E" w14:textId="77777777" w:rsidTr="00DA2900">
        <w:tc>
          <w:tcPr>
            <w:tcW w:w="2669" w:type="dxa"/>
          </w:tcPr>
          <w:p w14:paraId="0E6421C5" w14:textId="77777777" w:rsidR="00D77FE0" w:rsidRPr="000D6764" w:rsidRDefault="00D77FE0" w:rsidP="00DA2900">
            <w:pPr>
              <w:pStyle w:val="ListParagraph"/>
              <w:ind w:left="0"/>
              <w:rPr>
                <w:rFonts w:ascii="Arial" w:hAnsi="Arial" w:cs="Arial"/>
                <w:sz w:val="22"/>
                <w:szCs w:val="22"/>
              </w:rPr>
            </w:pPr>
            <w:r w:rsidRPr="000D6764">
              <w:rPr>
                <w:rFonts w:ascii="Arial" w:hAnsi="Arial" w:cs="Arial"/>
                <w:sz w:val="22"/>
                <w:szCs w:val="22"/>
              </w:rPr>
              <w:t>Knowledge &amp; Experience – knowledge acquired through education/ qualifications and experience</w:t>
            </w:r>
          </w:p>
        </w:tc>
        <w:tc>
          <w:tcPr>
            <w:tcW w:w="5987" w:type="dxa"/>
          </w:tcPr>
          <w:p w14:paraId="366887CB" w14:textId="77777777" w:rsidR="00D77FE0" w:rsidRPr="00840C48" w:rsidRDefault="0084583F" w:rsidP="00D77FE0">
            <w:pPr>
              <w:pStyle w:val="ListParagraph"/>
              <w:numPr>
                <w:ilvl w:val="0"/>
                <w:numId w:val="2"/>
              </w:numPr>
              <w:rPr>
                <w:rFonts w:ascii="Arial" w:hAnsi="Arial" w:cs="Arial"/>
                <w:sz w:val="22"/>
                <w:szCs w:val="22"/>
              </w:rPr>
            </w:pPr>
            <w:r w:rsidRPr="00840C48">
              <w:rPr>
                <w:rFonts w:ascii="Arial" w:hAnsi="Arial" w:cs="Arial"/>
                <w:sz w:val="22"/>
                <w:szCs w:val="22"/>
              </w:rPr>
              <w:t>Invigilators must have a working understanding of exam regulations and procedures set by awarding bodies. This knowledge is typically gained through formal training and ongoing updates provided by the College.</w:t>
            </w:r>
          </w:p>
          <w:p w14:paraId="2D35A9AD" w14:textId="77777777" w:rsidR="00840C48" w:rsidRPr="00840C48" w:rsidRDefault="00840C48" w:rsidP="00840C48">
            <w:pPr>
              <w:pStyle w:val="ListParagraph"/>
              <w:ind w:left="360"/>
              <w:rPr>
                <w:rFonts w:ascii="Arial" w:hAnsi="Arial" w:cs="Arial"/>
                <w:sz w:val="22"/>
                <w:szCs w:val="22"/>
              </w:rPr>
            </w:pPr>
          </w:p>
          <w:p w14:paraId="35F38257" w14:textId="2856FCF4" w:rsidR="0084583F" w:rsidRPr="00840C48" w:rsidRDefault="0084583F" w:rsidP="00D77FE0">
            <w:pPr>
              <w:pStyle w:val="ListParagraph"/>
              <w:numPr>
                <w:ilvl w:val="0"/>
                <w:numId w:val="2"/>
              </w:numPr>
              <w:rPr>
                <w:rFonts w:ascii="Arial" w:hAnsi="Arial" w:cs="Arial"/>
                <w:sz w:val="22"/>
                <w:szCs w:val="22"/>
              </w:rPr>
            </w:pPr>
            <w:r w:rsidRPr="00840C48">
              <w:rPr>
                <w:rFonts w:ascii="Arial" w:hAnsi="Arial" w:cs="Arial"/>
                <w:sz w:val="22"/>
                <w:szCs w:val="22"/>
              </w:rPr>
              <w:t>Previous experience in exam invigilation, education administration or learner support is highly beneficial. It helps invigilators manage exam sessions confidently, respond to unexpected situations</w:t>
            </w:r>
            <w:r w:rsidR="00840C48" w:rsidRPr="00840C48">
              <w:rPr>
                <w:rFonts w:ascii="Arial" w:hAnsi="Arial" w:cs="Arial"/>
                <w:sz w:val="22"/>
                <w:szCs w:val="22"/>
              </w:rPr>
              <w:t xml:space="preserve"> </w:t>
            </w:r>
            <w:r w:rsidRPr="00840C48">
              <w:rPr>
                <w:rFonts w:ascii="Arial" w:hAnsi="Arial" w:cs="Arial"/>
                <w:sz w:val="22"/>
                <w:szCs w:val="22"/>
              </w:rPr>
              <w:t>and maintain compliance.</w:t>
            </w:r>
          </w:p>
          <w:p w14:paraId="6BE7035C" w14:textId="77777777" w:rsidR="00840C48" w:rsidRPr="00840C48" w:rsidRDefault="00840C48" w:rsidP="00840C48">
            <w:pPr>
              <w:rPr>
                <w:rFonts w:ascii="Arial" w:hAnsi="Arial"/>
                <w:sz w:val="22"/>
                <w:szCs w:val="22"/>
                <w:highlight w:val="yellow"/>
              </w:rPr>
            </w:pPr>
          </w:p>
          <w:p w14:paraId="4BE2DFE2" w14:textId="7D19D562" w:rsidR="0084583F" w:rsidRDefault="0084583F" w:rsidP="0084583F">
            <w:pPr>
              <w:pStyle w:val="ListParagraph"/>
              <w:numPr>
                <w:ilvl w:val="0"/>
                <w:numId w:val="2"/>
              </w:numPr>
              <w:rPr>
                <w:rFonts w:ascii="Arial" w:hAnsi="Arial" w:cs="Arial"/>
                <w:sz w:val="22"/>
                <w:szCs w:val="22"/>
              </w:rPr>
            </w:pPr>
            <w:r w:rsidRPr="0084583F">
              <w:rPr>
                <w:rFonts w:ascii="Arial" w:hAnsi="Arial" w:cs="Arial"/>
                <w:sz w:val="22"/>
                <w:szCs w:val="22"/>
              </w:rPr>
              <w:t>Familiarity with basic digital systems and online</w:t>
            </w:r>
            <w:r w:rsidR="00840C48">
              <w:rPr>
                <w:rFonts w:ascii="Arial" w:hAnsi="Arial" w:cs="Arial"/>
                <w:sz w:val="22"/>
                <w:szCs w:val="22"/>
              </w:rPr>
              <w:t xml:space="preserve"> </w:t>
            </w:r>
            <w:r w:rsidRPr="0084583F">
              <w:rPr>
                <w:rFonts w:ascii="Arial" w:hAnsi="Arial" w:cs="Arial"/>
                <w:sz w:val="22"/>
                <w:szCs w:val="22"/>
              </w:rPr>
              <w:t>platforms is essential, particularly for supporting computer-based assessments. Experience with logging in candidates, troubleshooting minor issues and navigating exam software is advantageous.</w:t>
            </w:r>
          </w:p>
          <w:p w14:paraId="5F6839B2" w14:textId="77777777" w:rsidR="00953B94" w:rsidRPr="00953B94" w:rsidRDefault="00953B94" w:rsidP="00953B94">
            <w:pPr>
              <w:pStyle w:val="ListParagraph"/>
              <w:rPr>
                <w:rFonts w:ascii="Arial" w:hAnsi="Arial" w:cs="Arial"/>
                <w:sz w:val="22"/>
                <w:szCs w:val="22"/>
              </w:rPr>
            </w:pPr>
          </w:p>
          <w:p w14:paraId="18B47E91" w14:textId="4723F049" w:rsidR="00953B94" w:rsidRDefault="00953B94" w:rsidP="0084583F">
            <w:pPr>
              <w:pStyle w:val="ListParagraph"/>
              <w:numPr>
                <w:ilvl w:val="0"/>
                <w:numId w:val="2"/>
              </w:numPr>
              <w:rPr>
                <w:rFonts w:ascii="Arial" w:hAnsi="Arial" w:cs="Arial"/>
                <w:sz w:val="22"/>
                <w:szCs w:val="22"/>
              </w:rPr>
            </w:pPr>
            <w:r w:rsidRPr="00953B94">
              <w:rPr>
                <w:rFonts w:ascii="Arial" w:hAnsi="Arial" w:cs="Arial"/>
                <w:sz w:val="22"/>
                <w:szCs w:val="22"/>
              </w:rPr>
              <w:t>Experience in roles requiring precision and procedural accuracy</w:t>
            </w:r>
            <w:r>
              <w:rPr>
                <w:rFonts w:ascii="Arial" w:hAnsi="Arial" w:cs="Arial"/>
                <w:sz w:val="22"/>
                <w:szCs w:val="22"/>
              </w:rPr>
              <w:t xml:space="preserve"> </w:t>
            </w:r>
            <w:r w:rsidRPr="00953B94">
              <w:rPr>
                <w:rFonts w:ascii="Arial" w:hAnsi="Arial" w:cs="Arial"/>
                <w:sz w:val="22"/>
                <w:szCs w:val="22"/>
              </w:rPr>
              <w:t>such as handling confidential documents or working in regulated environments</w:t>
            </w:r>
            <w:r>
              <w:rPr>
                <w:rFonts w:ascii="Arial" w:hAnsi="Arial" w:cs="Arial"/>
                <w:sz w:val="22"/>
                <w:szCs w:val="22"/>
              </w:rPr>
              <w:t xml:space="preserve"> </w:t>
            </w:r>
            <w:r w:rsidRPr="00953B94">
              <w:rPr>
                <w:rFonts w:ascii="Arial" w:hAnsi="Arial" w:cs="Arial"/>
                <w:sz w:val="22"/>
                <w:szCs w:val="22"/>
              </w:rPr>
              <w:t>supports the invigilator’s ability to manage exam materials and records effectively.</w:t>
            </w:r>
          </w:p>
          <w:p w14:paraId="1202A256" w14:textId="77777777" w:rsidR="00953B94" w:rsidRPr="00953B94" w:rsidRDefault="00953B94" w:rsidP="00953B94">
            <w:pPr>
              <w:pStyle w:val="ListParagraph"/>
              <w:rPr>
                <w:rFonts w:ascii="Arial" w:hAnsi="Arial" w:cs="Arial"/>
                <w:sz w:val="22"/>
                <w:szCs w:val="22"/>
              </w:rPr>
            </w:pPr>
          </w:p>
          <w:p w14:paraId="70449485" w14:textId="74BC5BC2" w:rsidR="00953B94" w:rsidRDefault="00953B94" w:rsidP="0084583F">
            <w:pPr>
              <w:pStyle w:val="ListParagraph"/>
              <w:numPr>
                <w:ilvl w:val="0"/>
                <w:numId w:val="2"/>
              </w:numPr>
              <w:rPr>
                <w:rFonts w:ascii="Arial" w:hAnsi="Arial" w:cs="Arial"/>
                <w:sz w:val="22"/>
                <w:szCs w:val="22"/>
              </w:rPr>
            </w:pPr>
            <w:r w:rsidRPr="00953B94">
              <w:rPr>
                <w:rFonts w:ascii="Arial" w:hAnsi="Arial" w:cs="Arial"/>
                <w:sz w:val="22"/>
                <w:szCs w:val="22"/>
              </w:rPr>
              <w:t>Knowledge of safeguarding principles and learner welfare, gained through training or experience in educational settings, enables invigilators to support candidates appropriately and escalate concerns when needed.</w:t>
            </w:r>
          </w:p>
          <w:p w14:paraId="6F4BA2CA" w14:textId="77777777" w:rsidR="00953B94" w:rsidRPr="00953B94" w:rsidRDefault="00953B94" w:rsidP="00953B94">
            <w:pPr>
              <w:pStyle w:val="ListParagraph"/>
              <w:rPr>
                <w:rFonts w:ascii="Arial" w:hAnsi="Arial" w:cs="Arial"/>
                <w:sz w:val="22"/>
                <w:szCs w:val="22"/>
              </w:rPr>
            </w:pPr>
          </w:p>
          <w:p w14:paraId="10D24FCA" w14:textId="7470A712" w:rsidR="00953B94" w:rsidRDefault="00953B94" w:rsidP="0084583F">
            <w:pPr>
              <w:pStyle w:val="ListParagraph"/>
              <w:numPr>
                <w:ilvl w:val="0"/>
                <w:numId w:val="2"/>
              </w:numPr>
              <w:rPr>
                <w:rFonts w:ascii="Arial" w:hAnsi="Arial" w:cs="Arial"/>
                <w:sz w:val="22"/>
                <w:szCs w:val="22"/>
              </w:rPr>
            </w:pPr>
            <w:r w:rsidRPr="00953B94">
              <w:rPr>
                <w:rFonts w:ascii="Arial" w:hAnsi="Arial" w:cs="Arial"/>
                <w:sz w:val="22"/>
                <w:szCs w:val="22"/>
              </w:rPr>
              <w:t>Experience working in roles that require discretion, reliability</w:t>
            </w:r>
            <w:r>
              <w:rPr>
                <w:rFonts w:ascii="Arial" w:hAnsi="Arial" w:cs="Arial"/>
                <w:sz w:val="22"/>
                <w:szCs w:val="22"/>
              </w:rPr>
              <w:t xml:space="preserve"> </w:t>
            </w:r>
            <w:r w:rsidRPr="00953B94">
              <w:rPr>
                <w:rFonts w:ascii="Arial" w:hAnsi="Arial" w:cs="Arial"/>
                <w:sz w:val="22"/>
                <w:szCs w:val="22"/>
              </w:rPr>
              <w:t>and professionalism contributes to the invigilator’s ability to uphold the integrity of the exam process and represent the College positively.</w:t>
            </w:r>
          </w:p>
          <w:p w14:paraId="4389727D" w14:textId="43D7E1F3" w:rsidR="0084583F" w:rsidRPr="00840C48" w:rsidRDefault="0084583F" w:rsidP="00840C48">
            <w:pPr>
              <w:rPr>
                <w:rFonts w:ascii="Arial" w:hAnsi="Arial"/>
                <w:sz w:val="22"/>
                <w:szCs w:val="22"/>
              </w:rPr>
            </w:pPr>
          </w:p>
          <w:p w14:paraId="3270391E" w14:textId="1A0EDFC8" w:rsidR="0084583F" w:rsidRPr="0084583F" w:rsidRDefault="0084583F" w:rsidP="0084583F">
            <w:pPr>
              <w:rPr>
                <w:rFonts w:ascii="Arial" w:hAnsi="Arial"/>
                <w:sz w:val="22"/>
                <w:szCs w:val="22"/>
              </w:rPr>
            </w:pPr>
          </w:p>
        </w:tc>
      </w:tr>
    </w:tbl>
    <w:p w14:paraId="7A511006" w14:textId="77777777" w:rsidR="00D77FE0" w:rsidRPr="000D6764" w:rsidRDefault="00D77FE0" w:rsidP="00D77FE0">
      <w:pPr>
        <w:rPr>
          <w:rFonts w:ascii="Arial" w:hAnsi="Arial"/>
        </w:rPr>
      </w:pPr>
    </w:p>
    <w:p w14:paraId="12E0BA22" w14:textId="77777777" w:rsidR="00D77FE0" w:rsidRPr="000D6764" w:rsidRDefault="00D77FE0" w:rsidP="00D77FE0">
      <w:pPr>
        <w:rPr>
          <w:rFonts w:ascii="Arial" w:hAnsi="Arial"/>
        </w:rPr>
      </w:pPr>
    </w:p>
    <w:p w14:paraId="607E4E28" w14:textId="77777777" w:rsidR="003437B8" w:rsidRDefault="003437B8" w:rsidP="00D77FE0">
      <w:pPr>
        <w:jc w:val="center"/>
        <w:rPr>
          <w:rFonts w:ascii="Arial" w:hAnsi="Arial"/>
        </w:rPr>
      </w:pPr>
    </w:p>
    <w:p w14:paraId="75487BB4" w14:textId="77777777" w:rsidR="003437B8" w:rsidRDefault="003437B8" w:rsidP="00D77FE0">
      <w:pPr>
        <w:jc w:val="center"/>
        <w:rPr>
          <w:rFonts w:ascii="Arial" w:hAnsi="Arial"/>
        </w:rPr>
      </w:pPr>
    </w:p>
    <w:p w14:paraId="41016F8B" w14:textId="688945D2" w:rsidR="00D77FE0" w:rsidRPr="000D6764" w:rsidRDefault="00D77FE0" w:rsidP="00D77FE0">
      <w:pPr>
        <w:jc w:val="center"/>
        <w:rPr>
          <w:rFonts w:ascii="Arial" w:hAnsi="Arial"/>
          <w:b/>
        </w:rPr>
      </w:pPr>
      <w:r w:rsidRPr="000D6764">
        <w:rPr>
          <w:rFonts w:ascii="Arial" w:hAnsi="Arial"/>
          <w:b/>
        </w:rPr>
        <w:lastRenderedPageBreak/>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D77FE0" w:rsidRPr="000D6764" w14:paraId="28CD20C4" w14:textId="77777777" w:rsidTr="00DA2900">
        <w:tc>
          <w:tcPr>
            <w:tcW w:w="7366" w:type="dxa"/>
          </w:tcPr>
          <w:p w14:paraId="6F21035B" w14:textId="77777777" w:rsidR="00D77FE0" w:rsidRPr="000D6764" w:rsidRDefault="00D77FE0" w:rsidP="00DA2900">
            <w:pPr>
              <w:jc w:val="both"/>
              <w:rPr>
                <w:rFonts w:ascii="Arial" w:hAnsi="Arial"/>
                <w:b/>
              </w:rPr>
            </w:pPr>
            <w:r w:rsidRPr="000D6764">
              <w:rPr>
                <w:rFonts w:ascii="Arial" w:hAnsi="Arial"/>
                <w:b/>
              </w:rPr>
              <w:t>Education/Qualifications</w:t>
            </w:r>
          </w:p>
        </w:tc>
        <w:tc>
          <w:tcPr>
            <w:tcW w:w="709" w:type="dxa"/>
          </w:tcPr>
          <w:p w14:paraId="608AAE6C" w14:textId="77777777" w:rsidR="00D77FE0" w:rsidRPr="000D6764" w:rsidRDefault="00D77FE0" w:rsidP="00DA2900">
            <w:pPr>
              <w:jc w:val="both"/>
              <w:rPr>
                <w:rFonts w:ascii="Arial" w:hAnsi="Arial"/>
                <w:b/>
              </w:rPr>
            </w:pPr>
          </w:p>
        </w:tc>
        <w:tc>
          <w:tcPr>
            <w:tcW w:w="567" w:type="dxa"/>
          </w:tcPr>
          <w:p w14:paraId="43524285" w14:textId="77777777" w:rsidR="00D77FE0" w:rsidRPr="000D6764" w:rsidRDefault="00D77FE0" w:rsidP="00DA2900">
            <w:pPr>
              <w:jc w:val="both"/>
              <w:rPr>
                <w:rFonts w:ascii="Arial" w:hAnsi="Arial"/>
                <w:b/>
              </w:rPr>
            </w:pPr>
          </w:p>
        </w:tc>
        <w:tc>
          <w:tcPr>
            <w:tcW w:w="567" w:type="dxa"/>
          </w:tcPr>
          <w:p w14:paraId="45CEC7A0" w14:textId="77777777" w:rsidR="00D77FE0" w:rsidRPr="000D6764" w:rsidRDefault="00D77FE0" w:rsidP="00DA2900">
            <w:pPr>
              <w:jc w:val="both"/>
              <w:rPr>
                <w:rFonts w:ascii="Arial" w:hAnsi="Arial"/>
                <w:b/>
              </w:rPr>
            </w:pPr>
          </w:p>
        </w:tc>
      </w:tr>
      <w:tr w:rsidR="00D77FE0" w:rsidRPr="000D6764" w14:paraId="5277496D" w14:textId="77777777" w:rsidTr="00DA2900">
        <w:tc>
          <w:tcPr>
            <w:tcW w:w="7366" w:type="dxa"/>
          </w:tcPr>
          <w:p w14:paraId="606EB84C" w14:textId="77777777" w:rsidR="00D77FE0" w:rsidRPr="000D6764" w:rsidRDefault="00D77FE0" w:rsidP="00DA2900">
            <w:pPr>
              <w:jc w:val="both"/>
              <w:rPr>
                <w:rFonts w:ascii="Arial" w:hAnsi="Arial"/>
                <w:i/>
              </w:rPr>
            </w:pPr>
            <w:r w:rsidRPr="000D6764">
              <w:rPr>
                <w:rFonts w:ascii="Arial" w:hAnsi="Arial"/>
                <w:i/>
              </w:rPr>
              <w:t>Essential:</w:t>
            </w:r>
          </w:p>
        </w:tc>
        <w:tc>
          <w:tcPr>
            <w:tcW w:w="709" w:type="dxa"/>
          </w:tcPr>
          <w:p w14:paraId="12A12530" w14:textId="77777777" w:rsidR="00D77FE0" w:rsidRPr="000D6764" w:rsidRDefault="00D77FE0" w:rsidP="00DA2900">
            <w:pPr>
              <w:jc w:val="center"/>
              <w:rPr>
                <w:rFonts w:ascii="Arial" w:hAnsi="Arial"/>
                <w:b/>
              </w:rPr>
            </w:pPr>
            <w:r w:rsidRPr="000D6764">
              <w:rPr>
                <w:rFonts w:ascii="Arial" w:hAnsi="Arial"/>
                <w:b/>
              </w:rPr>
              <w:t>S/L</w:t>
            </w:r>
          </w:p>
        </w:tc>
        <w:tc>
          <w:tcPr>
            <w:tcW w:w="567" w:type="dxa"/>
          </w:tcPr>
          <w:p w14:paraId="4B1C534A" w14:textId="77777777" w:rsidR="00D77FE0" w:rsidRPr="000D6764" w:rsidRDefault="00D77FE0" w:rsidP="00DA2900">
            <w:pPr>
              <w:jc w:val="center"/>
              <w:rPr>
                <w:rFonts w:ascii="Arial" w:hAnsi="Arial"/>
                <w:b/>
              </w:rPr>
            </w:pPr>
            <w:r w:rsidRPr="000D6764">
              <w:rPr>
                <w:rFonts w:ascii="Arial" w:hAnsi="Arial"/>
                <w:b/>
              </w:rPr>
              <w:t>I</w:t>
            </w:r>
          </w:p>
        </w:tc>
        <w:tc>
          <w:tcPr>
            <w:tcW w:w="567" w:type="dxa"/>
          </w:tcPr>
          <w:p w14:paraId="18B42835" w14:textId="77777777" w:rsidR="00D77FE0" w:rsidRPr="000D6764" w:rsidRDefault="00D77FE0" w:rsidP="00DA2900">
            <w:pPr>
              <w:jc w:val="center"/>
              <w:rPr>
                <w:rFonts w:ascii="Arial" w:hAnsi="Arial"/>
                <w:b/>
              </w:rPr>
            </w:pPr>
            <w:r w:rsidRPr="000D6764">
              <w:rPr>
                <w:rFonts w:ascii="Arial" w:hAnsi="Arial"/>
                <w:b/>
              </w:rPr>
              <w:t>A</w:t>
            </w:r>
          </w:p>
        </w:tc>
      </w:tr>
      <w:tr w:rsidR="00D77FE0" w:rsidRPr="000D6764" w14:paraId="6DA1CB4A" w14:textId="77777777" w:rsidTr="00DA2900">
        <w:tc>
          <w:tcPr>
            <w:tcW w:w="7366" w:type="dxa"/>
          </w:tcPr>
          <w:p w14:paraId="4548C213" w14:textId="46DD4AFC" w:rsidR="00D77FE0" w:rsidRPr="000D6764" w:rsidRDefault="00CA0651" w:rsidP="00D77FE0">
            <w:pPr>
              <w:pStyle w:val="ListParagraph"/>
              <w:numPr>
                <w:ilvl w:val="0"/>
                <w:numId w:val="5"/>
              </w:numPr>
              <w:jc w:val="both"/>
              <w:rPr>
                <w:rFonts w:ascii="Arial" w:hAnsi="Arial" w:cs="Arial"/>
                <w:sz w:val="22"/>
                <w:szCs w:val="22"/>
              </w:rPr>
            </w:pPr>
            <w:r>
              <w:rPr>
                <w:rFonts w:ascii="Arial" w:hAnsi="Arial" w:cs="Arial"/>
                <w:sz w:val="22"/>
                <w:szCs w:val="22"/>
              </w:rPr>
              <w:t>Level 2 English and Maths</w:t>
            </w:r>
          </w:p>
        </w:tc>
        <w:tc>
          <w:tcPr>
            <w:tcW w:w="709" w:type="dxa"/>
          </w:tcPr>
          <w:p w14:paraId="134A26D3" w14:textId="42B9DDA5" w:rsidR="00D77FE0" w:rsidRPr="000D6764" w:rsidRDefault="00DE7452" w:rsidP="00DA2900">
            <w:pPr>
              <w:jc w:val="center"/>
              <w:rPr>
                <w:rFonts w:ascii="Arial" w:hAnsi="Arial"/>
              </w:rPr>
            </w:pPr>
            <w:r>
              <w:rPr>
                <w:rFonts w:ascii="Arial" w:hAnsi="Arial"/>
              </w:rPr>
              <w:t>X</w:t>
            </w:r>
          </w:p>
        </w:tc>
        <w:tc>
          <w:tcPr>
            <w:tcW w:w="567" w:type="dxa"/>
          </w:tcPr>
          <w:p w14:paraId="1EC030EA" w14:textId="77777777" w:rsidR="00D77FE0" w:rsidRPr="000D6764" w:rsidRDefault="00D77FE0" w:rsidP="00DA2900">
            <w:pPr>
              <w:jc w:val="center"/>
              <w:rPr>
                <w:rFonts w:ascii="Arial" w:hAnsi="Arial"/>
                <w:b/>
              </w:rPr>
            </w:pPr>
          </w:p>
        </w:tc>
        <w:tc>
          <w:tcPr>
            <w:tcW w:w="567" w:type="dxa"/>
          </w:tcPr>
          <w:p w14:paraId="4E2146B1" w14:textId="77777777" w:rsidR="00D77FE0" w:rsidRPr="000D6764" w:rsidRDefault="00D77FE0" w:rsidP="00DA2900">
            <w:pPr>
              <w:jc w:val="center"/>
              <w:rPr>
                <w:rFonts w:ascii="Arial" w:hAnsi="Arial"/>
                <w:b/>
              </w:rPr>
            </w:pPr>
          </w:p>
        </w:tc>
      </w:tr>
      <w:tr w:rsidR="00CA0651" w:rsidRPr="000D6764" w14:paraId="6A130D87" w14:textId="77777777" w:rsidTr="00DA2900">
        <w:tc>
          <w:tcPr>
            <w:tcW w:w="7366" w:type="dxa"/>
          </w:tcPr>
          <w:p w14:paraId="6CA76155" w14:textId="054D44F4" w:rsidR="00CA0651" w:rsidRDefault="00CA0651" w:rsidP="00D77FE0">
            <w:pPr>
              <w:pStyle w:val="ListParagraph"/>
              <w:numPr>
                <w:ilvl w:val="0"/>
                <w:numId w:val="5"/>
              </w:numPr>
              <w:jc w:val="both"/>
              <w:rPr>
                <w:rFonts w:ascii="Arial" w:hAnsi="Arial" w:cs="Arial"/>
                <w:sz w:val="22"/>
                <w:szCs w:val="22"/>
              </w:rPr>
            </w:pPr>
            <w:r w:rsidRPr="00CA0651">
              <w:rPr>
                <w:rFonts w:ascii="Arial" w:hAnsi="Arial" w:cs="Arial"/>
                <w:sz w:val="22"/>
                <w:szCs w:val="22"/>
              </w:rPr>
              <w:t>Basic IT literacy, sufficient to support online exams and use digital systems confidently</w:t>
            </w:r>
            <w:r>
              <w:rPr>
                <w:rFonts w:ascii="Arial" w:hAnsi="Arial" w:cs="Arial"/>
                <w:sz w:val="22"/>
                <w:szCs w:val="22"/>
              </w:rPr>
              <w:t xml:space="preserve"> including Microsoft Teams</w:t>
            </w:r>
          </w:p>
        </w:tc>
        <w:tc>
          <w:tcPr>
            <w:tcW w:w="709" w:type="dxa"/>
          </w:tcPr>
          <w:p w14:paraId="6C4DEB2B" w14:textId="6F78E8C4" w:rsidR="00CA0651" w:rsidRPr="000D6764" w:rsidRDefault="00DE7452" w:rsidP="00DA2900">
            <w:pPr>
              <w:jc w:val="center"/>
              <w:rPr>
                <w:rFonts w:ascii="Arial" w:hAnsi="Arial"/>
              </w:rPr>
            </w:pPr>
            <w:r>
              <w:rPr>
                <w:rFonts w:ascii="Arial" w:hAnsi="Arial"/>
              </w:rPr>
              <w:t>X</w:t>
            </w:r>
          </w:p>
        </w:tc>
        <w:tc>
          <w:tcPr>
            <w:tcW w:w="567" w:type="dxa"/>
          </w:tcPr>
          <w:p w14:paraId="0443C30A" w14:textId="77777777" w:rsidR="00CA0651" w:rsidRPr="000D6764" w:rsidRDefault="00CA0651" w:rsidP="00DA2900">
            <w:pPr>
              <w:jc w:val="center"/>
              <w:rPr>
                <w:rFonts w:ascii="Arial" w:hAnsi="Arial"/>
                <w:b/>
              </w:rPr>
            </w:pPr>
          </w:p>
        </w:tc>
        <w:tc>
          <w:tcPr>
            <w:tcW w:w="567" w:type="dxa"/>
          </w:tcPr>
          <w:p w14:paraId="369E1832" w14:textId="77777777" w:rsidR="00CA0651" w:rsidRPr="000D6764" w:rsidRDefault="00CA0651" w:rsidP="00DA2900">
            <w:pPr>
              <w:jc w:val="center"/>
              <w:rPr>
                <w:rFonts w:ascii="Arial" w:hAnsi="Arial"/>
                <w:b/>
              </w:rPr>
            </w:pPr>
          </w:p>
        </w:tc>
      </w:tr>
      <w:tr w:rsidR="00D77FE0" w:rsidRPr="000D6764" w14:paraId="1F1AC352" w14:textId="77777777" w:rsidTr="00DA2900">
        <w:tc>
          <w:tcPr>
            <w:tcW w:w="7366" w:type="dxa"/>
          </w:tcPr>
          <w:p w14:paraId="7300D1A9" w14:textId="77777777" w:rsidR="00D77FE0" w:rsidRPr="000D6764" w:rsidRDefault="00D77FE0" w:rsidP="00DA2900">
            <w:pPr>
              <w:jc w:val="both"/>
              <w:rPr>
                <w:rFonts w:ascii="Arial" w:hAnsi="Arial"/>
                <w:i/>
              </w:rPr>
            </w:pPr>
            <w:r w:rsidRPr="000D6764">
              <w:rPr>
                <w:rFonts w:ascii="Arial" w:hAnsi="Arial"/>
                <w:i/>
              </w:rPr>
              <w:t>Desirable:</w:t>
            </w:r>
          </w:p>
        </w:tc>
        <w:tc>
          <w:tcPr>
            <w:tcW w:w="709" w:type="dxa"/>
          </w:tcPr>
          <w:p w14:paraId="0178434C" w14:textId="77777777" w:rsidR="00D77FE0" w:rsidRPr="000D6764" w:rsidRDefault="00D77FE0" w:rsidP="00DA2900">
            <w:pPr>
              <w:jc w:val="center"/>
              <w:rPr>
                <w:rFonts w:ascii="Arial" w:hAnsi="Arial"/>
              </w:rPr>
            </w:pPr>
          </w:p>
        </w:tc>
        <w:tc>
          <w:tcPr>
            <w:tcW w:w="567" w:type="dxa"/>
          </w:tcPr>
          <w:p w14:paraId="7DBA7AAB" w14:textId="77777777" w:rsidR="00D77FE0" w:rsidRPr="000D6764" w:rsidRDefault="00D77FE0" w:rsidP="00DA2900">
            <w:pPr>
              <w:jc w:val="center"/>
              <w:rPr>
                <w:rFonts w:ascii="Arial" w:hAnsi="Arial"/>
              </w:rPr>
            </w:pPr>
          </w:p>
        </w:tc>
        <w:tc>
          <w:tcPr>
            <w:tcW w:w="567" w:type="dxa"/>
          </w:tcPr>
          <w:p w14:paraId="7600FDEF" w14:textId="77777777" w:rsidR="00D77FE0" w:rsidRPr="000D6764" w:rsidRDefault="00D77FE0" w:rsidP="00DA2900">
            <w:pPr>
              <w:jc w:val="center"/>
              <w:rPr>
                <w:rFonts w:ascii="Arial" w:hAnsi="Arial"/>
              </w:rPr>
            </w:pPr>
          </w:p>
        </w:tc>
      </w:tr>
      <w:tr w:rsidR="00D77FE0" w:rsidRPr="000D6764" w14:paraId="19A29142" w14:textId="77777777" w:rsidTr="00DA2900">
        <w:tc>
          <w:tcPr>
            <w:tcW w:w="7366" w:type="dxa"/>
          </w:tcPr>
          <w:p w14:paraId="60C3E040" w14:textId="1557127F" w:rsidR="00D77FE0" w:rsidRPr="000D6764" w:rsidRDefault="00CA0651" w:rsidP="00D77FE0">
            <w:pPr>
              <w:pStyle w:val="ListParagraph"/>
              <w:numPr>
                <w:ilvl w:val="0"/>
                <w:numId w:val="5"/>
              </w:numPr>
              <w:jc w:val="both"/>
              <w:rPr>
                <w:rFonts w:ascii="Arial" w:hAnsi="Arial" w:cs="Arial"/>
                <w:sz w:val="22"/>
                <w:szCs w:val="22"/>
              </w:rPr>
            </w:pPr>
            <w:r w:rsidRPr="00CA0651">
              <w:rPr>
                <w:rFonts w:ascii="Arial" w:hAnsi="Arial" w:cs="Arial"/>
                <w:sz w:val="22"/>
                <w:szCs w:val="22"/>
              </w:rPr>
              <w:t>JCQ Invigilator Training or similar</w:t>
            </w:r>
          </w:p>
        </w:tc>
        <w:tc>
          <w:tcPr>
            <w:tcW w:w="709" w:type="dxa"/>
          </w:tcPr>
          <w:p w14:paraId="557EF1AF" w14:textId="0C86A1A4" w:rsidR="00D77FE0" w:rsidRPr="000D6764" w:rsidRDefault="00DE7452" w:rsidP="00DA2900">
            <w:pPr>
              <w:jc w:val="center"/>
              <w:rPr>
                <w:rFonts w:ascii="Arial" w:hAnsi="Arial"/>
              </w:rPr>
            </w:pPr>
            <w:r>
              <w:rPr>
                <w:rFonts w:ascii="Arial" w:hAnsi="Arial"/>
              </w:rPr>
              <w:t>X</w:t>
            </w:r>
          </w:p>
        </w:tc>
        <w:tc>
          <w:tcPr>
            <w:tcW w:w="567" w:type="dxa"/>
          </w:tcPr>
          <w:p w14:paraId="020A98C6" w14:textId="23F3BC90" w:rsidR="00D77FE0" w:rsidRPr="000D6764" w:rsidRDefault="00DE7452" w:rsidP="00DA2900">
            <w:pPr>
              <w:jc w:val="center"/>
              <w:rPr>
                <w:rFonts w:ascii="Arial" w:hAnsi="Arial"/>
                <w:b/>
              </w:rPr>
            </w:pPr>
            <w:r>
              <w:rPr>
                <w:rFonts w:ascii="Arial" w:hAnsi="Arial"/>
                <w:b/>
              </w:rPr>
              <w:t>X</w:t>
            </w:r>
          </w:p>
        </w:tc>
        <w:tc>
          <w:tcPr>
            <w:tcW w:w="567" w:type="dxa"/>
          </w:tcPr>
          <w:p w14:paraId="6B93A15E" w14:textId="77777777" w:rsidR="00D77FE0" w:rsidRPr="000D6764" w:rsidRDefault="00D77FE0" w:rsidP="00DA2900">
            <w:pPr>
              <w:jc w:val="center"/>
              <w:rPr>
                <w:rFonts w:ascii="Arial" w:hAnsi="Arial"/>
                <w:b/>
              </w:rPr>
            </w:pPr>
          </w:p>
        </w:tc>
      </w:tr>
      <w:tr w:rsidR="00D77FE0" w:rsidRPr="000D6764" w14:paraId="05F36C3B" w14:textId="77777777" w:rsidTr="00DA2900">
        <w:tc>
          <w:tcPr>
            <w:tcW w:w="7366" w:type="dxa"/>
          </w:tcPr>
          <w:p w14:paraId="0CAB4FFF" w14:textId="77777777" w:rsidR="00D77FE0" w:rsidRPr="000D6764" w:rsidRDefault="00D77FE0" w:rsidP="00DA2900">
            <w:pPr>
              <w:jc w:val="both"/>
              <w:rPr>
                <w:rFonts w:ascii="Arial" w:hAnsi="Arial"/>
                <w:b/>
              </w:rPr>
            </w:pPr>
            <w:r w:rsidRPr="000D6764">
              <w:rPr>
                <w:rFonts w:ascii="Arial" w:hAnsi="Arial"/>
                <w:b/>
              </w:rPr>
              <w:t>Experience and Technical Skills</w:t>
            </w:r>
          </w:p>
        </w:tc>
        <w:tc>
          <w:tcPr>
            <w:tcW w:w="709" w:type="dxa"/>
          </w:tcPr>
          <w:p w14:paraId="232893E6" w14:textId="77777777" w:rsidR="00D77FE0" w:rsidRPr="000D6764" w:rsidRDefault="00D77FE0" w:rsidP="00DA2900">
            <w:pPr>
              <w:jc w:val="both"/>
              <w:rPr>
                <w:rFonts w:ascii="Arial" w:hAnsi="Arial"/>
                <w:b/>
              </w:rPr>
            </w:pPr>
          </w:p>
        </w:tc>
        <w:tc>
          <w:tcPr>
            <w:tcW w:w="567" w:type="dxa"/>
          </w:tcPr>
          <w:p w14:paraId="66BEA31D" w14:textId="77777777" w:rsidR="00D77FE0" w:rsidRPr="000D6764" w:rsidRDefault="00D77FE0" w:rsidP="00DA2900">
            <w:pPr>
              <w:jc w:val="both"/>
              <w:rPr>
                <w:rFonts w:ascii="Arial" w:hAnsi="Arial"/>
                <w:b/>
              </w:rPr>
            </w:pPr>
          </w:p>
        </w:tc>
        <w:tc>
          <w:tcPr>
            <w:tcW w:w="567" w:type="dxa"/>
          </w:tcPr>
          <w:p w14:paraId="3A847118" w14:textId="77777777" w:rsidR="00D77FE0" w:rsidRPr="000D6764" w:rsidRDefault="00D77FE0" w:rsidP="00DA2900">
            <w:pPr>
              <w:jc w:val="both"/>
              <w:rPr>
                <w:rFonts w:ascii="Arial" w:hAnsi="Arial"/>
                <w:b/>
              </w:rPr>
            </w:pPr>
          </w:p>
        </w:tc>
      </w:tr>
      <w:tr w:rsidR="00D77FE0" w:rsidRPr="000D6764" w14:paraId="3C98A288" w14:textId="77777777" w:rsidTr="00DA2900">
        <w:tc>
          <w:tcPr>
            <w:tcW w:w="7366" w:type="dxa"/>
          </w:tcPr>
          <w:p w14:paraId="668BC3FC" w14:textId="77777777" w:rsidR="00D77FE0" w:rsidRPr="000D6764" w:rsidRDefault="00D77FE0" w:rsidP="00DA2900">
            <w:pPr>
              <w:jc w:val="both"/>
              <w:rPr>
                <w:rFonts w:ascii="Arial" w:hAnsi="Arial"/>
                <w:i/>
              </w:rPr>
            </w:pPr>
            <w:r w:rsidRPr="000D6764">
              <w:rPr>
                <w:rFonts w:ascii="Arial" w:hAnsi="Arial"/>
                <w:i/>
              </w:rPr>
              <w:t>Essential:</w:t>
            </w:r>
          </w:p>
        </w:tc>
        <w:tc>
          <w:tcPr>
            <w:tcW w:w="709" w:type="dxa"/>
          </w:tcPr>
          <w:p w14:paraId="1AEA8F5D" w14:textId="77777777" w:rsidR="00D77FE0" w:rsidRPr="000D6764" w:rsidRDefault="00D77FE0" w:rsidP="00DA2900">
            <w:pPr>
              <w:jc w:val="center"/>
              <w:rPr>
                <w:rFonts w:ascii="Arial" w:hAnsi="Arial"/>
                <w:b/>
              </w:rPr>
            </w:pPr>
            <w:r w:rsidRPr="000D6764">
              <w:rPr>
                <w:rFonts w:ascii="Arial" w:hAnsi="Arial"/>
                <w:b/>
              </w:rPr>
              <w:t>S/L</w:t>
            </w:r>
          </w:p>
        </w:tc>
        <w:tc>
          <w:tcPr>
            <w:tcW w:w="567" w:type="dxa"/>
          </w:tcPr>
          <w:p w14:paraId="338A9D15" w14:textId="77777777" w:rsidR="00D77FE0" w:rsidRPr="000D6764" w:rsidRDefault="00D77FE0" w:rsidP="00DA2900">
            <w:pPr>
              <w:jc w:val="center"/>
              <w:rPr>
                <w:rFonts w:ascii="Arial" w:hAnsi="Arial"/>
                <w:b/>
              </w:rPr>
            </w:pPr>
            <w:r w:rsidRPr="000D6764">
              <w:rPr>
                <w:rFonts w:ascii="Arial" w:hAnsi="Arial"/>
                <w:b/>
              </w:rPr>
              <w:t>I</w:t>
            </w:r>
          </w:p>
        </w:tc>
        <w:tc>
          <w:tcPr>
            <w:tcW w:w="567" w:type="dxa"/>
          </w:tcPr>
          <w:p w14:paraId="67B8EE3E" w14:textId="77777777" w:rsidR="00D77FE0" w:rsidRPr="000D6764" w:rsidRDefault="00D77FE0" w:rsidP="00DA2900">
            <w:pPr>
              <w:jc w:val="center"/>
              <w:rPr>
                <w:rFonts w:ascii="Arial" w:hAnsi="Arial"/>
                <w:b/>
              </w:rPr>
            </w:pPr>
            <w:r w:rsidRPr="000D6764">
              <w:rPr>
                <w:rFonts w:ascii="Arial" w:hAnsi="Arial"/>
                <w:b/>
              </w:rPr>
              <w:t>A</w:t>
            </w:r>
          </w:p>
        </w:tc>
      </w:tr>
      <w:tr w:rsidR="00D77FE0" w:rsidRPr="000D6764" w14:paraId="63BFA5E7" w14:textId="77777777" w:rsidTr="00DA2900">
        <w:tc>
          <w:tcPr>
            <w:tcW w:w="7366" w:type="dxa"/>
          </w:tcPr>
          <w:p w14:paraId="46A0055C" w14:textId="6DDC3CCA" w:rsidR="00D77FE0" w:rsidRPr="000D6764" w:rsidRDefault="00CA0651" w:rsidP="00D77FE0">
            <w:pPr>
              <w:pStyle w:val="ListParagraph"/>
              <w:numPr>
                <w:ilvl w:val="0"/>
                <w:numId w:val="4"/>
              </w:numPr>
              <w:jc w:val="both"/>
              <w:rPr>
                <w:rFonts w:ascii="Arial" w:hAnsi="Arial" w:cs="Arial"/>
                <w:sz w:val="22"/>
                <w:szCs w:val="22"/>
              </w:rPr>
            </w:pPr>
            <w:r w:rsidRPr="00CA0651">
              <w:rPr>
                <w:rFonts w:ascii="Arial" w:hAnsi="Arial" w:cs="Arial"/>
                <w:sz w:val="22"/>
                <w:szCs w:val="22"/>
              </w:rPr>
              <w:t>Basic IT skills, including the ability to operate online exam platforms, use email</w:t>
            </w:r>
            <w:r w:rsidR="00056E23">
              <w:rPr>
                <w:rFonts w:ascii="Arial" w:hAnsi="Arial" w:cs="Arial"/>
                <w:sz w:val="22"/>
                <w:szCs w:val="22"/>
              </w:rPr>
              <w:t>, Microsoft Teams</w:t>
            </w:r>
            <w:r w:rsidRPr="00CA0651">
              <w:rPr>
                <w:rFonts w:ascii="Arial" w:hAnsi="Arial" w:cs="Arial"/>
                <w:sz w:val="22"/>
                <w:szCs w:val="22"/>
              </w:rPr>
              <w:t xml:space="preserve"> and complete digital forms or registers.</w:t>
            </w:r>
          </w:p>
        </w:tc>
        <w:tc>
          <w:tcPr>
            <w:tcW w:w="709" w:type="dxa"/>
          </w:tcPr>
          <w:p w14:paraId="03FA7EFB" w14:textId="5895ABB0" w:rsidR="00D77FE0" w:rsidRPr="000D6764" w:rsidRDefault="00DE7452" w:rsidP="00DA2900">
            <w:pPr>
              <w:jc w:val="center"/>
              <w:rPr>
                <w:rFonts w:ascii="Arial" w:hAnsi="Arial"/>
              </w:rPr>
            </w:pPr>
            <w:r>
              <w:rPr>
                <w:rFonts w:ascii="Arial" w:hAnsi="Arial"/>
              </w:rPr>
              <w:t>X</w:t>
            </w:r>
          </w:p>
        </w:tc>
        <w:tc>
          <w:tcPr>
            <w:tcW w:w="567" w:type="dxa"/>
          </w:tcPr>
          <w:p w14:paraId="3BE60D85" w14:textId="77777777" w:rsidR="00D77FE0" w:rsidRPr="000D6764" w:rsidRDefault="00D77FE0" w:rsidP="00DA2900">
            <w:pPr>
              <w:jc w:val="center"/>
              <w:rPr>
                <w:rFonts w:ascii="Arial" w:hAnsi="Arial"/>
              </w:rPr>
            </w:pPr>
          </w:p>
        </w:tc>
        <w:tc>
          <w:tcPr>
            <w:tcW w:w="567" w:type="dxa"/>
          </w:tcPr>
          <w:p w14:paraId="03A172D9" w14:textId="77777777" w:rsidR="00D77FE0" w:rsidRPr="000D6764" w:rsidRDefault="00D77FE0" w:rsidP="00DA2900">
            <w:pPr>
              <w:jc w:val="center"/>
              <w:rPr>
                <w:rFonts w:ascii="Arial" w:hAnsi="Arial"/>
              </w:rPr>
            </w:pPr>
          </w:p>
        </w:tc>
      </w:tr>
      <w:tr w:rsidR="00D77FE0" w:rsidRPr="000D6764" w14:paraId="64D5C7A6" w14:textId="77777777" w:rsidTr="00DA2900">
        <w:tc>
          <w:tcPr>
            <w:tcW w:w="7366" w:type="dxa"/>
          </w:tcPr>
          <w:p w14:paraId="4A4C7C2A" w14:textId="2C1790E9" w:rsidR="00D77FE0" w:rsidRPr="000D6764" w:rsidRDefault="00D77FE0" w:rsidP="00056E23">
            <w:pPr>
              <w:pStyle w:val="ListParagraph"/>
              <w:ind w:left="360"/>
              <w:jc w:val="both"/>
              <w:rPr>
                <w:rFonts w:ascii="Arial" w:hAnsi="Arial" w:cs="Arial"/>
                <w:sz w:val="22"/>
                <w:szCs w:val="22"/>
              </w:rPr>
            </w:pPr>
          </w:p>
        </w:tc>
        <w:tc>
          <w:tcPr>
            <w:tcW w:w="709" w:type="dxa"/>
          </w:tcPr>
          <w:p w14:paraId="73442AA6" w14:textId="77777777" w:rsidR="00D77FE0" w:rsidRPr="000D6764" w:rsidRDefault="00D77FE0" w:rsidP="00DA2900">
            <w:pPr>
              <w:jc w:val="both"/>
              <w:rPr>
                <w:rFonts w:ascii="Arial" w:hAnsi="Arial"/>
              </w:rPr>
            </w:pPr>
          </w:p>
        </w:tc>
        <w:tc>
          <w:tcPr>
            <w:tcW w:w="567" w:type="dxa"/>
          </w:tcPr>
          <w:p w14:paraId="192528E1" w14:textId="77777777" w:rsidR="00D77FE0" w:rsidRPr="000D6764" w:rsidRDefault="00D77FE0" w:rsidP="00DA2900">
            <w:pPr>
              <w:jc w:val="center"/>
              <w:rPr>
                <w:rFonts w:ascii="Arial" w:hAnsi="Arial"/>
              </w:rPr>
            </w:pPr>
          </w:p>
        </w:tc>
        <w:tc>
          <w:tcPr>
            <w:tcW w:w="567" w:type="dxa"/>
          </w:tcPr>
          <w:p w14:paraId="419DFBE8" w14:textId="77777777" w:rsidR="00D77FE0" w:rsidRPr="000D6764" w:rsidRDefault="00D77FE0" w:rsidP="00DA2900">
            <w:pPr>
              <w:jc w:val="center"/>
              <w:rPr>
                <w:rFonts w:ascii="Arial" w:hAnsi="Arial"/>
              </w:rPr>
            </w:pPr>
          </w:p>
        </w:tc>
      </w:tr>
      <w:tr w:rsidR="00D77FE0" w:rsidRPr="000D6764" w14:paraId="5ED68A88" w14:textId="77777777" w:rsidTr="00DA2900">
        <w:tc>
          <w:tcPr>
            <w:tcW w:w="7366" w:type="dxa"/>
          </w:tcPr>
          <w:p w14:paraId="7859195F" w14:textId="77777777" w:rsidR="00D77FE0" w:rsidRPr="000D6764" w:rsidRDefault="00D77FE0" w:rsidP="00DA2900">
            <w:pPr>
              <w:jc w:val="both"/>
              <w:rPr>
                <w:rFonts w:ascii="Arial" w:hAnsi="Arial"/>
                <w:i/>
              </w:rPr>
            </w:pPr>
            <w:r w:rsidRPr="000D6764">
              <w:rPr>
                <w:rFonts w:ascii="Arial" w:hAnsi="Arial"/>
                <w:i/>
              </w:rPr>
              <w:t>Desirable:</w:t>
            </w:r>
          </w:p>
        </w:tc>
        <w:tc>
          <w:tcPr>
            <w:tcW w:w="709" w:type="dxa"/>
          </w:tcPr>
          <w:p w14:paraId="0D2F4B33" w14:textId="77777777" w:rsidR="00D77FE0" w:rsidRPr="000D6764" w:rsidRDefault="00D77FE0" w:rsidP="00DA2900">
            <w:pPr>
              <w:jc w:val="center"/>
              <w:rPr>
                <w:rFonts w:ascii="Arial" w:hAnsi="Arial"/>
              </w:rPr>
            </w:pPr>
          </w:p>
        </w:tc>
        <w:tc>
          <w:tcPr>
            <w:tcW w:w="567" w:type="dxa"/>
          </w:tcPr>
          <w:p w14:paraId="6A649667" w14:textId="77777777" w:rsidR="00D77FE0" w:rsidRPr="000D6764" w:rsidRDefault="00D77FE0" w:rsidP="00DA2900">
            <w:pPr>
              <w:jc w:val="center"/>
              <w:rPr>
                <w:rFonts w:ascii="Arial" w:hAnsi="Arial"/>
              </w:rPr>
            </w:pPr>
          </w:p>
        </w:tc>
        <w:tc>
          <w:tcPr>
            <w:tcW w:w="567" w:type="dxa"/>
          </w:tcPr>
          <w:p w14:paraId="2FEAD412" w14:textId="77777777" w:rsidR="00D77FE0" w:rsidRPr="000D6764" w:rsidRDefault="00D77FE0" w:rsidP="00DA2900">
            <w:pPr>
              <w:jc w:val="center"/>
              <w:rPr>
                <w:rFonts w:ascii="Arial" w:hAnsi="Arial"/>
              </w:rPr>
            </w:pPr>
          </w:p>
        </w:tc>
      </w:tr>
      <w:tr w:rsidR="00D77FE0" w:rsidRPr="000D6764" w14:paraId="6FCC781A" w14:textId="77777777" w:rsidTr="00DA2900">
        <w:tc>
          <w:tcPr>
            <w:tcW w:w="7366" w:type="dxa"/>
          </w:tcPr>
          <w:p w14:paraId="678D74FF" w14:textId="46014D37" w:rsidR="00D77FE0" w:rsidRPr="000D6764" w:rsidRDefault="00056E23" w:rsidP="00D77FE0">
            <w:pPr>
              <w:pStyle w:val="ListParagraph"/>
              <w:numPr>
                <w:ilvl w:val="0"/>
                <w:numId w:val="4"/>
              </w:numPr>
              <w:jc w:val="both"/>
              <w:rPr>
                <w:rFonts w:ascii="Arial" w:hAnsi="Arial" w:cs="Arial"/>
                <w:sz w:val="22"/>
                <w:szCs w:val="22"/>
              </w:rPr>
            </w:pPr>
            <w:r w:rsidRPr="00056E23">
              <w:rPr>
                <w:rFonts w:ascii="Arial" w:hAnsi="Arial" w:cs="Arial"/>
                <w:sz w:val="22"/>
                <w:szCs w:val="22"/>
              </w:rPr>
              <w:t>Previous experience as an exam invigilator or in an educational support role.</w:t>
            </w:r>
          </w:p>
        </w:tc>
        <w:tc>
          <w:tcPr>
            <w:tcW w:w="709" w:type="dxa"/>
          </w:tcPr>
          <w:p w14:paraId="38CE4290" w14:textId="00E874CE" w:rsidR="00D77FE0" w:rsidRPr="000D6764" w:rsidRDefault="00DE7452" w:rsidP="00DA2900">
            <w:pPr>
              <w:jc w:val="center"/>
              <w:rPr>
                <w:rFonts w:ascii="Arial" w:hAnsi="Arial"/>
              </w:rPr>
            </w:pPr>
            <w:r>
              <w:rPr>
                <w:rFonts w:ascii="Arial" w:hAnsi="Arial"/>
              </w:rPr>
              <w:t>X</w:t>
            </w:r>
          </w:p>
        </w:tc>
        <w:tc>
          <w:tcPr>
            <w:tcW w:w="567" w:type="dxa"/>
          </w:tcPr>
          <w:p w14:paraId="5BDC65AD" w14:textId="70D5AB98" w:rsidR="00D77FE0" w:rsidRPr="000D6764" w:rsidRDefault="00DE7452" w:rsidP="00DA2900">
            <w:pPr>
              <w:jc w:val="center"/>
              <w:rPr>
                <w:rFonts w:ascii="Arial" w:hAnsi="Arial"/>
              </w:rPr>
            </w:pPr>
            <w:r>
              <w:rPr>
                <w:rFonts w:ascii="Arial" w:hAnsi="Arial"/>
              </w:rPr>
              <w:t>X</w:t>
            </w:r>
          </w:p>
        </w:tc>
        <w:tc>
          <w:tcPr>
            <w:tcW w:w="567" w:type="dxa"/>
          </w:tcPr>
          <w:p w14:paraId="3135961C" w14:textId="77777777" w:rsidR="00D77FE0" w:rsidRPr="000D6764" w:rsidRDefault="00D77FE0" w:rsidP="00DA2900">
            <w:pPr>
              <w:jc w:val="center"/>
              <w:rPr>
                <w:rFonts w:ascii="Arial" w:hAnsi="Arial"/>
              </w:rPr>
            </w:pPr>
          </w:p>
        </w:tc>
      </w:tr>
      <w:tr w:rsidR="00056E23" w:rsidRPr="000D6764" w14:paraId="7721959D" w14:textId="77777777" w:rsidTr="00DA2900">
        <w:tc>
          <w:tcPr>
            <w:tcW w:w="7366" w:type="dxa"/>
          </w:tcPr>
          <w:p w14:paraId="06D5F197" w14:textId="12A4B435" w:rsidR="00056E23" w:rsidRPr="00056E23" w:rsidRDefault="00056E23" w:rsidP="00D77FE0">
            <w:pPr>
              <w:pStyle w:val="ListParagraph"/>
              <w:numPr>
                <w:ilvl w:val="0"/>
                <w:numId w:val="4"/>
              </w:numPr>
              <w:jc w:val="both"/>
              <w:rPr>
                <w:rFonts w:ascii="Arial" w:hAnsi="Arial" w:cs="Arial"/>
                <w:sz w:val="22"/>
                <w:szCs w:val="22"/>
              </w:rPr>
            </w:pPr>
            <w:r w:rsidRPr="00056E23">
              <w:rPr>
                <w:rFonts w:ascii="Arial" w:hAnsi="Arial" w:cs="Arial"/>
                <w:sz w:val="22"/>
                <w:szCs w:val="22"/>
              </w:rPr>
              <w:t>Familiarity with online assessment systems and troubleshooting basic technical issues during exams</w:t>
            </w:r>
          </w:p>
        </w:tc>
        <w:tc>
          <w:tcPr>
            <w:tcW w:w="709" w:type="dxa"/>
          </w:tcPr>
          <w:p w14:paraId="58A1E587" w14:textId="5024DF3A" w:rsidR="00056E23" w:rsidRPr="000D6764" w:rsidRDefault="00DE7452" w:rsidP="00DA2900">
            <w:pPr>
              <w:jc w:val="center"/>
              <w:rPr>
                <w:rFonts w:ascii="Arial" w:hAnsi="Arial"/>
              </w:rPr>
            </w:pPr>
            <w:r>
              <w:rPr>
                <w:rFonts w:ascii="Arial" w:hAnsi="Arial"/>
              </w:rPr>
              <w:t>X</w:t>
            </w:r>
          </w:p>
        </w:tc>
        <w:tc>
          <w:tcPr>
            <w:tcW w:w="567" w:type="dxa"/>
          </w:tcPr>
          <w:p w14:paraId="55EF444F" w14:textId="3194A6F0" w:rsidR="00056E23" w:rsidRPr="000D6764" w:rsidRDefault="00DE7452" w:rsidP="00DA2900">
            <w:pPr>
              <w:jc w:val="center"/>
              <w:rPr>
                <w:rFonts w:ascii="Arial" w:hAnsi="Arial"/>
              </w:rPr>
            </w:pPr>
            <w:r>
              <w:rPr>
                <w:rFonts w:ascii="Arial" w:hAnsi="Arial"/>
              </w:rPr>
              <w:t>X</w:t>
            </w:r>
          </w:p>
        </w:tc>
        <w:tc>
          <w:tcPr>
            <w:tcW w:w="567" w:type="dxa"/>
          </w:tcPr>
          <w:p w14:paraId="571C637D" w14:textId="77777777" w:rsidR="00056E23" w:rsidRPr="000D6764" w:rsidRDefault="00056E23" w:rsidP="00DA2900">
            <w:pPr>
              <w:jc w:val="center"/>
              <w:rPr>
                <w:rFonts w:ascii="Arial" w:hAnsi="Arial"/>
              </w:rPr>
            </w:pPr>
          </w:p>
        </w:tc>
      </w:tr>
      <w:tr w:rsidR="00D77FE0" w:rsidRPr="000D6764" w14:paraId="0FEFC759" w14:textId="77777777" w:rsidTr="00DA2900">
        <w:tc>
          <w:tcPr>
            <w:tcW w:w="7366" w:type="dxa"/>
          </w:tcPr>
          <w:p w14:paraId="122865AC" w14:textId="77777777" w:rsidR="00D77FE0" w:rsidRPr="000D6764" w:rsidRDefault="00D77FE0" w:rsidP="00DA2900">
            <w:pPr>
              <w:jc w:val="both"/>
              <w:rPr>
                <w:rFonts w:ascii="Arial" w:hAnsi="Arial"/>
                <w:b/>
              </w:rPr>
            </w:pPr>
            <w:r w:rsidRPr="000D6764">
              <w:rPr>
                <w:rFonts w:ascii="Arial" w:hAnsi="Arial"/>
                <w:b/>
              </w:rPr>
              <w:t>Personal/Behavioural Attributes</w:t>
            </w:r>
          </w:p>
        </w:tc>
        <w:tc>
          <w:tcPr>
            <w:tcW w:w="709" w:type="dxa"/>
          </w:tcPr>
          <w:p w14:paraId="32D14470" w14:textId="77777777" w:rsidR="00D77FE0" w:rsidRPr="000D6764" w:rsidRDefault="00D77FE0" w:rsidP="00DA2900">
            <w:pPr>
              <w:jc w:val="both"/>
              <w:rPr>
                <w:rFonts w:ascii="Arial" w:hAnsi="Arial"/>
                <w:b/>
              </w:rPr>
            </w:pPr>
          </w:p>
        </w:tc>
        <w:tc>
          <w:tcPr>
            <w:tcW w:w="567" w:type="dxa"/>
          </w:tcPr>
          <w:p w14:paraId="213B4512" w14:textId="77777777" w:rsidR="00D77FE0" w:rsidRPr="000D6764" w:rsidRDefault="00D77FE0" w:rsidP="00DA2900">
            <w:pPr>
              <w:jc w:val="both"/>
              <w:rPr>
                <w:rFonts w:ascii="Arial" w:hAnsi="Arial"/>
                <w:b/>
              </w:rPr>
            </w:pPr>
          </w:p>
        </w:tc>
        <w:tc>
          <w:tcPr>
            <w:tcW w:w="567" w:type="dxa"/>
          </w:tcPr>
          <w:p w14:paraId="79D588D8" w14:textId="77777777" w:rsidR="00D77FE0" w:rsidRPr="000D6764" w:rsidRDefault="00D77FE0" w:rsidP="00DA2900">
            <w:pPr>
              <w:jc w:val="both"/>
              <w:rPr>
                <w:rFonts w:ascii="Arial" w:hAnsi="Arial"/>
                <w:b/>
              </w:rPr>
            </w:pPr>
          </w:p>
        </w:tc>
      </w:tr>
      <w:tr w:rsidR="00D77FE0" w:rsidRPr="000D6764" w14:paraId="514A602D" w14:textId="77777777" w:rsidTr="00DA2900">
        <w:tc>
          <w:tcPr>
            <w:tcW w:w="7366" w:type="dxa"/>
          </w:tcPr>
          <w:p w14:paraId="7CBF64FD" w14:textId="77777777" w:rsidR="00D77FE0" w:rsidRPr="000D6764" w:rsidRDefault="00D77FE0" w:rsidP="00DA2900">
            <w:pPr>
              <w:jc w:val="both"/>
              <w:rPr>
                <w:rFonts w:ascii="Arial" w:hAnsi="Arial"/>
                <w:i/>
              </w:rPr>
            </w:pPr>
            <w:r w:rsidRPr="000D6764">
              <w:rPr>
                <w:rFonts w:ascii="Arial" w:hAnsi="Arial"/>
                <w:i/>
              </w:rPr>
              <w:t>Essential:</w:t>
            </w:r>
          </w:p>
        </w:tc>
        <w:tc>
          <w:tcPr>
            <w:tcW w:w="709" w:type="dxa"/>
          </w:tcPr>
          <w:p w14:paraId="55923EF0" w14:textId="77777777" w:rsidR="00D77FE0" w:rsidRPr="000D6764" w:rsidRDefault="00D77FE0" w:rsidP="00DA2900">
            <w:pPr>
              <w:jc w:val="center"/>
              <w:rPr>
                <w:rFonts w:ascii="Arial" w:hAnsi="Arial"/>
                <w:b/>
              </w:rPr>
            </w:pPr>
            <w:r w:rsidRPr="000D6764">
              <w:rPr>
                <w:rFonts w:ascii="Arial" w:hAnsi="Arial"/>
                <w:b/>
              </w:rPr>
              <w:t>S/L</w:t>
            </w:r>
          </w:p>
        </w:tc>
        <w:tc>
          <w:tcPr>
            <w:tcW w:w="567" w:type="dxa"/>
          </w:tcPr>
          <w:p w14:paraId="66854EEF" w14:textId="77777777" w:rsidR="00D77FE0" w:rsidRPr="000D6764" w:rsidRDefault="00D77FE0" w:rsidP="00DA2900">
            <w:pPr>
              <w:jc w:val="center"/>
              <w:rPr>
                <w:rFonts w:ascii="Arial" w:hAnsi="Arial"/>
                <w:b/>
              </w:rPr>
            </w:pPr>
            <w:r w:rsidRPr="000D6764">
              <w:rPr>
                <w:rFonts w:ascii="Arial" w:hAnsi="Arial"/>
                <w:b/>
              </w:rPr>
              <w:t>I</w:t>
            </w:r>
          </w:p>
        </w:tc>
        <w:tc>
          <w:tcPr>
            <w:tcW w:w="567" w:type="dxa"/>
          </w:tcPr>
          <w:p w14:paraId="2332072F" w14:textId="77777777" w:rsidR="00D77FE0" w:rsidRPr="000D6764" w:rsidRDefault="00D77FE0" w:rsidP="00DA2900">
            <w:pPr>
              <w:jc w:val="center"/>
              <w:rPr>
                <w:rFonts w:ascii="Arial" w:hAnsi="Arial"/>
                <w:b/>
              </w:rPr>
            </w:pPr>
            <w:r w:rsidRPr="000D6764">
              <w:rPr>
                <w:rFonts w:ascii="Arial" w:hAnsi="Arial"/>
                <w:b/>
              </w:rPr>
              <w:t>A</w:t>
            </w:r>
          </w:p>
        </w:tc>
      </w:tr>
      <w:tr w:rsidR="00D77FE0" w:rsidRPr="000D6764" w14:paraId="3C9275A9" w14:textId="77777777" w:rsidTr="00DA2900">
        <w:tc>
          <w:tcPr>
            <w:tcW w:w="7366" w:type="dxa"/>
          </w:tcPr>
          <w:p w14:paraId="2D5890D7" w14:textId="301EFD12" w:rsidR="00D77FE0" w:rsidRPr="000D6764" w:rsidRDefault="00056E23" w:rsidP="00D77FE0">
            <w:pPr>
              <w:pStyle w:val="ListParagraph"/>
              <w:numPr>
                <w:ilvl w:val="0"/>
                <w:numId w:val="4"/>
              </w:numPr>
              <w:jc w:val="both"/>
              <w:rPr>
                <w:rFonts w:ascii="Arial" w:hAnsi="Arial" w:cs="Arial"/>
                <w:sz w:val="22"/>
                <w:szCs w:val="22"/>
              </w:rPr>
            </w:pPr>
            <w:r w:rsidRPr="00056E23">
              <w:rPr>
                <w:rFonts w:ascii="Arial" w:hAnsi="Arial" w:cs="Arial"/>
                <w:sz w:val="22"/>
                <w:szCs w:val="22"/>
              </w:rPr>
              <w:t>Excellent attention to detail, ensuring accuracy in documentation and adherence to procedures.</w:t>
            </w:r>
          </w:p>
        </w:tc>
        <w:tc>
          <w:tcPr>
            <w:tcW w:w="709" w:type="dxa"/>
          </w:tcPr>
          <w:p w14:paraId="39B95090" w14:textId="77777777" w:rsidR="00D77FE0" w:rsidRPr="000D6764" w:rsidRDefault="00D77FE0" w:rsidP="00DA2900">
            <w:pPr>
              <w:jc w:val="center"/>
              <w:rPr>
                <w:rFonts w:ascii="Arial" w:hAnsi="Arial"/>
              </w:rPr>
            </w:pPr>
          </w:p>
          <w:p w14:paraId="15547098" w14:textId="2ED50A1F" w:rsidR="00D77FE0" w:rsidRPr="000D6764" w:rsidRDefault="00DE7452" w:rsidP="00DA2900">
            <w:pPr>
              <w:jc w:val="center"/>
              <w:rPr>
                <w:rFonts w:ascii="Arial" w:hAnsi="Arial"/>
              </w:rPr>
            </w:pPr>
            <w:r>
              <w:rPr>
                <w:rFonts w:ascii="Arial" w:hAnsi="Arial"/>
              </w:rPr>
              <w:t>X</w:t>
            </w:r>
          </w:p>
        </w:tc>
        <w:tc>
          <w:tcPr>
            <w:tcW w:w="567" w:type="dxa"/>
          </w:tcPr>
          <w:p w14:paraId="6370273F" w14:textId="3DF2254C" w:rsidR="00D77FE0" w:rsidRPr="000D6764" w:rsidRDefault="00DE7452" w:rsidP="00DA2900">
            <w:pPr>
              <w:jc w:val="center"/>
              <w:rPr>
                <w:rFonts w:ascii="Arial" w:hAnsi="Arial"/>
              </w:rPr>
            </w:pPr>
            <w:r>
              <w:rPr>
                <w:rFonts w:ascii="Arial" w:hAnsi="Arial"/>
              </w:rPr>
              <w:t>X</w:t>
            </w:r>
          </w:p>
        </w:tc>
        <w:tc>
          <w:tcPr>
            <w:tcW w:w="567" w:type="dxa"/>
          </w:tcPr>
          <w:p w14:paraId="609E8649" w14:textId="77777777" w:rsidR="00D77FE0" w:rsidRPr="000D6764" w:rsidRDefault="00D77FE0" w:rsidP="00DA2900">
            <w:pPr>
              <w:jc w:val="center"/>
              <w:rPr>
                <w:rFonts w:ascii="Arial" w:hAnsi="Arial"/>
              </w:rPr>
            </w:pPr>
          </w:p>
        </w:tc>
      </w:tr>
      <w:tr w:rsidR="00056E23" w:rsidRPr="000D6764" w14:paraId="44F49834" w14:textId="77777777" w:rsidTr="00DA2900">
        <w:tc>
          <w:tcPr>
            <w:tcW w:w="7366" w:type="dxa"/>
          </w:tcPr>
          <w:p w14:paraId="2804C05D" w14:textId="2EB196D0" w:rsidR="00056E23" w:rsidRPr="000D6764" w:rsidRDefault="00056E23" w:rsidP="00D77FE0">
            <w:pPr>
              <w:pStyle w:val="ListParagraph"/>
              <w:numPr>
                <w:ilvl w:val="0"/>
                <w:numId w:val="4"/>
              </w:numPr>
              <w:jc w:val="both"/>
              <w:rPr>
                <w:rFonts w:ascii="Arial" w:hAnsi="Arial" w:cs="Arial"/>
                <w:sz w:val="22"/>
                <w:szCs w:val="22"/>
              </w:rPr>
            </w:pPr>
            <w:r w:rsidRPr="00056E23">
              <w:rPr>
                <w:rFonts w:ascii="Arial" w:hAnsi="Arial" w:cs="Arial"/>
                <w:sz w:val="22"/>
                <w:szCs w:val="22"/>
              </w:rPr>
              <w:t>Clear and confident communicator, able to deliver instructions and respond to queries effectively.</w:t>
            </w:r>
          </w:p>
        </w:tc>
        <w:tc>
          <w:tcPr>
            <w:tcW w:w="709" w:type="dxa"/>
          </w:tcPr>
          <w:p w14:paraId="595470AC" w14:textId="0D8DACE1" w:rsidR="00056E23" w:rsidRPr="000D6764" w:rsidRDefault="00DE7452" w:rsidP="00DA2900">
            <w:pPr>
              <w:jc w:val="center"/>
              <w:rPr>
                <w:rFonts w:ascii="Arial" w:hAnsi="Arial"/>
              </w:rPr>
            </w:pPr>
            <w:r>
              <w:rPr>
                <w:rFonts w:ascii="Arial" w:hAnsi="Arial"/>
              </w:rPr>
              <w:t>X</w:t>
            </w:r>
          </w:p>
        </w:tc>
        <w:tc>
          <w:tcPr>
            <w:tcW w:w="567" w:type="dxa"/>
          </w:tcPr>
          <w:p w14:paraId="17735BDD" w14:textId="0F2DE62B" w:rsidR="00056E23" w:rsidRPr="000D6764" w:rsidRDefault="00DE7452" w:rsidP="00DA2900">
            <w:pPr>
              <w:jc w:val="center"/>
              <w:rPr>
                <w:rFonts w:ascii="Arial" w:hAnsi="Arial"/>
              </w:rPr>
            </w:pPr>
            <w:r>
              <w:rPr>
                <w:rFonts w:ascii="Arial" w:hAnsi="Arial"/>
              </w:rPr>
              <w:t>X</w:t>
            </w:r>
          </w:p>
        </w:tc>
        <w:tc>
          <w:tcPr>
            <w:tcW w:w="567" w:type="dxa"/>
          </w:tcPr>
          <w:p w14:paraId="3F97FDE9" w14:textId="77777777" w:rsidR="00056E23" w:rsidRPr="000D6764" w:rsidRDefault="00056E23" w:rsidP="00DA2900">
            <w:pPr>
              <w:jc w:val="center"/>
              <w:rPr>
                <w:rFonts w:ascii="Arial" w:hAnsi="Arial"/>
              </w:rPr>
            </w:pPr>
          </w:p>
        </w:tc>
      </w:tr>
      <w:tr w:rsidR="00056E23" w:rsidRPr="000D6764" w14:paraId="012A935D" w14:textId="77777777" w:rsidTr="00DA2900">
        <w:tc>
          <w:tcPr>
            <w:tcW w:w="7366" w:type="dxa"/>
          </w:tcPr>
          <w:p w14:paraId="6663D143" w14:textId="230E4FEE" w:rsidR="00056E23" w:rsidRPr="000D6764" w:rsidRDefault="00056E23" w:rsidP="00D77FE0">
            <w:pPr>
              <w:pStyle w:val="ListParagraph"/>
              <w:numPr>
                <w:ilvl w:val="0"/>
                <w:numId w:val="4"/>
              </w:numPr>
              <w:jc w:val="both"/>
              <w:rPr>
                <w:rFonts w:ascii="Arial" w:hAnsi="Arial" w:cs="Arial"/>
                <w:sz w:val="22"/>
                <w:szCs w:val="22"/>
              </w:rPr>
            </w:pPr>
            <w:r w:rsidRPr="00056E23">
              <w:rPr>
                <w:rFonts w:ascii="Arial" w:hAnsi="Arial" w:cs="Arial"/>
                <w:sz w:val="22"/>
                <w:szCs w:val="22"/>
              </w:rPr>
              <w:t xml:space="preserve">Flexible and adaptable, willing to work variable hours including evenings </w:t>
            </w:r>
            <w:r>
              <w:rPr>
                <w:rFonts w:ascii="Arial" w:hAnsi="Arial" w:cs="Arial"/>
                <w:sz w:val="22"/>
                <w:szCs w:val="22"/>
              </w:rPr>
              <w:t>occasionally</w:t>
            </w:r>
            <w:r w:rsidRPr="00056E23">
              <w:rPr>
                <w:rFonts w:ascii="Arial" w:hAnsi="Arial" w:cs="Arial"/>
                <w:sz w:val="22"/>
                <w:szCs w:val="22"/>
              </w:rPr>
              <w:t xml:space="preserve"> at short notice.</w:t>
            </w:r>
          </w:p>
        </w:tc>
        <w:tc>
          <w:tcPr>
            <w:tcW w:w="709" w:type="dxa"/>
          </w:tcPr>
          <w:p w14:paraId="1E5FDDB2" w14:textId="6EE3BC76" w:rsidR="00056E23" w:rsidRPr="000D6764" w:rsidRDefault="00DE7452" w:rsidP="00DA2900">
            <w:pPr>
              <w:jc w:val="center"/>
              <w:rPr>
                <w:rFonts w:ascii="Arial" w:hAnsi="Arial"/>
              </w:rPr>
            </w:pPr>
            <w:r>
              <w:rPr>
                <w:rFonts w:ascii="Arial" w:hAnsi="Arial"/>
              </w:rPr>
              <w:t>X</w:t>
            </w:r>
          </w:p>
        </w:tc>
        <w:tc>
          <w:tcPr>
            <w:tcW w:w="567" w:type="dxa"/>
          </w:tcPr>
          <w:p w14:paraId="5EC8ADC9" w14:textId="31C1E797" w:rsidR="00056E23" w:rsidRPr="000D6764" w:rsidRDefault="00DE7452" w:rsidP="00DA2900">
            <w:pPr>
              <w:jc w:val="center"/>
              <w:rPr>
                <w:rFonts w:ascii="Arial" w:hAnsi="Arial"/>
              </w:rPr>
            </w:pPr>
            <w:r>
              <w:rPr>
                <w:rFonts w:ascii="Arial" w:hAnsi="Arial"/>
              </w:rPr>
              <w:t>X</w:t>
            </w:r>
          </w:p>
        </w:tc>
        <w:tc>
          <w:tcPr>
            <w:tcW w:w="567" w:type="dxa"/>
          </w:tcPr>
          <w:p w14:paraId="53BFD3BB" w14:textId="77777777" w:rsidR="00056E23" w:rsidRPr="000D6764" w:rsidRDefault="00056E23" w:rsidP="00DA2900">
            <w:pPr>
              <w:jc w:val="center"/>
              <w:rPr>
                <w:rFonts w:ascii="Arial" w:hAnsi="Arial"/>
              </w:rPr>
            </w:pPr>
          </w:p>
        </w:tc>
      </w:tr>
      <w:tr w:rsidR="00056E23" w:rsidRPr="000D6764" w14:paraId="433B67A7" w14:textId="77777777" w:rsidTr="00DA2900">
        <w:tc>
          <w:tcPr>
            <w:tcW w:w="7366" w:type="dxa"/>
          </w:tcPr>
          <w:p w14:paraId="787C33BB" w14:textId="04396AE5" w:rsidR="00056E23" w:rsidRPr="000D6764" w:rsidRDefault="00056E23" w:rsidP="00D77FE0">
            <w:pPr>
              <w:pStyle w:val="ListParagraph"/>
              <w:numPr>
                <w:ilvl w:val="0"/>
                <w:numId w:val="4"/>
              </w:numPr>
              <w:jc w:val="both"/>
              <w:rPr>
                <w:rFonts w:ascii="Arial" w:hAnsi="Arial" w:cs="Arial"/>
                <w:sz w:val="22"/>
                <w:szCs w:val="22"/>
              </w:rPr>
            </w:pPr>
            <w:r w:rsidRPr="00056E23">
              <w:rPr>
                <w:rFonts w:ascii="Arial" w:hAnsi="Arial" w:cs="Arial"/>
                <w:sz w:val="22"/>
                <w:szCs w:val="22"/>
              </w:rPr>
              <w:t>Calm and composed under pressure, able to manage unexpected situations with confidence and discretion.</w:t>
            </w:r>
          </w:p>
        </w:tc>
        <w:tc>
          <w:tcPr>
            <w:tcW w:w="709" w:type="dxa"/>
          </w:tcPr>
          <w:p w14:paraId="4FD98472" w14:textId="76DE54E8" w:rsidR="00056E23" w:rsidRPr="000D6764" w:rsidRDefault="00DE7452" w:rsidP="00DA2900">
            <w:pPr>
              <w:jc w:val="center"/>
              <w:rPr>
                <w:rFonts w:ascii="Arial" w:hAnsi="Arial"/>
              </w:rPr>
            </w:pPr>
            <w:r>
              <w:rPr>
                <w:rFonts w:ascii="Arial" w:hAnsi="Arial"/>
              </w:rPr>
              <w:t>X</w:t>
            </w:r>
          </w:p>
        </w:tc>
        <w:tc>
          <w:tcPr>
            <w:tcW w:w="567" w:type="dxa"/>
          </w:tcPr>
          <w:p w14:paraId="66BAD876" w14:textId="4A6C4C4E" w:rsidR="00056E23" w:rsidRPr="000D6764" w:rsidRDefault="00DE7452" w:rsidP="00DA2900">
            <w:pPr>
              <w:jc w:val="center"/>
              <w:rPr>
                <w:rFonts w:ascii="Arial" w:hAnsi="Arial"/>
              </w:rPr>
            </w:pPr>
            <w:r>
              <w:rPr>
                <w:rFonts w:ascii="Arial" w:hAnsi="Arial"/>
              </w:rPr>
              <w:t>X</w:t>
            </w:r>
          </w:p>
        </w:tc>
        <w:tc>
          <w:tcPr>
            <w:tcW w:w="567" w:type="dxa"/>
          </w:tcPr>
          <w:p w14:paraId="290F18E9" w14:textId="77777777" w:rsidR="00056E23" w:rsidRPr="000D6764" w:rsidRDefault="00056E23" w:rsidP="00DA2900">
            <w:pPr>
              <w:jc w:val="center"/>
              <w:rPr>
                <w:rFonts w:ascii="Arial" w:hAnsi="Arial"/>
              </w:rPr>
            </w:pPr>
          </w:p>
        </w:tc>
      </w:tr>
      <w:tr w:rsidR="00D77FE0" w:rsidRPr="000D6764" w14:paraId="7D7F898B" w14:textId="77777777" w:rsidTr="00DA2900">
        <w:tc>
          <w:tcPr>
            <w:tcW w:w="7366" w:type="dxa"/>
          </w:tcPr>
          <w:p w14:paraId="59B8B7C0" w14:textId="77777777" w:rsidR="00D77FE0" w:rsidRPr="000D6764" w:rsidRDefault="00D77FE0" w:rsidP="00DA2900">
            <w:pPr>
              <w:jc w:val="both"/>
              <w:rPr>
                <w:rFonts w:ascii="Arial" w:hAnsi="Arial"/>
                <w:b/>
              </w:rPr>
            </w:pPr>
            <w:r w:rsidRPr="000D6764">
              <w:rPr>
                <w:rFonts w:ascii="Arial" w:hAnsi="Arial"/>
                <w:b/>
              </w:rPr>
              <w:t>Other Requirements</w:t>
            </w:r>
          </w:p>
        </w:tc>
        <w:tc>
          <w:tcPr>
            <w:tcW w:w="709" w:type="dxa"/>
          </w:tcPr>
          <w:p w14:paraId="1E6E150C" w14:textId="77777777" w:rsidR="00D77FE0" w:rsidRPr="000D6764" w:rsidRDefault="00D77FE0" w:rsidP="00DA2900">
            <w:pPr>
              <w:jc w:val="both"/>
              <w:rPr>
                <w:rFonts w:ascii="Arial" w:hAnsi="Arial"/>
                <w:b/>
              </w:rPr>
            </w:pPr>
          </w:p>
        </w:tc>
        <w:tc>
          <w:tcPr>
            <w:tcW w:w="567" w:type="dxa"/>
          </w:tcPr>
          <w:p w14:paraId="002A2E1A" w14:textId="77777777" w:rsidR="00D77FE0" w:rsidRPr="000D6764" w:rsidRDefault="00D77FE0" w:rsidP="00DA2900">
            <w:pPr>
              <w:jc w:val="both"/>
              <w:rPr>
                <w:rFonts w:ascii="Arial" w:hAnsi="Arial"/>
              </w:rPr>
            </w:pPr>
          </w:p>
        </w:tc>
        <w:tc>
          <w:tcPr>
            <w:tcW w:w="567" w:type="dxa"/>
          </w:tcPr>
          <w:p w14:paraId="6D374C85" w14:textId="77777777" w:rsidR="00D77FE0" w:rsidRPr="000D6764" w:rsidRDefault="00D77FE0" w:rsidP="00DA2900">
            <w:pPr>
              <w:jc w:val="both"/>
              <w:rPr>
                <w:rFonts w:ascii="Arial" w:hAnsi="Arial"/>
                <w:b/>
              </w:rPr>
            </w:pPr>
          </w:p>
        </w:tc>
      </w:tr>
      <w:tr w:rsidR="00D77FE0" w:rsidRPr="000D6764" w14:paraId="704B4F66" w14:textId="77777777" w:rsidTr="00DA2900">
        <w:tc>
          <w:tcPr>
            <w:tcW w:w="7366" w:type="dxa"/>
          </w:tcPr>
          <w:p w14:paraId="20CC920F" w14:textId="77777777" w:rsidR="00D77FE0" w:rsidRPr="000D6764" w:rsidRDefault="00D77FE0" w:rsidP="00DA2900">
            <w:pPr>
              <w:jc w:val="both"/>
              <w:rPr>
                <w:rFonts w:ascii="Arial" w:hAnsi="Arial"/>
                <w:i/>
              </w:rPr>
            </w:pPr>
            <w:r w:rsidRPr="000D6764">
              <w:rPr>
                <w:rFonts w:ascii="Arial" w:hAnsi="Arial"/>
                <w:i/>
              </w:rPr>
              <w:t>Essential:</w:t>
            </w:r>
          </w:p>
        </w:tc>
        <w:tc>
          <w:tcPr>
            <w:tcW w:w="709" w:type="dxa"/>
          </w:tcPr>
          <w:p w14:paraId="630C06F7" w14:textId="77777777" w:rsidR="00D77FE0" w:rsidRPr="000D6764" w:rsidRDefault="00D77FE0" w:rsidP="00DA2900">
            <w:pPr>
              <w:jc w:val="center"/>
              <w:rPr>
                <w:rFonts w:ascii="Arial" w:hAnsi="Arial"/>
                <w:b/>
              </w:rPr>
            </w:pPr>
            <w:r w:rsidRPr="000D6764">
              <w:rPr>
                <w:rFonts w:ascii="Arial" w:hAnsi="Arial"/>
                <w:b/>
              </w:rPr>
              <w:t>S/L</w:t>
            </w:r>
          </w:p>
        </w:tc>
        <w:tc>
          <w:tcPr>
            <w:tcW w:w="567" w:type="dxa"/>
          </w:tcPr>
          <w:p w14:paraId="5F741070" w14:textId="77777777" w:rsidR="00D77FE0" w:rsidRPr="000D6764" w:rsidRDefault="00D77FE0" w:rsidP="00DA2900">
            <w:pPr>
              <w:jc w:val="center"/>
              <w:rPr>
                <w:rFonts w:ascii="Arial" w:hAnsi="Arial"/>
                <w:b/>
              </w:rPr>
            </w:pPr>
            <w:r w:rsidRPr="000D6764">
              <w:rPr>
                <w:rFonts w:ascii="Arial" w:hAnsi="Arial"/>
                <w:b/>
              </w:rPr>
              <w:t>I</w:t>
            </w:r>
          </w:p>
        </w:tc>
        <w:tc>
          <w:tcPr>
            <w:tcW w:w="567" w:type="dxa"/>
          </w:tcPr>
          <w:p w14:paraId="02A7894F" w14:textId="77777777" w:rsidR="00D77FE0" w:rsidRPr="000D6764" w:rsidRDefault="00D77FE0" w:rsidP="00DA2900">
            <w:pPr>
              <w:jc w:val="center"/>
              <w:rPr>
                <w:rFonts w:ascii="Arial" w:hAnsi="Arial"/>
                <w:b/>
              </w:rPr>
            </w:pPr>
            <w:r w:rsidRPr="000D6764">
              <w:rPr>
                <w:rFonts w:ascii="Arial" w:hAnsi="Arial"/>
                <w:b/>
              </w:rPr>
              <w:t>A</w:t>
            </w:r>
          </w:p>
        </w:tc>
      </w:tr>
      <w:tr w:rsidR="00D77FE0" w:rsidRPr="000D6764" w14:paraId="2C8644A3" w14:textId="77777777" w:rsidTr="00DA2900">
        <w:tc>
          <w:tcPr>
            <w:tcW w:w="7366" w:type="dxa"/>
          </w:tcPr>
          <w:p w14:paraId="1431E2A3" w14:textId="77777777" w:rsidR="00D77FE0" w:rsidRPr="00056E23" w:rsidRDefault="00D77FE0" w:rsidP="00D77FE0">
            <w:pPr>
              <w:pStyle w:val="ListParagraph"/>
              <w:numPr>
                <w:ilvl w:val="0"/>
                <w:numId w:val="6"/>
              </w:numPr>
              <w:jc w:val="both"/>
              <w:rPr>
                <w:rFonts w:ascii="Arial" w:hAnsi="Arial" w:cs="Arial"/>
                <w:sz w:val="22"/>
                <w:szCs w:val="22"/>
              </w:rPr>
            </w:pPr>
            <w:r w:rsidRPr="00056E23">
              <w:rPr>
                <w:rFonts w:ascii="Arial" w:hAnsi="Arial" w:cs="Arial"/>
                <w:sz w:val="22"/>
                <w:szCs w:val="22"/>
              </w:rPr>
              <w:t>Clean enhanced DBS record.</w:t>
            </w:r>
          </w:p>
        </w:tc>
        <w:tc>
          <w:tcPr>
            <w:tcW w:w="709" w:type="dxa"/>
          </w:tcPr>
          <w:p w14:paraId="58D044E1" w14:textId="37B82846" w:rsidR="00D77FE0" w:rsidRPr="000D6764" w:rsidRDefault="00DE7452" w:rsidP="00DA2900">
            <w:pPr>
              <w:jc w:val="center"/>
              <w:rPr>
                <w:rFonts w:ascii="Arial" w:hAnsi="Arial"/>
              </w:rPr>
            </w:pPr>
            <w:r>
              <w:rPr>
                <w:rFonts w:ascii="Arial" w:hAnsi="Arial"/>
              </w:rPr>
              <w:t>X</w:t>
            </w:r>
          </w:p>
        </w:tc>
        <w:tc>
          <w:tcPr>
            <w:tcW w:w="567" w:type="dxa"/>
          </w:tcPr>
          <w:p w14:paraId="48EF5862" w14:textId="75E05424" w:rsidR="00D77FE0" w:rsidRPr="000D6764" w:rsidRDefault="00DE7452" w:rsidP="00DA2900">
            <w:pPr>
              <w:jc w:val="center"/>
              <w:rPr>
                <w:rFonts w:ascii="Arial" w:hAnsi="Arial"/>
              </w:rPr>
            </w:pPr>
            <w:r>
              <w:rPr>
                <w:rFonts w:ascii="Arial" w:hAnsi="Arial"/>
              </w:rPr>
              <w:t>X</w:t>
            </w:r>
          </w:p>
        </w:tc>
        <w:tc>
          <w:tcPr>
            <w:tcW w:w="567" w:type="dxa"/>
          </w:tcPr>
          <w:p w14:paraId="211E8FFB" w14:textId="77777777" w:rsidR="00D77FE0" w:rsidRPr="000D6764" w:rsidRDefault="00D77FE0" w:rsidP="00DA2900">
            <w:pPr>
              <w:jc w:val="center"/>
              <w:rPr>
                <w:rFonts w:ascii="Arial" w:hAnsi="Arial"/>
              </w:rPr>
            </w:pPr>
          </w:p>
        </w:tc>
      </w:tr>
      <w:tr w:rsidR="00D77FE0" w:rsidRPr="000D6764" w14:paraId="2EC3B5D5" w14:textId="77777777" w:rsidTr="00DA2900">
        <w:tc>
          <w:tcPr>
            <w:tcW w:w="7366" w:type="dxa"/>
          </w:tcPr>
          <w:p w14:paraId="4CDDD225" w14:textId="77777777" w:rsidR="00D77FE0" w:rsidRPr="00056E23" w:rsidRDefault="00D77FE0" w:rsidP="00056E23">
            <w:pPr>
              <w:pStyle w:val="ListParagraph"/>
              <w:numPr>
                <w:ilvl w:val="0"/>
                <w:numId w:val="5"/>
              </w:numPr>
              <w:jc w:val="both"/>
              <w:rPr>
                <w:rFonts w:ascii="Arial" w:hAnsi="Arial"/>
                <w:bCs/>
              </w:rPr>
            </w:pPr>
            <w:r w:rsidRPr="00056E23">
              <w:rPr>
                <w:rFonts w:ascii="Arial" w:hAnsi="Arial"/>
                <w:bCs/>
              </w:rPr>
              <w:t>Able to travel between sites timely</w:t>
            </w:r>
          </w:p>
        </w:tc>
        <w:tc>
          <w:tcPr>
            <w:tcW w:w="709" w:type="dxa"/>
          </w:tcPr>
          <w:p w14:paraId="74D3A889" w14:textId="2EEDDA66" w:rsidR="00D77FE0" w:rsidRPr="000D6764" w:rsidRDefault="00DE7452" w:rsidP="00DA2900">
            <w:pPr>
              <w:jc w:val="both"/>
              <w:rPr>
                <w:rFonts w:ascii="Arial" w:hAnsi="Arial"/>
                <w:b/>
              </w:rPr>
            </w:pPr>
            <w:r>
              <w:rPr>
                <w:rFonts w:ascii="Arial" w:hAnsi="Arial"/>
                <w:b/>
              </w:rPr>
              <w:t>X</w:t>
            </w:r>
          </w:p>
        </w:tc>
        <w:tc>
          <w:tcPr>
            <w:tcW w:w="567" w:type="dxa"/>
          </w:tcPr>
          <w:p w14:paraId="76F57A77" w14:textId="3A08E828" w:rsidR="00D77FE0" w:rsidRPr="000D6764" w:rsidRDefault="00DE7452" w:rsidP="00DA2900">
            <w:pPr>
              <w:jc w:val="both"/>
              <w:rPr>
                <w:rFonts w:ascii="Arial" w:hAnsi="Arial"/>
                <w:b/>
              </w:rPr>
            </w:pPr>
            <w:r>
              <w:rPr>
                <w:rFonts w:ascii="Arial" w:hAnsi="Arial"/>
                <w:b/>
              </w:rPr>
              <w:t>X</w:t>
            </w:r>
          </w:p>
        </w:tc>
        <w:tc>
          <w:tcPr>
            <w:tcW w:w="567" w:type="dxa"/>
          </w:tcPr>
          <w:p w14:paraId="42681A3F" w14:textId="77777777" w:rsidR="00D77FE0" w:rsidRPr="000D6764" w:rsidRDefault="00D77FE0" w:rsidP="00DA2900">
            <w:pPr>
              <w:jc w:val="both"/>
              <w:rPr>
                <w:rFonts w:ascii="Arial" w:hAnsi="Arial"/>
                <w:b/>
              </w:rPr>
            </w:pPr>
          </w:p>
        </w:tc>
      </w:tr>
    </w:tbl>
    <w:p w14:paraId="25238924" w14:textId="77777777" w:rsidR="00D77FE0" w:rsidRPr="000D6764" w:rsidRDefault="00D77FE0" w:rsidP="00D77FE0">
      <w:pPr>
        <w:rPr>
          <w:rFonts w:ascii="Arial" w:hAnsi="Arial"/>
          <w:b/>
        </w:rPr>
      </w:pPr>
    </w:p>
    <w:p w14:paraId="5F50FEF8" w14:textId="77777777" w:rsidR="00D77FE0" w:rsidRPr="000D6764" w:rsidRDefault="00D77FE0" w:rsidP="00D77FE0">
      <w:pPr>
        <w:rPr>
          <w:rFonts w:ascii="Arial" w:hAnsi="Arial"/>
          <w:i/>
        </w:rPr>
      </w:pPr>
      <w:r w:rsidRPr="000D6764">
        <w:rPr>
          <w:rFonts w:ascii="Arial" w:hAnsi="Arial"/>
          <w:i/>
        </w:rPr>
        <w:t xml:space="preserve">S/L = Short Listing        I= Interview         A=Assessment </w:t>
      </w:r>
    </w:p>
    <w:p w14:paraId="362BDEEA" w14:textId="79A5AA0B" w:rsidR="00D77FE0" w:rsidRPr="00D77FE0" w:rsidRDefault="00D77FE0" w:rsidP="00D77FE0">
      <w:pPr>
        <w:rPr>
          <w:rFonts w:ascii="Arial" w:hAnsi="Arial"/>
        </w:rPr>
      </w:pPr>
    </w:p>
    <w:sectPr w:rsidR="00D77FE0" w:rsidRPr="00D77FE0" w:rsidSect="001736CC">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5C5FA" w14:textId="77777777" w:rsidR="00083DB7" w:rsidRPr="000D6764" w:rsidRDefault="00083DB7" w:rsidP="00D77FE0">
      <w:r w:rsidRPr="000D6764">
        <w:separator/>
      </w:r>
    </w:p>
  </w:endnote>
  <w:endnote w:type="continuationSeparator" w:id="0">
    <w:p w14:paraId="437AB374" w14:textId="77777777" w:rsidR="00083DB7" w:rsidRPr="000D6764" w:rsidRDefault="00083DB7" w:rsidP="00D77FE0">
      <w:r w:rsidRPr="000D67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20D6808D" w:rsidR="00D77FE0" w:rsidRPr="000D6764" w:rsidRDefault="00D77FE0">
            <w:pPr>
              <w:pStyle w:val="Footer"/>
              <w:rPr>
                <w:rFonts w:ascii="Arial" w:hAnsi="Arial"/>
                <w:sz w:val="20"/>
                <w:szCs w:val="20"/>
              </w:rPr>
            </w:pPr>
            <w:r w:rsidRPr="000D6764">
              <w:rPr>
                <w:rFonts w:ascii="Arial" w:hAnsi="Arial"/>
                <w:sz w:val="20"/>
                <w:szCs w:val="20"/>
              </w:rPr>
              <w:t xml:space="preserve">Page </w:t>
            </w:r>
            <w:r w:rsidRPr="000D6764">
              <w:rPr>
                <w:rFonts w:ascii="Arial" w:hAnsi="Arial"/>
                <w:b/>
                <w:bCs/>
                <w:sz w:val="20"/>
                <w:szCs w:val="20"/>
              </w:rPr>
              <w:fldChar w:fldCharType="begin"/>
            </w:r>
            <w:r w:rsidRPr="000D6764">
              <w:rPr>
                <w:rFonts w:ascii="Arial" w:hAnsi="Arial"/>
                <w:b/>
                <w:bCs/>
                <w:sz w:val="20"/>
                <w:szCs w:val="20"/>
              </w:rPr>
              <w:instrText xml:space="preserve"> PAGE </w:instrText>
            </w:r>
            <w:r w:rsidRPr="000D6764">
              <w:rPr>
                <w:rFonts w:ascii="Arial" w:hAnsi="Arial"/>
                <w:b/>
                <w:bCs/>
                <w:sz w:val="20"/>
                <w:szCs w:val="20"/>
              </w:rPr>
              <w:fldChar w:fldCharType="separate"/>
            </w:r>
            <w:r w:rsidRPr="000D6764">
              <w:rPr>
                <w:rFonts w:ascii="Arial" w:hAnsi="Arial"/>
                <w:b/>
                <w:bCs/>
                <w:sz w:val="20"/>
                <w:szCs w:val="20"/>
              </w:rPr>
              <w:t>2</w:t>
            </w:r>
            <w:r w:rsidRPr="000D6764">
              <w:rPr>
                <w:rFonts w:ascii="Arial" w:hAnsi="Arial"/>
                <w:b/>
                <w:bCs/>
                <w:sz w:val="20"/>
                <w:szCs w:val="20"/>
              </w:rPr>
              <w:fldChar w:fldCharType="end"/>
            </w:r>
            <w:r w:rsidRPr="000D6764">
              <w:rPr>
                <w:rFonts w:ascii="Arial" w:hAnsi="Arial"/>
                <w:sz w:val="20"/>
                <w:szCs w:val="20"/>
              </w:rPr>
              <w:t xml:space="preserve"> of </w:t>
            </w:r>
            <w:r w:rsidRPr="000D6764">
              <w:rPr>
                <w:rFonts w:ascii="Arial" w:hAnsi="Arial"/>
                <w:b/>
                <w:bCs/>
                <w:sz w:val="20"/>
                <w:szCs w:val="20"/>
              </w:rPr>
              <w:fldChar w:fldCharType="begin"/>
            </w:r>
            <w:r w:rsidRPr="000D6764">
              <w:rPr>
                <w:rFonts w:ascii="Arial" w:hAnsi="Arial"/>
                <w:b/>
                <w:bCs/>
                <w:sz w:val="20"/>
                <w:szCs w:val="20"/>
              </w:rPr>
              <w:instrText xml:space="preserve"> NUMPAGES  </w:instrText>
            </w:r>
            <w:r w:rsidRPr="000D6764">
              <w:rPr>
                <w:rFonts w:ascii="Arial" w:hAnsi="Arial"/>
                <w:b/>
                <w:bCs/>
                <w:sz w:val="20"/>
                <w:szCs w:val="20"/>
              </w:rPr>
              <w:fldChar w:fldCharType="separate"/>
            </w:r>
            <w:r w:rsidRPr="000D6764">
              <w:rPr>
                <w:rFonts w:ascii="Arial" w:hAnsi="Arial"/>
                <w:b/>
                <w:bCs/>
                <w:sz w:val="20"/>
                <w:szCs w:val="20"/>
              </w:rPr>
              <w:t>2</w:t>
            </w:r>
            <w:r w:rsidRPr="000D6764">
              <w:rPr>
                <w:rFonts w:ascii="Arial" w:hAnsi="Arial"/>
                <w:b/>
                <w:bCs/>
                <w:sz w:val="20"/>
                <w:szCs w:val="20"/>
              </w:rPr>
              <w:fldChar w:fldCharType="end"/>
            </w:r>
            <w:r w:rsidRPr="000D6764">
              <w:rPr>
                <w:rFonts w:ascii="Arial" w:hAnsi="Arial"/>
                <w:b/>
                <w:bCs/>
                <w:sz w:val="20"/>
                <w:szCs w:val="20"/>
              </w:rPr>
              <w:tab/>
              <w:t xml:space="preserve">             Date:</w:t>
            </w:r>
          </w:p>
        </w:sdtContent>
      </w:sdt>
    </w:sdtContent>
  </w:sdt>
  <w:p w14:paraId="7584FCD4" w14:textId="77777777" w:rsidR="00D77FE0" w:rsidRPr="000D6764"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171A6" w14:textId="77777777" w:rsidR="00083DB7" w:rsidRPr="000D6764" w:rsidRDefault="00083DB7" w:rsidP="00D77FE0">
      <w:r w:rsidRPr="000D6764">
        <w:separator/>
      </w:r>
    </w:p>
  </w:footnote>
  <w:footnote w:type="continuationSeparator" w:id="0">
    <w:p w14:paraId="6E791D4E" w14:textId="77777777" w:rsidR="00083DB7" w:rsidRPr="000D6764" w:rsidRDefault="00083DB7" w:rsidP="00D77FE0">
      <w:r w:rsidRPr="000D67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40AD5B98" w:rsidR="001736CC" w:rsidRPr="000D6764" w:rsidRDefault="001736CC" w:rsidP="001736CC">
    <w:pPr>
      <w:pStyle w:val="Header"/>
    </w:pPr>
    <w:r w:rsidRPr="000D6764">
      <w:rPr>
        <w:rFonts w:ascii="Arial" w:hAnsi="Arial"/>
        <w:b/>
        <w:bCs/>
        <w:sz w:val="40"/>
        <w:szCs w:val="40"/>
      </w:rPr>
      <w:t xml:space="preserve">Job Specification                            </w:t>
    </w:r>
    <w:r w:rsidR="00014152" w:rsidRPr="000D6764">
      <w:rPr>
        <w:noProof/>
      </w:rPr>
      <w:drawing>
        <wp:inline distT="0" distB="0" distL="0" distR="0" wp14:anchorId="559FA68A" wp14:editId="68C4F18B">
          <wp:extent cx="1577340" cy="762000"/>
          <wp:effectExtent l="0" t="0" r="3810" b="0"/>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inline>
      </w:drawing>
    </w:r>
  </w:p>
  <w:p w14:paraId="0BD56173" w14:textId="77777777" w:rsidR="00500CBB" w:rsidRPr="000D6764"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8970EBC"/>
    <w:multiLevelType w:val="hybridMultilevel"/>
    <w:tmpl w:val="2DDC9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95267122">
    <w:abstractNumId w:val="0"/>
  </w:num>
  <w:num w:numId="2" w16cid:durableId="321936651">
    <w:abstractNumId w:val="3"/>
  </w:num>
  <w:num w:numId="3" w16cid:durableId="761685550">
    <w:abstractNumId w:val="2"/>
  </w:num>
  <w:num w:numId="4" w16cid:durableId="1841845768">
    <w:abstractNumId w:val="1"/>
  </w:num>
  <w:num w:numId="5" w16cid:durableId="1906061790">
    <w:abstractNumId w:val="5"/>
  </w:num>
  <w:num w:numId="6" w16cid:durableId="102829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4152"/>
    <w:rsid w:val="00056E23"/>
    <w:rsid w:val="00083DB7"/>
    <w:rsid w:val="000A3F35"/>
    <w:rsid w:val="000C118B"/>
    <w:rsid w:val="000D6764"/>
    <w:rsid w:val="00137214"/>
    <w:rsid w:val="00140F2C"/>
    <w:rsid w:val="001736CC"/>
    <w:rsid w:val="00193D23"/>
    <w:rsid w:val="00251584"/>
    <w:rsid w:val="00285BC6"/>
    <w:rsid w:val="003437B8"/>
    <w:rsid w:val="003B5F72"/>
    <w:rsid w:val="004B65A6"/>
    <w:rsid w:val="004F2BE3"/>
    <w:rsid w:val="00500CBB"/>
    <w:rsid w:val="0051674F"/>
    <w:rsid w:val="00560C21"/>
    <w:rsid w:val="00562E51"/>
    <w:rsid w:val="005B2063"/>
    <w:rsid w:val="00647F77"/>
    <w:rsid w:val="00686F86"/>
    <w:rsid w:val="00755811"/>
    <w:rsid w:val="00835CEC"/>
    <w:rsid w:val="00840C48"/>
    <w:rsid w:val="0084583F"/>
    <w:rsid w:val="0087525C"/>
    <w:rsid w:val="0088475F"/>
    <w:rsid w:val="0089331D"/>
    <w:rsid w:val="00934D6F"/>
    <w:rsid w:val="00953B94"/>
    <w:rsid w:val="00A20885"/>
    <w:rsid w:val="00A33DE8"/>
    <w:rsid w:val="00A56E8A"/>
    <w:rsid w:val="00AA162A"/>
    <w:rsid w:val="00AB3FF9"/>
    <w:rsid w:val="00AF41D8"/>
    <w:rsid w:val="00C036D2"/>
    <w:rsid w:val="00C06598"/>
    <w:rsid w:val="00C622C0"/>
    <w:rsid w:val="00C66F89"/>
    <w:rsid w:val="00CA0651"/>
    <w:rsid w:val="00CB51EF"/>
    <w:rsid w:val="00CB5880"/>
    <w:rsid w:val="00D159FA"/>
    <w:rsid w:val="00D77FE0"/>
    <w:rsid w:val="00D9224E"/>
    <w:rsid w:val="00D93DE0"/>
    <w:rsid w:val="00DD739C"/>
    <w:rsid w:val="00DE7452"/>
    <w:rsid w:val="00E21FB7"/>
    <w:rsid w:val="00E302D2"/>
    <w:rsid w:val="00E91895"/>
    <w:rsid w:val="00E95E37"/>
    <w:rsid w:val="00EB2476"/>
    <w:rsid w:val="00F21FE2"/>
    <w:rsid w:val="00F23D81"/>
    <w:rsid w:val="00F74327"/>
    <w:rsid w:val="00FC7946"/>
    <w:rsid w:val="00FE1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EFF3122E-9E04-4381-B27A-218F8494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77FE0"/>
    <w:pPr>
      <w:ind w:left="720"/>
    </w:pPr>
    <w:rPr>
      <w:rFonts w:ascii="Univers" w:hAnsi="Univers" w:cs="Times New Roman"/>
      <w:sz w:val="24"/>
      <w:szCs w:val="20"/>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2dc0ba-1b72-4709-a670-17ed4f58dc31">
      <Terms xmlns="http://schemas.microsoft.com/office/infopath/2007/PartnerControls"/>
    </lcf76f155ced4ddcb4097134ff3c332f>
    <TaxCatchAll xmlns="a8922941-3025-4612-96b0-12fb5b99b2b7"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2C17A6-C775-472C-AA61-05E29BFDA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2dc0ba-1b72-4709-a670-17ed4f58dc31"/>
    <ds:schemaRef ds:uri="a8922941-3025-4612-96b0-12fb5b99b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06003D-B142-4C87-985D-8784F1135DAB}">
  <ds:schemaRefs>
    <ds:schemaRef ds:uri="http://schemas.microsoft.com/office/2006/metadata/properties"/>
    <ds:schemaRef ds:uri="http://schemas.microsoft.com/office/infopath/2007/PartnerControls"/>
    <ds:schemaRef ds:uri="102dc0ba-1b72-4709-a670-17ed4f58dc31"/>
    <ds:schemaRef ds:uri="a8922941-3025-4612-96b0-12fb5b99b2b7"/>
    <ds:schemaRef ds:uri="http://schemas.microsoft.com/sharepoint/v3"/>
  </ds:schemaRefs>
</ds:datastoreItem>
</file>

<file path=customXml/itemProps3.xml><?xml version="1.0" encoding="utf-8"?>
<ds:datastoreItem xmlns:ds="http://schemas.openxmlformats.org/officeDocument/2006/customXml" ds:itemID="{1BCF8C1D-6AF0-42B4-9240-301448D246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10688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dcterms:created xsi:type="dcterms:W3CDTF">2026-08-21T09:53:00Z</dcterms:created>
  <dcterms:modified xsi:type="dcterms:W3CDTF">2026-08-21T09:53:00Z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394ed1-ea65-4d7e-a011-f9aa034b7933_Enabled">
    <vt:lpwstr>true</vt:lpwstr>
  </property>
  <property fmtid="{D5CDD505-2E9C-101B-9397-08002B2CF9AE}" pid="3" name="MSIP_Label_95394ed1-ea65-4d7e-a011-f9aa034b7933_SetDate">
    <vt:lpwstr>2022-09-07T13:08:13Z</vt:lpwstr>
  </property>
  <property fmtid="{D5CDD505-2E9C-101B-9397-08002B2CF9AE}" pid="4" name="MSIP_Label_95394ed1-ea65-4d7e-a011-f9aa034b7933_Method">
    <vt:lpwstr>Standard</vt:lpwstr>
  </property>
  <property fmtid="{D5CDD505-2E9C-101B-9397-08002B2CF9AE}" pid="5" name="MSIP_Label_95394ed1-ea65-4d7e-a011-f9aa034b7933_Name">
    <vt:lpwstr>defa4170-0d19-0005-0004-bc88714345d2</vt:lpwstr>
  </property>
  <property fmtid="{D5CDD505-2E9C-101B-9397-08002B2CF9AE}" pid="6" name="MSIP_Label_95394ed1-ea65-4d7e-a011-f9aa034b7933_SiteId">
    <vt:lpwstr>58c2d8a9-dca9-41e3-a279-8a8826137a96</vt:lpwstr>
  </property>
  <property fmtid="{D5CDD505-2E9C-101B-9397-08002B2CF9AE}" pid="7" name="MSIP_Label_95394ed1-ea65-4d7e-a011-f9aa034b7933_ActionId">
    <vt:lpwstr>2dd44946-1736-497f-8307-b8e31eaef5a5</vt:lpwstr>
  </property>
  <property fmtid="{D5CDD505-2E9C-101B-9397-08002B2CF9AE}" pid="8" name="MSIP_Label_95394ed1-ea65-4d7e-a011-f9aa034b7933_ContentBits">
    <vt:lpwstr>0</vt:lpwstr>
  </property>
  <property fmtid="{D5CDD505-2E9C-101B-9397-08002B2CF9AE}" pid="9" name="ContentTypeId">
    <vt:lpwstr>0x0101002853D38BE9088A4DBE0DA0E501D06579</vt:lpwstr>
  </property>
  <property fmtid="{D5CDD505-2E9C-101B-9397-08002B2CF9AE}" pid="10" name="MediaServiceImageTags">
    <vt:lpwstr/>
  </property>
</Properties>
</file>