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1CBB" w14:textId="16A2A9C3" w:rsidR="002269BA" w:rsidRDefault="00706D0A" w:rsidP="00706D0A">
      <w:pPr>
        <w:ind w:left="-567"/>
        <w:jc w:val="center"/>
        <w:rPr>
          <w:b/>
          <w:u w:val="single"/>
        </w:rPr>
      </w:pPr>
      <w:r>
        <w:rPr>
          <w:rFonts w:ascii="Lucida Bright" w:hAnsi="Lucida Bright"/>
          <w:b/>
          <w:noProof/>
          <w:sz w:val="22"/>
          <w:szCs w:val="22"/>
          <w:u w:val="single"/>
        </w:rPr>
        <w:drawing>
          <wp:anchor distT="0" distB="0" distL="114300" distR="114300" simplePos="0" relativeHeight="251664384" behindDoc="1" locked="0" layoutInCell="1" allowOverlap="1" wp14:anchorId="242FF3C7" wp14:editId="27583D29">
            <wp:simplePos x="0" y="0"/>
            <wp:positionH relativeFrom="column">
              <wp:posOffset>5074285</wp:posOffset>
            </wp:positionH>
            <wp:positionV relativeFrom="paragraph">
              <wp:posOffset>0</wp:posOffset>
            </wp:positionV>
            <wp:extent cx="739140" cy="989965"/>
            <wp:effectExtent l="0" t="0" r="3810" b="635"/>
            <wp:wrapTight wrapText="bothSides">
              <wp:wrapPolygon edited="0">
                <wp:start x="0" y="0"/>
                <wp:lineTo x="0" y="2910"/>
                <wp:lineTo x="2784" y="6650"/>
                <wp:lineTo x="0" y="17457"/>
                <wp:lineTo x="0" y="21198"/>
                <wp:lineTo x="21155" y="21198"/>
                <wp:lineTo x="21155" y="17457"/>
                <wp:lineTo x="18371" y="6650"/>
                <wp:lineTo x="21155" y="2910"/>
                <wp:lineTo x="21155" y="0"/>
                <wp:lineTo x="0" y="0"/>
              </wp:wrapPolygon>
            </wp:wrapTight>
            <wp:docPr id="192543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Bright" w:hAnsi="Lucida Bright"/>
          <w:b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 wp14:anchorId="1F43A547" wp14:editId="48560706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739140" cy="989965"/>
            <wp:effectExtent l="0" t="0" r="3810" b="635"/>
            <wp:wrapTight wrapText="bothSides">
              <wp:wrapPolygon edited="0">
                <wp:start x="0" y="0"/>
                <wp:lineTo x="0" y="4988"/>
                <wp:lineTo x="3897" y="6650"/>
                <wp:lineTo x="2784" y="7066"/>
                <wp:lineTo x="0" y="17457"/>
                <wp:lineTo x="0" y="21198"/>
                <wp:lineTo x="21155" y="21198"/>
                <wp:lineTo x="21155" y="17457"/>
                <wp:lineTo x="18371" y="6650"/>
                <wp:lineTo x="21155" y="4988"/>
                <wp:lineTo x="21155" y="0"/>
                <wp:lineTo x="0" y="0"/>
              </wp:wrapPolygon>
            </wp:wrapTight>
            <wp:docPr id="356414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C0B">
        <w:rPr>
          <w:b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6A3C1C06" wp14:editId="184549C3">
            <wp:simplePos x="0" y="0"/>
            <wp:positionH relativeFrom="column">
              <wp:posOffset>1759652</wp:posOffset>
            </wp:positionH>
            <wp:positionV relativeFrom="paragraph">
              <wp:posOffset>89535</wp:posOffset>
            </wp:positionV>
            <wp:extent cx="1950085" cy="628015"/>
            <wp:effectExtent l="0" t="0" r="0" b="635"/>
            <wp:wrapTight wrapText="bothSides">
              <wp:wrapPolygon edited="0">
                <wp:start x="1688" y="0"/>
                <wp:lineTo x="0" y="0"/>
                <wp:lineTo x="0" y="15725"/>
                <wp:lineTo x="2743" y="20967"/>
                <wp:lineTo x="18358" y="20967"/>
                <wp:lineTo x="21312" y="15725"/>
                <wp:lineTo x="21312" y="0"/>
                <wp:lineTo x="168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83DE7" w14:textId="04FA6FE0" w:rsidR="002B3C41" w:rsidRDefault="002B3C41" w:rsidP="002C4FFD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ACB8616" w14:textId="15BB3D98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3CE3B230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637BE1F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23856735" w14:textId="77777777" w:rsidR="002D3060" w:rsidRDefault="002D306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05E54A0A" w14:textId="77777777" w:rsidR="00706D0A" w:rsidRDefault="00706D0A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10CA8F37" w14:textId="11FF301C" w:rsidR="00820FFF" w:rsidRDefault="00A43140" w:rsidP="00D65148">
      <w:pPr>
        <w:jc w:val="center"/>
        <w:rPr>
          <w:rFonts w:ascii="Lucida Bright" w:hAnsi="Lucida Bright"/>
          <w:b/>
          <w:sz w:val="22"/>
          <w:szCs w:val="22"/>
          <w:u w:val="single"/>
        </w:rPr>
      </w:pPr>
      <w:r>
        <w:rPr>
          <w:rFonts w:ascii="Lucida Bright" w:hAnsi="Lucida Bright"/>
          <w:b/>
          <w:sz w:val="22"/>
          <w:szCs w:val="22"/>
          <w:u w:val="single"/>
        </w:rPr>
        <w:t xml:space="preserve">Full Time </w:t>
      </w:r>
      <w:r w:rsidR="00AB45D0">
        <w:rPr>
          <w:rFonts w:ascii="Lucida Bright" w:hAnsi="Lucida Bright"/>
          <w:b/>
          <w:sz w:val="22"/>
          <w:szCs w:val="22"/>
          <w:u w:val="single"/>
        </w:rPr>
        <w:t>Learning</w:t>
      </w:r>
      <w:r w:rsidR="00BB6463">
        <w:rPr>
          <w:rFonts w:ascii="Lucida Bright" w:hAnsi="Lucida Bright"/>
          <w:b/>
          <w:sz w:val="22"/>
          <w:szCs w:val="22"/>
          <w:u w:val="single"/>
        </w:rPr>
        <w:t xml:space="preserve"> </w:t>
      </w:r>
      <w:r w:rsidR="00171C47">
        <w:rPr>
          <w:rFonts w:ascii="Lucida Bright" w:hAnsi="Lucida Bright"/>
          <w:b/>
          <w:sz w:val="22"/>
          <w:szCs w:val="22"/>
          <w:u w:val="single"/>
        </w:rPr>
        <w:t>Mentor</w:t>
      </w:r>
    </w:p>
    <w:p w14:paraId="44C460FD" w14:textId="060A844D" w:rsidR="00CB2917" w:rsidRDefault="00CB2917" w:rsidP="00CB2917">
      <w:pPr>
        <w:jc w:val="center"/>
        <w:rPr>
          <w:rFonts w:ascii="Lucida Bright" w:hAnsi="Lucida Bright"/>
          <w:b/>
          <w:sz w:val="22"/>
          <w:szCs w:val="22"/>
          <w:u w:val="single"/>
        </w:rPr>
      </w:pPr>
      <w:r>
        <w:rPr>
          <w:rFonts w:ascii="Lucida Bright" w:hAnsi="Lucida Bright"/>
          <w:b/>
          <w:sz w:val="22"/>
          <w:szCs w:val="22"/>
          <w:u w:val="single"/>
        </w:rPr>
        <w:t>Job Description</w:t>
      </w:r>
    </w:p>
    <w:p w14:paraId="5C82223D" w14:textId="076854B5" w:rsidR="00CB2917" w:rsidRDefault="00CB2917" w:rsidP="00CB2917">
      <w:pPr>
        <w:jc w:val="center"/>
        <w:rPr>
          <w:rFonts w:ascii="Lucida Bright" w:hAnsi="Lucida Bright"/>
          <w:b/>
          <w:sz w:val="22"/>
          <w:szCs w:val="22"/>
          <w:u w:val="single"/>
        </w:rPr>
      </w:pPr>
    </w:p>
    <w:p w14:paraId="48864F5D" w14:textId="69576332" w:rsidR="00CB2917" w:rsidRDefault="00CB2917" w:rsidP="00CB2917">
      <w:pPr>
        <w:rPr>
          <w:rFonts w:ascii="Lucida Bright" w:hAnsi="Lucida Bright"/>
          <w:b/>
          <w:sz w:val="22"/>
          <w:szCs w:val="22"/>
        </w:rPr>
      </w:pPr>
      <w:r w:rsidRPr="00CB2917">
        <w:rPr>
          <w:rFonts w:ascii="Lucida Bright" w:hAnsi="Lucida Bright"/>
          <w:b/>
          <w:sz w:val="22"/>
          <w:szCs w:val="22"/>
        </w:rPr>
        <w:t xml:space="preserve">Post reports </w:t>
      </w:r>
      <w:proofErr w:type="gramStart"/>
      <w:r w:rsidRPr="00CB2917">
        <w:rPr>
          <w:rFonts w:ascii="Lucida Bright" w:hAnsi="Lucida Bright"/>
          <w:b/>
          <w:sz w:val="22"/>
          <w:szCs w:val="22"/>
        </w:rPr>
        <w:t>to:</w:t>
      </w:r>
      <w:r>
        <w:rPr>
          <w:rFonts w:ascii="Lucida Bright" w:hAnsi="Lucida Bright"/>
          <w:b/>
          <w:sz w:val="22"/>
          <w:szCs w:val="22"/>
          <w:u w:val="single"/>
        </w:rPr>
        <w:t>-</w:t>
      </w:r>
      <w:proofErr w:type="gramEnd"/>
      <w:r>
        <w:rPr>
          <w:rFonts w:ascii="Lucida Bright" w:hAnsi="Lucida Bright"/>
          <w:b/>
          <w:sz w:val="22"/>
          <w:szCs w:val="22"/>
        </w:rPr>
        <w:tab/>
      </w:r>
      <w:r w:rsidR="004310CB">
        <w:rPr>
          <w:rFonts w:ascii="Lucida Bright" w:hAnsi="Lucida Bright"/>
          <w:b/>
          <w:sz w:val="22"/>
          <w:szCs w:val="22"/>
        </w:rPr>
        <w:t xml:space="preserve">Assistant Principal for Behaviour and Attendance </w:t>
      </w:r>
    </w:p>
    <w:p w14:paraId="47ACC2B5" w14:textId="51F6D677" w:rsidR="00CB2917" w:rsidRDefault="00CB2917" w:rsidP="00CB2917">
      <w:pPr>
        <w:rPr>
          <w:rFonts w:ascii="Lucida Bright" w:hAnsi="Lucida Bright"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  <w:tab/>
      </w:r>
      <w:r>
        <w:rPr>
          <w:rFonts w:ascii="Lucida Bright" w:hAnsi="Lucida Bright"/>
          <w:b/>
          <w:sz w:val="22"/>
          <w:szCs w:val="22"/>
        </w:rPr>
        <w:tab/>
      </w:r>
      <w:r>
        <w:rPr>
          <w:rFonts w:ascii="Lucida Bright" w:hAnsi="Lucida Bright"/>
          <w:b/>
          <w:sz w:val="22"/>
          <w:szCs w:val="22"/>
        </w:rPr>
        <w:tab/>
        <w:t>Principal</w:t>
      </w:r>
      <w:r w:rsidR="00F249E4">
        <w:rPr>
          <w:rFonts w:ascii="Lucida Bright" w:hAnsi="Lucida Bright"/>
          <w:b/>
          <w:sz w:val="22"/>
          <w:szCs w:val="22"/>
        </w:rPr>
        <w:t>s</w:t>
      </w:r>
      <w:r w:rsidR="004310CB">
        <w:rPr>
          <w:rFonts w:ascii="Lucida Bright" w:hAnsi="Lucida Bright"/>
          <w:b/>
          <w:sz w:val="22"/>
          <w:szCs w:val="22"/>
        </w:rPr>
        <w:t xml:space="preserve"> across both academies where needed. </w:t>
      </w:r>
    </w:p>
    <w:p w14:paraId="3FB63917" w14:textId="77777777" w:rsidR="00CB2917" w:rsidRPr="00CB2917" w:rsidRDefault="00CB2917" w:rsidP="00CB2917">
      <w:pPr>
        <w:rPr>
          <w:rFonts w:ascii="Lucida Bright" w:hAnsi="Lucida Bright"/>
          <w:b/>
          <w:sz w:val="22"/>
          <w:szCs w:val="22"/>
        </w:rPr>
      </w:pPr>
    </w:p>
    <w:p w14:paraId="65385A16" w14:textId="6FBCA209" w:rsidR="00D13D3B" w:rsidRDefault="00CB2917" w:rsidP="00D13D3B">
      <w:pPr>
        <w:ind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b/>
          <w:sz w:val="20"/>
          <w:szCs w:val="20"/>
        </w:rPr>
        <w:t>Main purpose of the job</w:t>
      </w:r>
    </w:p>
    <w:p w14:paraId="32A13186" w14:textId="77777777" w:rsidR="00AB45D0" w:rsidRDefault="00AB45D0" w:rsidP="00D13D3B">
      <w:pPr>
        <w:ind w:hanging="426"/>
        <w:rPr>
          <w:rFonts w:ascii="Lucida Bright" w:hAnsi="Lucida Bright" w:cs="Arial"/>
          <w:b/>
          <w:sz w:val="20"/>
          <w:szCs w:val="20"/>
        </w:rPr>
      </w:pPr>
    </w:p>
    <w:p w14:paraId="1917EB0E" w14:textId="77777777" w:rsidR="00AB45D0" w:rsidRPr="00806D11" w:rsidRDefault="00AB45D0" w:rsidP="00AB45D0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b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>Able to create a supportive, safe and inclusive learning environment that encourages engagement, confidence, independence and promotes positive behaviour and participation.</w:t>
      </w:r>
    </w:p>
    <w:p w14:paraId="45A127BE" w14:textId="748ABB07" w:rsidR="00AB45D0" w:rsidRPr="00806D11" w:rsidRDefault="00FE22B9" w:rsidP="00AB45D0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be a</w:t>
      </w:r>
      <w:r w:rsidR="00AB45D0" w:rsidRPr="00806D11">
        <w:rPr>
          <w:rFonts w:ascii="Lucida Bright" w:hAnsi="Lucida Bright" w:cs="Arial"/>
          <w:sz w:val="20"/>
          <w:szCs w:val="20"/>
        </w:rPr>
        <w:t xml:space="preserve"> positive role model inspiring </w:t>
      </w:r>
      <w:r w:rsidR="00E2360D">
        <w:rPr>
          <w:rFonts w:ascii="Lucida Bright" w:hAnsi="Lucida Bright" w:cs="Arial"/>
          <w:sz w:val="20"/>
          <w:szCs w:val="20"/>
        </w:rPr>
        <w:t>pupils</w:t>
      </w:r>
      <w:r w:rsidR="00AB45D0" w:rsidRPr="00806D11">
        <w:rPr>
          <w:rFonts w:ascii="Lucida Bright" w:hAnsi="Lucida Bright" w:cs="Arial"/>
          <w:sz w:val="20"/>
          <w:szCs w:val="20"/>
        </w:rPr>
        <w:t xml:space="preserve"> to develop resilience and a love for learning</w:t>
      </w:r>
      <w:r w:rsidR="00E2360D">
        <w:rPr>
          <w:rFonts w:ascii="Lucida Bright" w:hAnsi="Lucida Bright" w:cs="Arial"/>
          <w:sz w:val="20"/>
          <w:szCs w:val="20"/>
        </w:rPr>
        <w:t>.</w:t>
      </w:r>
    </w:p>
    <w:p w14:paraId="4E89660D" w14:textId="40A152FA" w:rsidR="00FE22B9" w:rsidRDefault="00AB45D0" w:rsidP="00AB45D0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 xml:space="preserve">Able to work as a team, support class teachers and manage </w:t>
      </w:r>
      <w:r w:rsidR="00E2360D">
        <w:rPr>
          <w:rFonts w:ascii="Lucida Bright" w:hAnsi="Lucida Bright" w:cs="Arial"/>
          <w:sz w:val="20"/>
          <w:szCs w:val="20"/>
        </w:rPr>
        <w:t>pupils</w:t>
      </w:r>
      <w:r w:rsidRPr="00806D11">
        <w:rPr>
          <w:rFonts w:ascii="Lucida Bright" w:hAnsi="Lucida Bright" w:cs="Arial"/>
          <w:sz w:val="20"/>
          <w:szCs w:val="20"/>
        </w:rPr>
        <w:t xml:space="preserve"> in a 1:1, small group or whole class setting. </w:t>
      </w:r>
    </w:p>
    <w:p w14:paraId="527E6B94" w14:textId="39F983C7" w:rsidR="00AB45D0" w:rsidRPr="00806D11" w:rsidRDefault="00AB45D0" w:rsidP="00AB45D0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 xml:space="preserve">Able to establish excellent relationships with </w:t>
      </w:r>
      <w:r w:rsidR="00E2360D">
        <w:rPr>
          <w:rFonts w:ascii="Lucida Bright" w:hAnsi="Lucida Bright" w:cs="Arial"/>
          <w:sz w:val="20"/>
          <w:szCs w:val="20"/>
        </w:rPr>
        <w:t>pupils</w:t>
      </w:r>
      <w:r w:rsidRPr="00806D11">
        <w:rPr>
          <w:rFonts w:ascii="Lucida Bright" w:hAnsi="Lucida Bright" w:cs="Arial"/>
          <w:sz w:val="20"/>
          <w:szCs w:val="20"/>
        </w:rPr>
        <w:t xml:space="preserve">, many of whom face </w:t>
      </w:r>
      <w:r>
        <w:rPr>
          <w:rFonts w:ascii="Lucida Bright" w:hAnsi="Lucida Bright" w:cs="Arial"/>
          <w:sz w:val="20"/>
          <w:szCs w:val="20"/>
        </w:rPr>
        <w:t>barriers to their education.</w:t>
      </w:r>
    </w:p>
    <w:p w14:paraId="56F1F883" w14:textId="77777777" w:rsidR="00AB45D0" w:rsidRPr="00806D11" w:rsidRDefault="00AB45D0" w:rsidP="00AB45D0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 xml:space="preserve">Excellent in communication, interpersonal and organisational skills with the ability to build  </w:t>
      </w:r>
    </w:p>
    <w:p w14:paraId="1BD79B13" w14:textId="77777777" w:rsidR="00AB45D0" w:rsidRPr="00806D11" w:rsidRDefault="00AB45D0" w:rsidP="00AB45D0">
      <w:pPr>
        <w:pStyle w:val="ListParagraph"/>
        <w:ind w:left="-426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 xml:space="preserve">       positive relationships with pupils, families and colleagues.</w:t>
      </w:r>
    </w:p>
    <w:p w14:paraId="3964E771" w14:textId="4CDBCE92" w:rsidR="00AB45D0" w:rsidRPr="00806D11" w:rsidRDefault="00AB45D0" w:rsidP="00AB45D0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 xml:space="preserve">Patient and experienced in supporting the varied needs of our </w:t>
      </w:r>
      <w:r w:rsidR="00E2360D">
        <w:rPr>
          <w:rFonts w:ascii="Lucida Bright" w:hAnsi="Lucida Bright" w:cs="Arial"/>
          <w:sz w:val="20"/>
          <w:szCs w:val="20"/>
        </w:rPr>
        <w:t>pupils.</w:t>
      </w:r>
    </w:p>
    <w:p w14:paraId="6F0FB516" w14:textId="77777777" w:rsidR="00AB45D0" w:rsidRPr="00806D11" w:rsidRDefault="00AB45D0" w:rsidP="00AB45D0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>Able to understand how different pupils learn and the barriers some face to their learning.</w:t>
      </w:r>
    </w:p>
    <w:p w14:paraId="48A3016E" w14:textId="77777777" w:rsidR="00AB45D0" w:rsidRDefault="00AB45D0" w:rsidP="00AB45D0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>Successful in encouraging pupils to take responsibility for their own behaviour and support them where necessary.</w:t>
      </w:r>
    </w:p>
    <w:p w14:paraId="708B93FA" w14:textId="2EFF16BA" w:rsidR="00E2360D" w:rsidRDefault="00E2360D" w:rsidP="00AB45D0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Able to explore and utilise different approaches supporting improved behaviour choices and engagement in learning.</w:t>
      </w:r>
    </w:p>
    <w:p w14:paraId="2385DB20" w14:textId="1D324AE9" w:rsidR="00E2360D" w:rsidRPr="00806D11" w:rsidRDefault="00E2360D" w:rsidP="00AB45D0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Support for teaching and supports staff in enabling pupils to engage and access learning well.</w:t>
      </w:r>
    </w:p>
    <w:p w14:paraId="307ABD4B" w14:textId="77777777" w:rsidR="00AB45D0" w:rsidRPr="00806D11" w:rsidRDefault="00AB45D0" w:rsidP="00AB45D0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 w:rsidRPr="00806D11">
        <w:rPr>
          <w:rFonts w:ascii="Lucida Bright" w:hAnsi="Lucida Bright" w:cs="Arial"/>
          <w:sz w:val="20"/>
          <w:szCs w:val="20"/>
        </w:rPr>
        <w:t>Able to understand confidentiality and safeguarding procedures.</w:t>
      </w:r>
    </w:p>
    <w:p w14:paraId="663736C2" w14:textId="578AC78D" w:rsidR="00BB6463" w:rsidRPr="00BB6463" w:rsidRDefault="00CB2917" w:rsidP="00D13D3B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</w:t>
      </w:r>
      <w:r w:rsidR="00BB6463">
        <w:rPr>
          <w:rFonts w:ascii="Lucida Bright" w:hAnsi="Lucida Bright" w:cs="Arial"/>
          <w:sz w:val="20"/>
          <w:szCs w:val="20"/>
        </w:rPr>
        <w:t xml:space="preserve">o work with and supervise individuals and groups of </w:t>
      </w:r>
      <w:r w:rsidR="00E2360D">
        <w:rPr>
          <w:rFonts w:ascii="Lucida Bright" w:hAnsi="Lucida Bright" w:cs="Arial"/>
          <w:sz w:val="20"/>
          <w:szCs w:val="20"/>
        </w:rPr>
        <w:t>pupils</w:t>
      </w:r>
      <w:r w:rsidR="00BB6463">
        <w:rPr>
          <w:rFonts w:ascii="Lucida Bright" w:hAnsi="Lucida Bright" w:cs="Arial"/>
          <w:sz w:val="20"/>
          <w:szCs w:val="20"/>
        </w:rPr>
        <w:t xml:space="preserve"> with pastoral, emotional and behavioural difficulties.</w:t>
      </w:r>
      <w:r w:rsidR="00667627">
        <w:rPr>
          <w:rFonts w:ascii="Lucida Bright" w:hAnsi="Lucida Bright" w:cs="Arial"/>
          <w:sz w:val="20"/>
          <w:szCs w:val="20"/>
        </w:rPr>
        <w:t xml:space="preserve">  You will be provided with support from the </w:t>
      </w:r>
      <w:r w:rsidR="003E5F32">
        <w:rPr>
          <w:rFonts w:ascii="Lucida Bright" w:hAnsi="Lucida Bright" w:cs="Arial"/>
          <w:sz w:val="20"/>
          <w:szCs w:val="20"/>
        </w:rPr>
        <w:t>academy</w:t>
      </w:r>
      <w:r w:rsidR="00667627">
        <w:rPr>
          <w:rFonts w:ascii="Lucida Bright" w:hAnsi="Lucida Bright" w:cs="Arial"/>
          <w:sz w:val="20"/>
          <w:szCs w:val="20"/>
        </w:rPr>
        <w:t xml:space="preserve"> and work closely with the SEN</w:t>
      </w:r>
      <w:r w:rsidR="003E5F32">
        <w:rPr>
          <w:rFonts w:ascii="Lucida Bright" w:hAnsi="Lucida Bright" w:cs="Arial"/>
          <w:sz w:val="20"/>
          <w:szCs w:val="20"/>
        </w:rPr>
        <w:t>D</w:t>
      </w:r>
      <w:r w:rsidR="00667627">
        <w:rPr>
          <w:rFonts w:ascii="Lucida Bright" w:hAnsi="Lucida Bright" w:cs="Arial"/>
          <w:sz w:val="20"/>
          <w:szCs w:val="20"/>
        </w:rPr>
        <w:t>CO and class teacher.</w:t>
      </w:r>
    </w:p>
    <w:p w14:paraId="126FE60C" w14:textId="6405861C" w:rsidR="00BB6463" w:rsidRPr="00BB6463" w:rsidRDefault="00CB2917" w:rsidP="00D13D3B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</w:t>
      </w:r>
      <w:r w:rsidR="00BB6463">
        <w:rPr>
          <w:rFonts w:ascii="Lucida Bright" w:hAnsi="Lucida Bright" w:cs="Arial"/>
          <w:sz w:val="20"/>
          <w:szCs w:val="20"/>
        </w:rPr>
        <w:t xml:space="preserve">o supervise and develop good social skills with </w:t>
      </w:r>
      <w:r w:rsidR="003E5F32">
        <w:rPr>
          <w:rFonts w:ascii="Lucida Bright" w:hAnsi="Lucida Bright" w:cs="Arial"/>
          <w:sz w:val="20"/>
          <w:szCs w:val="20"/>
        </w:rPr>
        <w:t>children</w:t>
      </w:r>
      <w:r w:rsidR="00BB6463">
        <w:rPr>
          <w:rFonts w:ascii="Lucida Bright" w:hAnsi="Lucida Bright" w:cs="Arial"/>
          <w:sz w:val="20"/>
          <w:szCs w:val="20"/>
        </w:rPr>
        <w:t xml:space="preserve"> and deal with conflict issues around the </w:t>
      </w:r>
      <w:r w:rsidR="003E5F32">
        <w:rPr>
          <w:rFonts w:ascii="Lucida Bright" w:hAnsi="Lucida Bright" w:cs="Arial"/>
          <w:sz w:val="20"/>
          <w:szCs w:val="20"/>
        </w:rPr>
        <w:t>academy</w:t>
      </w:r>
      <w:r w:rsidR="00667627">
        <w:rPr>
          <w:rFonts w:ascii="Lucida Bright" w:hAnsi="Lucida Bright" w:cs="Arial"/>
          <w:sz w:val="20"/>
          <w:szCs w:val="20"/>
        </w:rPr>
        <w:t xml:space="preserve">, demonstrating high academic expectations of all </w:t>
      </w:r>
      <w:r w:rsidR="003E5F32">
        <w:rPr>
          <w:rFonts w:ascii="Lucida Bright" w:hAnsi="Lucida Bright" w:cs="Arial"/>
          <w:sz w:val="20"/>
          <w:szCs w:val="20"/>
        </w:rPr>
        <w:t>children</w:t>
      </w:r>
      <w:r w:rsidR="00667627">
        <w:rPr>
          <w:rFonts w:ascii="Lucida Bright" w:hAnsi="Lucida Bright" w:cs="Arial"/>
          <w:sz w:val="20"/>
          <w:szCs w:val="20"/>
        </w:rPr>
        <w:t xml:space="preserve"> coupled </w:t>
      </w:r>
      <w:proofErr w:type="gramStart"/>
      <w:r w:rsidR="00667627">
        <w:rPr>
          <w:rFonts w:ascii="Lucida Bright" w:hAnsi="Lucida Bright" w:cs="Arial"/>
          <w:sz w:val="20"/>
          <w:szCs w:val="20"/>
        </w:rPr>
        <w:t>with  strong</w:t>
      </w:r>
      <w:proofErr w:type="gramEnd"/>
      <w:r w:rsidR="00667627">
        <w:rPr>
          <w:rFonts w:ascii="Lucida Bright" w:hAnsi="Lucida Bright" w:cs="Arial"/>
          <w:sz w:val="20"/>
          <w:szCs w:val="20"/>
        </w:rPr>
        <w:t xml:space="preserve"> behaviour management skills.</w:t>
      </w:r>
    </w:p>
    <w:p w14:paraId="62553AA4" w14:textId="0BB55840" w:rsidR="00BB6463" w:rsidRPr="00BB6463" w:rsidRDefault="00CB2917" w:rsidP="00D13D3B">
      <w:pPr>
        <w:pStyle w:val="ListParagraph"/>
        <w:numPr>
          <w:ilvl w:val="0"/>
          <w:numId w:val="9"/>
        </w:numPr>
        <w:ind w:left="0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</w:t>
      </w:r>
      <w:r w:rsidR="00667627">
        <w:rPr>
          <w:rFonts w:ascii="Lucida Bright" w:hAnsi="Lucida Bright" w:cs="Arial"/>
          <w:sz w:val="20"/>
          <w:szCs w:val="20"/>
        </w:rPr>
        <w:t xml:space="preserve">o </w:t>
      </w:r>
      <w:r w:rsidR="00BB6463">
        <w:rPr>
          <w:rFonts w:ascii="Lucida Bright" w:hAnsi="Lucida Bright" w:cs="Arial"/>
          <w:sz w:val="20"/>
          <w:szCs w:val="20"/>
        </w:rPr>
        <w:t xml:space="preserve">assist the class teacher and other staff in carrying out an appropriate planned programme of work to meet the needs of </w:t>
      </w:r>
      <w:proofErr w:type="gramStart"/>
      <w:r w:rsidR="00BB6463">
        <w:rPr>
          <w:rFonts w:ascii="Lucida Bright" w:hAnsi="Lucida Bright" w:cs="Arial"/>
          <w:sz w:val="20"/>
          <w:szCs w:val="20"/>
        </w:rPr>
        <w:t>particular children</w:t>
      </w:r>
      <w:proofErr w:type="gramEnd"/>
      <w:r w:rsidR="00BB6463">
        <w:rPr>
          <w:rFonts w:ascii="Lucida Bright" w:hAnsi="Lucida Bright" w:cs="Arial"/>
          <w:sz w:val="20"/>
          <w:szCs w:val="20"/>
        </w:rPr>
        <w:t xml:space="preserve"> enabling them to reach full potential.</w:t>
      </w:r>
    </w:p>
    <w:p w14:paraId="0F44AB17" w14:textId="0F12098B" w:rsidR="00BB6463" w:rsidRDefault="00CB2917" w:rsidP="00BB6463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</w:t>
      </w:r>
      <w:r w:rsidR="00BB6463">
        <w:rPr>
          <w:rFonts w:ascii="Lucida Bright" w:hAnsi="Lucida Bright" w:cs="Arial"/>
          <w:sz w:val="20"/>
          <w:szCs w:val="20"/>
        </w:rPr>
        <w:t>o assist the child’s integration into the rest of the class/group.</w:t>
      </w:r>
    </w:p>
    <w:p w14:paraId="6654ABAB" w14:textId="4CDC858B" w:rsidR="00BB6463" w:rsidRDefault="00CB2917" w:rsidP="00BB6463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</w:t>
      </w:r>
      <w:r w:rsidR="00BB6463" w:rsidRPr="00BB6463">
        <w:rPr>
          <w:rFonts w:ascii="Lucida Bright" w:hAnsi="Lucida Bright" w:cs="Arial"/>
          <w:sz w:val="20"/>
          <w:szCs w:val="20"/>
        </w:rPr>
        <w:t>o encourage and support the learning process of the children both on a one</w:t>
      </w:r>
      <w:r w:rsidR="00BB6463">
        <w:rPr>
          <w:rFonts w:ascii="Lucida Bright" w:hAnsi="Lucida Bright" w:cs="Arial"/>
          <w:sz w:val="20"/>
          <w:szCs w:val="20"/>
        </w:rPr>
        <w:t>-</w:t>
      </w:r>
      <w:r w:rsidR="00BB6463" w:rsidRPr="00BB6463">
        <w:rPr>
          <w:rFonts w:ascii="Lucida Bright" w:hAnsi="Lucida Bright" w:cs="Arial"/>
          <w:sz w:val="20"/>
          <w:szCs w:val="20"/>
        </w:rPr>
        <w:t>to-one</w:t>
      </w:r>
    </w:p>
    <w:p w14:paraId="3F6210AF" w14:textId="6B66C0CB" w:rsidR="00722D51" w:rsidRPr="00FE22B9" w:rsidRDefault="00BB6463" w:rsidP="00FE22B9">
      <w:pPr>
        <w:pStyle w:val="ListParagraph"/>
        <w:ind w:left="-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      </w:t>
      </w:r>
      <w:r w:rsidRPr="00BB6463">
        <w:rPr>
          <w:rFonts w:ascii="Lucida Bright" w:hAnsi="Lucida Bright" w:cs="Arial"/>
          <w:sz w:val="20"/>
          <w:szCs w:val="20"/>
        </w:rPr>
        <w:t xml:space="preserve"> basis and within a group.</w:t>
      </w:r>
    </w:p>
    <w:p w14:paraId="6228CE5A" w14:textId="40D2B92B" w:rsidR="00722D51" w:rsidRPr="00D13D3B" w:rsidRDefault="00CB2917" w:rsidP="00D13D3B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proofErr w:type="gramStart"/>
      <w:r>
        <w:rPr>
          <w:rFonts w:ascii="Lucida Bright" w:hAnsi="Lucida Bright" w:cs="Arial"/>
          <w:sz w:val="20"/>
          <w:szCs w:val="20"/>
        </w:rPr>
        <w:t>Is a</w:t>
      </w:r>
      <w:r w:rsidR="00561AC1" w:rsidRPr="00D13D3B">
        <w:rPr>
          <w:rFonts w:ascii="Lucida Bright" w:hAnsi="Lucida Bright" w:cs="Arial"/>
          <w:sz w:val="20"/>
          <w:szCs w:val="20"/>
        </w:rPr>
        <w:t>ble to</w:t>
      </w:r>
      <w:proofErr w:type="gramEnd"/>
      <w:r w:rsidR="00561AC1" w:rsidRPr="00D13D3B">
        <w:rPr>
          <w:rFonts w:ascii="Lucida Bright" w:hAnsi="Lucida Bright" w:cs="Arial"/>
          <w:sz w:val="20"/>
          <w:szCs w:val="20"/>
        </w:rPr>
        <w:t xml:space="preserve"> s</w:t>
      </w:r>
      <w:r w:rsidR="00722D51" w:rsidRPr="00D13D3B">
        <w:rPr>
          <w:rFonts w:ascii="Lucida Bright" w:hAnsi="Lucida Bright" w:cs="Arial"/>
          <w:sz w:val="20"/>
          <w:szCs w:val="20"/>
        </w:rPr>
        <w:t>upport</w:t>
      </w:r>
      <w:r w:rsidR="00F053C6" w:rsidRPr="00D13D3B">
        <w:rPr>
          <w:rFonts w:ascii="Lucida Bright" w:hAnsi="Lucida Bright" w:cs="Arial"/>
          <w:sz w:val="20"/>
          <w:szCs w:val="20"/>
        </w:rPr>
        <w:t xml:space="preserve"> in</w:t>
      </w:r>
      <w:r w:rsidR="00722D51" w:rsidRPr="00D13D3B">
        <w:rPr>
          <w:rFonts w:ascii="Lucida Bright" w:hAnsi="Lucida Bright" w:cs="Arial"/>
          <w:sz w:val="20"/>
          <w:szCs w:val="20"/>
        </w:rPr>
        <w:t xml:space="preserve"> the delivery of creative and innovative approaches to learning</w:t>
      </w:r>
      <w:r w:rsidR="003C369D" w:rsidRPr="00D13D3B">
        <w:rPr>
          <w:rFonts w:ascii="Lucida Bright" w:hAnsi="Lucida Bright" w:cs="Arial"/>
          <w:sz w:val="20"/>
          <w:szCs w:val="20"/>
        </w:rPr>
        <w:t>,</w:t>
      </w:r>
      <w:r w:rsidR="00D13D3B" w:rsidRPr="00D13D3B">
        <w:rPr>
          <w:rFonts w:ascii="Lucida Bright" w:hAnsi="Lucida Bright" w:cs="Arial"/>
          <w:sz w:val="20"/>
          <w:szCs w:val="20"/>
        </w:rPr>
        <w:t xml:space="preserve"> </w:t>
      </w:r>
      <w:proofErr w:type="gramStart"/>
      <w:r w:rsidR="00D13D3B" w:rsidRPr="00D13D3B">
        <w:rPr>
          <w:rFonts w:ascii="Lucida Bright" w:hAnsi="Lucida Bright" w:cs="Arial"/>
          <w:sz w:val="20"/>
          <w:szCs w:val="20"/>
        </w:rPr>
        <w:t xml:space="preserve">driving </w:t>
      </w:r>
      <w:r w:rsidR="00D13D3B">
        <w:rPr>
          <w:rFonts w:ascii="Lucida Bright" w:hAnsi="Lucida Bright" w:cs="Arial"/>
          <w:sz w:val="20"/>
          <w:szCs w:val="20"/>
        </w:rPr>
        <w:t xml:space="preserve"> </w:t>
      </w:r>
      <w:r w:rsidR="009E58E2" w:rsidRPr="00D13D3B">
        <w:rPr>
          <w:rFonts w:ascii="Lucida Bright" w:hAnsi="Lucida Bright" w:cs="Arial"/>
          <w:sz w:val="20"/>
          <w:szCs w:val="20"/>
        </w:rPr>
        <w:t>differentiated</w:t>
      </w:r>
      <w:proofErr w:type="gramEnd"/>
      <w:r w:rsidR="009E58E2" w:rsidRPr="00D13D3B">
        <w:rPr>
          <w:rFonts w:ascii="Lucida Bright" w:hAnsi="Lucida Bright" w:cs="Arial"/>
          <w:sz w:val="20"/>
          <w:szCs w:val="20"/>
        </w:rPr>
        <w:t xml:space="preserve"> planning</w:t>
      </w:r>
    </w:p>
    <w:p w14:paraId="69E3ADA8" w14:textId="2029FBE0" w:rsidR="00D13D3B" w:rsidRDefault="00F053C6" w:rsidP="00D13D3B">
      <w:pPr>
        <w:pStyle w:val="ListParagraph"/>
        <w:numPr>
          <w:ilvl w:val="0"/>
          <w:numId w:val="6"/>
        </w:numPr>
        <w:ind w:left="-426" w:firstLine="0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Confiden</w:t>
      </w:r>
      <w:r w:rsidR="00561AC1">
        <w:rPr>
          <w:rFonts w:ascii="Lucida Bright" w:hAnsi="Lucida Bright" w:cs="Arial"/>
          <w:sz w:val="20"/>
          <w:szCs w:val="20"/>
        </w:rPr>
        <w:t>t</w:t>
      </w:r>
      <w:r>
        <w:rPr>
          <w:rFonts w:ascii="Lucida Bright" w:hAnsi="Lucida Bright" w:cs="Arial"/>
          <w:sz w:val="20"/>
          <w:szCs w:val="20"/>
        </w:rPr>
        <w:t xml:space="preserve"> </w:t>
      </w:r>
      <w:r w:rsidR="009E58E2">
        <w:rPr>
          <w:rFonts w:ascii="Lucida Bright" w:hAnsi="Lucida Bright" w:cs="Arial"/>
          <w:sz w:val="20"/>
          <w:szCs w:val="20"/>
        </w:rPr>
        <w:t>in</w:t>
      </w:r>
      <w:r>
        <w:rPr>
          <w:rFonts w:ascii="Lucida Bright" w:hAnsi="Lucida Bright" w:cs="Arial"/>
          <w:sz w:val="20"/>
          <w:szCs w:val="20"/>
        </w:rPr>
        <w:t xml:space="preserve"> resourcing </w:t>
      </w:r>
      <w:r w:rsidR="00F46650">
        <w:rPr>
          <w:rFonts w:ascii="Lucida Bright" w:hAnsi="Lucida Bright" w:cs="Arial"/>
          <w:sz w:val="20"/>
          <w:szCs w:val="20"/>
        </w:rPr>
        <w:t xml:space="preserve">to impact on all </w:t>
      </w:r>
      <w:r w:rsidR="00E2360D">
        <w:rPr>
          <w:rFonts w:ascii="Lucida Bright" w:hAnsi="Lucida Bright" w:cs="Arial"/>
          <w:sz w:val="20"/>
          <w:szCs w:val="20"/>
        </w:rPr>
        <w:t>pupil</w:t>
      </w:r>
      <w:r w:rsidR="003E5F32">
        <w:rPr>
          <w:rFonts w:ascii="Lucida Bright" w:hAnsi="Lucida Bright" w:cs="Arial"/>
          <w:sz w:val="20"/>
          <w:szCs w:val="20"/>
        </w:rPr>
        <w:t>’s</w:t>
      </w:r>
      <w:r w:rsidR="00F46650">
        <w:rPr>
          <w:rFonts w:ascii="Lucida Bright" w:hAnsi="Lucida Bright" w:cs="Arial"/>
          <w:sz w:val="20"/>
          <w:szCs w:val="20"/>
        </w:rPr>
        <w:t xml:space="preserve"> learning.</w:t>
      </w:r>
    </w:p>
    <w:p w14:paraId="421D43DA" w14:textId="0D1F71D0" w:rsidR="00F053C6" w:rsidRPr="00D13D3B" w:rsidRDefault="00561AC1" w:rsidP="00D13D3B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sz w:val="20"/>
          <w:szCs w:val="20"/>
        </w:rPr>
      </w:pPr>
      <w:r w:rsidRPr="00D13D3B">
        <w:rPr>
          <w:rFonts w:ascii="Lucida Bright" w:hAnsi="Lucida Bright" w:cs="Arial"/>
          <w:sz w:val="20"/>
          <w:szCs w:val="20"/>
        </w:rPr>
        <w:t xml:space="preserve">Successful in encouraging </w:t>
      </w:r>
      <w:r w:rsidR="003E5F32">
        <w:rPr>
          <w:rFonts w:ascii="Lucida Bright" w:hAnsi="Lucida Bright" w:cs="Arial"/>
          <w:sz w:val="20"/>
          <w:szCs w:val="20"/>
        </w:rPr>
        <w:t>children</w:t>
      </w:r>
      <w:r w:rsidR="00F053C6" w:rsidRPr="00D13D3B">
        <w:rPr>
          <w:rFonts w:ascii="Lucida Bright" w:hAnsi="Lucida Bright" w:cs="Arial"/>
          <w:sz w:val="20"/>
          <w:szCs w:val="20"/>
        </w:rPr>
        <w:t xml:space="preserve"> to take responsibility for their own behaviour and support them where necessary</w:t>
      </w:r>
      <w:r w:rsidR="00FE22B9">
        <w:rPr>
          <w:rFonts w:ascii="Lucida Bright" w:hAnsi="Lucida Bright" w:cs="Arial"/>
          <w:sz w:val="20"/>
          <w:szCs w:val="20"/>
        </w:rPr>
        <w:t>, ensuring the inclusion of all pupils in the learning activities.</w:t>
      </w:r>
    </w:p>
    <w:p w14:paraId="52B06E49" w14:textId="1314E6A0" w:rsidR="00C15F46" w:rsidRDefault="00C15F46" w:rsidP="00C15F46">
      <w:pPr>
        <w:rPr>
          <w:rFonts w:ascii="Lucida Bright" w:hAnsi="Lucida Bright" w:cs="Arial"/>
          <w:sz w:val="20"/>
          <w:szCs w:val="20"/>
        </w:rPr>
      </w:pPr>
    </w:p>
    <w:p w14:paraId="08D00BF6" w14:textId="2215A047" w:rsidR="00C15F46" w:rsidRDefault="00C15F46" w:rsidP="00C15F46">
      <w:pPr>
        <w:ind w:left="-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b/>
          <w:sz w:val="20"/>
          <w:szCs w:val="20"/>
        </w:rPr>
        <w:t>Summary of the Responsibility and personal duties</w:t>
      </w:r>
    </w:p>
    <w:p w14:paraId="32B29697" w14:textId="0E556971" w:rsidR="00C15F46" w:rsidRDefault="00C15F46" w:rsidP="00C15F46">
      <w:pPr>
        <w:ind w:left="-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b/>
          <w:sz w:val="20"/>
          <w:szCs w:val="20"/>
        </w:rPr>
        <w:t>Key Areas</w:t>
      </w:r>
    </w:p>
    <w:p w14:paraId="7DBAD443" w14:textId="036E01BC" w:rsidR="00C15F46" w:rsidRDefault="00C15F46" w:rsidP="00C15F46">
      <w:pPr>
        <w:ind w:left="-426"/>
        <w:rPr>
          <w:rFonts w:ascii="Lucida Bright" w:hAnsi="Lucida Bright" w:cs="Arial"/>
          <w:b/>
          <w:sz w:val="20"/>
          <w:szCs w:val="20"/>
        </w:rPr>
      </w:pPr>
    </w:p>
    <w:p w14:paraId="2E453249" w14:textId="284998AF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work with a child individually or in a group on a programme of activities planned and directed by the teacher.</w:t>
      </w:r>
    </w:p>
    <w:p w14:paraId="2A73304A" w14:textId="42FC1437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work with other children, where it is in the child’s interest to work individually with the class teacher or to develop independent learning.</w:t>
      </w:r>
    </w:p>
    <w:p w14:paraId="5BA06183" w14:textId="178124C0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operate systems to identify and support those</w:t>
      </w:r>
      <w:r w:rsidR="00E2360D">
        <w:rPr>
          <w:rFonts w:ascii="Lucida Bright" w:hAnsi="Lucida Bright" w:cs="Arial"/>
          <w:sz w:val="20"/>
          <w:szCs w:val="20"/>
        </w:rPr>
        <w:t xml:space="preserve"> pupils</w:t>
      </w:r>
      <w:r>
        <w:rPr>
          <w:rFonts w:ascii="Lucida Bright" w:hAnsi="Lucida Bright" w:cs="Arial"/>
          <w:sz w:val="20"/>
          <w:szCs w:val="20"/>
        </w:rPr>
        <w:t xml:space="preserve"> with pastoral and behavioural needs including the use of behaviour data and assessments to identify the needs of children and </w:t>
      </w:r>
      <w:r w:rsidR="00FE22B9">
        <w:rPr>
          <w:rFonts w:ascii="Lucida Bright" w:hAnsi="Lucida Bright" w:cs="Arial"/>
          <w:sz w:val="20"/>
          <w:szCs w:val="20"/>
        </w:rPr>
        <w:t xml:space="preserve">support the </w:t>
      </w:r>
      <w:r>
        <w:rPr>
          <w:rFonts w:ascii="Lucida Bright" w:hAnsi="Lucida Bright" w:cs="Arial"/>
          <w:sz w:val="20"/>
          <w:szCs w:val="20"/>
        </w:rPr>
        <w:t>creation of appropriate Individual Behaviour Plans and risk assessments.</w:t>
      </w:r>
    </w:p>
    <w:p w14:paraId="3D65C342" w14:textId="3160AD86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lastRenderedPageBreak/>
        <w:t xml:space="preserve">To work with SEND </w:t>
      </w:r>
      <w:r w:rsidR="00E2360D">
        <w:rPr>
          <w:rFonts w:ascii="Lucida Bright" w:hAnsi="Lucida Bright" w:cs="Arial"/>
          <w:sz w:val="20"/>
          <w:szCs w:val="20"/>
        </w:rPr>
        <w:t>pupils</w:t>
      </w:r>
      <w:r>
        <w:rPr>
          <w:rFonts w:ascii="Lucida Bright" w:hAnsi="Lucida Bright" w:cs="Arial"/>
          <w:sz w:val="20"/>
          <w:szCs w:val="20"/>
        </w:rPr>
        <w:t xml:space="preserve"> to support and develop their skills.</w:t>
      </w:r>
    </w:p>
    <w:p w14:paraId="419D9358" w14:textId="4FB9C8DF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provide alternative differentiated tasks for children ensuring their safety while supporting access to learning when appropriate.</w:t>
      </w:r>
    </w:p>
    <w:p w14:paraId="255BE343" w14:textId="255E04BC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provide reports and attend review meetings as required.</w:t>
      </w:r>
    </w:p>
    <w:p w14:paraId="22E86B9A" w14:textId="309FB71F" w:rsidR="00C15F46" w:rsidRP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liaise and communicate with the Pastoral Lead.</w:t>
      </w:r>
    </w:p>
    <w:p w14:paraId="1CEF7D88" w14:textId="51498D8A" w:rsidR="00C15F46" w:rsidRDefault="00C15F46" w:rsidP="00C15F46">
      <w:pPr>
        <w:pStyle w:val="ListParagraph"/>
        <w:numPr>
          <w:ilvl w:val="0"/>
          <w:numId w:val="6"/>
        </w:numPr>
        <w:ind w:left="0" w:hanging="426"/>
        <w:rPr>
          <w:rFonts w:ascii="Lucida Bright" w:hAnsi="Lucida Bright" w:cs="Arial"/>
          <w:b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use Individual Educational Plans and EHCPs as a focus for target setting.</w:t>
      </w:r>
    </w:p>
    <w:p w14:paraId="0DC7C0E6" w14:textId="43400242" w:rsidR="00C15F46" w:rsidRDefault="00C15F46" w:rsidP="00C15F46">
      <w:pPr>
        <w:pStyle w:val="ListParagraph"/>
        <w:ind w:left="0"/>
        <w:rPr>
          <w:rFonts w:ascii="Lucida Bright" w:hAnsi="Lucida Bright" w:cs="Arial"/>
          <w:b/>
          <w:sz w:val="20"/>
          <w:szCs w:val="20"/>
        </w:rPr>
      </w:pPr>
    </w:p>
    <w:p w14:paraId="09A37B7E" w14:textId="56A29321" w:rsidR="00C15F46" w:rsidRDefault="00C15F46" w:rsidP="00C15F46">
      <w:pPr>
        <w:pStyle w:val="ListParagraph"/>
        <w:ind w:left="-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b/>
          <w:sz w:val="20"/>
          <w:szCs w:val="20"/>
        </w:rPr>
        <w:t>Support for children with emotional and behavioural difficulties</w:t>
      </w:r>
    </w:p>
    <w:p w14:paraId="35F34AA8" w14:textId="38F45789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To help the </w:t>
      </w:r>
      <w:r w:rsidR="00E2360D">
        <w:rPr>
          <w:rFonts w:ascii="Lucida Bright" w:hAnsi="Lucida Bright" w:cs="Arial"/>
          <w:sz w:val="20"/>
          <w:szCs w:val="20"/>
        </w:rPr>
        <w:t>pupil</w:t>
      </w:r>
      <w:r>
        <w:rPr>
          <w:rFonts w:ascii="Lucida Bright" w:hAnsi="Lucida Bright" w:cs="Arial"/>
          <w:sz w:val="20"/>
          <w:szCs w:val="20"/>
        </w:rPr>
        <w:t xml:space="preserve"> to focus his/her attention and keep on task.</w:t>
      </w:r>
    </w:p>
    <w:p w14:paraId="69FA9CFC" w14:textId="588456DE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To help the </w:t>
      </w:r>
      <w:r w:rsidR="00E2360D">
        <w:rPr>
          <w:rFonts w:ascii="Lucida Bright" w:hAnsi="Lucida Bright" w:cs="Arial"/>
          <w:sz w:val="20"/>
          <w:szCs w:val="20"/>
        </w:rPr>
        <w:t>pupil</w:t>
      </w:r>
      <w:r>
        <w:rPr>
          <w:rFonts w:ascii="Lucida Bright" w:hAnsi="Lucida Bright" w:cs="Arial"/>
          <w:sz w:val="20"/>
          <w:szCs w:val="20"/>
        </w:rPr>
        <w:t xml:space="preserve"> develop positive relationships with other children and adults.</w:t>
      </w:r>
    </w:p>
    <w:p w14:paraId="6C7B5297" w14:textId="48FD116E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be ready to listen to the child and offer appropriate support when necessary.</w:t>
      </w:r>
    </w:p>
    <w:p w14:paraId="2F9297C8" w14:textId="15F24076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To support and advise teachers and teaching assistants on intervention strategies to be used to manage the behaviour of </w:t>
      </w:r>
      <w:r w:rsidR="00E2360D">
        <w:rPr>
          <w:rFonts w:ascii="Lucida Bright" w:hAnsi="Lucida Bright" w:cs="Arial"/>
          <w:sz w:val="20"/>
          <w:szCs w:val="20"/>
        </w:rPr>
        <w:t>pupils</w:t>
      </w:r>
      <w:r>
        <w:rPr>
          <w:rFonts w:ascii="Lucida Bright" w:hAnsi="Lucida Bright" w:cs="Arial"/>
          <w:sz w:val="20"/>
          <w:szCs w:val="20"/>
        </w:rPr>
        <w:t xml:space="preserve"> with behavioural, emotional and social difficulties.</w:t>
      </w:r>
    </w:p>
    <w:p w14:paraId="4836B3F0" w14:textId="7072030F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use techniques of reward and time out as part of a behavioural programme.</w:t>
      </w:r>
    </w:p>
    <w:p w14:paraId="60EC384E" w14:textId="51680488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provide information for behavioural records and report back as required.</w:t>
      </w:r>
    </w:p>
    <w:p w14:paraId="1E82ADF9" w14:textId="641EE744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help children refocus on class rules, personal targets and responsibilities in the academy and the wider community following flashpoints where his/</w:t>
      </w:r>
      <w:proofErr w:type="gramStart"/>
      <w:r>
        <w:rPr>
          <w:rFonts w:ascii="Lucida Bright" w:hAnsi="Lucida Bright" w:cs="Arial"/>
          <w:sz w:val="20"/>
          <w:szCs w:val="20"/>
        </w:rPr>
        <w:t xml:space="preserve">her </w:t>
      </w:r>
      <w:proofErr w:type="spellStart"/>
      <w:r>
        <w:rPr>
          <w:rFonts w:ascii="Lucida Bright" w:hAnsi="Lucida Bright" w:cs="Arial"/>
          <w:sz w:val="20"/>
          <w:szCs w:val="20"/>
        </w:rPr>
        <w:t>self</w:t>
      </w:r>
      <w:proofErr w:type="gramEnd"/>
      <w:r>
        <w:rPr>
          <w:rFonts w:ascii="Lucida Bright" w:hAnsi="Lucida Bright" w:cs="Arial"/>
          <w:sz w:val="20"/>
          <w:szCs w:val="20"/>
        </w:rPr>
        <w:t xml:space="preserve"> control</w:t>
      </w:r>
      <w:proofErr w:type="spellEnd"/>
      <w:r>
        <w:rPr>
          <w:rFonts w:ascii="Lucida Bright" w:hAnsi="Lucida Bright" w:cs="Arial"/>
          <w:sz w:val="20"/>
          <w:szCs w:val="20"/>
        </w:rPr>
        <w:t xml:space="preserve"> has been lost, use of reward charts, weekly records, targets, home school liaison, books and time out cards.</w:t>
      </w:r>
    </w:p>
    <w:p w14:paraId="109B1338" w14:textId="31026DE6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To support </w:t>
      </w:r>
      <w:r w:rsidR="00E2360D">
        <w:rPr>
          <w:rFonts w:ascii="Lucida Bright" w:hAnsi="Lucida Bright" w:cs="Arial"/>
          <w:sz w:val="20"/>
          <w:szCs w:val="20"/>
        </w:rPr>
        <w:t>pupils</w:t>
      </w:r>
      <w:r>
        <w:rPr>
          <w:rFonts w:ascii="Lucida Bright" w:hAnsi="Lucida Bright" w:cs="Arial"/>
          <w:sz w:val="20"/>
          <w:szCs w:val="20"/>
        </w:rPr>
        <w:t xml:space="preserve"> in developing social skills both in and out of the classroom by providing pastoral support and promote self-esteem and independence.</w:t>
      </w:r>
    </w:p>
    <w:p w14:paraId="733FBCD0" w14:textId="60E7BB3F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 xml:space="preserve">To coach and mentor </w:t>
      </w:r>
      <w:r w:rsidR="00E2360D">
        <w:rPr>
          <w:rFonts w:ascii="Lucida Bright" w:hAnsi="Lucida Bright" w:cs="Arial"/>
          <w:sz w:val="20"/>
          <w:szCs w:val="20"/>
        </w:rPr>
        <w:t>pupils</w:t>
      </w:r>
      <w:r>
        <w:rPr>
          <w:rFonts w:ascii="Lucida Bright" w:hAnsi="Lucida Bright" w:cs="Arial"/>
          <w:sz w:val="20"/>
          <w:szCs w:val="20"/>
        </w:rPr>
        <w:t xml:space="preserve"> in order to support them to improve the standard of their behaviour and their engagement with their education.</w:t>
      </w:r>
    </w:p>
    <w:p w14:paraId="5B8A7C28" w14:textId="65C6789D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liaise with parents/carers where appropriate, establishing supportive relationships by fostering links between home and the academy.</w:t>
      </w:r>
    </w:p>
    <w:p w14:paraId="0A0E12A7" w14:textId="7F4C8899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Encourage pupils to resolve minor conflicts amicably and safety.</w:t>
      </w:r>
    </w:p>
    <w:p w14:paraId="362150B1" w14:textId="4B8350EE" w:rsidR="00C15F46" w:rsidRDefault="00C15F46" w:rsidP="00C15F46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support and implement the academy behaviour policy.</w:t>
      </w:r>
    </w:p>
    <w:p w14:paraId="5C9C21BC" w14:textId="10DBE84F" w:rsidR="00C15F46" w:rsidRPr="00FE22B9" w:rsidRDefault="00C15F46" w:rsidP="00FE22B9">
      <w:pPr>
        <w:pStyle w:val="ListParagraph"/>
        <w:numPr>
          <w:ilvl w:val="0"/>
          <w:numId w:val="11"/>
        </w:numPr>
        <w:ind w:left="0" w:hanging="426"/>
        <w:rPr>
          <w:rFonts w:ascii="Lucida Bright" w:hAnsi="Lucida Bright" w:cs="Arial"/>
          <w:sz w:val="20"/>
          <w:szCs w:val="20"/>
        </w:rPr>
      </w:pPr>
      <w:r>
        <w:rPr>
          <w:rFonts w:ascii="Lucida Bright" w:hAnsi="Lucida Bright" w:cs="Arial"/>
          <w:sz w:val="20"/>
          <w:szCs w:val="20"/>
        </w:rPr>
        <w:t>To undertake such other duties related to the academy and appropriate to the academy.</w:t>
      </w:r>
    </w:p>
    <w:p w14:paraId="703954D6" w14:textId="280769C3" w:rsidR="00C15F46" w:rsidRDefault="00C15F46" w:rsidP="00C15F46">
      <w:pPr>
        <w:rPr>
          <w:rFonts w:ascii="Lucida Bright" w:hAnsi="Lucida Bright" w:cs="Arial"/>
          <w:b/>
          <w:sz w:val="20"/>
          <w:szCs w:val="20"/>
        </w:rPr>
      </w:pPr>
    </w:p>
    <w:p w14:paraId="3F711955" w14:textId="77777777" w:rsidR="00C15F46" w:rsidRPr="00C15F46" w:rsidRDefault="00C15F46" w:rsidP="00C15F46">
      <w:pPr>
        <w:ind w:hanging="426"/>
        <w:rPr>
          <w:rFonts w:ascii="Lucida Bright" w:hAnsi="Lucida Bright" w:cs="Arial"/>
          <w:b/>
          <w:sz w:val="20"/>
          <w:szCs w:val="20"/>
        </w:rPr>
      </w:pPr>
    </w:p>
    <w:p w14:paraId="6ADAD82A" w14:textId="69C2C353" w:rsidR="00CB2917" w:rsidRPr="00CB2917" w:rsidRDefault="00CB2917" w:rsidP="00CB2917">
      <w:pPr>
        <w:rPr>
          <w:rFonts w:ascii="Lucida Bright" w:hAnsi="Lucida Bright" w:cs="Arial"/>
          <w:sz w:val="20"/>
          <w:szCs w:val="20"/>
        </w:rPr>
      </w:pPr>
    </w:p>
    <w:sectPr w:rsidR="00CB2917" w:rsidRPr="00CB2917" w:rsidSect="00AF1C0B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A761" w14:textId="77777777" w:rsidR="00632304" w:rsidRDefault="00632304" w:rsidP="00AF1C0B">
      <w:r>
        <w:separator/>
      </w:r>
    </w:p>
  </w:endnote>
  <w:endnote w:type="continuationSeparator" w:id="0">
    <w:p w14:paraId="1EA790F4" w14:textId="77777777" w:rsidR="00632304" w:rsidRDefault="00632304" w:rsidP="00A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A1DA" w14:textId="77777777" w:rsidR="00632304" w:rsidRDefault="00632304" w:rsidP="00AF1C0B">
      <w:r>
        <w:separator/>
      </w:r>
    </w:p>
  </w:footnote>
  <w:footnote w:type="continuationSeparator" w:id="0">
    <w:p w14:paraId="20400A14" w14:textId="77777777" w:rsidR="00632304" w:rsidRDefault="00632304" w:rsidP="00AF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07F"/>
    <w:multiLevelType w:val="hybridMultilevel"/>
    <w:tmpl w:val="99D8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669"/>
    <w:multiLevelType w:val="hybridMultilevel"/>
    <w:tmpl w:val="130877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EF1610"/>
    <w:multiLevelType w:val="hybridMultilevel"/>
    <w:tmpl w:val="56B61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56259"/>
    <w:multiLevelType w:val="hybridMultilevel"/>
    <w:tmpl w:val="64825F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C67EF"/>
    <w:multiLevelType w:val="hybridMultilevel"/>
    <w:tmpl w:val="06C27B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4454F"/>
    <w:multiLevelType w:val="hybridMultilevel"/>
    <w:tmpl w:val="8064DD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51DF8"/>
    <w:multiLevelType w:val="hybridMultilevel"/>
    <w:tmpl w:val="E48685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5DC"/>
    <w:multiLevelType w:val="hybridMultilevel"/>
    <w:tmpl w:val="EA94E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A29F9"/>
    <w:multiLevelType w:val="hybridMultilevel"/>
    <w:tmpl w:val="F25E849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1DF5A09"/>
    <w:multiLevelType w:val="hybridMultilevel"/>
    <w:tmpl w:val="79BCB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4727FD"/>
    <w:multiLevelType w:val="hybridMultilevel"/>
    <w:tmpl w:val="9750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52598">
    <w:abstractNumId w:val="7"/>
  </w:num>
  <w:num w:numId="2" w16cid:durableId="390692415">
    <w:abstractNumId w:val="3"/>
  </w:num>
  <w:num w:numId="3" w16cid:durableId="1189875810">
    <w:abstractNumId w:val="6"/>
  </w:num>
  <w:num w:numId="4" w16cid:durableId="1336571344">
    <w:abstractNumId w:val="1"/>
  </w:num>
  <w:num w:numId="5" w16cid:durableId="1305967267">
    <w:abstractNumId w:val="10"/>
  </w:num>
  <w:num w:numId="6" w16cid:durableId="1672831859">
    <w:abstractNumId w:val="9"/>
  </w:num>
  <w:num w:numId="7" w16cid:durableId="1539703002">
    <w:abstractNumId w:val="0"/>
  </w:num>
  <w:num w:numId="8" w16cid:durableId="77213765">
    <w:abstractNumId w:val="4"/>
  </w:num>
  <w:num w:numId="9" w16cid:durableId="1594850566">
    <w:abstractNumId w:val="5"/>
  </w:num>
  <w:num w:numId="10" w16cid:durableId="405104390">
    <w:abstractNumId w:val="8"/>
  </w:num>
  <w:num w:numId="11" w16cid:durableId="5304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FD"/>
    <w:rsid w:val="0009678C"/>
    <w:rsid w:val="000A2A8D"/>
    <w:rsid w:val="000B5CB1"/>
    <w:rsid w:val="000B711E"/>
    <w:rsid w:val="000E4BB0"/>
    <w:rsid w:val="000F417C"/>
    <w:rsid w:val="00153D1D"/>
    <w:rsid w:val="00171C47"/>
    <w:rsid w:val="002269BA"/>
    <w:rsid w:val="0027221C"/>
    <w:rsid w:val="002823DC"/>
    <w:rsid w:val="002B348D"/>
    <w:rsid w:val="002B3C41"/>
    <w:rsid w:val="002C4FFD"/>
    <w:rsid w:val="002D3060"/>
    <w:rsid w:val="002E7D49"/>
    <w:rsid w:val="00373D4F"/>
    <w:rsid w:val="00381F39"/>
    <w:rsid w:val="003934B8"/>
    <w:rsid w:val="003C369D"/>
    <w:rsid w:val="003E5F32"/>
    <w:rsid w:val="00410DB5"/>
    <w:rsid w:val="00415AE5"/>
    <w:rsid w:val="00422872"/>
    <w:rsid w:val="004310CB"/>
    <w:rsid w:val="00441F1D"/>
    <w:rsid w:val="00467510"/>
    <w:rsid w:val="004A5588"/>
    <w:rsid w:val="004D4195"/>
    <w:rsid w:val="00500522"/>
    <w:rsid w:val="00531594"/>
    <w:rsid w:val="00561AC1"/>
    <w:rsid w:val="005720E8"/>
    <w:rsid w:val="00575127"/>
    <w:rsid w:val="00591F76"/>
    <w:rsid w:val="006217C7"/>
    <w:rsid w:val="00632304"/>
    <w:rsid w:val="006642AE"/>
    <w:rsid w:val="00667627"/>
    <w:rsid w:val="006773FC"/>
    <w:rsid w:val="006B062C"/>
    <w:rsid w:val="006C09E1"/>
    <w:rsid w:val="006C21A7"/>
    <w:rsid w:val="006C7535"/>
    <w:rsid w:val="006D4515"/>
    <w:rsid w:val="006E7E25"/>
    <w:rsid w:val="00706D0A"/>
    <w:rsid w:val="00722D51"/>
    <w:rsid w:val="0077248C"/>
    <w:rsid w:val="0077299E"/>
    <w:rsid w:val="00777B88"/>
    <w:rsid w:val="007812E6"/>
    <w:rsid w:val="008008A5"/>
    <w:rsid w:val="00806319"/>
    <w:rsid w:val="00820FFF"/>
    <w:rsid w:val="008449B1"/>
    <w:rsid w:val="00876057"/>
    <w:rsid w:val="008B71B7"/>
    <w:rsid w:val="00936792"/>
    <w:rsid w:val="00953AA3"/>
    <w:rsid w:val="00956BF9"/>
    <w:rsid w:val="00961325"/>
    <w:rsid w:val="009E58E2"/>
    <w:rsid w:val="009F32F5"/>
    <w:rsid w:val="00A00469"/>
    <w:rsid w:val="00A006AD"/>
    <w:rsid w:val="00A31B35"/>
    <w:rsid w:val="00A43140"/>
    <w:rsid w:val="00A77001"/>
    <w:rsid w:val="00A84FA6"/>
    <w:rsid w:val="00AB390C"/>
    <w:rsid w:val="00AB45D0"/>
    <w:rsid w:val="00AC58FC"/>
    <w:rsid w:val="00AF1C0B"/>
    <w:rsid w:val="00B005D2"/>
    <w:rsid w:val="00B43DFA"/>
    <w:rsid w:val="00B44B0C"/>
    <w:rsid w:val="00B6520C"/>
    <w:rsid w:val="00BB039E"/>
    <w:rsid w:val="00BB6463"/>
    <w:rsid w:val="00BD1C93"/>
    <w:rsid w:val="00BD357B"/>
    <w:rsid w:val="00BF20A8"/>
    <w:rsid w:val="00BF524E"/>
    <w:rsid w:val="00C131E5"/>
    <w:rsid w:val="00C15F46"/>
    <w:rsid w:val="00C30BED"/>
    <w:rsid w:val="00C47821"/>
    <w:rsid w:val="00C63FA8"/>
    <w:rsid w:val="00CA7613"/>
    <w:rsid w:val="00CB2917"/>
    <w:rsid w:val="00CD05F7"/>
    <w:rsid w:val="00CF6735"/>
    <w:rsid w:val="00D13D3B"/>
    <w:rsid w:val="00D17A12"/>
    <w:rsid w:val="00D6078A"/>
    <w:rsid w:val="00D65148"/>
    <w:rsid w:val="00DE394E"/>
    <w:rsid w:val="00DE6751"/>
    <w:rsid w:val="00E02E46"/>
    <w:rsid w:val="00E11436"/>
    <w:rsid w:val="00E2360D"/>
    <w:rsid w:val="00E87560"/>
    <w:rsid w:val="00F053C6"/>
    <w:rsid w:val="00F07E1C"/>
    <w:rsid w:val="00F249E4"/>
    <w:rsid w:val="00F46650"/>
    <w:rsid w:val="00F54B5F"/>
    <w:rsid w:val="00F7001F"/>
    <w:rsid w:val="00F86F6E"/>
    <w:rsid w:val="00FE22B9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7A399"/>
  <w15:docId w15:val="{15D631AB-C9FD-423B-822E-63F5995B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4F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94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6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1C0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F1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1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 TEACHER – PERMANENT CONTRACT</vt:lpstr>
    </vt:vector>
  </TitlesOfParts>
  <Company>LCC / Mouchel</Company>
  <LinksUpToDate>false</LinksUpToDate>
  <CharactersWithSpaces>5042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mailto:enquiries@holbeach.lincs.sch.uk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 TEACHER – PERMANENT CONTRACT</dc:title>
  <dc:creator>Authorised Users Only</dc:creator>
  <cp:lastModifiedBy>Sue Tully [HPA] [STAFF]</cp:lastModifiedBy>
  <cp:revision>2</cp:revision>
  <cp:lastPrinted>2026-07-20T09:40:00Z</cp:lastPrinted>
  <dcterms:created xsi:type="dcterms:W3CDTF">2026-07-20T09:41:00Z</dcterms:created>
  <dcterms:modified xsi:type="dcterms:W3CDTF">2026-07-20T09:41:00Z</dcterms:modified>
</cp:coreProperties>
</file>