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3E222" w14:textId="5E66956A" w:rsidR="48E2FBE0" w:rsidRDefault="48E2FBE0" w:rsidP="4FC12E34">
      <w:pPr>
        <w:jc w:val="center"/>
        <w:rPr>
          <w:b/>
          <w:bCs/>
        </w:rPr>
      </w:pPr>
      <w:r w:rsidRPr="4FC12E34">
        <w:rPr>
          <w:b/>
          <w:bCs/>
        </w:rPr>
        <w:t>Job Description</w:t>
      </w:r>
      <w:r w:rsidR="009D359A">
        <w:rPr>
          <w:b/>
          <w:bCs/>
        </w:rPr>
        <w:t xml:space="preserve"> &amp; Person Specification</w:t>
      </w:r>
      <w:r w:rsidRPr="4FC12E34">
        <w:rPr>
          <w:b/>
          <w:bCs/>
        </w:rPr>
        <w:t xml:space="preserve"> </w:t>
      </w:r>
    </w:p>
    <w:p w14:paraId="4229DED6" w14:textId="4684A211" w:rsidR="4FC12E34" w:rsidRDefault="4FC12E34" w:rsidP="4FC12E34">
      <w:pPr>
        <w:jc w:val="center"/>
        <w:rPr>
          <w:b/>
          <w:bCs/>
        </w:rPr>
      </w:pPr>
    </w:p>
    <w:tbl>
      <w:tblPr>
        <w:tblStyle w:val="TableGrid"/>
        <w:tblW w:w="0" w:type="auto"/>
        <w:tblLook w:val="06A0" w:firstRow="1" w:lastRow="0" w:firstColumn="1" w:lastColumn="0" w:noHBand="1" w:noVBand="1"/>
      </w:tblPr>
      <w:tblGrid>
        <w:gridCol w:w="4744"/>
        <w:gridCol w:w="4743"/>
      </w:tblGrid>
      <w:tr w:rsidR="4FC12E34" w14:paraId="0EB6D75C" w14:textId="77777777" w:rsidTr="00062B51">
        <w:trPr>
          <w:trHeight w:val="300"/>
        </w:trPr>
        <w:tc>
          <w:tcPr>
            <w:tcW w:w="4744" w:type="dxa"/>
            <w:shd w:val="clear" w:color="auto" w:fill="215E99" w:themeFill="text2" w:themeFillTint="BF"/>
          </w:tcPr>
          <w:p w14:paraId="3477AEAF" w14:textId="7993B4FD" w:rsidR="712C8957" w:rsidRPr="00C07956" w:rsidRDefault="712C8957" w:rsidP="4FC12E34">
            <w:pPr>
              <w:rPr>
                <w:b/>
                <w:bCs/>
                <w:color w:val="FFFFFF" w:themeColor="background1"/>
              </w:rPr>
            </w:pPr>
            <w:r w:rsidRPr="00C07956">
              <w:rPr>
                <w:b/>
                <w:bCs/>
                <w:color w:val="FFFFFF" w:themeColor="background1"/>
              </w:rPr>
              <w:t>Job title:</w:t>
            </w:r>
          </w:p>
        </w:tc>
        <w:tc>
          <w:tcPr>
            <w:tcW w:w="4743" w:type="dxa"/>
          </w:tcPr>
          <w:p w14:paraId="6887BDD4" w14:textId="77777777" w:rsidR="00D2244C" w:rsidRDefault="00D2244C" w:rsidP="566E0CD3">
            <w:pPr>
              <w:spacing w:line="259" w:lineRule="auto"/>
              <w:rPr>
                <w:rFonts w:eastAsia="Arial" w:cs="Arial"/>
              </w:rPr>
            </w:pPr>
            <w:r>
              <w:rPr>
                <w:rFonts w:eastAsia="Arial" w:cs="Arial"/>
              </w:rPr>
              <w:t xml:space="preserve">SEN (Special Educational needs) </w:t>
            </w:r>
          </w:p>
          <w:p w14:paraId="4C0792D3" w14:textId="139DBD82" w:rsidR="712C8957" w:rsidRDefault="00F745AE" w:rsidP="566E0CD3">
            <w:pPr>
              <w:spacing w:line="259" w:lineRule="auto"/>
              <w:rPr>
                <w:rFonts w:eastAsia="Arial" w:cs="Arial"/>
              </w:rPr>
            </w:pPr>
            <w:r>
              <w:rPr>
                <w:rFonts w:eastAsia="Arial" w:cs="Arial"/>
              </w:rPr>
              <w:t xml:space="preserve">Administrator </w:t>
            </w:r>
            <w:r w:rsidR="00D2244C">
              <w:rPr>
                <w:rFonts w:eastAsia="Arial" w:cs="Arial"/>
              </w:rPr>
              <w:t xml:space="preserve"> </w:t>
            </w:r>
          </w:p>
        </w:tc>
      </w:tr>
      <w:tr w:rsidR="4FC12E34" w14:paraId="02F335E4" w14:textId="77777777" w:rsidTr="00062B51">
        <w:trPr>
          <w:trHeight w:val="300"/>
        </w:trPr>
        <w:tc>
          <w:tcPr>
            <w:tcW w:w="4744" w:type="dxa"/>
            <w:shd w:val="clear" w:color="auto" w:fill="215E99" w:themeFill="text2" w:themeFillTint="BF"/>
          </w:tcPr>
          <w:p w14:paraId="5E12933E" w14:textId="22E67FAB" w:rsidR="712C8957" w:rsidRPr="00C07956" w:rsidRDefault="712C8957" w:rsidP="4FC12E34">
            <w:pPr>
              <w:rPr>
                <w:b/>
                <w:bCs/>
                <w:color w:val="FFFFFF" w:themeColor="background1"/>
              </w:rPr>
            </w:pPr>
            <w:r w:rsidRPr="00C07956">
              <w:rPr>
                <w:b/>
                <w:bCs/>
                <w:color w:val="FFFFFF" w:themeColor="background1"/>
              </w:rPr>
              <w:t>Responsible to:</w:t>
            </w:r>
          </w:p>
        </w:tc>
        <w:tc>
          <w:tcPr>
            <w:tcW w:w="4743" w:type="dxa"/>
          </w:tcPr>
          <w:p w14:paraId="6B4CC257" w14:textId="7012B38D" w:rsidR="27D0A072" w:rsidRDefault="00D2244C" w:rsidP="4FC12E34">
            <w:pPr>
              <w:rPr>
                <w:rFonts w:eastAsia="Arial" w:cs="Arial"/>
              </w:rPr>
            </w:pPr>
            <w:r>
              <w:rPr>
                <w:rFonts w:eastAsia="Arial" w:cs="Arial"/>
              </w:rPr>
              <w:t>SEN</w:t>
            </w:r>
            <w:r w:rsidR="00F745AE">
              <w:rPr>
                <w:rFonts w:eastAsia="Arial" w:cs="Arial"/>
              </w:rPr>
              <w:t>D</w:t>
            </w:r>
            <w:r>
              <w:rPr>
                <w:rFonts w:eastAsia="Arial" w:cs="Arial"/>
              </w:rPr>
              <w:t>CO</w:t>
            </w:r>
          </w:p>
        </w:tc>
      </w:tr>
      <w:tr w:rsidR="4FC12E34" w14:paraId="7CF57BEC" w14:textId="77777777" w:rsidTr="00062B51">
        <w:trPr>
          <w:trHeight w:val="300"/>
        </w:trPr>
        <w:tc>
          <w:tcPr>
            <w:tcW w:w="4744" w:type="dxa"/>
            <w:shd w:val="clear" w:color="auto" w:fill="215E99" w:themeFill="text2" w:themeFillTint="BF"/>
          </w:tcPr>
          <w:p w14:paraId="5B6DE3CE" w14:textId="72E9DF08" w:rsidR="712C8957" w:rsidRPr="00C07956" w:rsidRDefault="712C8957" w:rsidP="4FC12E34">
            <w:pPr>
              <w:rPr>
                <w:b/>
                <w:bCs/>
                <w:color w:val="FFFFFF" w:themeColor="background1"/>
              </w:rPr>
            </w:pPr>
            <w:r w:rsidRPr="00C07956">
              <w:rPr>
                <w:b/>
                <w:bCs/>
                <w:color w:val="FFFFFF" w:themeColor="background1"/>
              </w:rPr>
              <w:t>Location</w:t>
            </w:r>
          </w:p>
        </w:tc>
        <w:tc>
          <w:tcPr>
            <w:tcW w:w="4743" w:type="dxa"/>
          </w:tcPr>
          <w:p w14:paraId="671C8B81" w14:textId="45E0FCD9" w:rsidR="4A289FF3" w:rsidRDefault="00D2244C" w:rsidP="4FC12E34">
            <w:pPr>
              <w:rPr>
                <w:rFonts w:eastAsia="Arial" w:cs="Arial"/>
              </w:rPr>
            </w:pPr>
            <w:r>
              <w:rPr>
                <w:rFonts w:eastAsia="Arial" w:cs="Arial"/>
              </w:rPr>
              <w:t xml:space="preserve">Chase High School </w:t>
            </w:r>
          </w:p>
        </w:tc>
      </w:tr>
      <w:tr w:rsidR="4FC12E34" w14:paraId="6ABB8310" w14:textId="77777777" w:rsidTr="00062B51">
        <w:trPr>
          <w:trHeight w:val="300"/>
        </w:trPr>
        <w:tc>
          <w:tcPr>
            <w:tcW w:w="4744" w:type="dxa"/>
            <w:shd w:val="clear" w:color="auto" w:fill="215E99" w:themeFill="text2" w:themeFillTint="BF"/>
          </w:tcPr>
          <w:p w14:paraId="6D18FC3A" w14:textId="0D1C2536" w:rsidR="712C8957" w:rsidRPr="00C07956" w:rsidRDefault="712C8957" w:rsidP="4FC12E34">
            <w:pPr>
              <w:rPr>
                <w:b/>
                <w:bCs/>
                <w:color w:val="FFFFFF" w:themeColor="background1"/>
              </w:rPr>
            </w:pPr>
            <w:r w:rsidRPr="00C07956">
              <w:rPr>
                <w:b/>
                <w:bCs/>
                <w:color w:val="FFFFFF" w:themeColor="background1"/>
              </w:rPr>
              <w:t>Salary:</w:t>
            </w:r>
          </w:p>
        </w:tc>
        <w:tc>
          <w:tcPr>
            <w:tcW w:w="4743" w:type="dxa"/>
          </w:tcPr>
          <w:p w14:paraId="5066FF31" w14:textId="5AE74960" w:rsidR="712C8957" w:rsidRDefault="00116525" w:rsidP="0ECDDF08">
            <w:pPr>
              <w:spacing w:line="259" w:lineRule="auto"/>
              <w:rPr>
                <w:rFonts w:eastAsia="Arial" w:cs="Arial"/>
                <w:color w:val="000000" w:themeColor="text1"/>
                <w:lang w:val="en-US"/>
              </w:rPr>
            </w:pPr>
            <w:r>
              <w:rPr>
                <w:rFonts w:eastAsia="Arial" w:cs="Arial"/>
                <w:color w:val="000000" w:themeColor="text1"/>
                <w:lang w:val="en-US"/>
              </w:rPr>
              <w:t>Local Government Pay Scale 4 point 6-7</w:t>
            </w:r>
          </w:p>
        </w:tc>
      </w:tr>
    </w:tbl>
    <w:p w14:paraId="3F70C9C1" w14:textId="73989AF6" w:rsidR="4FC12E34" w:rsidRDefault="4FC12E34" w:rsidP="4FC12E34">
      <w:pPr>
        <w:spacing w:line="259" w:lineRule="auto"/>
        <w:jc w:val="center"/>
        <w:rPr>
          <w:b/>
          <w:bCs/>
        </w:rPr>
      </w:pPr>
    </w:p>
    <w:tbl>
      <w:tblPr>
        <w:tblStyle w:val="TableGrid"/>
        <w:tblW w:w="0" w:type="auto"/>
        <w:tblLook w:val="06A0" w:firstRow="1" w:lastRow="0" w:firstColumn="1" w:lastColumn="0" w:noHBand="1" w:noVBand="1"/>
      </w:tblPr>
      <w:tblGrid>
        <w:gridCol w:w="9487"/>
      </w:tblGrid>
      <w:tr w:rsidR="4FC12E34" w14:paraId="5441D35E" w14:textId="77777777" w:rsidTr="00C931B7">
        <w:trPr>
          <w:trHeight w:val="300"/>
        </w:trPr>
        <w:tc>
          <w:tcPr>
            <w:tcW w:w="9487" w:type="dxa"/>
            <w:shd w:val="clear" w:color="auto" w:fill="215E99" w:themeFill="text2" w:themeFillTint="BF"/>
          </w:tcPr>
          <w:p w14:paraId="0DA20961" w14:textId="560A1C18" w:rsidR="4C9D4490" w:rsidRDefault="4C9D4490" w:rsidP="4FC12E34">
            <w:pPr>
              <w:rPr>
                <w:b/>
                <w:bCs/>
              </w:rPr>
            </w:pPr>
            <w:r w:rsidRPr="00C07956">
              <w:rPr>
                <w:b/>
                <w:bCs/>
                <w:color w:val="FFFFFF" w:themeColor="background1"/>
              </w:rPr>
              <w:t>Overview of the role:</w:t>
            </w:r>
          </w:p>
        </w:tc>
      </w:tr>
      <w:tr w:rsidR="4FC12E34" w14:paraId="62E30125" w14:textId="77777777" w:rsidTr="00C931B7">
        <w:trPr>
          <w:trHeight w:val="300"/>
        </w:trPr>
        <w:tc>
          <w:tcPr>
            <w:tcW w:w="9487" w:type="dxa"/>
          </w:tcPr>
          <w:p w14:paraId="37C8B55B" w14:textId="2219E27F" w:rsidR="61DDCCC2" w:rsidRDefault="00A75F12" w:rsidP="37393FAC">
            <w:pPr>
              <w:spacing w:before="240" w:after="240" w:line="259" w:lineRule="auto"/>
              <w:rPr>
                <w:rFonts w:eastAsia="Arial" w:cs="Arial"/>
              </w:rPr>
            </w:pPr>
            <w:r w:rsidRPr="004D609D">
              <w:rPr>
                <w:rFonts w:cs="Arial"/>
                <w:color w:val="000000"/>
              </w:rPr>
              <w:t xml:space="preserve">To </w:t>
            </w:r>
            <w:r>
              <w:rPr>
                <w:rFonts w:cs="Arial"/>
                <w:color w:val="000000"/>
              </w:rPr>
              <w:t>provide high quality, comprehensive administrative support to the SEND department</w:t>
            </w:r>
            <w:r w:rsidRPr="004D609D">
              <w:rPr>
                <w:rFonts w:cs="Arial"/>
                <w:color w:val="000000"/>
              </w:rPr>
              <w:t>.</w:t>
            </w:r>
            <w:r>
              <w:rPr>
                <w:rFonts w:cs="Arial"/>
                <w:color w:val="000000"/>
              </w:rPr>
              <w:t xml:space="preserve"> Ensuring the efficient co-ordination, organisation and maintenance of SEND processes, records and communications.  The postholder will support the SEND team in meeting statutory requirements, maintaining accurate pupil information, liaising with staff, parents, external agencies and contributing to the effective provision of support for pupils with SEND.</w:t>
            </w:r>
          </w:p>
        </w:tc>
      </w:tr>
      <w:tr w:rsidR="4FC12E34" w14:paraId="46EAEBAE" w14:textId="77777777" w:rsidTr="00C931B7">
        <w:trPr>
          <w:trHeight w:val="300"/>
        </w:trPr>
        <w:tc>
          <w:tcPr>
            <w:tcW w:w="9487" w:type="dxa"/>
            <w:shd w:val="clear" w:color="auto" w:fill="215E99" w:themeFill="text2" w:themeFillTint="BF"/>
          </w:tcPr>
          <w:p w14:paraId="045EF719" w14:textId="517F3FE3" w:rsidR="4C9D4490" w:rsidRPr="00AE7634" w:rsidRDefault="00F64B1D" w:rsidP="4FC12E34">
            <w:pPr>
              <w:rPr>
                <w:b/>
                <w:bCs/>
              </w:rPr>
            </w:pPr>
            <w:r w:rsidRPr="00076941">
              <w:rPr>
                <w:color w:val="FFFFFF" w:themeColor="background1"/>
              </w:rPr>
              <w:t xml:space="preserve"> </w:t>
            </w:r>
            <w:r w:rsidR="00AC7A2C" w:rsidRPr="00AE7634">
              <w:rPr>
                <w:b/>
                <w:bCs/>
                <w:color w:val="FFFFFF" w:themeColor="background1"/>
              </w:rPr>
              <w:t xml:space="preserve">Main Responsibilities </w:t>
            </w:r>
            <w:r w:rsidR="00116525" w:rsidRPr="00AE7634">
              <w:rPr>
                <w:b/>
                <w:bCs/>
                <w:color w:val="FFFFFF" w:themeColor="background1"/>
              </w:rPr>
              <w:t xml:space="preserve"> </w:t>
            </w:r>
          </w:p>
        </w:tc>
      </w:tr>
      <w:tr w:rsidR="4FC12E34" w14:paraId="0C358010" w14:textId="77777777" w:rsidTr="00C931B7">
        <w:trPr>
          <w:trHeight w:val="300"/>
        </w:trPr>
        <w:tc>
          <w:tcPr>
            <w:tcW w:w="9487" w:type="dxa"/>
          </w:tcPr>
          <w:p w14:paraId="6CABB99B" w14:textId="27BB141D" w:rsidR="00076941" w:rsidRPr="00076941" w:rsidRDefault="00076941" w:rsidP="00346B01">
            <w:pPr>
              <w:pStyle w:val="ListParagraph"/>
              <w:numPr>
                <w:ilvl w:val="0"/>
                <w:numId w:val="3"/>
              </w:numPr>
            </w:pPr>
            <w:r w:rsidRPr="00076941">
              <w:t>Provide administrative support to the SEND team as required to ensure the effective functioning of the SEND office.</w:t>
            </w:r>
          </w:p>
          <w:p w14:paraId="12FC71B0" w14:textId="40B56C4C" w:rsidR="00076941" w:rsidRPr="00076941" w:rsidRDefault="00076941" w:rsidP="00346B01">
            <w:pPr>
              <w:pStyle w:val="ListParagraph"/>
              <w:numPr>
                <w:ilvl w:val="0"/>
                <w:numId w:val="3"/>
              </w:numPr>
            </w:pPr>
            <w:r w:rsidRPr="00076941">
              <w:t>Maintain the SEND inbox, ensuring timely monitoring, prioritization, and appropriate triage of all correspondence.</w:t>
            </w:r>
          </w:p>
          <w:p w14:paraId="79A22282" w14:textId="05081871" w:rsidR="00076941" w:rsidRPr="00076941" w:rsidRDefault="00076941" w:rsidP="00346B01">
            <w:pPr>
              <w:pStyle w:val="ListParagraph"/>
              <w:numPr>
                <w:ilvl w:val="0"/>
                <w:numId w:val="3"/>
              </w:numPr>
            </w:pPr>
            <w:r w:rsidRPr="00076941">
              <w:t>Maintain and update all SEND registers and student files on school systems to ensure accurate recording and retrieval of information.</w:t>
            </w:r>
          </w:p>
          <w:p w14:paraId="5C12D08F" w14:textId="51ACD527" w:rsidR="00076941" w:rsidRPr="00076941" w:rsidRDefault="00076941" w:rsidP="00346B01">
            <w:pPr>
              <w:pStyle w:val="ListParagraph"/>
              <w:numPr>
                <w:ilvl w:val="0"/>
                <w:numId w:val="3"/>
              </w:numPr>
            </w:pPr>
            <w:r w:rsidRPr="00076941">
              <w:t>Arrange annual review meetings for EHCP pupils by liaising with outside professionals, school staff, and parents; prepare necessary documents, record reports, and distribute them to parents.</w:t>
            </w:r>
          </w:p>
          <w:p w14:paraId="58D7D730" w14:textId="3A5884E4" w:rsidR="00076941" w:rsidRPr="00076941" w:rsidRDefault="00076941" w:rsidP="00346B01">
            <w:pPr>
              <w:pStyle w:val="ListParagraph"/>
              <w:numPr>
                <w:ilvl w:val="0"/>
                <w:numId w:val="3"/>
              </w:numPr>
            </w:pPr>
            <w:r w:rsidRPr="00076941">
              <w:t>Communicate clearly and accurately with a range of stakeholders, including parents/carers, Local Authority Officers, and other professionals.</w:t>
            </w:r>
          </w:p>
          <w:p w14:paraId="6B673316" w14:textId="78CEE3CA" w:rsidR="00076941" w:rsidRPr="00076941" w:rsidRDefault="00076941" w:rsidP="00346B01">
            <w:pPr>
              <w:pStyle w:val="ListParagraph"/>
              <w:numPr>
                <w:ilvl w:val="0"/>
                <w:numId w:val="3"/>
              </w:numPr>
            </w:pPr>
            <w:r w:rsidRPr="00076941">
              <w:t>Support the SENDCo and Exams Officer with the administration of Exam Access Arrangements.</w:t>
            </w:r>
          </w:p>
          <w:p w14:paraId="711FCD59" w14:textId="2283EF0E" w:rsidR="00076941" w:rsidRPr="00076941" w:rsidRDefault="00076941" w:rsidP="00346B01">
            <w:pPr>
              <w:pStyle w:val="ListParagraph"/>
              <w:numPr>
                <w:ilvl w:val="0"/>
                <w:numId w:val="3"/>
              </w:numPr>
            </w:pPr>
            <w:r w:rsidRPr="00076941">
              <w:t>Maintain accurate paper and electronic copies of SEND files for all SEND students, as well as those not on the Code of Practice.</w:t>
            </w:r>
          </w:p>
          <w:p w14:paraId="6C15C0FF" w14:textId="1ADFFD4C" w:rsidR="00076941" w:rsidRPr="00076941" w:rsidRDefault="00076941" w:rsidP="00346B01">
            <w:pPr>
              <w:pStyle w:val="ListParagraph"/>
              <w:numPr>
                <w:ilvl w:val="0"/>
                <w:numId w:val="3"/>
              </w:numPr>
            </w:pPr>
            <w:r w:rsidRPr="00076941">
              <w:t>Record SEND events and provisions on school systems, including parental meetings and inquiries.</w:t>
            </w:r>
          </w:p>
          <w:p w14:paraId="1999E59C" w14:textId="3EBB0AB5" w:rsidR="00076941" w:rsidRPr="00076941" w:rsidRDefault="00076941" w:rsidP="00346B01">
            <w:pPr>
              <w:pStyle w:val="ListParagraph"/>
              <w:numPr>
                <w:ilvl w:val="0"/>
                <w:numId w:val="3"/>
              </w:numPr>
            </w:pPr>
            <w:r w:rsidRPr="00076941">
              <w:t>Contact curriculum departments and individual staff members to request up-to-date student information.</w:t>
            </w:r>
          </w:p>
          <w:p w14:paraId="400A4599" w14:textId="010982FD" w:rsidR="00076941" w:rsidRPr="00076941" w:rsidRDefault="00076941" w:rsidP="00346B01">
            <w:pPr>
              <w:pStyle w:val="ListParagraph"/>
              <w:numPr>
                <w:ilvl w:val="0"/>
                <w:numId w:val="3"/>
              </w:numPr>
            </w:pPr>
            <w:r w:rsidRPr="00076941">
              <w:t>Liaise with the SENDCo to ensure up-to-date copies of ISPs are easily accessible to teaching staff and LSAs.</w:t>
            </w:r>
          </w:p>
          <w:p w14:paraId="651CD3B3" w14:textId="032291DC" w:rsidR="00076941" w:rsidRPr="00076941" w:rsidRDefault="00076941" w:rsidP="00346B01">
            <w:pPr>
              <w:pStyle w:val="ListParagraph"/>
              <w:numPr>
                <w:ilvl w:val="0"/>
                <w:numId w:val="3"/>
              </w:numPr>
            </w:pPr>
            <w:r w:rsidRPr="00076941">
              <w:t>Ensure that school systems and the SEND register mirror each other and are kept up to date.</w:t>
            </w:r>
          </w:p>
          <w:p w14:paraId="1DF2610E" w14:textId="6D2E0F85" w:rsidR="00076941" w:rsidRPr="00076941" w:rsidRDefault="00076941" w:rsidP="00346B01">
            <w:pPr>
              <w:pStyle w:val="ListParagraph"/>
              <w:numPr>
                <w:ilvl w:val="0"/>
                <w:numId w:val="3"/>
              </w:numPr>
            </w:pPr>
            <w:r w:rsidRPr="00076941">
              <w:t>Manage SEND data and perform general administrative duties as directed.</w:t>
            </w:r>
          </w:p>
          <w:p w14:paraId="4E378B3A" w14:textId="0CAD8513" w:rsidR="006958CF" w:rsidRPr="00076941" w:rsidRDefault="006958CF" w:rsidP="00AC7A2C">
            <w:pPr>
              <w:spacing w:line="259" w:lineRule="auto"/>
              <w:ind w:left="720"/>
              <w:rPr>
                <w:rFonts w:cs="Arial"/>
              </w:rPr>
            </w:pPr>
          </w:p>
        </w:tc>
      </w:tr>
      <w:tr w:rsidR="00C931B7" w14:paraId="4E6573FE" w14:textId="77777777" w:rsidTr="00C931B7">
        <w:trPr>
          <w:trHeight w:val="300"/>
        </w:trPr>
        <w:tc>
          <w:tcPr>
            <w:tcW w:w="9487" w:type="dxa"/>
            <w:shd w:val="clear" w:color="auto" w:fill="215E99" w:themeFill="text2" w:themeFillTint="BF"/>
          </w:tcPr>
          <w:p w14:paraId="420ED746" w14:textId="5BC46100" w:rsidR="00C931B7" w:rsidRPr="00C931B7" w:rsidRDefault="00E42C98" w:rsidP="00C931B7">
            <w:pPr>
              <w:rPr>
                <w:b/>
                <w:bCs/>
                <w:color w:val="FFFFFF" w:themeColor="background1"/>
              </w:rPr>
            </w:pPr>
            <w:r>
              <w:rPr>
                <w:b/>
                <w:bCs/>
                <w:color w:val="FFFFFF" w:themeColor="background1"/>
              </w:rPr>
              <w:t xml:space="preserve">General </w:t>
            </w:r>
          </w:p>
        </w:tc>
      </w:tr>
      <w:tr w:rsidR="00983CE1" w14:paraId="22476DBC" w14:textId="77777777" w:rsidTr="00C931B7">
        <w:trPr>
          <w:trHeight w:val="300"/>
        </w:trPr>
        <w:tc>
          <w:tcPr>
            <w:tcW w:w="9487" w:type="dxa"/>
          </w:tcPr>
          <w:p w14:paraId="1B6C5A5F" w14:textId="77777777" w:rsidR="00983CE1" w:rsidRPr="00FC0404" w:rsidRDefault="00983CE1" w:rsidP="00346B01">
            <w:pPr>
              <w:pStyle w:val="ListParagraph"/>
              <w:numPr>
                <w:ilvl w:val="0"/>
                <w:numId w:val="4"/>
              </w:numPr>
              <w:ind w:right="-22"/>
            </w:pPr>
            <w:r w:rsidRPr="00FC0404">
              <w:t>To understand and apply school policies in relation to health, safety and welfare.</w:t>
            </w:r>
          </w:p>
          <w:p w14:paraId="26D3B35F" w14:textId="77777777" w:rsidR="00983CE1" w:rsidRPr="00FC0404" w:rsidRDefault="00983CE1" w:rsidP="00346B01">
            <w:pPr>
              <w:pStyle w:val="ListParagraph"/>
              <w:numPr>
                <w:ilvl w:val="0"/>
                <w:numId w:val="4"/>
              </w:numPr>
              <w:ind w:right="-22"/>
            </w:pPr>
            <w:r w:rsidRPr="00FC0404">
              <w:t>Attend relevant training and take responsibility for own development.</w:t>
            </w:r>
          </w:p>
          <w:p w14:paraId="22951A95" w14:textId="77777777" w:rsidR="00983CE1" w:rsidRPr="00FC0404" w:rsidRDefault="00983CE1" w:rsidP="00346B01">
            <w:pPr>
              <w:pStyle w:val="ListParagraph"/>
              <w:numPr>
                <w:ilvl w:val="0"/>
                <w:numId w:val="4"/>
              </w:numPr>
              <w:ind w:right="-22"/>
            </w:pPr>
            <w:r w:rsidRPr="00FC0404">
              <w:t>Attend relevant school meetings as required.</w:t>
            </w:r>
          </w:p>
          <w:p w14:paraId="4D297C27" w14:textId="77777777" w:rsidR="00983CE1" w:rsidRPr="00FC0404" w:rsidRDefault="00983CE1" w:rsidP="00346B01">
            <w:pPr>
              <w:pStyle w:val="ListParagraph"/>
              <w:numPr>
                <w:ilvl w:val="0"/>
                <w:numId w:val="4"/>
              </w:numPr>
              <w:ind w:right="-22"/>
            </w:pPr>
            <w:r w:rsidRPr="00FC0404">
              <w:t>To respect confidentiality at all times.</w:t>
            </w:r>
          </w:p>
          <w:p w14:paraId="4B8CBC95" w14:textId="77777777" w:rsidR="00983CE1" w:rsidRPr="00FC0404" w:rsidRDefault="00983CE1" w:rsidP="00346B01">
            <w:pPr>
              <w:pStyle w:val="ListParagraph"/>
              <w:numPr>
                <w:ilvl w:val="0"/>
                <w:numId w:val="4"/>
              </w:numPr>
              <w:ind w:right="-22"/>
            </w:pPr>
            <w:r w:rsidRPr="00FC0404">
              <w:t>To participate in the performance and development review process, taking personal responsibility for identification of learning, development and training opportunities in discussion with line manager.</w:t>
            </w:r>
          </w:p>
          <w:p w14:paraId="712B86DA" w14:textId="77777777" w:rsidR="00983CE1" w:rsidRPr="00FC0404" w:rsidRDefault="00983CE1" w:rsidP="00346B01">
            <w:pPr>
              <w:pStyle w:val="ListParagraph"/>
              <w:numPr>
                <w:ilvl w:val="0"/>
                <w:numId w:val="4"/>
              </w:numPr>
              <w:ind w:right="-22"/>
            </w:pPr>
            <w:r w:rsidRPr="00FC0404">
              <w:t>To comply with individual responsibilities, in accordance with the role, for health and safety in the workplace.</w:t>
            </w:r>
          </w:p>
          <w:p w14:paraId="2DE15A86" w14:textId="77777777" w:rsidR="00983CE1" w:rsidRPr="00FC0404" w:rsidRDefault="00983CE1" w:rsidP="00346B01">
            <w:pPr>
              <w:pStyle w:val="ListParagraph"/>
              <w:numPr>
                <w:ilvl w:val="0"/>
                <w:numId w:val="4"/>
              </w:numPr>
              <w:ind w:right="-22"/>
            </w:pPr>
            <w:r w:rsidRPr="00FC0404">
              <w:t>Ensure that all duties and services provided are in accordance with the school’s Equal Opportunities Policy.</w:t>
            </w:r>
          </w:p>
          <w:p w14:paraId="395A8DF0" w14:textId="77777777" w:rsidR="00983CE1" w:rsidRPr="00FC0404" w:rsidRDefault="00983CE1" w:rsidP="00346B01">
            <w:pPr>
              <w:pStyle w:val="ListParagraph"/>
              <w:numPr>
                <w:ilvl w:val="0"/>
                <w:numId w:val="4"/>
              </w:numPr>
              <w:ind w:right="-22"/>
            </w:pPr>
            <w:r w:rsidRPr="00FC0404">
              <w:lastRenderedPageBreak/>
              <w:t xml:space="preserve">The </w:t>
            </w:r>
            <w:r>
              <w:t>Local Schools committee</w:t>
            </w:r>
            <w:r w:rsidRPr="00FC0404">
              <w:t xml:space="preserve"> is committed to safeguarding and promoting the welfare of children and young people and expects all staff and volunteers to share in this commitment. </w:t>
            </w:r>
          </w:p>
          <w:p w14:paraId="6DB3B584" w14:textId="6204000F" w:rsidR="00983CE1" w:rsidRPr="00AE7634" w:rsidRDefault="00983CE1" w:rsidP="00346B01">
            <w:pPr>
              <w:pStyle w:val="ListParagraph"/>
              <w:numPr>
                <w:ilvl w:val="0"/>
                <w:numId w:val="4"/>
              </w:numPr>
              <w:rPr>
                <w:rFonts w:cs="Arial"/>
              </w:rPr>
            </w:pPr>
            <w:r w:rsidRPr="00FC0404">
              <w:t>The duties above are neither exclusive nor exhaustive and the postholder may be required by the Headteacher</w:t>
            </w:r>
            <w:r>
              <w:t xml:space="preserve"> or SENDCo</w:t>
            </w:r>
            <w:r w:rsidRPr="00FC0404">
              <w:t xml:space="preserve"> to carry out appropriate duties within the context of the job, skills and grade.</w:t>
            </w:r>
          </w:p>
        </w:tc>
      </w:tr>
      <w:tr w:rsidR="00983CE1" w14:paraId="7FB2B88F" w14:textId="77777777" w:rsidTr="00C931B7">
        <w:trPr>
          <w:trHeight w:val="300"/>
        </w:trPr>
        <w:tc>
          <w:tcPr>
            <w:tcW w:w="9487" w:type="dxa"/>
            <w:shd w:val="clear" w:color="auto" w:fill="215E99" w:themeFill="text2" w:themeFillTint="BF"/>
          </w:tcPr>
          <w:p w14:paraId="1E51C4AE" w14:textId="50DA5321" w:rsidR="00983CE1" w:rsidRDefault="00983CE1" w:rsidP="00983CE1">
            <w:pPr>
              <w:rPr>
                <w:b/>
                <w:bCs/>
              </w:rPr>
            </w:pPr>
            <w:r w:rsidRPr="00502CE6">
              <w:rPr>
                <w:b/>
                <w:bCs/>
                <w:color w:val="FFFFFF" w:themeColor="background1"/>
              </w:rPr>
              <w:lastRenderedPageBreak/>
              <w:t>Other clauses:</w:t>
            </w:r>
          </w:p>
        </w:tc>
      </w:tr>
      <w:tr w:rsidR="00983CE1" w14:paraId="000ECAE6" w14:textId="77777777" w:rsidTr="00C931B7">
        <w:trPr>
          <w:trHeight w:val="300"/>
        </w:trPr>
        <w:tc>
          <w:tcPr>
            <w:tcW w:w="9487" w:type="dxa"/>
          </w:tcPr>
          <w:p w14:paraId="1690D6DE" w14:textId="77777777" w:rsidR="00C725D0" w:rsidRDefault="00C725D0" w:rsidP="00346B01">
            <w:pPr>
              <w:pStyle w:val="ListParagraph"/>
              <w:numPr>
                <w:ilvl w:val="0"/>
                <w:numId w:val="1"/>
              </w:numPr>
            </w:pPr>
            <w:r w:rsidRPr="4FC12E34">
              <w:t>This job description does not form part of the contract of employment and is not a comprehensive definition of the post. The duties of this post may vary from time to time according to the needs of the school/Trust following consultation with the job holder. It will be reviewed periodically.</w:t>
            </w:r>
          </w:p>
          <w:p w14:paraId="4B95A963" w14:textId="64ADFDCF" w:rsidR="00983CE1" w:rsidRDefault="00983CE1" w:rsidP="00346B01">
            <w:pPr>
              <w:pStyle w:val="ListParagraph"/>
              <w:numPr>
                <w:ilvl w:val="0"/>
                <w:numId w:val="1"/>
              </w:numPr>
            </w:pPr>
            <w:r w:rsidRPr="00376745">
              <w:t>Your normal place of work is at Chase High School</w:t>
            </w:r>
            <w:r>
              <w:t>, however, Discovery Educational Trust reserves the right to require you to work at any other of its establishments, whether current or future.  This may be for a temporary period or on a permanent basis, according to the needs of the employer.</w:t>
            </w:r>
          </w:p>
        </w:tc>
      </w:tr>
      <w:tr w:rsidR="00983CE1" w14:paraId="15B10DD3" w14:textId="77777777" w:rsidTr="00C931B7">
        <w:trPr>
          <w:trHeight w:val="300"/>
        </w:trPr>
        <w:tc>
          <w:tcPr>
            <w:tcW w:w="9487" w:type="dxa"/>
            <w:shd w:val="clear" w:color="auto" w:fill="215E99" w:themeFill="text2" w:themeFillTint="BF"/>
          </w:tcPr>
          <w:p w14:paraId="546344C2" w14:textId="2F30749F" w:rsidR="00983CE1" w:rsidRDefault="00AE7634" w:rsidP="00983CE1">
            <w:pPr>
              <w:rPr>
                <w:b/>
                <w:bCs/>
              </w:rPr>
            </w:pPr>
            <w:r>
              <w:rPr>
                <w:b/>
                <w:bCs/>
                <w:color w:val="FFFFFF" w:themeColor="background1"/>
              </w:rPr>
              <w:t>S</w:t>
            </w:r>
            <w:r w:rsidR="00983CE1" w:rsidRPr="00502CE6">
              <w:rPr>
                <w:b/>
                <w:bCs/>
                <w:color w:val="FFFFFF" w:themeColor="background1"/>
              </w:rPr>
              <w:t>afeguarding:</w:t>
            </w:r>
          </w:p>
        </w:tc>
      </w:tr>
      <w:tr w:rsidR="00983CE1" w14:paraId="44569759" w14:textId="77777777" w:rsidTr="00C931B7">
        <w:trPr>
          <w:trHeight w:val="300"/>
        </w:trPr>
        <w:tc>
          <w:tcPr>
            <w:tcW w:w="9487" w:type="dxa"/>
          </w:tcPr>
          <w:p w14:paraId="7C58A58C" w14:textId="77777777" w:rsidR="006B6D79" w:rsidRDefault="00983CE1" w:rsidP="00346B01">
            <w:pPr>
              <w:pStyle w:val="ListParagraph"/>
              <w:numPr>
                <w:ilvl w:val="0"/>
                <w:numId w:val="5"/>
              </w:numPr>
            </w:pPr>
            <w:r>
              <w:t xml:space="preserve">We are committed to ensuring the highest levels of safeguarding and promoting the welfare of our students, and we expect all our staff and volunteers to share this commitment. </w:t>
            </w:r>
          </w:p>
          <w:p w14:paraId="2F0E5F41" w14:textId="77777777" w:rsidR="006B6D79" w:rsidRDefault="00983CE1" w:rsidP="00346B01">
            <w:pPr>
              <w:pStyle w:val="ListParagraph"/>
              <w:numPr>
                <w:ilvl w:val="0"/>
                <w:numId w:val="5"/>
              </w:numPr>
            </w:pPr>
            <w:r>
              <w:t xml:space="preserve">We adopt a robust, fair and consistent recruitment process which is in line with Keeping Children Safe in Education guidance. </w:t>
            </w:r>
          </w:p>
          <w:p w14:paraId="4FBBC788" w14:textId="77777777" w:rsidR="006B6D79" w:rsidRDefault="00983CE1" w:rsidP="00346B01">
            <w:pPr>
              <w:pStyle w:val="ListParagraph"/>
              <w:numPr>
                <w:ilvl w:val="0"/>
                <w:numId w:val="5"/>
              </w:numPr>
            </w:pPr>
            <w:r>
              <w:t>All offers of employment are subject to an Enhanced DBS check, references, and where applicable, a prohibition from teaching check, and you are required to complete them and advise us immediately should you subsequently be convicted of an offence.</w:t>
            </w:r>
          </w:p>
          <w:p w14:paraId="3ACFB555" w14:textId="4D6C5312" w:rsidR="006B6D79" w:rsidRDefault="00983CE1" w:rsidP="00983CE1">
            <w:r>
              <w:t xml:space="preserve"> </w:t>
            </w:r>
          </w:p>
          <w:p w14:paraId="77B5BE5A" w14:textId="55691176" w:rsidR="00983CE1" w:rsidRDefault="00983CE1" w:rsidP="00983CE1">
            <w:r>
              <w:t xml:space="preserve">Please be advised we may complete online checks on shortlisted candidates. It is a criminal offence for any person who is barred from working with children to apply for a position at a school. </w:t>
            </w:r>
          </w:p>
          <w:p w14:paraId="4416F702" w14:textId="1A8FC007" w:rsidR="00983CE1" w:rsidRDefault="00983CE1" w:rsidP="00983CE1">
            <w:r>
              <w:t xml:space="preserve">For more information on our commitment to Safeguarding, please see the Trust Safeguarding and Child Protection Policy </w:t>
            </w:r>
            <w:hyperlink r:id="rId11">
              <w:r w:rsidRPr="09FD3BEC">
                <w:rPr>
                  <w:rStyle w:val="Hyperlink"/>
                </w:rPr>
                <w:t>here</w:t>
              </w:r>
            </w:hyperlink>
            <w:r>
              <w:t>.</w:t>
            </w:r>
          </w:p>
          <w:p w14:paraId="7D6378E0" w14:textId="0ED0457E" w:rsidR="00983CE1" w:rsidRDefault="00983CE1" w:rsidP="00983CE1">
            <w:pPr>
              <w:rPr>
                <w:b/>
                <w:bCs/>
              </w:rPr>
            </w:pPr>
          </w:p>
        </w:tc>
      </w:tr>
      <w:tr w:rsidR="00983CE1" w14:paraId="130A5245" w14:textId="77777777" w:rsidTr="00C931B7">
        <w:trPr>
          <w:trHeight w:val="300"/>
        </w:trPr>
        <w:tc>
          <w:tcPr>
            <w:tcW w:w="9487" w:type="dxa"/>
            <w:shd w:val="clear" w:color="auto" w:fill="215E99" w:themeFill="text2" w:themeFillTint="BF"/>
          </w:tcPr>
          <w:p w14:paraId="6BEEE581" w14:textId="44867BFD" w:rsidR="00983CE1" w:rsidRDefault="00983CE1" w:rsidP="00983CE1">
            <w:pPr>
              <w:rPr>
                <w:b/>
                <w:bCs/>
              </w:rPr>
            </w:pPr>
            <w:r>
              <w:rPr>
                <w:b/>
                <w:bCs/>
                <w:color w:val="FFFFFF" w:themeColor="background1"/>
              </w:rPr>
              <w:t xml:space="preserve"> </w:t>
            </w:r>
            <w:r w:rsidRPr="00502CE6">
              <w:rPr>
                <w:b/>
                <w:bCs/>
                <w:color w:val="FFFFFF" w:themeColor="background1"/>
              </w:rPr>
              <w:t>Equality, Equity, Diversity &amp; Inclusion</w:t>
            </w:r>
          </w:p>
        </w:tc>
      </w:tr>
      <w:tr w:rsidR="00983CE1" w14:paraId="70969344" w14:textId="77777777" w:rsidTr="00C931B7">
        <w:trPr>
          <w:trHeight w:val="300"/>
        </w:trPr>
        <w:tc>
          <w:tcPr>
            <w:tcW w:w="9487" w:type="dxa"/>
          </w:tcPr>
          <w:p w14:paraId="190F920A" w14:textId="77777777" w:rsidR="006B6D79" w:rsidRDefault="00983CE1" w:rsidP="00983CE1">
            <w:pPr>
              <w:spacing w:before="240" w:after="240"/>
              <w:rPr>
                <w:rFonts w:eastAsia="Arial" w:cs="Arial"/>
              </w:rPr>
            </w:pPr>
            <w:r w:rsidRPr="4FC12E34">
              <w:rPr>
                <w:rFonts w:eastAsia="Arial" w:cs="Arial"/>
              </w:rPr>
              <w:t xml:space="preserve">We are committed to fostering a culture of inclusion where every member of our community is respected, valued and supported to achieve their full potential. </w:t>
            </w:r>
          </w:p>
          <w:p w14:paraId="28F6BCFF" w14:textId="77777777" w:rsidR="006B6D79" w:rsidRDefault="00983CE1" w:rsidP="00983CE1">
            <w:pPr>
              <w:spacing w:before="240" w:after="240"/>
              <w:rPr>
                <w:rFonts w:eastAsia="Arial" w:cs="Arial"/>
              </w:rPr>
            </w:pPr>
            <w:r w:rsidRPr="4FC12E34">
              <w:rPr>
                <w:rFonts w:eastAsia="Arial" w:cs="Arial"/>
              </w:rPr>
              <w:t xml:space="preserve">We believe that a diverse workforce strengthens our school and enriches the educational experience of our students. </w:t>
            </w:r>
          </w:p>
          <w:p w14:paraId="577251CE" w14:textId="056258D6" w:rsidR="00983CE1" w:rsidRDefault="00983CE1" w:rsidP="00983CE1">
            <w:pPr>
              <w:spacing w:before="240" w:after="240"/>
            </w:pPr>
            <w:r w:rsidRPr="4FC12E34">
              <w:rPr>
                <w:rFonts w:eastAsia="Arial" w:cs="Arial"/>
              </w:rPr>
              <w:t>We therefore welcome applications from candidates of all backgrounds, identities and experiences.</w:t>
            </w:r>
          </w:p>
        </w:tc>
      </w:tr>
    </w:tbl>
    <w:p w14:paraId="52FC758F" w14:textId="60381DC6" w:rsidR="4FC12E34" w:rsidRDefault="4FC12E34" w:rsidP="4FC12E34">
      <w:pPr>
        <w:spacing w:line="259" w:lineRule="auto"/>
        <w:jc w:val="center"/>
        <w:rPr>
          <w:b/>
          <w:bCs/>
        </w:rPr>
      </w:pPr>
    </w:p>
    <w:p w14:paraId="181BC20F" w14:textId="77777777" w:rsidR="00D2244C" w:rsidRDefault="00D2244C" w:rsidP="4FC12E34">
      <w:pPr>
        <w:spacing w:line="259" w:lineRule="auto"/>
        <w:jc w:val="center"/>
        <w:rPr>
          <w:b/>
          <w:bCs/>
        </w:rPr>
      </w:pPr>
    </w:p>
    <w:p w14:paraId="55414738" w14:textId="77777777" w:rsidR="00D2244C" w:rsidRDefault="00D2244C" w:rsidP="4FC12E34">
      <w:pPr>
        <w:spacing w:line="259" w:lineRule="auto"/>
        <w:jc w:val="center"/>
        <w:rPr>
          <w:b/>
          <w:bCs/>
        </w:rPr>
      </w:pPr>
    </w:p>
    <w:p w14:paraId="376576D0" w14:textId="77777777" w:rsidR="00D2244C" w:rsidRDefault="00D2244C" w:rsidP="4FC12E34">
      <w:pPr>
        <w:spacing w:line="259" w:lineRule="auto"/>
        <w:jc w:val="center"/>
        <w:rPr>
          <w:b/>
          <w:bCs/>
        </w:rPr>
      </w:pPr>
    </w:p>
    <w:p w14:paraId="6FBD24D5" w14:textId="77777777" w:rsidR="00D2244C" w:rsidRDefault="00D2244C" w:rsidP="4FC12E34">
      <w:pPr>
        <w:spacing w:line="259" w:lineRule="auto"/>
        <w:jc w:val="center"/>
        <w:rPr>
          <w:b/>
          <w:bCs/>
        </w:rPr>
      </w:pPr>
    </w:p>
    <w:p w14:paraId="6151BE87" w14:textId="77777777" w:rsidR="00D2244C" w:rsidRDefault="00D2244C" w:rsidP="4FC12E34">
      <w:pPr>
        <w:spacing w:line="259" w:lineRule="auto"/>
        <w:jc w:val="center"/>
        <w:rPr>
          <w:b/>
          <w:bCs/>
        </w:rPr>
      </w:pPr>
    </w:p>
    <w:p w14:paraId="45D390A1" w14:textId="77777777" w:rsidR="00E42C98" w:rsidRDefault="00E42C98" w:rsidP="4FC12E34">
      <w:pPr>
        <w:spacing w:line="259" w:lineRule="auto"/>
        <w:jc w:val="center"/>
        <w:rPr>
          <w:b/>
          <w:bCs/>
        </w:rPr>
      </w:pPr>
    </w:p>
    <w:p w14:paraId="6A18BE4A" w14:textId="77777777" w:rsidR="00E42C98" w:rsidRDefault="00E42C98" w:rsidP="4FC12E34">
      <w:pPr>
        <w:spacing w:line="259" w:lineRule="auto"/>
        <w:jc w:val="center"/>
        <w:rPr>
          <w:b/>
          <w:bCs/>
        </w:rPr>
      </w:pPr>
    </w:p>
    <w:p w14:paraId="54C921E5" w14:textId="77777777" w:rsidR="00E42C98" w:rsidRDefault="00E42C98" w:rsidP="4FC12E34">
      <w:pPr>
        <w:spacing w:line="259" w:lineRule="auto"/>
        <w:jc w:val="center"/>
        <w:rPr>
          <w:b/>
          <w:bCs/>
        </w:rPr>
      </w:pPr>
    </w:p>
    <w:p w14:paraId="2AEE802A" w14:textId="77777777" w:rsidR="00E42C98" w:rsidRDefault="00E42C98" w:rsidP="4FC12E34">
      <w:pPr>
        <w:spacing w:line="259" w:lineRule="auto"/>
        <w:jc w:val="center"/>
        <w:rPr>
          <w:b/>
          <w:bCs/>
        </w:rPr>
      </w:pPr>
    </w:p>
    <w:p w14:paraId="1068573A" w14:textId="77777777" w:rsidR="00E42C98" w:rsidRDefault="00E42C98" w:rsidP="4FC12E34">
      <w:pPr>
        <w:spacing w:line="259" w:lineRule="auto"/>
        <w:jc w:val="center"/>
        <w:rPr>
          <w:b/>
          <w:bCs/>
        </w:rPr>
      </w:pPr>
    </w:p>
    <w:p w14:paraId="70DDFB6D" w14:textId="77777777" w:rsidR="00E42C98" w:rsidRDefault="00E42C98" w:rsidP="4FC12E34">
      <w:pPr>
        <w:spacing w:line="259" w:lineRule="auto"/>
        <w:jc w:val="center"/>
        <w:rPr>
          <w:b/>
          <w:bCs/>
        </w:rPr>
      </w:pPr>
    </w:p>
    <w:p w14:paraId="068FB81E" w14:textId="77777777" w:rsidR="00E42C98" w:rsidRDefault="00E42C98" w:rsidP="4FC12E34">
      <w:pPr>
        <w:spacing w:line="259" w:lineRule="auto"/>
        <w:jc w:val="center"/>
        <w:rPr>
          <w:b/>
          <w:bCs/>
        </w:rPr>
      </w:pPr>
    </w:p>
    <w:p w14:paraId="324EC552" w14:textId="77777777" w:rsidR="00983CE1" w:rsidRDefault="00983CE1" w:rsidP="4FC12E34">
      <w:pPr>
        <w:spacing w:line="259" w:lineRule="auto"/>
        <w:jc w:val="center"/>
        <w:rPr>
          <w:b/>
          <w:bCs/>
        </w:rPr>
      </w:pPr>
    </w:p>
    <w:p w14:paraId="4CC8C3F1" w14:textId="77777777" w:rsidR="00983CE1" w:rsidRDefault="00983CE1" w:rsidP="4FC12E34">
      <w:pPr>
        <w:spacing w:line="259" w:lineRule="auto"/>
        <w:jc w:val="center"/>
        <w:rPr>
          <w:b/>
          <w:bCs/>
        </w:rPr>
      </w:pPr>
    </w:p>
    <w:p w14:paraId="5303C74D" w14:textId="12F49A1B" w:rsidR="4C9D4490" w:rsidRDefault="4C9D4490" w:rsidP="004C5CF4">
      <w:pPr>
        <w:rPr>
          <w:b/>
          <w:bCs/>
        </w:rPr>
      </w:pPr>
      <w:r w:rsidRPr="004C5CF4">
        <w:rPr>
          <w:b/>
          <w:bCs/>
        </w:rPr>
        <w:t>Person specification</w:t>
      </w:r>
    </w:p>
    <w:p w14:paraId="01792210" w14:textId="77777777" w:rsidR="005B1459" w:rsidRPr="004C5CF4" w:rsidRDefault="005B1459" w:rsidP="004C5CF4">
      <w:pPr>
        <w:rPr>
          <w:b/>
          <w:bCs/>
        </w:rPr>
      </w:pPr>
    </w:p>
    <w:p w14:paraId="020FA280" w14:textId="0F6D2BD6" w:rsidR="4FC12E34" w:rsidRDefault="4FC12E34" w:rsidP="004C5CF4"/>
    <w:tbl>
      <w:tblPr>
        <w:tblStyle w:val="TableGrid"/>
        <w:tblW w:w="0" w:type="auto"/>
        <w:tblLook w:val="06A0" w:firstRow="1" w:lastRow="0" w:firstColumn="1" w:lastColumn="0" w:noHBand="1" w:noVBand="1"/>
      </w:tblPr>
      <w:tblGrid>
        <w:gridCol w:w="4743"/>
        <w:gridCol w:w="4744"/>
      </w:tblGrid>
      <w:tr w:rsidR="4FC12E34" w:rsidRPr="004C5CF4" w14:paraId="338AD367" w14:textId="77777777" w:rsidTr="005B1459">
        <w:trPr>
          <w:trHeight w:val="300"/>
        </w:trPr>
        <w:tc>
          <w:tcPr>
            <w:tcW w:w="9487" w:type="dxa"/>
            <w:gridSpan w:val="2"/>
            <w:shd w:val="clear" w:color="auto" w:fill="215E99" w:themeFill="text2" w:themeFillTint="BF"/>
          </w:tcPr>
          <w:p w14:paraId="1A9802BE" w14:textId="43526212" w:rsidR="4C9D4490" w:rsidRPr="005B1459" w:rsidRDefault="005B1459" w:rsidP="004C5CF4">
            <w:pPr>
              <w:rPr>
                <w:rFonts w:cs="Arial"/>
                <w:b/>
                <w:bCs/>
                <w:color w:val="FFFFFF" w:themeColor="background1"/>
              </w:rPr>
            </w:pPr>
            <w:r w:rsidRPr="005B1459">
              <w:rPr>
                <w:b/>
                <w:bCs/>
                <w:color w:val="FFFFFF" w:themeColor="background1"/>
              </w:rPr>
              <w:t>Education</w:t>
            </w:r>
          </w:p>
        </w:tc>
      </w:tr>
      <w:tr w:rsidR="4FC12E34" w:rsidRPr="004C5CF4" w14:paraId="16437FCE" w14:textId="77777777" w:rsidTr="005B1459">
        <w:trPr>
          <w:trHeight w:val="300"/>
        </w:trPr>
        <w:tc>
          <w:tcPr>
            <w:tcW w:w="4743" w:type="dxa"/>
          </w:tcPr>
          <w:p w14:paraId="27A312D9" w14:textId="7FACB165" w:rsidR="4508A826" w:rsidRPr="008B13AE" w:rsidRDefault="356A56A5" w:rsidP="000D3FB5">
            <w:pPr>
              <w:rPr>
                <w:rFonts w:cs="Arial"/>
                <w:b/>
                <w:bCs/>
              </w:rPr>
            </w:pPr>
            <w:r w:rsidRPr="008B13AE">
              <w:rPr>
                <w:rFonts w:cs="Arial"/>
                <w:b/>
                <w:bCs/>
              </w:rPr>
              <w:t>Essential</w:t>
            </w:r>
          </w:p>
          <w:p w14:paraId="57B53F51" w14:textId="77777777" w:rsidR="005B1459" w:rsidRDefault="005B1459" w:rsidP="005B1459">
            <w:pPr>
              <w:pStyle w:val="ListParagraph"/>
              <w:numPr>
                <w:ilvl w:val="0"/>
                <w:numId w:val="14"/>
              </w:numPr>
            </w:pPr>
            <w:r>
              <w:t>Good language, literacy and numeracy skills</w:t>
            </w:r>
          </w:p>
          <w:p w14:paraId="29382195" w14:textId="578A36DD" w:rsidR="001F354F" w:rsidRPr="005B1459" w:rsidRDefault="005B1459" w:rsidP="005B1459">
            <w:pPr>
              <w:pStyle w:val="ListParagraph"/>
              <w:numPr>
                <w:ilvl w:val="0"/>
                <w:numId w:val="14"/>
              </w:numPr>
              <w:rPr>
                <w:rFonts w:cs="Arial"/>
              </w:rPr>
            </w:pPr>
            <w:r>
              <w:t>Qualifications including English and Maths GCSEs or equivalent</w:t>
            </w:r>
            <w:r w:rsidRPr="005B1459">
              <w:rPr>
                <w:rFonts w:cs="Arial"/>
              </w:rPr>
              <w:t xml:space="preserve"> </w:t>
            </w:r>
          </w:p>
        </w:tc>
        <w:tc>
          <w:tcPr>
            <w:tcW w:w="4744" w:type="dxa"/>
          </w:tcPr>
          <w:p w14:paraId="1DD32B7B" w14:textId="01E444F4" w:rsidR="4508A826" w:rsidRPr="008B13AE" w:rsidRDefault="4508A826" w:rsidP="008B13AE">
            <w:pPr>
              <w:rPr>
                <w:rFonts w:cs="Arial"/>
                <w:b/>
                <w:bCs/>
              </w:rPr>
            </w:pPr>
            <w:r w:rsidRPr="008B13AE">
              <w:rPr>
                <w:rFonts w:cs="Arial"/>
                <w:b/>
                <w:bCs/>
              </w:rPr>
              <w:t>Desirable</w:t>
            </w:r>
          </w:p>
          <w:p w14:paraId="66FB708F" w14:textId="7ADD9C3F" w:rsidR="005B1459" w:rsidRPr="005B1459" w:rsidRDefault="005B1459" w:rsidP="005B1459">
            <w:pPr>
              <w:pStyle w:val="ListParagraph"/>
              <w:numPr>
                <w:ilvl w:val="0"/>
                <w:numId w:val="16"/>
              </w:numPr>
              <w:rPr>
                <w:rFonts w:cs="Arial"/>
              </w:rPr>
            </w:pPr>
            <w:r>
              <w:t>SEND related qualification or interest in SEND</w:t>
            </w:r>
            <w:r w:rsidRPr="005B1459">
              <w:rPr>
                <w:rFonts w:cs="Arial"/>
              </w:rPr>
              <w:t xml:space="preserve"> </w:t>
            </w:r>
            <w:r w:rsidR="001F354F" w:rsidRPr="005B1459">
              <w:rPr>
                <w:rFonts w:cs="Arial"/>
              </w:rPr>
              <w:t xml:space="preserve">Experience utilizing specific school management information </w:t>
            </w:r>
          </w:p>
          <w:p w14:paraId="78E63BA4" w14:textId="7A0AEECF" w:rsidR="4508A826" w:rsidRPr="005B1459" w:rsidRDefault="4508A826" w:rsidP="005B1459">
            <w:pPr>
              <w:rPr>
                <w:rFonts w:cs="Arial"/>
              </w:rPr>
            </w:pPr>
          </w:p>
        </w:tc>
      </w:tr>
      <w:tr w:rsidR="005B1459" w:rsidRPr="004C5CF4" w14:paraId="3083025E" w14:textId="77777777" w:rsidTr="00F113EA">
        <w:trPr>
          <w:trHeight w:val="300"/>
        </w:trPr>
        <w:tc>
          <w:tcPr>
            <w:tcW w:w="9487" w:type="dxa"/>
            <w:gridSpan w:val="2"/>
          </w:tcPr>
          <w:p w14:paraId="2CD2DD5D" w14:textId="642B4686" w:rsidR="005B1459" w:rsidRPr="008B13AE" w:rsidRDefault="005B1459" w:rsidP="005B1459">
            <w:pPr>
              <w:rPr>
                <w:rFonts w:cs="Arial"/>
                <w:b/>
                <w:bCs/>
              </w:rPr>
            </w:pPr>
            <w:r w:rsidRPr="005B1459">
              <w:rPr>
                <w:b/>
                <w:bCs/>
              </w:rPr>
              <w:t>Evidence:</w:t>
            </w:r>
            <w:r>
              <w:t xml:space="preserve">  Application Form</w:t>
            </w:r>
          </w:p>
        </w:tc>
      </w:tr>
      <w:tr w:rsidR="005B1459" w:rsidRPr="004C5CF4" w14:paraId="4AB62B90" w14:textId="77777777" w:rsidTr="005B1459">
        <w:trPr>
          <w:trHeight w:val="300"/>
        </w:trPr>
        <w:tc>
          <w:tcPr>
            <w:tcW w:w="9487" w:type="dxa"/>
            <w:gridSpan w:val="2"/>
            <w:shd w:val="clear" w:color="auto" w:fill="215E99" w:themeFill="text2" w:themeFillTint="BF"/>
          </w:tcPr>
          <w:p w14:paraId="100FCE7F" w14:textId="36E9DC2B" w:rsidR="005B1459" w:rsidRPr="008B13AE" w:rsidRDefault="005B1459" w:rsidP="005B1459">
            <w:pPr>
              <w:rPr>
                <w:rFonts w:cs="Arial"/>
                <w:b/>
                <w:bCs/>
              </w:rPr>
            </w:pPr>
            <w:r w:rsidRPr="005B1459">
              <w:rPr>
                <w:b/>
                <w:bCs/>
                <w:color w:val="FFFFFF" w:themeColor="background1"/>
              </w:rPr>
              <w:t>Experience</w:t>
            </w:r>
          </w:p>
        </w:tc>
      </w:tr>
      <w:tr w:rsidR="005B1459" w:rsidRPr="004C5CF4" w14:paraId="259A5FE0" w14:textId="77777777" w:rsidTr="005B1459">
        <w:trPr>
          <w:trHeight w:val="300"/>
        </w:trPr>
        <w:tc>
          <w:tcPr>
            <w:tcW w:w="4743" w:type="dxa"/>
          </w:tcPr>
          <w:p w14:paraId="56D16806" w14:textId="3702756C" w:rsidR="005B1459" w:rsidRPr="000D3FB5" w:rsidRDefault="005B1459" w:rsidP="005B1459">
            <w:pPr>
              <w:rPr>
                <w:rFonts w:cs="Arial"/>
                <w:b/>
                <w:bCs/>
              </w:rPr>
            </w:pPr>
            <w:r w:rsidRPr="000D3FB5">
              <w:rPr>
                <w:rFonts w:cs="Arial"/>
                <w:b/>
                <w:bCs/>
              </w:rPr>
              <w:t>Essential</w:t>
            </w:r>
          </w:p>
          <w:p w14:paraId="5704C78A" w14:textId="77777777" w:rsidR="005B1459" w:rsidRDefault="005B1459" w:rsidP="005B1459">
            <w:pPr>
              <w:pStyle w:val="ListParagraph"/>
              <w:numPr>
                <w:ilvl w:val="0"/>
                <w:numId w:val="12"/>
              </w:numPr>
            </w:pPr>
            <w:r>
              <w:t>Proven experience in an administrative role</w:t>
            </w:r>
          </w:p>
          <w:p w14:paraId="7DE8AD51" w14:textId="6D67CEA0" w:rsidR="005B1459" w:rsidRPr="005B1459" w:rsidRDefault="005B1459" w:rsidP="005B1459">
            <w:pPr>
              <w:pStyle w:val="ListParagraph"/>
              <w:numPr>
                <w:ilvl w:val="0"/>
                <w:numId w:val="12"/>
              </w:numPr>
              <w:rPr>
                <w:rFonts w:cs="Arial"/>
              </w:rPr>
            </w:pPr>
            <w:r>
              <w:t>Experience of working in a similar environment</w:t>
            </w:r>
          </w:p>
        </w:tc>
        <w:tc>
          <w:tcPr>
            <w:tcW w:w="4744" w:type="dxa"/>
          </w:tcPr>
          <w:p w14:paraId="0479E1B4" w14:textId="77777777" w:rsidR="005B1459" w:rsidRPr="008B13AE" w:rsidRDefault="005B1459" w:rsidP="005B1459">
            <w:pPr>
              <w:rPr>
                <w:rFonts w:cs="Arial"/>
                <w:b/>
                <w:bCs/>
              </w:rPr>
            </w:pPr>
            <w:r w:rsidRPr="008B13AE">
              <w:rPr>
                <w:rFonts w:cs="Arial"/>
                <w:b/>
                <w:bCs/>
              </w:rPr>
              <w:t>Desirable</w:t>
            </w:r>
          </w:p>
          <w:p w14:paraId="02AB3264" w14:textId="283C9407" w:rsidR="005B1459" w:rsidRPr="005B1459" w:rsidRDefault="005B1459" w:rsidP="005B1459">
            <w:pPr>
              <w:pStyle w:val="ListParagraph"/>
              <w:numPr>
                <w:ilvl w:val="0"/>
                <w:numId w:val="13"/>
              </w:numPr>
              <w:rPr>
                <w:rFonts w:cs="Arial"/>
              </w:rPr>
            </w:pPr>
            <w:r>
              <w:t>Experience of working in an educational setting</w:t>
            </w:r>
          </w:p>
        </w:tc>
      </w:tr>
      <w:tr w:rsidR="005B1459" w:rsidRPr="004C5CF4" w14:paraId="344CEFD0" w14:textId="77777777" w:rsidTr="005B1459">
        <w:trPr>
          <w:trHeight w:val="402"/>
        </w:trPr>
        <w:tc>
          <w:tcPr>
            <w:tcW w:w="9487" w:type="dxa"/>
            <w:gridSpan w:val="2"/>
          </w:tcPr>
          <w:p w14:paraId="718C740C" w14:textId="5E6C92F2" w:rsidR="005B1459" w:rsidRDefault="005B1459" w:rsidP="005B1459">
            <w:r w:rsidRPr="005B1459">
              <w:rPr>
                <w:b/>
                <w:bCs/>
              </w:rPr>
              <w:t>Evidence:</w:t>
            </w:r>
            <w:r>
              <w:t xml:space="preserve">  Application Form and letter of application</w:t>
            </w:r>
          </w:p>
        </w:tc>
      </w:tr>
      <w:tr w:rsidR="005B1459" w:rsidRPr="004C5CF4" w14:paraId="52E38758" w14:textId="77777777" w:rsidTr="005B1459">
        <w:trPr>
          <w:trHeight w:val="300"/>
        </w:trPr>
        <w:tc>
          <w:tcPr>
            <w:tcW w:w="9487" w:type="dxa"/>
            <w:gridSpan w:val="2"/>
            <w:shd w:val="clear" w:color="auto" w:fill="215E99" w:themeFill="text2" w:themeFillTint="BF"/>
          </w:tcPr>
          <w:p w14:paraId="19685723" w14:textId="44718CE3" w:rsidR="005B1459" w:rsidRPr="005B1459" w:rsidRDefault="005B1459" w:rsidP="005B1459">
            <w:pPr>
              <w:rPr>
                <w:b/>
                <w:bCs/>
              </w:rPr>
            </w:pPr>
            <w:r w:rsidRPr="005B1459">
              <w:rPr>
                <w:b/>
                <w:bCs/>
                <w:color w:val="FFFFFF" w:themeColor="background1"/>
              </w:rPr>
              <w:t>Knowledge, skills and abilities</w:t>
            </w:r>
          </w:p>
        </w:tc>
      </w:tr>
      <w:tr w:rsidR="005B1459" w:rsidRPr="004C5CF4" w14:paraId="79036C0D" w14:textId="77777777" w:rsidTr="005B1459">
        <w:trPr>
          <w:trHeight w:val="300"/>
        </w:trPr>
        <w:tc>
          <w:tcPr>
            <w:tcW w:w="4743" w:type="dxa"/>
          </w:tcPr>
          <w:p w14:paraId="757AC675" w14:textId="77777777" w:rsidR="005B1459" w:rsidRPr="000D3FB5" w:rsidRDefault="005B1459" w:rsidP="005B1459">
            <w:pPr>
              <w:rPr>
                <w:rFonts w:cs="Arial"/>
                <w:b/>
                <w:bCs/>
              </w:rPr>
            </w:pPr>
            <w:r w:rsidRPr="000D3FB5">
              <w:rPr>
                <w:rFonts w:cs="Arial"/>
                <w:b/>
                <w:bCs/>
              </w:rPr>
              <w:t>Essential</w:t>
            </w:r>
          </w:p>
          <w:p w14:paraId="1C8C94EF" w14:textId="77777777" w:rsidR="005B1459" w:rsidRDefault="005B1459" w:rsidP="005B1459">
            <w:pPr>
              <w:pStyle w:val="ListParagraph"/>
              <w:numPr>
                <w:ilvl w:val="0"/>
                <w:numId w:val="13"/>
              </w:numPr>
            </w:pPr>
            <w:r>
              <w:t>Excellent IT skills with a sound knowledge of Word and Excel</w:t>
            </w:r>
          </w:p>
          <w:p w14:paraId="583A6539" w14:textId="77777777" w:rsidR="005B1459" w:rsidRDefault="005B1459" w:rsidP="005B1459">
            <w:pPr>
              <w:pStyle w:val="ListParagraph"/>
              <w:numPr>
                <w:ilvl w:val="0"/>
                <w:numId w:val="13"/>
              </w:numPr>
            </w:pPr>
            <w:r>
              <w:t>Excellent communication and organisational skills</w:t>
            </w:r>
          </w:p>
          <w:p w14:paraId="534A11B9" w14:textId="77777777" w:rsidR="005B1459" w:rsidRDefault="005B1459" w:rsidP="005B1459">
            <w:pPr>
              <w:pStyle w:val="ListParagraph"/>
              <w:numPr>
                <w:ilvl w:val="0"/>
                <w:numId w:val="13"/>
              </w:numPr>
            </w:pPr>
            <w:r>
              <w:t>Attention to detail</w:t>
            </w:r>
          </w:p>
          <w:p w14:paraId="5B96D420" w14:textId="77777777" w:rsidR="005B1459" w:rsidRDefault="005B1459" w:rsidP="005B1459">
            <w:pPr>
              <w:pStyle w:val="ListParagraph"/>
              <w:numPr>
                <w:ilvl w:val="0"/>
                <w:numId w:val="13"/>
              </w:numPr>
            </w:pPr>
            <w:r>
              <w:t>Ability to foster good relationships with a variety of people</w:t>
            </w:r>
          </w:p>
          <w:p w14:paraId="4454BB5F" w14:textId="77777777" w:rsidR="005B1459" w:rsidRDefault="005B1459" w:rsidP="005B1459">
            <w:pPr>
              <w:pStyle w:val="ListParagraph"/>
              <w:numPr>
                <w:ilvl w:val="0"/>
                <w:numId w:val="13"/>
              </w:numPr>
            </w:pPr>
            <w:r>
              <w:t>Ability to prioritise workload and able to work to deadlines</w:t>
            </w:r>
          </w:p>
          <w:p w14:paraId="01A50CFF" w14:textId="77777777" w:rsidR="005B1459" w:rsidRDefault="005B1459" w:rsidP="005B1459">
            <w:pPr>
              <w:pStyle w:val="ListParagraph"/>
              <w:numPr>
                <w:ilvl w:val="0"/>
                <w:numId w:val="13"/>
              </w:numPr>
            </w:pPr>
            <w:r>
              <w:t>Ability to exercise initiative and solve problems</w:t>
            </w:r>
          </w:p>
          <w:p w14:paraId="33F0522D" w14:textId="77777777" w:rsidR="005B1459" w:rsidRDefault="005B1459" w:rsidP="005B1459">
            <w:pPr>
              <w:pStyle w:val="ListParagraph"/>
              <w:numPr>
                <w:ilvl w:val="0"/>
                <w:numId w:val="13"/>
              </w:numPr>
            </w:pPr>
            <w:r>
              <w:t>Ability to contribute to the developments within the SEND department</w:t>
            </w:r>
          </w:p>
          <w:p w14:paraId="258D6363" w14:textId="77777777" w:rsidR="005B1459" w:rsidRDefault="005B1459" w:rsidP="005B1459">
            <w:pPr>
              <w:pStyle w:val="ListParagraph"/>
              <w:numPr>
                <w:ilvl w:val="0"/>
                <w:numId w:val="13"/>
              </w:numPr>
            </w:pPr>
            <w:r>
              <w:t>Ability to maintain accurate records and manage diaries.</w:t>
            </w:r>
          </w:p>
          <w:p w14:paraId="3C2AA68B" w14:textId="77777777" w:rsidR="005B1459" w:rsidRDefault="005B1459" w:rsidP="005B1459">
            <w:pPr>
              <w:pStyle w:val="ListParagraph"/>
              <w:numPr>
                <w:ilvl w:val="0"/>
                <w:numId w:val="13"/>
              </w:numPr>
            </w:pPr>
            <w:r>
              <w:t>Ability to work across different systems</w:t>
            </w:r>
          </w:p>
          <w:p w14:paraId="323C342A" w14:textId="4B43EEF6" w:rsidR="005B1459" w:rsidRDefault="005B1459" w:rsidP="005B1459">
            <w:pPr>
              <w:pStyle w:val="ListParagraph"/>
              <w:numPr>
                <w:ilvl w:val="0"/>
                <w:numId w:val="13"/>
              </w:numPr>
            </w:pPr>
            <w:r>
              <w:t>A commitment to hard work and raising standards</w:t>
            </w:r>
          </w:p>
        </w:tc>
        <w:tc>
          <w:tcPr>
            <w:tcW w:w="4744" w:type="dxa"/>
          </w:tcPr>
          <w:p w14:paraId="3BC71D53" w14:textId="77777777" w:rsidR="005B1459" w:rsidRDefault="005B1459" w:rsidP="005B1459">
            <w:pPr>
              <w:rPr>
                <w:rFonts w:cs="Arial"/>
                <w:b/>
                <w:bCs/>
              </w:rPr>
            </w:pPr>
            <w:r w:rsidRPr="008B13AE">
              <w:rPr>
                <w:rFonts w:cs="Arial"/>
                <w:b/>
                <w:bCs/>
              </w:rPr>
              <w:t>Desirable</w:t>
            </w:r>
          </w:p>
          <w:p w14:paraId="09BC2AE2" w14:textId="77777777" w:rsidR="005B1459" w:rsidRPr="008B13AE" w:rsidRDefault="005B1459" w:rsidP="005B1459">
            <w:pPr>
              <w:rPr>
                <w:rFonts w:cs="Arial"/>
                <w:b/>
                <w:bCs/>
              </w:rPr>
            </w:pPr>
          </w:p>
          <w:p w14:paraId="6603FDA8" w14:textId="77777777" w:rsidR="005B1459" w:rsidRDefault="005B1459" w:rsidP="005B1459">
            <w:pPr>
              <w:pStyle w:val="ListParagraph"/>
              <w:numPr>
                <w:ilvl w:val="0"/>
                <w:numId w:val="17"/>
              </w:numPr>
            </w:pPr>
            <w:r>
              <w:t>Experience of using Bromcom</w:t>
            </w:r>
          </w:p>
          <w:p w14:paraId="4226FA49" w14:textId="77777777" w:rsidR="005B1459" w:rsidRDefault="005B1459" w:rsidP="005B1459">
            <w:pPr>
              <w:pStyle w:val="ListParagraph"/>
              <w:numPr>
                <w:ilvl w:val="0"/>
                <w:numId w:val="17"/>
              </w:numPr>
            </w:pPr>
            <w:r>
              <w:t>Experience of using CPOMS</w:t>
            </w:r>
          </w:p>
          <w:p w14:paraId="4AAA0EB7" w14:textId="6C5C9DB4" w:rsidR="005B1459" w:rsidRDefault="005B1459" w:rsidP="005B1459">
            <w:pPr>
              <w:pStyle w:val="ListParagraph"/>
              <w:numPr>
                <w:ilvl w:val="0"/>
                <w:numId w:val="17"/>
              </w:numPr>
            </w:pPr>
            <w:r>
              <w:t>Knowledge of SEND</w:t>
            </w:r>
          </w:p>
        </w:tc>
      </w:tr>
      <w:tr w:rsidR="005B1459" w:rsidRPr="004C5CF4" w14:paraId="0A3A7F5E" w14:textId="77777777" w:rsidTr="00DB6D1B">
        <w:trPr>
          <w:trHeight w:val="300"/>
        </w:trPr>
        <w:tc>
          <w:tcPr>
            <w:tcW w:w="9487" w:type="dxa"/>
            <w:gridSpan w:val="2"/>
          </w:tcPr>
          <w:p w14:paraId="1973990E" w14:textId="77777777" w:rsidR="005B1459" w:rsidRDefault="005B1459" w:rsidP="005B1459">
            <w:r w:rsidRPr="005B1459">
              <w:rPr>
                <w:b/>
                <w:bCs/>
              </w:rPr>
              <w:t>Evidence:</w:t>
            </w:r>
            <w:r>
              <w:t xml:space="preserve">  </w:t>
            </w:r>
          </w:p>
          <w:p w14:paraId="7005D159" w14:textId="0316B6E8" w:rsidR="005B1459" w:rsidRDefault="005B1459" w:rsidP="005B1459">
            <w:pPr>
              <w:pStyle w:val="ListParagraph"/>
              <w:numPr>
                <w:ilvl w:val="0"/>
                <w:numId w:val="18"/>
              </w:numPr>
            </w:pPr>
            <w:r>
              <w:t>Application Form</w:t>
            </w:r>
          </w:p>
          <w:p w14:paraId="2A3D47BB" w14:textId="77777777" w:rsidR="005B1459" w:rsidRDefault="005B1459" w:rsidP="005B1459">
            <w:pPr>
              <w:pStyle w:val="ListParagraph"/>
              <w:numPr>
                <w:ilvl w:val="0"/>
                <w:numId w:val="17"/>
              </w:numPr>
            </w:pPr>
            <w:r>
              <w:t>Interview</w:t>
            </w:r>
          </w:p>
          <w:p w14:paraId="6D9BB9F9" w14:textId="43058A86" w:rsidR="005B1459" w:rsidRDefault="005B1459" w:rsidP="005B1459">
            <w:pPr>
              <w:pStyle w:val="ListParagraph"/>
              <w:numPr>
                <w:ilvl w:val="0"/>
                <w:numId w:val="17"/>
              </w:numPr>
            </w:pPr>
            <w:r>
              <w:t>References</w:t>
            </w:r>
          </w:p>
        </w:tc>
      </w:tr>
      <w:tr w:rsidR="005B1459" w:rsidRPr="004C5CF4" w14:paraId="5BFFE76D" w14:textId="77777777" w:rsidTr="005B1459">
        <w:trPr>
          <w:trHeight w:val="455"/>
        </w:trPr>
        <w:tc>
          <w:tcPr>
            <w:tcW w:w="9487" w:type="dxa"/>
            <w:gridSpan w:val="2"/>
            <w:shd w:val="clear" w:color="auto" w:fill="215E99" w:themeFill="text2" w:themeFillTint="BF"/>
          </w:tcPr>
          <w:p w14:paraId="218DAB67" w14:textId="010E8701" w:rsidR="005B1459" w:rsidRPr="008B13AE" w:rsidRDefault="005B1459" w:rsidP="005B1459">
            <w:pPr>
              <w:rPr>
                <w:rFonts w:cs="Arial"/>
                <w:b/>
                <w:bCs/>
              </w:rPr>
            </w:pPr>
            <w:r w:rsidRPr="008B13AE">
              <w:rPr>
                <w:rFonts w:cs="Arial"/>
                <w:b/>
                <w:bCs/>
                <w:color w:val="FFFFFF" w:themeColor="background1"/>
              </w:rPr>
              <w:t>Personal attributes and behaviours</w:t>
            </w:r>
          </w:p>
        </w:tc>
      </w:tr>
      <w:tr w:rsidR="005B1459" w:rsidRPr="004C5CF4" w14:paraId="15515329" w14:textId="77777777" w:rsidTr="005B1459">
        <w:trPr>
          <w:trHeight w:val="300"/>
        </w:trPr>
        <w:tc>
          <w:tcPr>
            <w:tcW w:w="4743" w:type="dxa"/>
          </w:tcPr>
          <w:p w14:paraId="63E425A6" w14:textId="2723726D" w:rsidR="005B1459" w:rsidRPr="008B13AE" w:rsidRDefault="005B1459" w:rsidP="005B1459">
            <w:pPr>
              <w:rPr>
                <w:rFonts w:cs="Arial"/>
                <w:b/>
                <w:bCs/>
              </w:rPr>
            </w:pPr>
            <w:r w:rsidRPr="008B13AE">
              <w:rPr>
                <w:rFonts w:cs="Arial"/>
                <w:b/>
                <w:bCs/>
              </w:rPr>
              <w:t>Essential</w:t>
            </w:r>
          </w:p>
          <w:p w14:paraId="747B068D" w14:textId="77777777" w:rsidR="005B1459" w:rsidRDefault="005B1459" w:rsidP="005B1459">
            <w:pPr>
              <w:pStyle w:val="ListParagraph"/>
              <w:numPr>
                <w:ilvl w:val="0"/>
                <w:numId w:val="19"/>
              </w:numPr>
            </w:pPr>
            <w:r>
              <w:t>Enjoy working as part of a team and be supportive of colleagues</w:t>
            </w:r>
          </w:p>
          <w:p w14:paraId="2EB753C6" w14:textId="77777777" w:rsidR="005B1459" w:rsidRDefault="005B1459" w:rsidP="005B1459">
            <w:pPr>
              <w:pStyle w:val="ListParagraph"/>
              <w:numPr>
                <w:ilvl w:val="0"/>
                <w:numId w:val="19"/>
              </w:numPr>
            </w:pPr>
            <w:r>
              <w:t>A high level of discretion and the ability to maintain strict confidentiality are essential</w:t>
            </w:r>
          </w:p>
          <w:p w14:paraId="4A1592D8" w14:textId="77777777" w:rsidR="005B1459" w:rsidRDefault="005B1459" w:rsidP="005B1459">
            <w:pPr>
              <w:pStyle w:val="ListParagraph"/>
              <w:numPr>
                <w:ilvl w:val="0"/>
                <w:numId w:val="19"/>
              </w:numPr>
            </w:pPr>
            <w:r>
              <w:lastRenderedPageBreak/>
              <w:t>Energy, enthusiasm and imagination</w:t>
            </w:r>
          </w:p>
          <w:p w14:paraId="38AF3FFC" w14:textId="77777777" w:rsidR="005B1459" w:rsidRDefault="005B1459" w:rsidP="005B1459">
            <w:pPr>
              <w:pStyle w:val="ListParagraph"/>
              <w:numPr>
                <w:ilvl w:val="0"/>
                <w:numId w:val="19"/>
              </w:numPr>
            </w:pPr>
            <w:r>
              <w:t>Good sense of humour</w:t>
            </w:r>
          </w:p>
          <w:p w14:paraId="36368662" w14:textId="77777777" w:rsidR="005B1459" w:rsidRDefault="005B1459" w:rsidP="005B1459">
            <w:pPr>
              <w:pStyle w:val="ListParagraph"/>
              <w:numPr>
                <w:ilvl w:val="0"/>
                <w:numId w:val="19"/>
              </w:numPr>
            </w:pPr>
            <w:r>
              <w:t>A commitment to equal opportunities</w:t>
            </w:r>
          </w:p>
          <w:p w14:paraId="64CE1D4A" w14:textId="77777777" w:rsidR="005B1459" w:rsidRDefault="005B1459" w:rsidP="005B1459">
            <w:pPr>
              <w:pStyle w:val="ListParagraph"/>
              <w:numPr>
                <w:ilvl w:val="0"/>
                <w:numId w:val="19"/>
              </w:numPr>
            </w:pPr>
            <w:r>
              <w:t>Patience and adaptability</w:t>
            </w:r>
          </w:p>
          <w:p w14:paraId="524688DB" w14:textId="77777777" w:rsidR="005B1459" w:rsidRDefault="005B1459" w:rsidP="005B1459">
            <w:pPr>
              <w:pStyle w:val="ListParagraph"/>
              <w:numPr>
                <w:ilvl w:val="0"/>
                <w:numId w:val="19"/>
              </w:numPr>
            </w:pPr>
            <w:r>
              <w:t>Willingness to learn within the role</w:t>
            </w:r>
          </w:p>
          <w:p w14:paraId="20C9B796" w14:textId="062A69EF" w:rsidR="005B1459" w:rsidRPr="00234455" w:rsidRDefault="005B1459" w:rsidP="005B1459">
            <w:pPr>
              <w:pStyle w:val="ListParagraph"/>
              <w:numPr>
                <w:ilvl w:val="0"/>
                <w:numId w:val="19"/>
              </w:numPr>
              <w:rPr>
                <w:rFonts w:cs="Arial"/>
              </w:rPr>
            </w:pPr>
            <w:r>
              <w:t>Be suitable to work with children</w:t>
            </w:r>
            <w:r w:rsidRPr="005B1459">
              <w:rPr>
                <w:rFonts w:cs="Arial"/>
              </w:rPr>
              <w:t>.</w:t>
            </w:r>
          </w:p>
        </w:tc>
        <w:tc>
          <w:tcPr>
            <w:tcW w:w="4744" w:type="dxa"/>
          </w:tcPr>
          <w:p w14:paraId="34B5262A" w14:textId="4EEC8943" w:rsidR="005B1459" w:rsidRPr="00346B01" w:rsidRDefault="005B1459" w:rsidP="005B1459">
            <w:pPr>
              <w:rPr>
                <w:rFonts w:cs="Arial"/>
                <w:b/>
                <w:bCs/>
              </w:rPr>
            </w:pPr>
            <w:r w:rsidRPr="008B13AE">
              <w:rPr>
                <w:rFonts w:cs="Arial"/>
                <w:b/>
                <w:bCs/>
              </w:rPr>
              <w:lastRenderedPageBreak/>
              <w:t>Desirable</w:t>
            </w:r>
          </w:p>
          <w:p w14:paraId="3F7C4B03" w14:textId="0818C509" w:rsidR="005B1459" w:rsidRPr="005B1459" w:rsidRDefault="005B1459" w:rsidP="005B1459">
            <w:pPr>
              <w:pStyle w:val="ListParagraph"/>
              <w:numPr>
                <w:ilvl w:val="0"/>
                <w:numId w:val="20"/>
              </w:numPr>
              <w:rPr>
                <w:rFonts w:cs="Arial"/>
              </w:rPr>
            </w:pPr>
            <w:r>
              <w:t>Willingness to contribute to the wider life of the school</w:t>
            </w:r>
          </w:p>
          <w:p w14:paraId="76D61710" w14:textId="77777777" w:rsidR="005B1459" w:rsidRDefault="005B1459" w:rsidP="005B1459">
            <w:pPr>
              <w:rPr>
                <w:rFonts w:cs="Arial"/>
              </w:rPr>
            </w:pPr>
          </w:p>
          <w:p w14:paraId="3FF63B87" w14:textId="77777777" w:rsidR="005B1459" w:rsidRDefault="005B1459" w:rsidP="005B1459">
            <w:pPr>
              <w:rPr>
                <w:rFonts w:cs="Arial"/>
              </w:rPr>
            </w:pPr>
          </w:p>
          <w:p w14:paraId="64003E70" w14:textId="77777777" w:rsidR="005B1459" w:rsidRDefault="005B1459" w:rsidP="005B1459">
            <w:pPr>
              <w:rPr>
                <w:rFonts w:cs="Arial"/>
              </w:rPr>
            </w:pPr>
          </w:p>
          <w:p w14:paraId="529F09E8" w14:textId="77777777" w:rsidR="005B1459" w:rsidRDefault="005B1459" w:rsidP="005B1459">
            <w:pPr>
              <w:rPr>
                <w:rFonts w:cs="Arial"/>
              </w:rPr>
            </w:pPr>
          </w:p>
          <w:p w14:paraId="52B78A32" w14:textId="70D42B9C" w:rsidR="005B1459" w:rsidRPr="004C5CF4" w:rsidRDefault="005B1459" w:rsidP="005B1459">
            <w:pPr>
              <w:rPr>
                <w:rFonts w:cs="Arial"/>
              </w:rPr>
            </w:pPr>
          </w:p>
        </w:tc>
      </w:tr>
      <w:tr w:rsidR="005B1459" w:rsidRPr="004C5CF4" w14:paraId="7F631F19" w14:textId="77777777" w:rsidTr="00CC0A6F">
        <w:trPr>
          <w:trHeight w:val="300"/>
        </w:trPr>
        <w:tc>
          <w:tcPr>
            <w:tcW w:w="9487" w:type="dxa"/>
            <w:gridSpan w:val="2"/>
          </w:tcPr>
          <w:p w14:paraId="35636ED8" w14:textId="77777777" w:rsidR="002C3B76" w:rsidRDefault="002C3B76" w:rsidP="002C3B76">
            <w:r w:rsidRPr="005B1459">
              <w:rPr>
                <w:b/>
                <w:bCs/>
              </w:rPr>
              <w:lastRenderedPageBreak/>
              <w:t>Evidence:</w:t>
            </w:r>
            <w:r>
              <w:t xml:space="preserve">  </w:t>
            </w:r>
          </w:p>
          <w:p w14:paraId="2DDC91CC" w14:textId="77777777" w:rsidR="002C3B76" w:rsidRDefault="005B1459" w:rsidP="002C3B76">
            <w:pPr>
              <w:pStyle w:val="ListParagraph"/>
              <w:numPr>
                <w:ilvl w:val="0"/>
                <w:numId w:val="20"/>
              </w:numPr>
            </w:pPr>
            <w:r>
              <w:t>Interview</w:t>
            </w:r>
          </w:p>
          <w:p w14:paraId="7CDB2D3B" w14:textId="6A99EB16" w:rsidR="005B1459" w:rsidRPr="005B1459" w:rsidRDefault="005B1459" w:rsidP="002C3B76">
            <w:pPr>
              <w:pStyle w:val="ListParagraph"/>
              <w:numPr>
                <w:ilvl w:val="0"/>
                <w:numId w:val="20"/>
              </w:numPr>
              <w:rPr>
                <w:rFonts w:cs="Times New Roman"/>
              </w:rPr>
            </w:pPr>
            <w:r>
              <w:t>References</w:t>
            </w:r>
          </w:p>
        </w:tc>
      </w:tr>
      <w:tr w:rsidR="005B1459" w:rsidRPr="004C5CF4" w14:paraId="28631B62" w14:textId="77777777" w:rsidTr="005B1459">
        <w:trPr>
          <w:trHeight w:val="300"/>
        </w:trPr>
        <w:tc>
          <w:tcPr>
            <w:tcW w:w="9487" w:type="dxa"/>
            <w:gridSpan w:val="2"/>
            <w:shd w:val="clear" w:color="auto" w:fill="215E99" w:themeFill="text2" w:themeFillTint="BF"/>
          </w:tcPr>
          <w:p w14:paraId="4617E43B" w14:textId="0BBB9046" w:rsidR="005B1459" w:rsidRPr="008B13AE" w:rsidRDefault="005B1459" w:rsidP="005B1459">
            <w:pPr>
              <w:rPr>
                <w:rFonts w:cs="Arial"/>
                <w:b/>
                <w:bCs/>
              </w:rPr>
            </w:pPr>
            <w:r w:rsidRPr="008B13AE">
              <w:rPr>
                <w:rFonts w:cs="Arial"/>
                <w:b/>
                <w:bCs/>
                <w:color w:val="FFFFFF" w:themeColor="background1"/>
              </w:rPr>
              <w:t>Special requirements</w:t>
            </w:r>
          </w:p>
        </w:tc>
      </w:tr>
      <w:tr w:rsidR="005B1459" w:rsidRPr="004C5CF4" w14:paraId="3F870EEA" w14:textId="77777777" w:rsidTr="005B1459">
        <w:trPr>
          <w:trHeight w:val="300"/>
        </w:trPr>
        <w:tc>
          <w:tcPr>
            <w:tcW w:w="9487" w:type="dxa"/>
            <w:gridSpan w:val="2"/>
          </w:tcPr>
          <w:p w14:paraId="152D7213" w14:textId="77777777" w:rsidR="005B1459" w:rsidRPr="00B02077" w:rsidRDefault="005B1459" w:rsidP="005B1459">
            <w:pPr>
              <w:pStyle w:val="ListParagraph"/>
              <w:numPr>
                <w:ilvl w:val="0"/>
                <w:numId w:val="8"/>
              </w:numPr>
              <w:rPr>
                <w:rFonts w:cs="Arial"/>
              </w:rPr>
            </w:pPr>
            <w:r w:rsidRPr="00B02077">
              <w:rPr>
                <w:rFonts w:cs="Arial"/>
              </w:rPr>
              <w:t>Successful candidates will be subject to an enhanced Disclosure and Barring Service (DBS) check.</w:t>
            </w:r>
          </w:p>
          <w:p w14:paraId="78D33938" w14:textId="2AF50780" w:rsidR="005B1459" w:rsidRPr="00B02077" w:rsidRDefault="005B1459" w:rsidP="005B1459">
            <w:pPr>
              <w:pStyle w:val="ListParagraph"/>
              <w:numPr>
                <w:ilvl w:val="0"/>
                <w:numId w:val="8"/>
              </w:numPr>
              <w:rPr>
                <w:rFonts w:cs="Arial"/>
              </w:rPr>
            </w:pPr>
            <w:r w:rsidRPr="00B02077">
              <w:rPr>
                <w:rFonts w:cs="Arial"/>
              </w:rPr>
              <w:t>Must have the right to work in the UK.</w:t>
            </w:r>
          </w:p>
          <w:p w14:paraId="5A471161" w14:textId="2786FA46" w:rsidR="005B1459" w:rsidRPr="00B02077" w:rsidRDefault="005B1459" w:rsidP="005B1459">
            <w:pPr>
              <w:pStyle w:val="ListParagraph"/>
              <w:numPr>
                <w:ilvl w:val="0"/>
                <w:numId w:val="8"/>
              </w:numPr>
              <w:rPr>
                <w:rFonts w:cs="Arial"/>
              </w:rPr>
            </w:pPr>
            <w:r w:rsidRPr="00B02077">
              <w:rPr>
                <w:rFonts w:cs="Arial"/>
              </w:rPr>
              <w:t>Evidence of a commitment to promoting the welfare and safeguarding of children and young people.</w:t>
            </w:r>
          </w:p>
          <w:p w14:paraId="73728FC6" w14:textId="12754113" w:rsidR="005B1459" w:rsidRPr="00B02077" w:rsidRDefault="005B1459" w:rsidP="005B1459">
            <w:pPr>
              <w:pStyle w:val="ListParagraph"/>
              <w:numPr>
                <w:ilvl w:val="0"/>
                <w:numId w:val="8"/>
              </w:numPr>
              <w:rPr>
                <w:rFonts w:cs="Arial"/>
              </w:rPr>
            </w:pPr>
            <w:r w:rsidRPr="00B02077">
              <w:rPr>
                <w:rFonts w:cs="Arial"/>
              </w:rPr>
              <w:t>Commitment to equality, equity, diversity and inclusion, and to ongoing personal development</w:t>
            </w:r>
          </w:p>
          <w:p w14:paraId="225A1E95" w14:textId="600C73D4" w:rsidR="005B1459" w:rsidRPr="004C5CF4" w:rsidRDefault="005B1459" w:rsidP="005B1459">
            <w:pPr>
              <w:rPr>
                <w:rFonts w:cs="Arial"/>
              </w:rPr>
            </w:pPr>
          </w:p>
        </w:tc>
      </w:tr>
    </w:tbl>
    <w:p w14:paraId="537562F5" w14:textId="3EA3AA6B" w:rsidR="4414378F" w:rsidRDefault="4414378F" w:rsidP="4414378F">
      <w:pPr>
        <w:spacing w:line="259" w:lineRule="auto"/>
        <w:jc w:val="center"/>
        <w:rPr>
          <w:b/>
          <w:bCs/>
        </w:rPr>
      </w:pPr>
    </w:p>
    <w:sectPr w:rsidR="4414378F" w:rsidSect="00FF5E6D">
      <w:headerReference w:type="even" r:id="rId12"/>
      <w:headerReference w:type="default" r:id="rId13"/>
      <w:footerReference w:type="even" r:id="rId14"/>
      <w:footerReference w:type="default" r:id="rId15"/>
      <w:headerReference w:type="first" r:id="rId16"/>
      <w:footerReference w:type="first" r:id="rId17"/>
      <w:pgSz w:w="11906" w:h="16838"/>
      <w:pgMar w:top="1134" w:right="1133" w:bottom="28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DD9BD" w14:textId="77777777" w:rsidR="007151DF" w:rsidRDefault="007151DF">
      <w:r>
        <w:separator/>
      </w:r>
    </w:p>
  </w:endnote>
  <w:endnote w:type="continuationSeparator" w:id="0">
    <w:p w14:paraId="5A0E0712" w14:textId="77777777" w:rsidR="007151DF" w:rsidRDefault="00715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2FC4F" w14:textId="77777777" w:rsidR="001D21F9" w:rsidRDefault="001D2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3165"/>
      <w:gridCol w:w="3165"/>
      <w:gridCol w:w="3165"/>
    </w:tblGrid>
    <w:tr w:rsidR="4FC12E34" w14:paraId="3A7A4D5E" w14:textId="77777777" w:rsidTr="4FC12E34">
      <w:trPr>
        <w:trHeight w:val="300"/>
      </w:trPr>
      <w:tc>
        <w:tcPr>
          <w:tcW w:w="3165" w:type="dxa"/>
        </w:tcPr>
        <w:p w14:paraId="6C9D0054" w14:textId="509692D0" w:rsidR="4FC12E34" w:rsidRDefault="4FC12E34" w:rsidP="4FC12E34">
          <w:pPr>
            <w:pStyle w:val="Header"/>
            <w:ind w:left="-115"/>
          </w:pPr>
        </w:p>
      </w:tc>
      <w:tc>
        <w:tcPr>
          <w:tcW w:w="3165" w:type="dxa"/>
        </w:tcPr>
        <w:p w14:paraId="689F65AB" w14:textId="7DC4AAF7" w:rsidR="4FC12E34" w:rsidRDefault="4FC12E34" w:rsidP="4FC12E34">
          <w:pPr>
            <w:pStyle w:val="Header"/>
            <w:jc w:val="center"/>
          </w:pPr>
        </w:p>
      </w:tc>
      <w:tc>
        <w:tcPr>
          <w:tcW w:w="3165" w:type="dxa"/>
        </w:tcPr>
        <w:p w14:paraId="5ED6387E" w14:textId="018EDD77" w:rsidR="4FC12E34" w:rsidRDefault="4FC12E34" w:rsidP="4FC12E34">
          <w:pPr>
            <w:pStyle w:val="Header"/>
            <w:ind w:right="-115"/>
            <w:jc w:val="right"/>
          </w:pPr>
        </w:p>
      </w:tc>
    </w:tr>
  </w:tbl>
  <w:p w14:paraId="395FF84A" w14:textId="7D2D1332" w:rsidR="4FC12E34" w:rsidRDefault="001D21F9" w:rsidP="001D21F9">
    <w:pPr>
      <w:pStyle w:val="Footer"/>
      <w:tabs>
        <w:tab w:val="clear" w:pos="4153"/>
        <w:tab w:val="clear" w:pos="8306"/>
        <w:tab w:val="left" w:pos="1884"/>
      </w:tabs>
    </w:pPr>
    <w:r>
      <w:rPr>
        <w:noProof/>
      </w:rPr>
      <w:drawing>
        <wp:anchor distT="0" distB="0" distL="114300" distR="114300" simplePos="0" relativeHeight="251659264" behindDoc="0" locked="0" layoutInCell="1" allowOverlap="1" wp14:anchorId="0FCDDCBC" wp14:editId="07C3CA1B">
          <wp:simplePos x="0" y="0"/>
          <wp:positionH relativeFrom="column">
            <wp:posOffset>-695960</wp:posOffset>
          </wp:positionH>
          <wp:positionV relativeFrom="page">
            <wp:posOffset>10149840</wp:posOffset>
          </wp:positionV>
          <wp:extent cx="1638300" cy="4572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457200"/>
                  </a:xfrm>
                  <a:prstGeom prst="rect">
                    <a:avLst/>
                  </a:prstGeom>
                  <a:noFill/>
                  <a:ln>
                    <a:noFill/>
                  </a:ln>
                </pic:spPr>
              </pic:pic>
            </a:graphicData>
          </a:graphic>
        </wp:anchor>
      </w:drawing>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17DBF" w14:textId="77777777" w:rsidR="001D21F9" w:rsidRDefault="001D21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85D0F" w14:textId="77777777" w:rsidR="007151DF" w:rsidRDefault="007151DF">
      <w:r>
        <w:separator/>
      </w:r>
    </w:p>
  </w:footnote>
  <w:footnote w:type="continuationSeparator" w:id="0">
    <w:p w14:paraId="23E3927B" w14:textId="77777777" w:rsidR="007151DF" w:rsidRDefault="007151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08551" w14:textId="77777777" w:rsidR="001D21F9" w:rsidRDefault="001D21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BC10C" w14:textId="1A8E11B9" w:rsidR="00AB7D3C" w:rsidRPr="0023248A" w:rsidRDefault="31AB978A" w:rsidP="4707E56B">
    <w:pPr>
      <w:pStyle w:val="Header"/>
      <w:jc w:val="right"/>
    </w:pPr>
    <w:r>
      <w:rPr>
        <w:noProof/>
      </w:rPr>
      <w:drawing>
        <wp:anchor distT="0" distB="0" distL="114300" distR="114300" simplePos="0" relativeHeight="251658240" behindDoc="0" locked="0" layoutInCell="1" allowOverlap="1" wp14:anchorId="531CA013" wp14:editId="73EE3D5F">
          <wp:simplePos x="0" y="0"/>
          <wp:positionH relativeFrom="column">
            <wp:posOffset>5727700</wp:posOffset>
          </wp:positionH>
          <wp:positionV relativeFrom="page">
            <wp:posOffset>106680</wp:posOffset>
          </wp:positionV>
          <wp:extent cx="945515" cy="742950"/>
          <wp:effectExtent l="0" t="0" r="6985" b="0"/>
          <wp:wrapSquare wrapText="bothSides"/>
          <wp:docPr id="57221474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214749" name="Picture 572214749"/>
                  <pic:cNvPicPr/>
                </pic:nvPicPr>
                <pic:blipFill>
                  <a:blip r:embed="rId1">
                    <a:extLst>
                      <a:ext uri="{28A0092B-C50C-407E-A947-70E740481C1C}">
                        <a14:useLocalDpi xmlns:a14="http://schemas.microsoft.com/office/drawing/2010/main" val="0"/>
                      </a:ext>
                    </a:extLst>
                  </a:blip>
                  <a:stretch>
                    <a:fillRect/>
                  </a:stretch>
                </pic:blipFill>
                <pic:spPr>
                  <a:xfrm>
                    <a:off x="0" y="0"/>
                    <a:ext cx="945515" cy="74295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48B15" w14:textId="77777777" w:rsidR="001D21F9" w:rsidRDefault="001D21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775E8"/>
    <w:multiLevelType w:val="hybridMultilevel"/>
    <w:tmpl w:val="21A88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617B7"/>
    <w:multiLevelType w:val="multilevel"/>
    <w:tmpl w:val="762E2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F31A5F"/>
    <w:multiLevelType w:val="hybridMultilevel"/>
    <w:tmpl w:val="DC682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0A3BE9"/>
    <w:multiLevelType w:val="hybridMultilevel"/>
    <w:tmpl w:val="EC8C7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11521D"/>
    <w:multiLevelType w:val="multilevel"/>
    <w:tmpl w:val="762E2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F503FD"/>
    <w:multiLevelType w:val="multilevel"/>
    <w:tmpl w:val="762E2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C71F2F"/>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3F6B21B7"/>
    <w:multiLevelType w:val="hybridMultilevel"/>
    <w:tmpl w:val="307E9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FE67D7"/>
    <w:multiLevelType w:val="hybridMultilevel"/>
    <w:tmpl w:val="EF2E6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166110"/>
    <w:multiLevelType w:val="hybridMultilevel"/>
    <w:tmpl w:val="F3BC016C"/>
    <w:lvl w:ilvl="0" w:tplc="D916C55C">
      <w:start w:val="1"/>
      <w:numFmt w:val="decimal"/>
      <w:lvlText w:val="%1."/>
      <w:lvlJc w:val="left"/>
      <w:pPr>
        <w:ind w:left="720" w:hanging="360"/>
      </w:pPr>
    </w:lvl>
    <w:lvl w:ilvl="1" w:tplc="DFD6D4FC">
      <w:start w:val="1"/>
      <w:numFmt w:val="lowerLetter"/>
      <w:lvlText w:val="%2."/>
      <w:lvlJc w:val="left"/>
      <w:pPr>
        <w:ind w:left="1440" w:hanging="360"/>
      </w:pPr>
    </w:lvl>
    <w:lvl w:ilvl="2" w:tplc="8020BB92">
      <w:start w:val="1"/>
      <w:numFmt w:val="lowerRoman"/>
      <w:lvlText w:val="%3."/>
      <w:lvlJc w:val="right"/>
      <w:pPr>
        <w:ind w:left="2160" w:hanging="180"/>
      </w:pPr>
    </w:lvl>
    <w:lvl w:ilvl="3" w:tplc="766EFEB8">
      <w:start w:val="1"/>
      <w:numFmt w:val="decimal"/>
      <w:lvlText w:val="%4."/>
      <w:lvlJc w:val="left"/>
      <w:pPr>
        <w:ind w:left="2880" w:hanging="360"/>
      </w:pPr>
    </w:lvl>
    <w:lvl w:ilvl="4" w:tplc="669E3F96">
      <w:start w:val="1"/>
      <w:numFmt w:val="lowerLetter"/>
      <w:lvlText w:val="%5."/>
      <w:lvlJc w:val="left"/>
      <w:pPr>
        <w:ind w:left="3600" w:hanging="360"/>
      </w:pPr>
    </w:lvl>
    <w:lvl w:ilvl="5" w:tplc="F27E5A78">
      <w:start w:val="1"/>
      <w:numFmt w:val="lowerRoman"/>
      <w:lvlText w:val="%6."/>
      <w:lvlJc w:val="right"/>
      <w:pPr>
        <w:ind w:left="4320" w:hanging="180"/>
      </w:pPr>
    </w:lvl>
    <w:lvl w:ilvl="6" w:tplc="102CCA3E">
      <w:start w:val="1"/>
      <w:numFmt w:val="decimal"/>
      <w:lvlText w:val="%7."/>
      <w:lvlJc w:val="left"/>
      <w:pPr>
        <w:ind w:left="5040" w:hanging="360"/>
      </w:pPr>
    </w:lvl>
    <w:lvl w:ilvl="7" w:tplc="6B089BEA">
      <w:start w:val="1"/>
      <w:numFmt w:val="lowerLetter"/>
      <w:lvlText w:val="%8."/>
      <w:lvlJc w:val="left"/>
      <w:pPr>
        <w:ind w:left="5760" w:hanging="360"/>
      </w:pPr>
    </w:lvl>
    <w:lvl w:ilvl="8" w:tplc="D71616CC">
      <w:start w:val="1"/>
      <w:numFmt w:val="lowerRoman"/>
      <w:lvlText w:val="%9."/>
      <w:lvlJc w:val="right"/>
      <w:pPr>
        <w:ind w:left="6480" w:hanging="180"/>
      </w:pPr>
    </w:lvl>
  </w:abstractNum>
  <w:abstractNum w:abstractNumId="10" w15:restartNumberingAfterBreak="0">
    <w:nsid w:val="4CE94851"/>
    <w:multiLevelType w:val="multilevel"/>
    <w:tmpl w:val="762E2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1E5B9C"/>
    <w:multiLevelType w:val="multilevel"/>
    <w:tmpl w:val="762E2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0B533E"/>
    <w:multiLevelType w:val="multilevel"/>
    <w:tmpl w:val="762E2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D34213"/>
    <w:multiLevelType w:val="hybridMultilevel"/>
    <w:tmpl w:val="214235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04512D9"/>
    <w:multiLevelType w:val="hybridMultilevel"/>
    <w:tmpl w:val="8520A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9C61F0"/>
    <w:multiLevelType w:val="hybridMultilevel"/>
    <w:tmpl w:val="116E2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0D457D"/>
    <w:multiLevelType w:val="hybridMultilevel"/>
    <w:tmpl w:val="1CD8E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281FE6"/>
    <w:multiLevelType w:val="hybridMultilevel"/>
    <w:tmpl w:val="F57AE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05272B"/>
    <w:multiLevelType w:val="hybridMultilevel"/>
    <w:tmpl w:val="9FD07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646A18"/>
    <w:multiLevelType w:val="multilevel"/>
    <w:tmpl w:val="762E2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6675119">
    <w:abstractNumId w:val="9"/>
  </w:num>
  <w:num w:numId="2" w16cid:durableId="1294749174">
    <w:abstractNumId w:val="6"/>
  </w:num>
  <w:num w:numId="3" w16cid:durableId="1042100414">
    <w:abstractNumId w:val="5"/>
  </w:num>
  <w:num w:numId="4" w16cid:durableId="1046947048">
    <w:abstractNumId w:val="1"/>
  </w:num>
  <w:num w:numId="5" w16cid:durableId="1109156805">
    <w:abstractNumId w:val="12"/>
  </w:num>
  <w:num w:numId="6" w16cid:durableId="438839004">
    <w:abstractNumId w:val="19"/>
  </w:num>
  <w:num w:numId="7" w16cid:durableId="81731057">
    <w:abstractNumId w:val="10"/>
  </w:num>
  <w:num w:numId="8" w16cid:durableId="459307156">
    <w:abstractNumId w:val="4"/>
  </w:num>
  <w:num w:numId="9" w16cid:durableId="294453803">
    <w:abstractNumId w:val="11"/>
  </w:num>
  <w:num w:numId="10" w16cid:durableId="747655989">
    <w:abstractNumId w:val="14"/>
  </w:num>
  <w:num w:numId="11" w16cid:durableId="1815952369">
    <w:abstractNumId w:val="7"/>
  </w:num>
  <w:num w:numId="12" w16cid:durableId="1842814688">
    <w:abstractNumId w:val="2"/>
  </w:num>
  <w:num w:numId="13" w16cid:durableId="2105955448">
    <w:abstractNumId w:val="8"/>
  </w:num>
  <w:num w:numId="14" w16cid:durableId="1199204888">
    <w:abstractNumId w:val="16"/>
  </w:num>
  <w:num w:numId="15" w16cid:durableId="1757434620">
    <w:abstractNumId w:val="13"/>
  </w:num>
  <w:num w:numId="16" w16cid:durableId="619070831">
    <w:abstractNumId w:val="15"/>
  </w:num>
  <w:num w:numId="17" w16cid:durableId="955140905">
    <w:abstractNumId w:val="3"/>
  </w:num>
  <w:num w:numId="18" w16cid:durableId="1712682715">
    <w:abstractNumId w:val="0"/>
  </w:num>
  <w:num w:numId="19" w16cid:durableId="989528156">
    <w:abstractNumId w:val="17"/>
  </w:num>
  <w:num w:numId="20" w16cid:durableId="728112375">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48A"/>
    <w:rsid w:val="0001352E"/>
    <w:rsid w:val="00022583"/>
    <w:rsid w:val="00022B13"/>
    <w:rsid w:val="00030539"/>
    <w:rsid w:val="00044C13"/>
    <w:rsid w:val="00047668"/>
    <w:rsid w:val="000600B8"/>
    <w:rsid w:val="00062B51"/>
    <w:rsid w:val="00076941"/>
    <w:rsid w:val="000A2CC2"/>
    <w:rsid w:val="000D33E8"/>
    <w:rsid w:val="000D3FB5"/>
    <w:rsid w:val="000D4A27"/>
    <w:rsid w:val="00101467"/>
    <w:rsid w:val="001031F8"/>
    <w:rsid w:val="00112E24"/>
    <w:rsid w:val="001137AE"/>
    <w:rsid w:val="00116525"/>
    <w:rsid w:val="00117F78"/>
    <w:rsid w:val="00122706"/>
    <w:rsid w:val="00123D01"/>
    <w:rsid w:val="00135726"/>
    <w:rsid w:val="00140C4A"/>
    <w:rsid w:val="00152A4E"/>
    <w:rsid w:val="001556FE"/>
    <w:rsid w:val="00163C58"/>
    <w:rsid w:val="001A3958"/>
    <w:rsid w:val="001B2950"/>
    <w:rsid w:val="001C589B"/>
    <w:rsid w:val="001D21F9"/>
    <w:rsid w:val="001D3BB1"/>
    <w:rsid w:val="001D588E"/>
    <w:rsid w:val="001E68FD"/>
    <w:rsid w:val="001F354F"/>
    <w:rsid w:val="001F4BAD"/>
    <w:rsid w:val="001F7E20"/>
    <w:rsid w:val="002000B5"/>
    <w:rsid w:val="00206050"/>
    <w:rsid w:val="00212C59"/>
    <w:rsid w:val="0021544D"/>
    <w:rsid w:val="002230AD"/>
    <w:rsid w:val="00223E41"/>
    <w:rsid w:val="0023248A"/>
    <w:rsid w:val="00234287"/>
    <w:rsid w:val="00234455"/>
    <w:rsid w:val="00242E1C"/>
    <w:rsid w:val="0024408B"/>
    <w:rsid w:val="002816F6"/>
    <w:rsid w:val="00297AFB"/>
    <w:rsid w:val="002B05D0"/>
    <w:rsid w:val="002C3B76"/>
    <w:rsid w:val="002C5C95"/>
    <w:rsid w:val="002C5DD4"/>
    <w:rsid w:val="002D3D42"/>
    <w:rsid w:val="002D477C"/>
    <w:rsid w:val="002E7C22"/>
    <w:rsid w:val="002F4C1B"/>
    <w:rsid w:val="0030318D"/>
    <w:rsid w:val="003055DB"/>
    <w:rsid w:val="003158E9"/>
    <w:rsid w:val="00327BFE"/>
    <w:rsid w:val="00343A52"/>
    <w:rsid w:val="00343E58"/>
    <w:rsid w:val="003459D1"/>
    <w:rsid w:val="00346B01"/>
    <w:rsid w:val="00376745"/>
    <w:rsid w:val="00385493"/>
    <w:rsid w:val="003B1DA2"/>
    <w:rsid w:val="003B2DB5"/>
    <w:rsid w:val="003B3CFD"/>
    <w:rsid w:val="003C0DE7"/>
    <w:rsid w:val="003F2267"/>
    <w:rsid w:val="00402B45"/>
    <w:rsid w:val="00407236"/>
    <w:rsid w:val="004143C0"/>
    <w:rsid w:val="00427A34"/>
    <w:rsid w:val="00437A5F"/>
    <w:rsid w:val="00444B40"/>
    <w:rsid w:val="00444FD2"/>
    <w:rsid w:val="00451821"/>
    <w:rsid w:val="004527A0"/>
    <w:rsid w:val="00452F32"/>
    <w:rsid w:val="004B5385"/>
    <w:rsid w:val="004C1754"/>
    <w:rsid w:val="004C52D7"/>
    <w:rsid w:val="004C5CF4"/>
    <w:rsid w:val="004D6748"/>
    <w:rsid w:val="004E1636"/>
    <w:rsid w:val="004F0B7B"/>
    <w:rsid w:val="00502CE6"/>
    <w:rsid w:val="005264DC"/>
    <w:rsid w:val="00535124"/>
    <w:rsid w:val="00574C23"/>
    <w:rsid w:val="0059596C"/>
    <w:rsid w:val="005A741A"/>
    <w:rsid w:val="005B1459"/>
    <w:rsid w:val="005B2498"/>
    <w:rsid w:val="005D5355"/>
    <w:rsid w:val="005E2B17"/>
    <w:rsid w:val="006065C5"/>
    <w:rsid w:val="00630D3A"/>
    <w:rsid w:val="00640475"/>
    <w:rsid w:val="0064776E"/>
    <w:rsid w:val="00661E43"/>
    <w:rsid w:val="00695401"/>
    <w:rsid w:val="006958CF"/>
    <w:rsid w:val="006A5109"/>
    <w:rsid w:val="006A54B6"/>
    <w:rsid w:val="006A78A9"/>
    <w:rsid w:val="006B6D79"/>
    <w:rsid w:val="006E45A7"/>
    <w:rsid w:val="00701DB0"/>
    <w:rsid w:val="007151DF"/>
    <w:rsid w:val="00715425"/>
    <w:rsid w:val="0071663F"/>
    <w:rsid w:val="007201CC"/>
    <w:rsid w:val="0072312E"/>
    <w:rsid w:val="0074796C"/>
    <w:rsid w:val="00766A03"/>
    <w:rsid w:val="00772A40"/>
    <w:rsid w:val="00783236"/>
    <w:rsid w:val="0079051F"/>
    <w:rsid w:val="00795D5F"/>
    <w:rsid w:val="007A3582"/>
    <w:rsid w:val="007A65D7"/>
    <w:rsid w:val="007B5DAE"/>
    <w:rsid w:val="007B7DB2"/>
    <w:rsid w:val="007C7683"/>
    <w:rsid w:val="008132CB"/>
    <w:rsid w:val="008144C4"/>
    <w:rsid w:val="0084651E"/>
    <w:rsid w:val="0085152F"/>
    <w:rsid w:val="0087056C"/>
    <w:rsid w:val="0088061F"/>
    <w:rsid w:val="008A2B1C"/>
    <w:rsid w:val="008A4B32"/>
    <w:rsid w:val="008B13AE"/>
    <w:rsid w:val="008B1E8E"/>
    <w:rsid w:val="008B2735"/>
    <w:rsid w:val="008C3451"/>
    <w:rsid w:val="008E0D6D"/>
    <w:rsid w:val="008E359F"/>
    <w:rsid w:val="00905685"/>
    <w:rsid w:val="00956800"/>
    <w:rsid w:val="00983CE1"/>
    <w:rsid w:val="00986FF7"/>
    <w:rsid w:val="009C1E03"/>
    <w:rsid w:val="009D359A"/>
    <w:rsid w:val="009F275F"/>
    <w:rsid w:val="00A1269D"/>
    <w:rsid w:val="00A152CA"/>
    <w:rsid w:val="00A1620F"/>
    <w:rsid w:val="00A300A1"/>
    <w:rsid w:val="00A347F6"/>
    <w:rsid w:val="00A45C0E"/>
    <w:rsid w:val="00A47115"/>
    <w:rsid w:val="00A7548E"/>
    <w:rsid w:val="00A75F12"/>
    <w:rsid w:val="00A85510"/>
    <w:rsid w:val="00A86145"/>
    <w:rsid w:val="00A94A52"/>
    <w:rsid w:val="00AB7D3C"/>
    <w:rsid w:val="00AC7A2C"/>
    <w:rsid w:val="00AC7B80"/>
    <w:rsid w:val="00AD6DF2"/>
    <w:rsid w:val="00AE6C7A"/>
    <w:rsid w:val="00AE7634"/>
    <w:rsid w:val="00AF5100"/>
    <w:rsid w:val="00B02077"/>
    <w:rsid w:val="00B1428D"/>
    <w:rsid w:val="00B27009"/>
    <w:rsid w:val="00B648FB"/>
    <w:rsid w:val="00B74F1B"/>
    <w:rsid w:val="00B96506"/>
    <w:rsid w:val="00BA0BAC"/>
    <w:rsid w:val="00BB2694"/>
    <w:rsid w:val="00BB2A03"/>
    <w:rsid w:val="00BC3601"/>
    <w:rsid w:val="00BD5E10"/>
    <w:rsid w:val="00BF1F7D"/>
    <w:rsid w:val="00C07956"/>
    <w:rsid w:val="00C10B10"/>
    <w:rsid w:val="00C17372"/>
    <w:rsid w:val="00C2487F"/>
    <w:rsid w:val="00C26F6B"/>
    <w:rsid w:val="00C31F3A"/>
    <w:rsid w:val="00C40C92"/>
    <w:rsid w:val="00C52972"/>
    <w:rsid w:val="00C65D65"/>
    <w:rsid w:val="00C6EBCC"/>
    <w:rsid w:val="00C725D0"/>
    <w:rsid w:val="00C738DA"/>
    <w:rsid w:val="00C85E8C"/>
    <w:rsid w:val="00C8625D"/>
    <w:rsid w:val="00C931B7"/>
    <w:rsid w:val="00CD3225"/>
    <w:rsid w:val="00CD73AC"/>
    <w:rsid w:val="00CE104F"/>
    <w:rsid w:val="00CF603B"/>
    <w:rsid w:val="00CF7EA2"/>
    <w:rsid w:val="00D15FD8"/>
    <w:rsid w:val="00D20B03"/>
    <w:rsid w:val="00D2244C"/>
    <w:rsid w:val="00D25DA8"/>
    <w:rsid w:val="00D271D7"/>
    <w:rsid w:val="00D30620"/>
    <w:rsid w:val="00D35429"/>
    <w:rsid w:val="00D3548B"/>
    <w:rsid w:val="00D44CA3"/>
    <w:rsid w:val="00D56EF2"/>
    <w:rsid w:val="00D64B23"/>
    <w:rsid w:val="00D7706C"/>
    <w:rsid w:val="00D8310C"/>
    <w:rsid w:val="00D9640C"/>
    <w:rsid w:val="00D9648E"/>
    <w:rsid w:val="00DA2292"/>
    <w:rsid w:val="00DA6B36"/>
    <w:rsid w:val="00DB4386"/>
    <w:rsid w:val="00DC51BC"/>
    <w:rsid w:val="00DC6A4F"/>
    <w:rsid w:val="00DE19C2"/>
    <w:rsid w:val="00DE259E"/>
    <w:rsid w:val="00E00764"/>
    <w:rsid w:val="00E05E92"/>
    <w:rsid w:val="00E05F56"/>
    <w:rsid w:val="00E1030C"/>
    <w:rsid w:val="00E13C35"/>
    <w:rsid w:val="00E25A68"/>
    <w:rsid w:val="00E4053B"/>
    <w:rsid w:val="00E42C98"/>
    <w:rsid w:val="00E52C1B"/>
    <w:rsid w:val="00E80979"/>
    <w:rsid w:val="00E93917"/>
    <w:rsid w:val="00ED3E54"/>
    <w:rsid w:val="00ED58DE"/>
    <w:rsid w:val="00EE2D8D"/>
    <w:rsid w:val="00EF0782"/>
    <w:rsid w:val="00EF3F16"/>
    <w:rsid w:val="00EF46EF"/>
    <w:rsid w:val="00F05E4C"/>
    <w:rsid w:val="00F15563"/>
    <w:rsid w:val="00F210AB"/>
    <w:rsid w:val="00F23E6E"/>
    <w:rsid w:val="00F31E04"/>
    <w:rsid w:val="00F35D17"/>
    <w:rsid w:val="00F378AC"/>
    <w:rsid w:val="00F55D34"/>
    <w:rsid w:val="00F64B1D"/>
    <w:rsid w:val="00F65512"/>
    <w:rsid w:val="00F7141B"/>
    <w:rsid w:val="00F745AE"/>
    <w:rsid w:val="00F76ED0"/>
    <w:rsid w:val="00F85BF7"/>
    <w:rsid w:val="00FA5D62"/>
    <w:rsid w:val="00FB07E3"/>
    <w:rsid w:val="00FC2387"/>
    <w:rsid w:val="00FC48E8"/>
    <w:rsid w:val="00FC57B9"/>
    <w:rsid w:val="00FC6945"/>
    <w:rsid w:val="00FD58AB"/>
    <w:rsid w:val="00FE5A62"/>
    <w:rsid w:val="00FF4FBA"/>
    <w:rsid w:val="00FF5E6D"/>
    <w:rsid w:val="014B585C"/>
    <w:rsid w:val="01AD7450"/>
    <w:rsid w:val="01E620E2"/>
    <w:rsid w:val="0281C66A"/>
    <w:rsid w:val="02BC2D06"/>
    <w:rsid w:val="032D485C"/>
    <w:rsid w:val="03872B98"/>
    <w:rsid w:val="03E55F89"/>
    <w:rsid w:val="040109F0"/>
    <w:rsid w:val="04076224"/>
    <w:rsid w:val="0444124A"/>
    <w:rsid w:val="04828A3A"/>
    <w:rsid w:val="05B5C61F"/>
    <w:rsid w:val="07B83C25"/>
    <w:rsid w:val="07FE0795"/>
    <w:rsid w:val="08E8A258"/>
    <w:rsid w:val="090DFF21"/>
    <w:rsid w:val="090EFE6F"/>
    <w:rsid w:val="095EFE4C"/>
    <w:rsid w:val="09FD3BEC"/>
    <w:rsid w:val="0A65A985"/>
    <w:rsid w:val="0B21B8F7"/>
    <w:rsid w:val="0B2EEE97"/>
    <w:rsid w:val="0B9307F6"/>
    <w:rsid w:val="0BEB9074"/>
    <w:rsid w:val="0BFC78A1"/>
    <w:rsid w:val="0C3B88A1"/>
    <w:rsid w:val="0D02F7CD"/>
    <w:rsid w:val="0D16E5C4"/>
    <w:rsid w:val="0D85F79B"/>
    <w:rsid w:val="0E7ED98A"/>
    <w:rsid w:val="0ECDDF08"/>
    <w:rsid w:val="0F98C798"/>
    <w:rsid w:val="101438D5"/>
    <w:rsid w:val="111DB7CA"/>
    <w:rsid w:val="114BD77B"/>
    <w:rsid w:val="1156DF52"/>
    <w:rsid w:val="1175A28A"/>
    <w:rsid w:val="128A061F"/>
    <w:rsid w:val="12A5BE1D"/>
    <w:rsid w:val="13270D9C"/>
    <w:rsid w:val="13D776F8"/>
    <w:rsid w:val="1478F1C4"/>
    <w:rsid w:val="148C7FA4"/>
    <w:rsid w:val="14CB09B4"/>
    <w:rsid w:val="155AD218"/>
    <w:rsid w:val="159A0A87"/>
    <w:rsid w:val="16225CCE"/>
    <w:rsid w:val="165A1618"/>
    <w:rsid w:val="16D05272"/>
    <w:rsid w:val="16F3746E"/>
    <w:rsid w:val="1737E27B"/>
    <w:rsid w:val="1774CFA2"/>
    <w:rsid w:val="178FA934"/>
    <w:rsid w:val="17AD365A"/>
    <w:rsid w:val="17C3A1A5"/>
    <w:rsid w:val="17C6F572"/>
    <w:rsid w:val="17FF3E2C"/>
    <w:rsid w:val="186CB5A3"/>
    <w:rsid w:val="187D603E"/>
    <w:rsid w:val="193B37A8"/>
    <w:rsid w:val="199E4861"/>
    <w:rsid w:val="1A3311B4"/>
    <w:rsid w:val="1B1208AC"/>
    <w:rsid w:val="1CFFED58"/>
    <w:rsid w:val="1D17A81D"/>
    <w:rsid w:val="1E843543"/>
    <w:rsid w:val="1E926D1F"/>
    <w:rsid w:val="1EEF8013"/>
    <w:rsid w:val="1F36DFBE"/>
    <w:rsid w:val="1FA32FA2"/>
    <w:rsid w:val="2013EB47"/>
    <w:rsid w:val="20F72474"/>
    <w:rsid w:val="21B2BDCD"/>
    <w:rsid w:val="2213FFAD"/>
    <w:rsid w:val="22D1B6A7"/>
    <w:rsid w:val="23548F39"/>
    <w:rsid w:val="23862158"/>
    <w:rsid w:val="23FE00E1"/>
    <w:rsid w:val="24251021"/>
    <w:rsid w:val="242E26F9"/>
    <w:rsid w:val="24325E78"/>
    <w:rsid w:val="251C8A73"/>
    <w:rsid w:val="256A72AE"/>
    <w:rsid w:val="257C3952"/>
    <w:rsid w:val="265FC1D2"/>
    <w:rsid w:val="2669A854"/>
    <w:rsid w:val="26CD2EC9"/>
    <w:rsid w:val="26F5D009"/>
    <w:rsid w:val="272E11FB"/>
    <w:rsid w:val="27B2F640"/>
    <w:rsid w:val="27D0A072"/>
    <w:rsid w:val="28CD5E51"/>
    <w:rsid w:val="293BAAC5"/>
    <w:rsid w:val="295A09DE"/>
    <w:rsid w:val="29C14B2D"/>
    <w:rsid w:val="2ADB17B9"/>
    <w:rsid w:val="2B157363"/>
    <w:rsid w:val="2B78FF8A"/>
    <w:rsid w:val="2BB4F997"/>
    <w:rsid w:val="2C1A4B4D"/>
    <w:rsid w:val="2C23C729"/>
    <w:rsid w:val="2C58A7F1"/>
    <w:rsid w:val="2C9B774F"/>
    <w:rsid w:val="2D0EA221"/>
    <w:rsid w:val="2D7723EA"/>
    <w:rsid w:val="2DC96C4E"/>
    <w:rsid w:val="2DD2D282"/>
    <w:rsid w:val="2E3A6B5D"/>
    <w:rsid w:val="2E7D5157"/>
    <w:rsid w:val="2E9B5938"/>
    <w:rsid w:val="2EC36EAE"/>
    <w:rsid w:val="2F3E6D8C"/>
    <w:rsid w:val="2F744D8A"/>
    <w:rsid w:val="2FF0E31B"/>
    <w:rsid w:val="300CB140"/>
    <w:rsid w:val="303BC73F"/>
    <w:rsid w:val="3048DA92"/>
    <w:rsid w:val="306A7353"/>
    <w:rsid w:val="31141E60"/>
    <w:rsid w:val="314844CC"/>
    <w:rsid w:val="31AB978A"/>
    <w:rsid w:val="31BB23B2"/>
    <w:rsid w:val="31CBEB96"/>
    <w:rsid w:val="3241B6D3"/>
    <w:rsid w:val="32C63D39"/>
    <w:rsid w:val="32CBCDB9"/>
    <w:rsid w:val="33E1F70C"/>
    <w:rsid w:val="33E71665"/>
    <w:rsid w:val="351F8F19"/>
    <w:rsid w:val="35421970"/>
    <w:rsid w:val="3544419D"/>
    <w:rsid w:val="356A56A5"/>
    <w:rsid w:val="357CE461"/>
    <w:rsid w:val="358F7A85"/>
    <w:rsid w:val="35AD7BC5"/>
    <w:rsid w:val="35C0FC66"/>
    <w:rsid w:val="363B5A8D"/>
    <w:rsid w:val="36E8C220"/>
    <w:rsid w:val="37229FA0"/>
    <w:rsid w:val="37393FAC"/>
    <w:rsid w:val="376F2BFC"/>
    <w:rsid w:val="378BD05C"/>
    <w:rsid w:val="379DA317"/>
    <w:rsid w:val="37BA3EF2"/>
    <w:rsid w:val="37D86648"/>
    <w:rsid w:val="3806B525"/>
    <w:rsid w:val="381614AC"/>
    <w:rsid w:val="38984875"/>
    <w:rsid w:val="38FCE420"/>
    <w:rsid w:val="394BA497"/>
    <w:rsid w:val="3958ABB7"/>
    <w:rsid w:val="3A714EF6"/>
    <w:rsid w:val="3B0A6F89"/>
    <w:rsid w:val="3B128C75"/>
    <w:rsid w:val="3B1411CE"/>
    <w:rsid w:val="3B47C68D"/>
    <w:rsid w:val="3BCF6EEE"/>
    <w:rsid w:val="3C5D5847"/>
    <w:rsid w:val="3C636BA8"/>
    <w:rsid w:val="3CCCA33C"/>
    <w:rsid w:val="3CDA79EF"/>
    <w:rsid w:val="3D537700"/>
    <w:rsid w:val="3DBD3A4B"/>
    <w:rsid w:val="3DFFFE14"/>
    <w:rsid w:val="3E26063B"/>
    <w:rsid w:val="3E4FBFAE"/>
    <w:rsid w:val="3E86CD92"/>
    <w:rsid w:val="3EA6EE5D"/>
    <w:rsid w:val="3F6857A2"/>
    <w:rsid w:val="3FF26F6C"/>
    <w:rsid w:val="407E85FB"/>
    <w:rsid w:val="4090771E"/>
    <w:rsid w:val="409A1E9E"/>
    <w:rsid w:val="40C482F7"/>
    <w:rsid w:val="40F2C7B3"/>
    <w:rsid w:val="4165FCBA"/>
    <w:rsid w:val="418FDD41"/>
    <w:rsid w:val="41F45C8D"/>
    <w:rsid w:val="42123ABF"/>
    <w:rsid w:val="4237F5E9"/>
    <w:rsid w:val="4342B33A"/>
    <w:rsid w:val="438F069F"/>
    <w:rsid w:val="43A4EB13"/>
    <w:rsid w:val="43C1614C"/>
    <w:rsid w:val="4414378F"/>
    <w:rsid w:val="4487F065"/>
    <w:rsid w:val="4508A826"/>
    <w:rsid w:val="45335B46"/>
    <w:rsid w:val="45FFE6A4"/>
    <w:rsid w:val="461172E2"/>
    <w:rsid w:val="466CB5E0"/>
    <w:rsid w:val="4676A87A"/>
    <w:rsid w:val="4707E56B"/>
    <w:rsid w:val="47FCB5CA"/>
    <w:rsid w:val="4805D687"/>
    <w:rsid w:val="4878CEA5"/>
    <w:rsid w:val="487A725E"/>
    <w:rsid w:val="4894A88D"/>
    <w:rsid w:val="48E2FBE0"/>
    <w:rsid w:val="49D9DE05"/>
    <w:rsid w:val="4A289FF3"/>
    <w:rsid w:val="4AFAE881"/>
    <w:rsid w:val="4B10959C"/>
    <w:rsid w:val="4C460A97"/>
    <w:rsid w:val="4C4D39B1"/>
    <w:rsid w:val="4C9D4490"/>
    <w:rsid w:val="4CD9C6C7"/>
    <w:rsid w:val="4CE2AB99"/>
    <w:rsid w:val="4D20B2F3"/>
    <w:rsid w:val="4EC48989"/>
    <w:rsid w:val="4F09CF79"/>
    <w:rsid w:val="4F2AF615"/>
    <w:rsid w:val="4FC12E34"/>
    <w:rsid w:val="4FF3BF93"/>
    <w:rsid w:val="500CF816"/>
    <w:rsid w:val="503D5349"/>
    <w:rsid w:val="50A6127E"/>
    <w:rsid w:val="5122968B"/>
    <w:rsid w:val="5161A580"/>
    <w:rsid w:val="51840A54"/>
    <w:rsid w:val="5193FAF8"/>
    <w:rsid w:val="52A40DCB"/>
    <w:rsid w:val="52CD2A7D"/>
    <w:rsid w:val="53C7F80C"/>
    <w:rsid w:val="54773520"/>
    <w:rsid w:val="54F7F4E1"/>
    <w:rsid w:val="552F4B89"/>
    <w:rsid w:val="555AF10F"/>
    <w:rsid w:val="5622F13F"/>
    <w:rsid w:val="562BCBA0"/>
    <w:rsid w:val="566E0CD3"/>
    <w:rsid w:val="5697D909"/>
    <w:rsid w:val="57E74D7A"/>
    <w:rsid w:val="57EC71DE"/>
    <w:rsid w:val="58301A0D"/>
    <w:rsid w:val="58578B6C"/>
    <w:rsid w:val="58A55A40"/>
    <w:rsid w:val="58D2866A"/>
    <w:rsid w:val="59546326"/>
    <w:rsid w:val="59FAFB88"/>
    <w:rsid w:val="5AAB283D"/>
    <w:rsid w:val="5AE3AC61"/>
    <w:rsid w:val="5B3A1DC5"/>
    <w:rsid w:val="5B505025"/>
    <w:rsid w:val="5B5C0910"/>
    <w:rsid w:val="5B85B2B3"/>
    <w:rsid w:val="5BD6B488"/>
    <w:rsid w:val="5C35D41A"/>
    <w:rsid w:val="5CFFD8BC"/>
    <w:rsid w:val="5D65E3C2"/>
    <w:rsid w:val="5DA03F48"/>
    <w:rsid w:val="5DB1F07D"/>
    <w:rsid w:val="5DE4EB7E"/>
    <w:rsid w:val="5F004677"/>
    <w:rsid w:val="5F7BD0C2"/>
    <w:rsid w:val="5FADC169"/>
    <w:rsid w:val="6001C9FE"/>
    <w:rsid w:val="60122863"/>
    <w:rsid w:val="602C4B0C"/>
    <w:rsid w:val="602F23BE"/>
    <w:rsid w:val="6043D54C"/>
    <w:rsid w:val="60ADE064"/>
    <w:rsid w:val="614DB1F8"/>
    <w:rsid w:val="61782533"/>
    <w:rsid w:val="61B0F905"/>
    <w:rsid w:val="61DDCCC2"/>
    <w:rsid w:val="61E1C711"/>
    <w:rsid w:val="629EE145"/>
    <w:rsid w:val="6302AB09"/>
    <w:rsid w:val="63078BB5"/>
    <w:rsid w:val="6310082A"/>
    <w:rsid w:val="6371A074"/>
    <w:rsid w:val="63D5061B"/>
    <w:rsid w:val="649FE7EE"/>
    <w:rsid w:val="64BDBA08"/>
    <w:rsid w:val="64CC107C"/>
    <w:rsid w:val="6543AA0E"/>
    <w:rsid w:val="6554943A"/>
    <w:rsid w:val="656B2EB7"/>
    <w:rsid w:val="6581A3D0"/>
    <w:rsid w:val="65972457"/>
    <w:rsid w:val="65DDDFA6"/>
    <w:rsid w:val="67CB9B09"/>
    <w:rsid w:val="67E3A2B2"/>
    <w:rsid w:val="680F03A2"/>
    <w:rsid w:val="6940D2B1"/>
    <w:rsid w:val="6954F0A7"/>
    <w:rsid w:val="69650DEF"/>
    <w:rsid w:val="6A2FE668"/>
    <w:rsid w:val="6A3DAB11"/>
    <w:rsid w:val="6B79DD9D"/>
    <w:rsid w:val="6C3023E9"/>
    <w:rsid w:val="6CE5ABCA"/>
    <w:rsid w:val="6D7CCC36"/>
    <w:rsid w:val="6DBDBADD"/>
    <w:rsid w:val="6E45668E"/>
    <w:rsid w:val="6F071249"/>
    <w:rsid w:val="70324D97"/>
    <w:rsid w:val="70CD2B1E"/>
    <w:rsid w:val="70DB8C4F"/>
    <w:rsid w:val="70E41326"/>
    <w:rsid w:val="70F9636A"/>
    <w:rsid w:val="71279D38"/>
    <w:rsid w:val="712C8957"/>
    <w:rsid w:val="71814537"/>
    <w:rsid w:val="719F7AC5"/>
    <w:rsid w:val="71BD6CF0"/>
    <w:rsid w:val="71BFC6B5"/>
    <w:rsid w:val="71E43F4D"/>
    <w:rsid w:val="725BB034"/>
    <w:rsid w:val="73D85071"/>
    <w:rsid w:val="745BD3E3"/>
    <w:rsid w:val="74655A66"/>
    <w:rsid w:val="7491FD9B"/>
    <w:rsid w:val="74F50911"/>
    <w:rsid w:val="75EC6436"/>
    <w:rsid w:val="769694F8"/>
    <w:rsid w:val="77017AAC"/>
    <w:rsid w:val="77101E7D"/>
    <w:rsid w:val="77132527"/>
    <w:rsid w:val="7722D068"/>
    <w:rsid w:val="7793EF60"/>
    <w:rsid w:val="779AF91B"/>
    <w:rsid w:val="77AC4508"/>
    <w:rsid w:val="786981C2"/>
    <w:rsid w:val="788BB729"/>
    <w:rsid w:val="78B28B73"/>
    <w:rsid w:val="78DEEE2D"/>
    <w:rsid w:val="795525EA"/>
    <w:rsid w:val="7993E253"/>
    <w:rsid w:val="7A4B07AF"/>
    <w:rsid w:val="7A5698A0"/>
    <w:rsid w:val="7A903586"/>
    <w:rsid w:val="7AE5CCA4"/>
    <w:rsid w:val="7BE3188D"/>
    <w:rsid w:val="7CBBDE70"/>
    <w:rsid w:val="7CF9C46D"/>
    <w:rsid w:val="7D322E32"/>
    <w:rsid w:val="7DAD9921"/>
    <w:rsid w:val="7E849120"/>
    <w:rsid w:val="7EFA8FBC"/>
    <w:rsid w:val="7F0765FC"/>
    <w:rsid w:val="7F5DEA14"/>
    <w:rsid w:val="7FC624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B76100"/>
  <w15:chartTrackingRefBased/>
  <w15:docId w15:val="{A40C9D97-4CF5-4E15-B523-6E8392156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352E"/>
    <w:rPr>
      <w:rFonts w:ascii="Arial" w:hAnsi="Arial"/>
      <w:sz w:val="22"/>
      <w:szCs w:val="22"/>
    </w:rPr>
  </w:style>
  <w:style w:type="paragraph" w:styleId="Heading1">
    <w:name w:val="heading 1"/>
    <w:basedOn w:val="Normal"/>
    <w:next w:val="Normal"/>
    <w:link w:val="Heading1Char"/>
    <w:qFormat/>
    <w:rsid w:val="001A3958"/>
    <w:pPr>
      <w:keepNext/>
      <w:outlineLvl w:val="0"/>
    </w:pPr>
    <w:rPr>
      <w:b/>
      <w:szCs w:val="20"/>
      <w:u w:val="single"/>
      <w:lang w:eastAsia="en-US"/>
    </w:rPr>
  </w:style>
  <w:style w:type="paragraph" w:styleId="Heading3">
    <w:name w:val="heading 3"/>
    <w:basedOn w:val="Normal"/>
    <w:next w:val="Normal"/>
    <w:link w:val="Heading3Char"/>
    <w:qFormat/>
    <w:rsid w:val="001A3958"/>
    <w:pPr>
      <w:keepNext/>
      <w:outlineLvl w:val="2"/>
    </w:pPr>
    <w:rPr>
      <w:b/>
      <w:sz w:val="24"/>
      <w:szCs w:val="20"/>
    </w:rPr>
  </w:style>
  <w:style w:type="paragraph" w:styleId="Heading4">
    <w:name w:val="heading 4"/>
    <w:basedOn w:val="Normal"/>
    <w:next w:val="Normal"/>
    <w:link w:val="Heading4Char"/>
    <w:qFormat/>
    <w:rsid w:val="001A3958"/>
    <w:pPr>
      <w:keepNext/>
      <w:framePr w:hSpace="180" w:wrap="around" w:vAnchor="page" w:hAnchor="margin" w:xAlign="center" w:y="721"/>
      <w:spacing w:before="120" w:after="120"/>
      <w:outlineLvl w:val="3"/>
    </w:pPr>
    <w:rPr>
      <w:rFonts w:ascii="Tahoma" w:hAnsi="Tahoma"/>
      <w:b/>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3248A"/>
    <w:pPr>
      <w:tabs>
        <w:tab w:val="center" w:pos="4153"/>
        <w:tab w:val="right" w:pos="8306"/>
      </w:tabs>
    </w:pPr>
  </w:style>
  <w:style w:type="paragraph" w:styleId="Footer">
    <w:name w:val="footer"/>
    <w:basedOn w:val="Normal"/>
    <w:rsid w:val="0023248A"/>
    <w:pPr>
      <w:tabs>
        <w:tab w:val="center" w:pos="4153"/>
        <w:tab w:val="right" w:pos="8306"/>
      </w:tabs>
    </w:pPr>
  </w:style>
  <w:style w:type="table" w:styleId="TableGrid">
    <w:name w:val="Table Grid"/>
    <w:basedOn w:val="TableNormal"/>
    <w:uiPriority w:val="39"/>
    <w:rsid w:val="002324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701DB0"/>
    <w:pPr>
      <w:ind w:left="720" w:hanging="720"/>
    </w:pPr>
    <w:rPr>
      <w:rFonts w:ascii="CG Omega" w:hAnsi="CG Omega"/>
      <w:szCs w:val="20"/>
    </w:rPr>
  </w:style>
  <w:style w:type="numbering" w:styleId="111111">
    <w:name w:val="Outline List 2"/>
    <w:basedOn w:val="NoList"/>
    <w:rsid w:val="00AD6DF2"/>
    <w:pPr>
      <w:numPr>
        <w:numId w:val="2"/>
      </w:numPr>
    </w:pPr>
  </w:style>
  <w:style w:type="paragraph" w:styleId="BalloonText">
    <w:name w:val="Balloon Text"/>
    <w:basedOn w:val="Normal"/>
    <w:semiHidden/>
    <w:rsid w:val="002230AD"/>
    <w:rPr>
      <w:rFonts w:ascii="Tahoma" w:hAnsi="Tahoma" w:cs="Tahoma"/>
      <w:sz w:val="16"/>
      <w:szCs w:val="16"/>
    </w:rPr>
  </w:style>
  <w:style w:type="paragraph" w:styleId="ListParagraph">
    <w:name w:val="List Paragraph"/>
    <w:basedOn w:val="Normal"/>
    <w:uiPriority w:val="34"/>
    <w:qFormat/>
    <w:rsid w:val="007A65D7"/>
    <w:pPr>
      <w:ind w:left="720"/>
      <w:contextualSpacing/>
      <w:jc w:val="both"/>
    </w:pPr>
    <w:rPr>
      <w:rFonts w:eastAsia="Calibri" w:cs="Calibri"/>
      <w:lang w:eastAsia="en-US"/>
    </w:rPr>
  </w:style>
  <w:style w:type="paragraph" w:styleId="BodyText">
    <w:name w:val="Body Text"/>
    <w:basedOn w:val="Normal"/>
    <w:link w:val="BodyTextChar"/>
    <w:rsid w:val="001A3958"/>
    <w:pPr>
      <w:spacing w:after="120"/>
    </w:pPr>
  </w:style>
  <w:style w:type="character" w:customStyle="1" w:styleId="BodyTextChar">
    <w:name w:val="Body Text Char"/>
    <w:link w:val="BodyText"/>
    <w:rsid w:val="001A3958"/>
    <w:rPr>
      <w:rFonts w:ascii="Arial" w:hAnsi="Arial"/>
      <w:sz w:val="22"/>
      <w:szCs w:val="22"/>
      <w:lang w:bidi="ar-SA"/>
    </w:rPr>
  </w:style>
  <w:style w:type="character" w:customStyle="1" w:styleId="Heading1Char">
    <w:name w:val="Heading 1 Char"/>
    <w:link w:val="Heading1"/>
    <w:rsid w:val="001A3958"/>
    <w:rPr>
      <w:rFonts w:ascii="Arial" w:hAnsi="Arial"/>
      <w:b/>
      <w:sz w:val="22"/>
      <w:u w:val="single"/>
      <w:lang w:eastAsia="en-US" w:bidi="ar-SA"/>
    </w:rPr>
  </w:style>
  <w:style w:type="character" w:customStyle="1" w:styleId="Heading3Char">
    <w:name w:val="Heading 3 Char"/>
    <w:link w:val="Heading3"/>
    <w:rsid w:val="001A3958"/>
    <w:rPr>
      <w:rFonts w:ascii="Arial" w:hAnsi="Arial"/>
      <w:b/>
      <w:sz w:val="24"/>
      <w:lang w:bidi="ar-SA"/>
    </w:rPr>
  </w:style>
  <w:style w:type="character" w:customStyle="1" w:styleId="Heading4Char">
    <w:name w:val="Heading 4 Char"/>
    <w:link w:val="Heading4"/>
    <w:rsid w:val="001A3958"/>
    <w:rPr>
      <w:rFonts w:ascii="Tahoma" w:hAnsi="Tahoma"/>
      <w:b/>
      <w:sz w:val="22"/>
      <w:szCs w:val="24"/>
      <w:lang w:eastAsia="en-US" w:bidi="ar-SA"/>
    </w:rPr>
  </w:style>
  <w:style w:type="paragraph" w:styleId="Revision">
    <w:name w:val="Revision"/>
    <w:hidden/>
    <w:uiPriority w:val="99"/>
    <w:semiHidden/>
    <w:rsid w:val="00FF5E6D"/>
    <w:rPr>
      <w:rFonts w:ascii="Arial" w:hAnsi="Arial"/>
      <w:sz w:val="22"/>
      <w:szCs w:val="22"/>
    </w:rPr>
  </w:style>
  <w:style w:type="character" w:styleId="Hyperlink">
    <w:name w:val="Hyperlink"/>
    <w:basedOn w:val="DefaultParagraphFont"/>
    <w:uiPriority w:val="99"/>
    <w:unhideWhenUsed/>
    <w:rsid w:val="09FD3BEC"/>
    <w:rPr>
      <w:color w:val="467886"/>
      <w:u w:val="single"/>
    </w:rPr>
  </w:style>
  <w:style w:type="character" w:styleId="UnresolvedMention">
    <w:name w:val="Unresolved Mention"/>
    <w:basedOn w:val="DefaultParagraphFont"/>
    <w:uiPriority w:val="99"/>
    <w:semiHidden/>
    <w:unhideWhenUsed/>
    <w:rsid w:val="00376745"/>
    <w:rPr>
      <w:color w:val="605E5C"/>
      <w:shd w:val="clear" w:color="auto" w:fill="E1DFDD"/>
    </w:rPr>
  </w:style>
  <w:style w:type="paragraph" w:styleId="NoSpacing">
    <w:name w:val="No Spacing"/>
    <w:uiPriority w:val="1"/>
    <w:qFormat/>
    <w:rsid w:val="00986FF7"/>
    <w:rPr>
      <w:rFonts w:ascii="Arial" w:hAnsi="Arial"/>
      <w:sz w:val="22"/>
      <w:szCs w:val="22"/>
    </w:rPr>
  </w:style>
  <w:style w:type="paragraph" w:styleId="NormalWeb">
    <w:name w:val="Normal (Web)"/>
    <w:basedOn w:val="Normal"/>
    <w:uiPriority w:val="99"/>
    <w:unhideWhenUsed/>
    <w:rsid w:val="00A1620F"/>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1473">
      <w:bodyDiv w:val="1"/>
      <w:marLeft w:val="0"/>
      <w:marRight w:val="0"/>
      <w:marTop w:val="0"/>
      <w:marBottom w:val="0"/>
      <w:divBdr>
        <w:top w:val="none" w:sz="0" w:space="0" w:color="auto"/>
        <w:left w:val="none" w:sz="0" w:space="0" w:color="auto"/>
        <w:bottom w:val="none" w:sz="0" w:space="0" w:color="auto"/>
        <w:right w:val="none" w:sz="0" w:space="0" w:color="auto"/>
      </w:divBdr>
    </w:div>
    <w:div w:id="37366875">
      <w:bodyDiv w:val="1"/>
      <w:marLeft w:val="0"/>
      <w:marRight w:val="0"/>
      <w:marTop w:val="0"/>
      <w:marBottom w:val="0"/>
      <w:divBdr>
        <w:top w:val="none" w:sz="0" w:space="0" w:color="auto"/>
        <w:left w:val="none" w:sz="0" w:space="0" w:color="auto"/>
        <w:bottom w:val="none" w:sz="0" w:space="0" w:color="auto"/>
        <w:right w:val="none" w:sz="0" w:space="0" w:color="auto"/>
      </w:divBdr>
    </w:div>
    <w:div w:id="169148964">
      <w:bodyDiv w:val="1"/>
      <w:marLeft w:val="0"/>
      <w:marRight w:val="0"/>
      <w:marTop w:val="0"/>
      <w:marBottom w:val="0"/>
      <w:divBdr>
        <w:top w:val="none" w:sz="0" w:space="0" w:color="auto"/>
        <w:left w:val="none" w:sz="0" w:space="0" w:color="auto"/>
        <w:bottom w:val="none" w:sz="0" w:space="0" w:color="auto"/>
        <w:right w:val="none" w:sz="0" w:space="0" w:color="auto"/>
      </w:divBdr>
    </w:div>
    <w:div w:id="361395614">
      <w:bodyDiv w:val="1"/>
      <w:marLeft w:val="0"/>
      <w:marRight w:val="0"/>
      <w:marTop w:val="0"/>
      <w:marBottom w:val="0"/>
      <w:divBdr>
        <w:top w:val="none" w:sz="0" w:space="0" w:color="auto"/>
        <w:left w:val="none" w:sz="0" w:space="0" w:color="auto"/>
        <w:bottom w:val="none" w:sz="0" w:space="0" w:color="auto"/>
        <w:right w:val="none" w:sz="0" w:space="0" w:color="auto"/>
      </w:divBdr>
    </w:div>
    <w:div w:id="441849398">
      <w:bodyDiv w:val="1"/>
      <w:marLeft w:val="0"/>
      <w:marRight w:val="0"/>
      <w:marTop w:val="0"/>
      <w:marBottom w:val="0"/>
      <w:divBdr>
        <w:top w:val="none" w:sz="0" w:space="0" w:color="auto"/>
        <w:left w:val="none" w:sz="0" w:space="0" w:color="auto"/>
        <w:bottom w:val="none" w:sz="0" w:space="0" w:color="auto"/>
        <w:right w:val="none" w:sz="0" w:space="0" w:color="auto"/>
      </w:divBdr>
    </w:div>
    <w:div w:id="470830220">
      <w:bodyDiv w:val="1"/>
      <w:marLeft w:val="0"/>
      <w:marRight w:val="0"/>
      <w:marTop w:val="0"/>
      <w:marBottom w:val="0"/>
      <w:divBdr>
        <w:top w:val="none" w:sz="0" w:space="0" w:color="auto"/>
        <w:left w:val="none" w:sz="0" w:space="0" w:color="auto"/>
        <w:bottom w:val="none" w:sz="0" w:space="0" w:color="auto"/>
        <w:right w:val="none" w:sz="0" w:space="0" w:color="auto"/>
      </w:divBdr>
    </w:div>
    <w:div w:id="494691503">
      <w:bodyDiv w:val="1"/>
      <w:marLeft w:val="0"/>
      <w:marRight w:val="0"/>
      <w:marTop w:val="0"/>
      <w:marBottom w:val="0"/>
      <w:divBdr>
        <w:top w:val="none" w:sz="0" w:space="0" w:color="auto"/>
        <w:left w:val="none" w:sz="0" w:space="0" w:color="auto"/>
        <w:bottom w:val="none" w:sz="0" w:space="0" w:color="auto"/>
        <w:right w:val="none" w:sz="0" w:space="0" w:color="auto"/>
      </w:divBdr>
    </w:div>
    <w:div w:id="507719670">
      <w:bodyDiv w:val="1"/>
      <w:marLeft w:val="0"/>
      <w:marRight w:val="0"/>
      <w:marTop w:val="0"/>
      <w:marBottom w:val="0"/>
      <w:divBdr>
        <w:top w:val="none" w:sz="0" w:space="0" w:color="auto"/>
        <w:left w:val="none" w:sz="0" w:space="0" w:color="auto"/>
        <w:bottom w:val="none" w:sz="0" w:space="0" w:color="auto"/>
        <w:right w:val="none" w:sz="0" w:space="0" w:color="auto"/>
      </w:divBdr>
    </w:div>
    <w:div w:id="513153223">
      <w:bodyDiv w:val="1"/>
      <w:marLeft w:val="0"/>
      <w:marRight w:val="0"/>
      <w:marTop w:val="0"/>
      <w:marBottom w:val="0"/>
      <w:divBdr>
        <w:top w:val="none" w:sz="0" w:space="0" w:color="auto"/>
        <w:left w:val="none" w:sz="0" w:space="0" w:color="auto"/>
        <w:bottom w:val="none" w:sz="0" w:space="0" w:color="auto"/>
        <w:right w:val="none" w:sz="0" w:space="0" w:color="auto"/>
      </w:divBdr>
    </w:div>
    <w:div w:id="653067567">
      <w:bodyDiv w:val="1"/>
      <w:marLeft w:val="0"/>
      <w:marRight w:val="0"/>
      <w:marTop w:val="0"/>
      <w:marBottom w:val="0"/>
      <w:divBdr>
        <w:top w:val="none" w:sz="0" w:space="0" w:color="auto"/>
        <w:left w:val="none" w:sz="0" w:space="0" w:color="auto"/>
        <w:bottom w:val="none" w:sz="0" w:space="0" w:color="auto"/>
        <w:right w:val="none" w:sz="0" w:space="0" w:color="auto"/>
      </w:divBdr>
      <w:divsChild>
        <w:div w:id="234782229">
          <w:marLeft w:val="0"/>
          <w:marRight w:val="0"/>
          <w:marTop w:val="0"/>
          <w:marBottom w:val="0"/>
          <w:divBdr>
            <w:top w:val="none" w:sz="0" w:space="0" w:color="auto"/>
            <w:left w:val="none" w:sz="0" w:space="0" w:color="auto"/>
            <w:bottom w:val="none" w:sz="0" w:space="0" w:color="auto"/>
            <w:right w:val="none" w:sz="0" w:space="0" w:color="auto"/>
          </w:divBdr>
          <w:divsChild>
            <w:div w:id="1372150223">
              <w:marLeft w:val="0"/>
              <w:marRight w:val="0"/>
              <w:marTop w:val="360"/>
              <w:marBottom w:val="180"/>
              <w:divBdr>
                <w:top w:val="none" w:sz="0" w:space="0" w:color="auto"/>
                <w:left w:val="none" w:sz="0" w:space="0" w:color="auto"/>
                <w:bottom w:val="none" w:sz="0" w:space="0" w:color="auto"/>
                <w:right w:val="none" w:sz="0" w:space="0" w:color="auto"/>
              </w:divBdr>
            </w:div>
          </w:divsChild>
        </w:div>
        <w:div w:id="365565172">
          <w:marLeft w:val="0"/>
          <w:marRight w:val="0"/>
          <w:marTop w:val="0"/>
          <w:marBottom w:val="0"/>
          <w:divBdr>
            <w:top w:val="none" w:sz="0" w:space="0" w:color="auto"/>
            <w:left w:val="none" w:sz="0" w:space="0" w:color="auto"/>
            <w:bottom w:val="none" w:sz="0" w:space="0" w:color="auto"/>
            <w:right w:val="none" w:sz="0" w:space="0" w:color="auto"/>
          </w:divBdr>
          <w:divsChild>
            <w:div w:id="272713994">
              <w:marLeft w:val="0"/>
              <w:marRight w:val="0"/>
              <w:marTop w:val="180"/>
              <w:marBottom w:val="180"/>
              <w:divBdr>
                <w:top w:val="none" w:sz="0" w:space="0" w:color="auto"/>
                <w:left w:val="none" w:sz="0" w:space="0" w:color="auto"/>
                <w:bottom w:val="none" w:sz="0" w:space="0" w:color="auto"/>
                <w:right w:val="none" w:sz="0" w:space="0" w:color="auto"/>
              </w:divBdr>
            </w:div>
          </w:divsChild>
        </w:div>
        <w:div w:id="1291858482">
          <w:marLeft w:val="0"/>
          <w:marRight w:val="0"/>
          <w:marTop w:val="0"/>
          <w:marBottom w:val="0"/>
          <w:divBdr>
            <w:top w:val="none" w:sz="0" w:space="0" w:color="auto"/>
            <w:left w:val="none" w:sz="0" w:space="0" w:color="auto"/>
            <w:bottom w:val="none" w:sz="0" w:space="0" w:color="auto"/>
            <w:right w:val="none" w:sz="0" w:space="0" w:color="auto"/>
          </w:divBdr>
        </w:div>
        <w:div w:id="8026884">
          <w:marLeft w:val="0"/>
          <w:marRight w:val="0"/>
          <w:marTop w:val="0"/>
          <w:marBottom w:val="0"/>
          <w:divBdr>
            <w:top w:val="none" w:sz="0" w:space="0" w:color="auto"/>
            <w:left w:val="none" w:sz="0" w:space="0" w:color="auto"/>
            <w:bottom w:val="none" w:sz="0" w:space="0" w:color="auto"/>
            <w:right w:val="none" w:sz="0" w:space="0" w:color="auto"/>
          </w:divBdr>
          <w:divsChild>
            <w:div w:id="913587945">
              <w:marLeft w:val="0"/>
              <w:marRight w:val="0"/>
              <w:marTop w:val="180"/>
              <w:marBottom w:val="180"/>
              <w:divBdr>
                <w:top w:val="none" w:sz="0" w:space="0" w:color="auto"/>
                <w:left w:val="none" w:sz="0" w:space="0" w:color="auto"/>
                <w:bottom w:val="none" w:sz="0" w:space="0" w:color="auto"/>
                <w:right w:val="none" w:sz="0" w:space="0" w:color="auto"/>
              </w:divBdr>
            </w:div>
          </w:divsChild>
        </w:div>
        <w:div w:id="824316145">
          <w:marLeft w:val="0"/>
          <w:marRight w:val="0"/>
          <w:marTop w:val="0"/>
          <w:marBottom w:val="0"/>
          <w:divBdr>
            <w:top w:val="none" w:sz="0" w:space="0" w:color="auto"/>
            <w:left w:val="none" w:sz="0" w:space="0" w:color="auto"/>
            <w:bottom w:val="none" w:sz="0" w:space="0" w:color="auto"/>
            <w:right w:val="none" w:sz="0" w:space="0" w:color="auto"/>
          </w:divBdr>
        </w:div>
        <w:div w:id="1402941199">
          <w:marLeft w:val="0"/>
          <w:marRight w:val="0"/>
          <w:marTop w:val="0"/>
          <w:marBottom w:val="0"/>
          <w:divBdr>
            <w:top w:val="none" w:sz="0" w:space="0" w:color="auto"/>
            <w:left w:val="none" w:sz="0" w:space="0" w:color="auto"/>
            <w:bottom w:val="none" w:sz="0" w:space="0" w:color="auto"/>
            <w:right w:val="none" w:sz="0" w:space="0" w:color="auto"/>
          </w:divBdr>
          <w:divsChild>
            <w:div w:id="1875922414">
              <w:marLeft w:val="0"/>
              <w:marRight w:val="0"/>
              <w:marTop w:val="180"/>
              <w:marBottom w:val="180"/>
              <w:divBdr>
                <w:top w:val="none" w:sz="0" w:space="0" w:color="auto"/>
                <w:left w:val="none" w:sz="0" w:space="0" w:color="auto"/>
                <w:bottom w:val="none" w:sz="0" w:space="0" w:color="auto"/>
                <w:right w:val="none" w:sz="0" w:space="0" w:color="auto"/>
              </w:divBdr>
            </w:div>
          </w:divsChild>
        </w:div>
        <w:div w:id="1756442121">
          <w:marLeft w:val="0"/>
          <w:marRight w:val="0"/>
          <w:marTop w:val="0"/>
          <w:marBottom w:val="0"/>
          <w:divBdr>
            <w:top w:val="none" w:sz="0" w:space="0" w:color="auto"/>
            <w:left w:val="none" w:sz="0" w:space="0" w:color="auto"/>
            <w:bottom w:val="none" w:sz="0" w:space="0" w:color="auto"/>
            <w:right w:val="none" w:sz="0" w:space="0" w:color="auto"/>
          </w:divBdr>
        </w:div>
        <w:div w:id="1036733141">
          <w:marLeft w:val="0"/>
          <w:marRight w:val="0"/>
          <w:marTop w:val="0"/>
          <w:marBottom w:val="0"/>
          <w:divBdr>
            <w:top w:val="none" w:sz="0" w:space="0" w:color="auto"/>
            <w:left w:val="none" w:sz="0" w:space="0" w:color="auto"/>
            <w:bottom w:val="none" w:sz="0" w:space="0" w:color="auto"/>
            <w:right w:val="none" w:sz="0" w:space="0" w:color="auto"/>
          </w:divBdr>
          <w:divsChild>
            <w:div w:id="733696798">
              <w:marLeft w:val="0"/>
              <w:marRight w:val="0"/>
              <w:marTop w:val="180"/>
              <w:marBottom w:val="180"/>
              <w:divBdr>
                <w:top w:val="none" w:sz="0" w:space="0" w:color="auto"/>
                <w:left w:val="none" w:sz="0" w:space="0" w:color="auto"/>
                <w:bottom w:val="none" w:sz="0" w:space="0" w:color="auto"/>
                <w:right w:val="none" w:sz="0" w:space="0" w:color="auto"/>
              </w:divBdr>
            </w:div>
          </w:divsChild>
        </w:div>
        <w:div w:id="1722053097">
          <w:marLeft w:val="0"/>
          <w:marRight w:val="0"/>
          <w:marTop w:val="0"/>
          <w:marBottom w:val="0"/>
          <w:divBdr>
            <w:top w:val="none" w:sz="0" w:space="0" w:color="auto"/>
            <w:left w:val="none" w:sz="0" w:space="0" w:color="auto"/>
            <w:bottom w:val="none" w:sz="0" w:space="0" w:color="auto"/>
            <w:right w:val="none" w:sz="0" w:space="0" w:color="auto"/>
          </w:divBdr>
        </w:div>
      </w:divsChild>
    </w:div>
    <w:div w:id="672804100">
      <w:bodyDiv w:val="1"/>
      <w:marLeft w:val="0"/>
      <w:marRight w:val="0"/>
      <w:marTop w:val="0"/>
      <w:marBottom w:val="0"/>
      <w:divBdr>
        <w:top w:val="none" w:sz="0" w:space="0" w:color="auto"/>
        <w:left w:val="none" w:sz="0" w:space="0" w:color="auto"/>
        <w:bottom w:val="none" w:sz="0" w:space="0" w:color="auto"/>
        <w:right w:val="none" w:sz="0" w:space="0" w:color="auto"/>
      </w:divBdr>
    </w:div>
    <w:div w:id="677930276">
      <w:bodyDiv w:val="1"/>
      <w:marLeft w:val="0"/>
      <w:marRight w:val="0"/>
      <w:marTop w:val="0"/>
      <w:marBottom w:val="0"/>
      <w:divBdr>
        <w:top w:val="none" w:sz="0" w:space="0" w:color="auto"/>
        <w:left w:val="none" w:sz="0" w:space="0" w:color="auto"/>
        <w:bottom w:val="none" w:sz="0" w:space="0" w:color="auto"/>
        <w:right w:val="none" w:sz="0" w:space="0" w:color="auto"/>
      </w:divBdr>
    </w:div>
    <w:div w:id="769543603">
      <w:bodyDiv w:val="1"/>
      <w:marLeft w:val="0"/>
      <w:marRight w:val="0"/>
      <w:marTop w:val="0"/>
      <w:marBottom w:val="0"/>
      <w:divBdr>
        <w:top w:val="none" w:sz="0" w:space="0" w:color="auto"/>
        <w:left w:val="none" w:sz="0" w:space="0" w:color="auto"/>
        <w:bottom w:val="none" w:sz="0" w:space="0" w:color="auto"/>
        <w:right w:val="none" w:sz="0" w:space="0" w:color="auto"/>
      </w:divBdr>
    </w:div>
    <w:div w:id="814182446">
      <w:bodyDiv w:val="1"/>
      <w:marLeft w:val="0"/>
      <w:marRight w:val="0"/>
      <w:marTop w:val="0"/>
      <w:marBottom w:val="0"/>
      <w:divBdr>
        <w:top w:val="none" w:sz="0" w:space="0" w:color="auto"/>
        <w:left w:val="none" w:sz="0" w:space="0" w:color="auto"/>
        <w:bottom w:val="none" w:sz="0" w:space="0" w:color="auto"/>
        <w:right w:val="none" w:sz="0" w:space="0" w:color="auto"/>
      </w:divBdr>
    </w:div>
    <w:div w:id="875964853">
      <w:bodyDiv w:val="1"/>
      <w:marLeft w:val="0"/>
      <w:marRight w:val="0"/>
      <w:marTop w:val="0"/>
      <w:marBottom w:val="0"/>
      <w:divBdr>
        <w:top w:val="none" w:sz="0" w:space="0" w:color="auto"/>
        <w:left w:val="none" w:sz="0" w:space="0" w:color="auto"/>
        <w:bottom w:val="none" w:sz="0" w:space="0" w:color="auto"/>
        <w:right w:val="none" w:sz="0" w:space="0" w:color="auto"/>
      </w:divBdr>
      <w:divsChild>
        <w:div w:id="204485199">
          <w:marLeft w:val="0"/>
          <w:marRight w:val="0"/>
          <w:marTop w:val="0"/>
          <w:marBottom w:val="0"/>
          <w:divBdr>
            <w:top w:val="none" w:sz="0" w:space="0" w:color="auto"/>
            <w:left w:val="none" w:sz="0" w:space="0" w:color="auto"/>
            <w:bottom w:val="none" w:sz="0" w:space="0" w:color="auto"/>
            <w:right w:val="none" w:sz="0" w:space="0" w:color="auto"/>
          </w:divBdr>
          <w:divsChild>
            <w:div w:id="91051378">
              <w:marLeft w:val="0"/>
              <w:marRight w:val="0"/>
              <w:marTop w:val="360"/>
              <w:marBottom w:val="180"/>
              <w:divBdr>
                <w:top w:val="none" w:sz="0" w:space="0" w:color="auto"/>
                <w:left w:val="none" w:sz="0" w:space="0" w:color="auto"/>
                <w:bottom w:val="none" w:sz="0" w:space="0" w:color="auto"/>
                <w:right w:val="none" w:sz="0" w:space="0" w:color="auto"/>
              </w:divBdr>
            </w:div>
          </w:divsChild>
        </w:div>
        <w:div w:id="154341742">
          <w:marLeft w:val="0"/>
          <w:marRight w:val="0"/>
          <w:marTop w:val="0"/>
          <w:marBottom w:val="0"/>
          <w:divBdr>
            <w:top w:val="none" w:sz="0" w:space="0" w:color="auto"/>
            <w:left w:val="none" w:sz="0" w:space="0" w:color="auto"/>
            <w:bottom w:val="none" w:sz="0" w:space="0" w:color="auto"/>
            <w:right w:val="none" w:sz="0" w:space="0" w:color="auto"/>
          </w:divBdr>
          <w:divsChild>
            <w:div w:id="700931836">
              <w:marLeft w:val="0"/>
              <w:marRight w:val="0"/>
              <w:marTop w:val="180"/>
              <w:marBottom w:val="180"/>
              <w:divBdr>
                <w:top w:val="none" w:sz="0" w:space="0" w:color="auto"/>
                <w:left w:val="none" w:sz="0" w:space="0" w:color="auto"/>
                <w:bottom w:val="none" w:sz="0" w:space="0" w:color="auto"/>
                <w:right w:val="none" w:sz="0" w:space="0" w:color="auto"/>
              </w:divBdr>
            </w:div>
          </w:divsChild>
        </w:div>
        <w:div w:id="1242787466">
          <w:marLeft w:val="0"/>
          <w:marRight w:val="0"/>
          <w:marTop w:val="0"/>
          <w:marBottom w:val="0"/>
          <w:divBdr>
            <w:top w:val="none" w:sz="0" w:space="0" w:color="auto"/>
            <w:left w:val="none" w:sz="0" w:space="0" w:color="auto"/>
            <w:bottom w:val="none" w:sz="0" w:space="0" w:color="auto"/>
            <w:right w:val="none" w:sz="0" w:space="0" w:color="auto"/>
          </w:divBdr>
        </w:div>
        <w:div w:id="501507140">
          <w:marLeft w:val="0"/>
          <w:marRight w:val="0"/>
          <w:marTop w:val="0"/>
          <w:marBottom w:val="0"/>
          <w:divBdr>
            <w:top w:val="none" w:sz="0" w:space="0" w:color="auto"/>
            <w:left w:val="none" w:sz="0" w:space="0" w:color="auto"/>
            <w:bottom w:val="none" w:sz="0" w:space="0" w:color="auto"/>
            <w:right w:val="none" w:sz="0" w:space="0" w:color="auto"/>
          </w:divBdr>
          <w:divsChild>
            <w:div w:id="1491946862">
              <w:marLeft w:val="0"/>
              <w:marRight w:val="0"/>
              <w:marTop w:val="180"/>
              <w:marBottom w:val="180"/>
              <w:divBdr>
                <w:top w:val="none" w:sz="0" w:space="0" w:color="auto"/>
                <w:left w:val="none" w:sz="0" w:space="0" w:color="auto"/>
                <w:bottom w:val="none" w:sz="0" w:space="0" w:color="auto"/>
                <w:right w:val="none" w:sz="0" w:space="0" w:color="auto"/>
              </w:divBdr>
            </w:div>
          </w:divsChild>
        </w:div>
        <w:div w:id="2077244362">
          <w:marLeft w:val="0"/>
          <w:marRight w:val="0"/>
          <w:marTop w:val="0"/>
          <w:marBottom w:val="0"/>
          <w:divBdr>
            <w:top w:val="none" w:sz="0" w:space="0" w:color="auto"/>
            <w:left w:val="none" w:sz="0" w:space="0" w:color="auto"/>
            <w:bottom w:val="none" w:sz="0" w:space="0" w:color="auto"/>
            <w:right w:val="none" w:sz="0" w:space="0" w:color="auto"/>
          </w:divBdr>
        </w:div>
        <w:div w:id="1241598229">
          <w:marLeft w:val="0"/>
          <w:marRight w:val="0"/>
          <w:marTop w:val="0"/>
          <w:marBottom w:val="0"/>
          <w:divBdr>
            <w:top w:val="none" w:sz="0" w:space="0" w:color="auto"/>
            <w:left w:val="none" w:sz="0" w:space="0" w:color="auto"/>
            <w:bottom w:val="none" w:sz="0" w:space="0" w:color="auto"/>
            <w:right w:val="none" w:sz="0" w:space="0" w:color="auto"/>
          </w:divBdr>
          <w:divsChild>
            <w:div w:id="1131675690">
              <w:marLeft w:val="0"/>
              <w:marRight w:val="0"/>
              <w:marTop w:val="180"/>
              <w:marBottom w:val="180"/>
              <w:divBdr>
                <w:top w:val="none" w:sz="0" w:space="0" w:color="auto"/>
                <w:left w:val="none" w:sz="0" w:space="0" w:color="auto"/>
                <w:bottom w:val="none" w:sz="0" w:space="0" w:color="auto"/>
                <w:right w:val="none" w:sz="0" w:space="0" w:color="auto"/>
              </w:divBdr>
            </w:div>
          </w:divsChild>
        </w:div>
        <w:div w:id="237137404">
          <w:marLeft w:val="0"/>
          <w:marRight w:val="0"/>
          <w:marTop w:val="0"/>
          <w:marBottom w:val="0"/>
          <w:divBdr>
            <w:top w:val="none" w:sz="0" w:space="0" w:color="auto"/>
            <w:left w:val="none" w:sz="0" w:space="0" w:color="auto"/>
            <w:bottom w:val="none" w:sz="0" w:space="0" w:color="auto"/>
            <w:right w:val="none" w:sz="0" w:space="0" w:color="auto"/>
          </w:divBdr>
        </w:div>
        <w:div w:id="1359888135">
          <w:marLeft w:val="0"/>
          <w:marRight w:val="0"/>
          <w:marTop w:val="0"/>
          <w:marBottom w:val="0"/>
          <w:divBdr>
            <w:top w:val="none" w:sz="0" w:space="0" w:color="auto"/>
            <w:left w:val="none" w:sz="0" w:space="0" w:color="auto"/>
            <w:bottom w:val="none" w:sz="0" w:space="0" w:color="auto"/>
            <w:right w:val="none" w:sz="0" w:space="0" w:color="auto"/>
          </w:divBdr>
          <w:divsChild>
            <w:div w:id="315693854">
              <w:marLeft w:val="0"/>
              <w:marRight w:val="0"/>
              <w:marTop w:val="180"/>
              <w:marBottom w:val="180"/>
              <w:divBdr>
                <w:top w:val="none" w:sz="0" w:space="0" w:color="auto"/>
                <w:left w:val="none" w:sz="0" w:space="0" w:color="auto"/>
                <w:bottom w:val="none" w:sz="0" w:space="0" w:color="auto"/>
                <w:right w:val="none" w:sz="0" w:space="0" w:color="auto"/>
              </w:divBdr>
            </w:div>
          </w:divsChild>
        </w:div>
        <w:div w:id="1720590943">
          <w:marLeft w:val="0"/>
          <w:marRight w:val="0"/>
          <w:marTop w:val="0"/>
          <w:marBottom w:val="0"/>
          <w:divBdr>
            <w:top w:val="none" w:sz="0" w:space="0" w:color="auto"/>
            <w:left w:val="none" w:sz="0" w:space="0" w:color="auto"/>
            <w:bottom w:val="none" w:sz="0" w:space="0" w:color="auto"/>
            <w:right w:val="none" w:sz="0" w:space="0" w:color="auto"/>
          </w:divBdr>
        </w:div>
      </w:divsChild>
    </w:div>
    <w:div w:id="1010718477">
      <w:bodyDiv w:val="1"/>
      <w:marLeft w:val="0"/>
      <w:marRight w:val="0"/>
      <w:marTop w:val="0"/>
      <w:marBottom w:val="0"/>
      <w:divBdr>
        <w:top w:val="none" w:sz="0" w:space="0" w:color="auto"/>
        <w:left w:val="none" w:sz="0" w:space="0" w:color="auto"/>
        <w:bottom w:val="none" w:sz="0" w:space="0" w:color="auto"/>
        <w:right w:val="none" w:sz="0" w:space="0" w:color="auto"/>
      </w:divBdr>
    </w:div>
    <w:div w:id="1011645466">
      <w:bodyDiv w:val="1"/>
      <w:marLeft w:val="0"/>
      <w:marRight w:val="0"/>
      <w:marTop w:val="0"/>
      <w:marBottom w:val="0"/>
      <w:divBdr>
        <w:top w:val="none" w:sz="0" w:space="0" w:color="auto"/>
        <w:left w:val="none" w:sz="0" w:space="0" w:color="auto"/>
        <w:bottom w:val="none" w:sz="0" w:space="0" w:color="auto"/>
        <w:right w:val="none" w:sz="0" w:space="0" w:color="auto"/>
      </w:divBdr>
    </w:div>
    <w:div w:id="1049954611">
      <w:bodyDiv w:val="1"/>
      <w:marLeft w:val="0"/>
      <w:marRight w:val="0"/>
      <w:marTop w:val="0"/>
      <w:marBottom w:val="0"/>
      <w:divBdr>
        <w:top w:val="none" w:sz="0" w:space="0" w:color="auto"/>
        <w:left w:val="none" w:sz="0" w:space="0" w:color="auto"/>
        <w:bottom w:val="none" w:sz="0" w:space="0" w:color="auto"/>
        <w:right w:val="none" w:sz="0" w:space="0" w:color="auto"/>
      </w:divBdr>
    </w:div>
    <w:div w:id="1148012134">
      <w:bodyDiv w:val="1"/>
      <w:marLeft w:val="0"/>
      <w:marRight w:val="0"/>
      <w:marTop w:val="0"/>
      <w:marBottom w:val="0"/>
      <w:divBdr>
        <w:top w:val="none" w:sz="0" w:space="0" w:color="auto"/>
        <w:left w:val="none" w:sz="0" w:space="0" w:color="auto"/>
        <w:bottom w:val="none" w:sz="0" w:space="0" w:color="auto"/>
        <w:right w:val="none" w:sz="0" w:space="0" w:color="auto"/>
      </w:divBdr>
    </w:div>
    <w:div w:id="1154226557">
      <w:bodyDiv w:val="1"/>
      <w:marLeft w:val="0"/>
      <w:marRight w:val="0"/>
      <w:marTop w:val="0"/>
      <w:marBottom w:val="0"/>
      <w:divBdr>
        <w:top w:val="none" w:sz="0" w:space="0" w:color="auto"/>
        <w:left w:val="none" w:sz="0" w:space="0" w:color="auto"/>
        <w:bottom w:val="none" w:sz="0" w:space="0" w:color="auto"/>
        <w:right w:val="none" w:sz="0" w:space="0" w:color="auto"/>
      </w:divBdr>
      <w:divsChild>
        <w:div w:id="1447502303">
          <w:blockQuote w:val="1"/>
          <w:marLeft w:val="720"/>
          <w:marRight w:val="720"/>
          <w:marTop w:val="100"/>
          <w:marBottom w:val="100"/>
          <w:divBdr>
            <w:top w:val="none" w:sz="0" w:space="0" w:color="auto"/>
            <w:left w:val="none" w:sz="0" w:space="0" w:color="auto"/>
            <w:bottom w:val="none" w:sz="0" w:space="0" w:color="auto"/>
            <w:right w:val="none" w:sz="0" w:space="0" w:color="auto"/>
          </w:divBdr>
        </w:div>
        <w:div w:id="7713156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4834850">
      <w:bodyDiv w:val="1"/>
      <w:marLeft w:val="0"/>
      <w:marRight w:val="0"/>
      <w:marTop w:val="0"/>
      <w:marBottom w:val="0"/>
      <w:divBdr>
        <w:top w:val="none" w:sz="0" w:space="0" w:color="auto"/>
        <w:left w:val="none" w:sz="0" w:space="0" w:color="auto"/>
        <w:bottom w:val="none" w:sz="0" w:space="0" w:color="auto"/>
        <w:right w:val="none" w:sz="0" w:space="0" w:color="auto"/>
      </w:divBdr>
    </w:div>
    <w:div w:id="1163736477">
      <w:bodyDiv w:val="1"/>
      <w:marLeft w:val="0"/>
      <w:marRight w:val="0"/>
      <w:marTop w:val="0"/>
      <w:marBottom w:val="0"/>
      <w:divBdr>
        <w:top w:val="none" w:sz="0" w:space="0" w:color="auto"/>
        <w:left w:val="none" w:sz="0" w:space="0" w:color="auto"/>
        <w:bottom w:val="none" w:sz="0" w:space="0" w:color="auto"/>
        <w:right w:val="none" w:sz="0" w:space="0" w:color="auto"/>
      </w:divBdr>
    </w:div>
    <w:div w:id="1210728244">
      <w:bodyDiv w:val="1"/>
      <w:marLeft w:val="0"/>
      <w:marRight w:val="0"/>
      <w:marTop w:val="0"/>
      <w:marBottom w:val="0"/>
      <w:divBdr>
        <w:top w:val="none" w:sz="0" w:space="0" w:color="auto"/>
        <w:left w:val="none" w:sz="0" w:space="0" w:color="auto"/>
        <w:bottom w:val="none" w:sz="0" w:space="0" w:color="auto"/>
        <w:right w:val="none" w:sz="0" w:space="0" w:color="auto"/>
      </w:divBdr>
    </w:div>
    <w:div w:id="1225524320">
      <w:bodyDiv w:val="1"/>
      <w:marLeft w:val="0"/>
      <w:marRight w:val="0"/>
      <w:marTop w:val="0"/>
      <w:marBottom w:val="0"/>
      <w:divBdr>
        <w:top w:val="none" w:sz="0" w:space="0" w:color="auto"/>
        <w:left w:val="none" w:sz="0" w:space="0" w:color="auto"/>
        <w:bottom w:val="none" w:sz="0" w:space="0" w:color="auto"/>
        <w:right w:val="none" w:sz="0" w:space="0" w:color="auto"/>
      </w:divBdr>
    </w:div>
    <w:div w:id="1345477743">
      <w:bodyDiv w:val="1"/>
      <w:marLeft w:val="0"/>
      <w:marRight w:val="0"/>
      <w:marTop w:val="0"/>
      <w:marBottom w:val="0"/>
      <w:divBdr>
        <w:top w:val="none" w:sz="0" w:space="0" w:color="auto"/>
        <w:left w:val="none" w:sz="0" w:space="0" w:color="auto"/>
        <w:bottom w:val="none" w:sz="0" w:space="0" w:color="auto"/>
        <w:right w:val="none" w:sz="0" w:space="0" w:color="auto"/>
      </w:divBdr>
      <w:divsChild>
        <w:div w:id="153029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5413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4807162">
      <w:bodyDiv w:val="1"/>
      <w:marLeft w:val="0"/>
      <w:marRight w:val="0"/>
      <w:marTop w:val="0"/>
      <w:marBottom w:val="0"/>
      <w:divBdr>
        <w:top w:val="none" w:sz="0" w:space="0" w:color="auto"/>
        <w:left w:val="none" w:sz="0" w:space="0" w:color="auto"/>
        <w:bottom w:val="none" w:sz="0" w:space="0" w:color="auto"/>
        <w:right w:val="none" w:sz="0" w:space="0" w:color="auto"/>
      </w:divBdr>
    </w:div>
    <w:div w:id="1652560229">
      <w:bodyDiv w:val="1"/>
      <w:marLeft w:val="0"/>
      <w:marRight w:val="0"/>
      <w:marTop w:val="0"/>
      <w:marBottom w:val="0"/>
      <w:divBdr>
        <w:top w:val="none" w:sz="0" w:space="0" w:color="auto"/>
        <w:left w:val="none" w:sz="0" w:space="0" w:color="auto"/>
        <w:bottom w:val="none" w:sz="0" w:space="0" w:color="auto"/>
        <w:right w:val="none" w:sz="0" w:space="0" w:color="auto"/>
      </w:divBdr>
    </w:div>
    <w:div w:id="1666590763">
      <w:bodyDiv w:val="1"/>
      <w:marLeft w:val="0"/>
      <w:marRight w:val="0"/>
      <w:marTop w:val="0"/>
      <w:marBottom w:val="0"/>
      <w:divBdr>
        <w:top w:val="none" w:sz="0" w:space="0" w:color="auto"/>
        <w:left w:val="none" w:sz="0" w:space="0" w:color="auto"/>
        <w:bottom w:val="none" w:sz="0" w:space="0" w:color="auto"/>
        <w:right w:val="none" w:sz="0" w:space="0" w:color="auto"/>
      </w:divBdr>
    </w:div>
    <w:div w:id="1870532905">
      <w:bodyDiv w:val="1"/>
      <w:marLeft w:val="0"/>
      <w:marRight w:val="0"/>
      <w:marTop w:val="0"/>
      <w:marBottom w:val="0"/>
      <w:divBdr>
        <w:top w:val="none" w:sz="0" w:space="0" w:color="auto"/>
        <w:left w:val="none" w:sz="0" w:space="0" w:color="auto"/>
        <w:bottom w:val="none" w:sz="0" w:space="0" w:color="auto"/>
        <w:right w:val="none" w:sz="0" w:space="0" w:color="auto"/>
      </w:divBdr>
    </w:div>
    <w:div w:id="1987272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iscoveryeducationaltrust.co.uk/ourtrust/policies/general-polici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82A0BC90168C42BEBDB6FF3FE45C4A" ma:contentTypeVersion="14" ma:contentTypeDescription="Create a new document." ma:contentTypeScope="" ma:versionID="02ba919d40cb8c30b75e9c6916003f51">
  <xsd:schema xmlns:xsd="http://www.w3.org/2001/XMLSchema" xmlns:xs="http://www.w3.org/2001/XMLSchema" xmlns:p="http://schemas.microsoft.com/office/2006/metadata/properties" xmlns:ns2="c4dfcfbf-969c-4bfb-9948-03faaaf83912" xmlns:ns3="762b8094-5cf1-4a4a-8ded-5ec4cc0e92a0" targetNamespace="http://schemas.microsoft.com/office/2006/metadata/properties" ma:root="true" ma:fieldsID="f174852b6fe9a27dfd7075ff4e65d602" ns2:_="" ns3:_="">
    <xsd:import namespace="c4dfcfbf-969c-4bfb-9948-03faaaf83912"/>
    <xsd:import namespace="762b8094-5cf1-4a4a-8ded-5ec4cc0e92a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fcfbf-969c-4bfb-9948-03faaaf839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2b8094-5cf1-4a4a-8ded-5ec4cc0e92a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0c2a508-d622-4125-87f3-7b485fb03a03"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62b8094-5cf1-4a4a-8ded-5ec4cc0e92a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4DA1E9-ABAA-4B9A-BEDA-8C82AC5585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fcfbf-969c-4bfb-9948-03faaaf83912"/>
    <ds:schemaRef ds:uri="762b8094-5cf1-4a4a-8ded-5ec4cc0e92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767C57-73C0-42C0-8FA0-B31D54EC20CB}">
  <ds:schemaRefs>
    <ds:schemaRef ds:uri="http://schemas.openxmlformats.org/officeDocument/2006/bibliography"/>
  </ds:schemaRefs>
</ds:datastoreItem>
</file>

<file path=customXml/itemProps3.xml><?xml version="1.0" encoding="utf-8"?>
<ds:datastoreItem xmlns:ds="http://schemas.openxmlformats.org/officeDocument/2006/customXml" ds:itemID="{505ADB3E-1A3A-45D5-AC6D-0769DFA7C366}">
  <ds:schemaRefs>
    <ds:schemaRef ds:uri="http://schemas.microsoft.com/office/2006/metadata/properties"/>
    <ds:schemaRef ds:uri="http://schemas.microsoft.com/office/infopath/2007/PartnerControls"/>
    <ds:schemaRef ds:uri="762b8094-5cf1-4a4a-8ded-5ec4cc0e92a0"/>
  </ds:schemaRefs>
</ds:datastoreItem>
</file>

<file path=customXml/itemProps4.xml><?xml version="1.0" encoding="utf-8"?>
<ds:datastoreItem xmlns:ds="http://schemas.openxmlformats.org/officeDocument/2006/customXml" ds:itemID="{0D1EB3B5-CC20-4382-A060-D69D5BC67A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4</Pages>
  <Words>1080</Words>
  <Characters>6157</Characters>
  <Application>Microsoft Office Word</Application>
  <DocSecurity>0</DocSecurity>
  <Lines>51</Lines>
  <Paragraphs>14</Paragraphs>
  <ScaleCrop>false</ScaleCrop>
  <Company>RM plc</Company>
  <LinksUpToDate>false</LinksUpToDate>
  <CharactersWithSpaces>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JOB DESCRIPTION</dc:title>
  <dc:subject/>
  <dc:creator>SWheeler</dc:creator>
  <cp:keywords/>
  <cp:lastModifiedBy>Sasha Wisbey</cp:lastModifiedBy>
  <cp:revision>81</cp:revision>
  <cp:lastPrinted>2016-04-04T14:17:00Z</cp:lastPrinted>
  <dcterms:created xsi:type="dcterms:W3CDTF">2026-03-12T11:55:00Z</dcterms:created>
  <dcterms:modified xsi:type="dcterms:W3CDTF">2026-06-29T14:20:00Z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0x010100C382A0BC90168C42BEBDB6FF3FE45C4A</vt:lpwstr>
  </property>
  <property fmtid="{D5CDD505-2E9C-101B-9397-08002B2CF9AE}" pid="3" name="MediaServiceImageTags">
    <vt:lpwstr/>
  </property>
</Properties>
</file>