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B5" w:rsidRPr="009A6159" w:rsidRDefault="00557EB5" w:rsidP="00557EB5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9A615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Class Teacher Person Specification</w:t>
      </w:r>
    </w:p>
    <w:p w:rsidR="00557EB5" w:rsidRPr="0019064C" w:rsidRDefault="00557EB5" w:rsidP="00557EB5">
      <w:pPr>
        <w:rPr>
          <w:rFonts w:ascii="Arial" w:hAnsi="Arial" w:cs="Arial"/>
          <w:sz w:val="22"/>
          <w:szCs w:val="22"/>
        </w:rPr>
      </w:pPr>
    </w:p>
    <w:p w:rsidR="00557EB5" w:rsidRPr="0019064C" w:rsidRDefault="00557EB5" w:rsidP="00557EB5">
      <w:pPr>
        <w:jc w:val="both"/>
        <w:rPr>
          <w:rFonts w:ascii="Arial" w:hAnsi="Arial" w:cs="Arial"/>
          <w:sz w:val="22"/>
          <w:szCs w:val="22"/>
        </w:rPr>
      </w:pPr>
      <w:r w:rsidRPr="0019064C">
        <w:rPr>
          <w:rFonts w:ascii="Arial" w:hAnsi="Arial" w:cs="Arial"/>
          <w:sz w:val="22"/>
          <w:szCs w:val="22"/>
        </w:rPr>
        <w:t xml:space="preserve">You should use this Person Specification as a guide for aspects to be covered in your application after reading the Job Description. </w:t>
      </w:r>
    </w:p>
    <w:tbl>
      <w:tblPr>
        <w:tblStyle w:val="TableGrid"/>
        <w:tblpPr w:leftFromText="180" w:rightFromText="180" w:vertAnchor="text" w:horzAnchor="margin" w:tblpX="-455" w:tblpY="374"/>
        <w:tblW w:w="10705" w:type="dxa"/>
        <w:tblLook w:val="04A0" w:firstRow="1" w:lastRow="0" w:firstColumn="1" w:lastColumn="0" w:noHBand="0" w:noVBand="1"/>
      </w:tblPr>
      <w:tblGrid>
        <w:gridCol w:w="7979"/>
        <w:gridCol w:w="1376"/>
        <w:gridCol w:w="1350"/>
      </w:tblGrid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 Teacher</w:t>
            </w:r>
          </w:p>
          <w:p w:rsidR="00557EB5" w:rsidRPr="0019064C" w:rsidRDefault="00557EB5" w:rsidP="000F6C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64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64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57EB5" w:rsidRPr="0019064C" w:rsidTr="000F6C4E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57EB5" w:rsidRPr="009A6159" w:rsidRDefault="00557EB5" w:rsidP="000F6C4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A615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Educational Qualifications Candidates should have: </w:t>
            </w:r>
          </w:p>
          <w:p w:rsidR="00557EB5" w:rsidRPr="009A6159" w:rsidRDefault="00557EB5" w:rsidP="000F6C4E">
            <w:pP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9A615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ab/>
            </w: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Qualified Teacher Status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A commitment to continuous professional development and a willingness to attend training sessions as required.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331BE2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557EB5" w:rsidRPr="0019064C" w:rsidRDefault="00557EB5" w:rsidP="000F6C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64C">
              <w:rPr>
                <w:rFonts w:ascii="Arial" w:hAnsi="Arial" w:cs="Arial"/>
                <w:b/>
                <w:bCs/>
                <w:sz w:val="22"/>
                <w:szCs w:val="22"/>
              </w:rPr>
              <w:t>Experience Candidates should have:</w:t>
            </w:r>
          </w:p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Evidence of successful </w:t>
            </w:r>
            <w:r>
              <w:rPr>
                <w:rFonts w:ascii="Arial" w:hAnsi="Arial" w:cs="Arial"/>
                <w:sz w:val="22"/>
                <w:szCs w:val="22"/>
              </w:rPr>
              <w:t>teaching</w:t>
            </w:r>
            <w:r w:rsidRPr="0019064C">
              <w:rPr>
                <w:rFonts w:ascii="Arial" w:hAnsi="Arial" w:cs="Arial"/>
                <w:sz w:val="22"/>
                <w:szCs w:val="22"/>
              </w:rPr>
              <w:t xml:space="preserve"> experience in a primary school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331BE2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Knowledge of the </w:t>
            </w:r>
            <w:r>
              <w:rPr>
                <w:rFonts w:ascii="Arial" w:hAnsi="Arial" w:cs="Arial"/>
                <w:sz w:val="22"/>
                <w:szCs w:val="22"/>
              </w:rPr>
              <w:t>National Curriculum</w:t>
            </w:r>
            <w:r w:rsidRPr="0019064C">
              <w:rPr>
                <w:rFonts w:ascii="Arial" w:hAnsi="Arial" w:cs="Arial"/>
                <w:sz w:val="22"/>
                <w:szCs w:val="22"/>
              </w:rPr>
              <w:t xml:space="preserve"> and its implications for classroom </w:t>
            </w:r>
            <w:proofErr w:type="gramStart"/>
            <w:r w:rsidRPr="0019064C">
              <w:rPr>
                <w:rFonts w:ascii="Arial" w:hAnsi="Arial" w:cs="Arial"/>
                <w:sz w:val="22"/>
                <w:szCs w:val="22"/>
              </w:rPr>
              <w:t xml:space="preserve">practice;   </w:t>
            </w:r>
            <w:proofErr w:type="gramEnd"/>
            <w:r w:rsidRPr="001906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Know how to plan </w:t>
            </w:r>
            <w:r>
              <w:rPr>
                <w:rFonts w:ascii="Arial" w:hAnsi="Arial" w:cs="Arial"/>
                <w:sz w:val="22"/>
                <w:szCs w:val="22"/>
              </w:rPr>
              <w:t>engaging lessons that cater for the needs of all pupils</w:t>
            </w:r>
            <w:r w:rsidRPr="0019064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Experience of monitoring and recording pupils’ academic development;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Experience of assessing pupils </w:t>
            </w:r>
            <w:r>
              <w:rPr>
                <w:rFonts w:ascii="Arial" w:hAnsi="Arial" w:cs="Arial"/>
                <w:sz w:val="22"/>
                <w:szCs w:val="22"/>
              </w:rPr>
              <w:t>against age related expectations</w:t>
            </w:r>
            <w:r w:rsidRPr="0019064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Ability to interpret and </w:t>
            </w:r>
            <w:proofErr w:type="spellStart"/>
            <w:r w:rsidRPr="0019064C">
              <w:rPr>
                <w:rFonts w:ascii="Arial" w:hAnsi="Arial" w:cs="Arial"/>
                <w:sz w:val="22"/>
                <w:szCs w:val="22"/>
              </w:rPr>
              <w:t>analyse</w:t>
            </w:r>
            <w:proofErr w:type="spellEnd"/>
            <w:r w:rsidRPr="0019064C">
              <w:rPr>
                <w:rFonts w:ascii="Arial" w:hAnsi="Arial" w:cs="Arial"/>
                <w:sz w:val="22"/>
                <w:szCs w:val="22"/>
              </w:rPr>
              <w:t xml:space="preserve"> attainment data to identify learning needs and set targets;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9064C">
              <w:rPr>
                <w:rFonts w:ascii="Arial" w:hAnsi="Arial" w:cs="Arial"/>
                <w:sz w:val="22"/>
                <w:szCs w:val="22"/>
              </w:rPr>
              <w:t>Experience of supporting pupils with a range of special educational needs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557EB5" w:rsidRPr="0019064C" w:rsidTr="000F6C4E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557EB5" w:rsidRPr="0019064C" w:rsidRDefault="00557EB5" w:rsidP="000F6C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64C">
              <w:rPr>
                <w:rFonts w:ascii="Arial" w:hAnsi="Arial" w:cs="Arial"/>
                <w:b/>
                <w:bCs/>
                <w:sz w:val="22"/>
                <w:szCs w:val="22"/>
              </w:rPr>
              <w:t>Job Related Knowledge, Aptitude and Skills Candidates should have:</w:t>
            </w:r>
          </w:p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A thorough knowledge of the current curriculum practice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The ability to have effective interpersonal and communication skills with colleagues, pupils and parent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Evidence of a high level of personal motivation and enthusiasm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A positive attitude to personal and professional development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The ability to work with other staff, including support staff, when planning and delivering the curriculum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ability to work with parents, </w:t>
            </w:r>
            <w:proofErr w:type="spellStart"/>
            <w:r w:rsidRPr="0019064C">
              <w:rPr>
                <w:rFonts w:ascii="Arial" w:hAnsi="Arial" w:cs="Arial"/>
                <w:sz w:val="22"/>
                <w:szCs w:val="22"/>
              </w:rPr>
              <w:t>carers</w:t>
            </w:r>
            <w:proofErr w:type="spellEnd"/>
            <w:r w:rsidRPr="0019064C">
              <w:rPr>
                <w:rFonts w:ascii="Arial" w:hAnsi="Arial" w:cs="Arial"/>
                <w:sz w:val="22"/>
                <w:szCs w:val="22"/>
              </w:rPr>
              <w:t xml:space="preserve"> and other members of the school community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ability to establish effective working relationships with all members of the school community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Able to use own initiative and meet deadlines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Be innovative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able to manage own time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 w:rsidRPr="0019064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An understanding of, and a commitment to, high quality, inclusive education </w:t>
            </w:r>
          </w:p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557EB5" w:rsidRPr="0019064C" w:rsidRDefault="00557EB5" w:rsidP="000F6C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64C">
              <w:rPr>
                <w:rFonts w:ascii="Arial" w:hAnsi="Arial" w:cs="Arial"/>
                <w:b/>
                <w:bCs/>
                <w:sz w:val="22"/>
                <w:szCs w:val="22"/>
              </w:rPr>
              <w:t>Personal and Professional Qualities Candidates should have:</w:t>
            </w:r>
          </w:p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capacity to project and </w:t>
            </w:r>
            <w:proofErr w:type="gramStart"/>
            <w:r w:rsidRPr="0019064C">
              <w:rPr>
                <w:rFonts w:ascii="Arial" w:hAnsi="Arial" w:cs="Arial"/>
                <w:sz w:val="22"/>
                <w:szCs w:val="22"/>
              </w:rPr>
              <w:t>sustain</w:t>
            </w:r>
            <w:proofErr w:type="gramEnd"/>
            <w:r w:rsidRPr="0019064C">
              <w:rPr>
                <w:rFonts w:ascii="Arial" w:hAnsi="Arial" w:cs="Arial"/>
                <w:sz w:val="22"/>
                <w:szCs w:val="22"/>
              </w:rPr>
              <w:t xml:space="preserve"> a positive attitude and approach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capacity to be flexible in working practices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ability to use initiative when problem solving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ability to work independently and as part of a team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The ability to manage, </w:t>
            </w:r>
            <w:proofErr w:type="spellStart"/>
            <w:r w:rsidRPr="0019064C">
              <w:rPr>
                <w:rFonts w:ascii="Arial" w:hAnsi="Arial" w:cs="Arial"/>
                <w:sz w:val="22"/>
                <w:szCs w:val="22"/>
              </w:rPr>
              <w:t>organise</w:t>
            </w:r>
            <w:proofErr w:type="spellEnd"/>
            <w:r w:rsidRPr="0019064C">
              <w:rPr>
                <w:rFonts w:ascii="Arial" w:hAnsi="Arial" w:cs="Arial"/>
                <w:sz w:val="22"/>
                <w:szCs w:val="22"/>
              </w:rPr>
              <w:t xml:space="preserve"> and motivate staff with diplomacy, sensitivity and good </w:t>
            </w:r>
            <w:proofErr w:type="spellStart"/>
            <w:r w:rsidRPr="0019064C">
              <w:rPr>
                <w:rFonts w:ascii="Arial" w:hAnsi="Arial" w:cs="Arial"/>
                <w:sz w:val="22"/>
                <w:szCs w:val="22"/>
              </w:rPr>
              <w:t>humour</w:t>
            </w:r>
            <w:proofErr w:type="spellEnd"/>
            <w:r w:rsidRPr="0019064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A commitment to personal and professional development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 xml:space="preserve">An enthusiasm and energy for teaching 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A passion for supporting all children to achieve their potential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lastRenderedPageBreak/>
              <w:t>Commitment to school life beyond the classroom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557EB5" w:rsidRPr="0019064C" w:rsidRDefault="00557EB5" w:rsidP="000F6C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64C">
              <w:rPr>
                <w:rFonts w:ascii="Arial" w:hAnsi="Arial" w:cs="Arial"/>
                <w:b/>
                <w:bCs/>
                <w:sz w:val="22"/>
                <w:szCs w:val="22"/>
              </w:rPr>
              <w:t>Equal Opportunities Candidates should have:</w:t>
            </w:r>
          </w:p>
          <w:p w:rsidR="00557EB5" w:rsidRPr="0019064C" w:rsidRDefault="00557EB5" w:rsidP="000F6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64C">
              <w:rPr>
                <w:rFonts w:ascii="Arial" w:hAnsi="Arial" w:cs="Arial"/>
                <w:bCs/>
                <w:sz w:val="22"/>
                <w:szCs w:val="22"/>
              </w:rPr>
              <w:t xml:space="preserve">A commitment to equal opportunities policy and practice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19064C" w:rsidTr="000F6C4E"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64C">
              <w:rPr>
                <w:rFonts w:ascii="Arial" w:hAnsi="Arial" w:cs="Arial"/>
                <w:bCs/>
                <w:sz w:val="22"/>
                <w:szCs w:val="22"/>
              </w:rPr>
              <w:t xml:space="preserve">The ability to demonstrate that they have actively fostered equal opportunities in their own work      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64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5" w:rsidRPr="0019064C" w:rsidRDefault="00557EB5" w:rsidP="000F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EB5" w:rsidRPr="0019064C" w:rsidRDefault="00557EB5" w:rsidP="00557EB5">
      <w:pPr>
        <w:rPr>
          <w:rFonts w:ascii="Arial" w:hAnsi="Arial" w:cs="Arial"/>
          <w:b/>
          <w:bCs/>
          <w:sz w:val="22"/>
          <w:szCs w:val="22"/>
          <w:lang w:val="en-GB" w:eastAsia="en-US"/>
        </w:rPr>
      </w:pPr>
    </w:p>
    <w:p w:rsidR="00557EB5" w:rsidRPr="0019064C" w:rsidRDefault="00557EB5" w:rsidP="00557EB5">
      <w:pPr>
        <w:rPr>
          <w:rFonts w:ascii="Arial" w:hAnsi="Arial" w:cs="Arial"/>
          <w:b/>
          <w:bCs/>
          <w:sz w:val="22"/>
          <w:szCs w:val="22"/>
        </w:rPr>
      </w:pPr>
      <w:r w:rsidRPr="0019064C">
        <w:rPr>
          <w:rFonts w:ascii="Arial" w:hAnsi="Arial" w:cs="Arial"/>
          <w:b/>
          <w:bCs/>
          <w:sz w:val="22"/>
          <w:szCs w:val="22"/>
        </w:rPr>
        <w:t xml:space="preserve">Specification Criteria: </w:t>
      </w:r>
    </w:p>
    <w:p w:rsidR="00557EB5" w:rsidRPr="0019064C" w:rsidRDefault="00557EB5" w:rsidP="00557EB5">
      <w:pPr>
        <w:rPr>
          <w:rFonts w:ascii="Arial" w:hAnsi="Arial" w:cs="Arial"/>
          <w:b/>
          <w:bCs/>
          <w:sz w:val="22"/>
          <w:szCs w:val="22"/>
        </w:rPr>
      </w:pPr>
      <w:r w:rsidRPr="0019064C">
        <w:rPr>
          <w:rFonts w:ascii="Arial" w:hAnsi="Arial" w:cs="Arial"/>
          <w:b/>
          <w:bCs/>
          <w:sz w:val="22"/>
          <w:szCs w:val="22"/>
        </w:rPr>
        <w:t xml:space="preserve">E – Essential </w:t>
      </w:r>
    </w:p>
    <w:p w:rsidR="00557EB5" w:rsidRPr="0019064C" w:rsidRDefault="00557EB5" w:rsidP="00557EB5">
      <w:pPr>
        <w:rPr>
          <w:rFonts w:ascii="Arial" w:hAnsi="Arial" w:cs="Arial"/>
          <w:b/>
          <w:bCs/>
          <w:sz w:val="22"/>
          <w:szCs w:val="22"/>
        </w:rPr>
      </w:pPr>
      <w:r w:rsidRPr="0019064C">
        <w:rPr>
          <w:rFonts w:ascii="Arial" w:hAnsi="Arial" w:cs="Arial"/>
          <w:b/>
          <w:bCs/>
          <w:sz w:val="22"/>
          <w:szCs w:val="22"/>
        </w:rPr>
        <w:t xml:space="preserve">D – Desirable </w:t>
      </w:r>
    </w:p>
    <w:p w:rsidR="00557EB5" w:rsidRPr="0019064C" w:rsidRDefault="00557EB5" w:rsidP="00557EB5">
      <w:pPr>
        <w:rPr>
          <w:rFonts w:ascii="Arial" w:hAnsi="Arial" w:cs="Arial"/>
          <w:sz w:val="22"/>
          <w:szCs w:val="22"/>
        </w:rPr>
      </w:pPr>
    </w:p>
    <w:p w:rsidR="00557EB5" w:rsidRPr="0019064C" w:rsidRDefault="00557EB5" w:rsidP="00557EB5">
      <w:pPr>
        <w:rPr>
          <w:rFonts w:ascii="Arial" w:hAnsi="Arial" w:cs="Arial"/>
          <w:sz w:val="22"/>
          <w:szCs w:val="22"/>
        </w:rPr>
      </w:pPr>
      <w:r w:rsidRPr="0019064C">
        <w:rPr>
          <w:rFonts w:ascii="Arial" w:hAnsi="Arial" w:cs="Arial"/>
          <w:sz w:val="22"/>
          <w:szCs w:val="22"/>
        </w:rPr>
        <w:t>This is an exciting and unique opportunity to help shape school community alongside the successful candidate’s own professional development</w:t>
      </w:r>
    </w:p>
    <w:p w:rsidR="00557EB5" w:rsidRPr="0019064C" w:rsidRDefault="00557EB5" w:rsidP="00557EB5">
      <w:pPr>
        <w:rPr>
          <w:rFonts w:ascii="Arial" w:hAnsi="Arial" w:cs="Arial"/>
          <w:sz w:val="22"/>
          <w:szCs w:val="22"/>
        </w:rPr>
      </w:pPr>
    </w:p>
    <w:p w:rsidR="00557EB5" w:rsidRDefault="00557EB5" w:rsidP="00557EB5"/>
    <w:p w:rsidR="00557EB5" w:rsidRPr="00214A25" w:rsidRDefault="00557EB5" w:rsidP="00557E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7EB5" w:rsidRPr="00214A25" w:rsidRDefault="00557EB5" w:rsidP="00557E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7EB5" w:rsidRPr="00214A25" w:rsidRDefault="00557EB5" w:rsidP="00557E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7EB5" w:rsidRPr="00214A25" w:rsidRDefault="00557EB5" w:rsidP="00557E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7EB5" w:rsidRPr="00214A25" w:rsidRDefault="00557EB5" w:rsidP="00557E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7EB5" w:rsidRPr="00214A25" w:rsidRDefault="00557EB5" w:rsidP="00557E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3C35" w:rsidRDefault="00843C35"/>
    <w:sectPr w:rsidR="00843C35" w:rsidSect="00637CB3">
      <w:headerReference w:type="default" r:id="rId6"/>
      <w:footerReference w:type="default" r:id="rId7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F83" w:rsidRDefault="00612F83" w:rsidP="00557EB5">
      <w:r>
        <w:separator/>
      </w:r>
    </w:p>
  </w:endnote>
  <w:endnote w:type="continuationSeparator" w:id="0">
    <w:p w:rsidR="00612F83" w:rsidRDefault="00612F83" w:rsidP="0055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381" w:rsidRDefault="00612F83">
    <w:pPr>
      <w:pStyle w:val="Footer"/>
    </w:pPr>
  </w:p>
  <w:p w:rsidR="00281381" w:rsidRDefault="00612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F83" w:rsidRDefault="00612F83" w:rsidP="00557EB5">
      <w:r>
        <w:separator/>
      </w:r>
    </w:p>
  </w:footnote>
  <w:footnote w:type="continuationSeparator" w:id="0">
    <w:p w:rsidR="00612F83" w:rsidRDefault="00612F83" w:rsidP="0055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B5" w:rsidRDefault="00557EB5">
    <w:pPr>
      <w:pStyle w:val="Header"/>
    </w:pPr>
    <w:r>
      <w:rPr>
        <w:noProof/>
      </w:rPr>
      <w:drawing>
        <wp:inline distT="0" distB="0" distL="0" distR="0">
          <wp:extent cx="1905000" cy="926757"/>
          <wp:effectExtent l="0" t="0" r="0" b="6985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lue_2023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35" cy="94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7EB5" w:rsidRDefault="00557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B5"/>
    <w:rsid w:val="00331BE2"/>
    <w:rsid w:val="00557EB5"/>
    <w:rsid w:val="00612F83"/>
    <w:rsid w:val="00843C35"/>
    <w:rsid w:val="00E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0E0F"/>
  <w15:chartTrackingRefBased/>
  <w15:docId w15:val="{D05AEA02-D93D-43BC-BC9E-AA8C15F6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B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57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EB5"/>
    <w:rPr>
      <w:rFonts w:ascii="Times New Roman" w:eastAsia="Batang" w:hAnsi="Times New Roman" w:cs="Times New Roman"/>
      <w:sz w:val="24"/>
      <w:szCs w:val="24"/>
      <w:lang w:val="en-US" w:eastAsia="ko-KR"/>
    </w:rPr>
  </w:style>
  <w:style w:type="table" w:styleId="TableGrid">
    <w:name w:val="Table Grid"/>
    <w:basedOn w:val="TableNormal"/>
    <w:uiPriority w:val="39"/>
    <w:rsid w:val="0055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EB5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Smith</dc:creator>
  <cp:keywords/>
  <dc:description/>
  <cp:lastModifiedBy>Rebecca Smith</cp:lastModifiedBy>
  <cp:revision>2</cp:revision>
  <dcterms:created xsi:type="dcterms:W3CDTF">2026-03-27T17:24:00Z</dcterms:created>
  <dcterms:modified xsi:type="dcterms:W3CDTF">2026-03-27T17:24:00Z</dcterms:modified>
</cp:coreProperties>
</file>