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1677350"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B51A4">
        <w:rPr>
          <w:rFonts w:ascii="Calibri" w:hAnsi="Calibri" w:cs="Calibri"/>
          <w:b/>
          <w:szCs w:val="24"/>
        </w:rPr>
        <w:t xml:space="preserve">Head of </w:t>
      </w:r>
      <w:r w:rsidR="002E2FE7">
        <w:rPr>
          <w:rFonts w:ascii="Calibri" w:hAnsi="Calibri" w:cs="Calibri"/>
          <w:b/>
          <w:szCs w:val="24"/>
        </w:rPr>
        <w:t>Biology</w:t>
      </w:r>
      <w:r w:rsidR="00741DB8">
        <w:rPr>
          <w:rFonts w:ascii="Calibri" w:hAnsi="Calibri" w:cs="Calibri"/>
          <w:b/>
          <w:szCs w:val="24"/>
        </w:rPr>
        <w:t xml:space="preserve"> (Maternity</w:t>
      </w:r>
      <w:r w:rsidR="00C23282">
        <w:rPr>
          <w:rFonts w:ascii="Calibri" w:hAnsi="Calibri" w:cs="Calibri"/>
          <w:b/>
          <w:szCs w:val="24"/>
        </w:rPr>
        <w:t xml:space="preserve"> Cover</w:t>
      </w:r>
      <w:r w:rsidR="00741DB8">
        <w:rPr>
          <w:rFonts w:ascii="Calibri" w:hAnsi="Calibri" w:cs="Calibri"/>
          <w:b/>
          <w:szCs w:val="24"/>
        </w:rPr>
        <w:t>)</w:t>
      </w:r>
    </w:p>
    <w:p w14:paraId="11C43B7A" w14:textId="77777777" w:rsidR="0056537F" w:rsidRPr="002A30DA" w:rsidRDefault="0056537F" w:rsidP="006C73D7">
      <w:pPr>
        <w:pStyle w:val="NoSpacing"/>
        <w:rPr>
          <w:rFonts w:ascii="Calibri" w:hAnsi="Calibri" w:cs="Calibri"/>
          <w:b/>
          <w:szCs w:val="24"/>
        </w:rPr>
      </w:pPr>
    </w:p>
    <w:p w14:paraId="302A6B3F" w14:textId="51F3B6E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B51A4">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3ABADB14" w:rsidR="0056537F" w:rsidRDefault="0056537F" w:rsidP="002B51A4">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2B51A4" w:rsidRPr="002B51A4">
        <w:rPr>
          <w:rFonts w:ascii="Calibri" w:hAnsi="Calibri" w:cs="Calibri"/>
          <w:b/>
          <w:szCs w:val="24"/>
        </w:rPr>
        <w:t>Main Scale</w:t>
      </w:r>
      <w:r w:rsidR="006A7020">
        <w:rPr>
          <w:rFonts w:ascii="Calibri" w:hAnsi="Calibri" w:cs="Calibri"/>
          <w:b/>
          <w:szCs w:val="24"/>
        </w:rPr>
        <w:t xml:space="preserve"> plus TLR2B</w:t>
      </w:r>
    </w:p>
    <w:p w14:paraId="5DE75CD4" w14:textId="77777777" w:rsidR="002B51A4" w:rsidRPr="002A30DA" w:rsidRDefault="002B51A4" w:rsidP="002B51A4">
      <w:pPr>
        <w:pStyle w:val="NoSpacing"/>
        <w:ind w:left="2160" w:hanging="2160"/>
        <w:rPr>
          <w:rFonts w:ascii="Calibri" w:hAnsi="Calibri" w:cs="Calibri"/>
          <w:b/>
          <w:szCs w:val="24"/>
        </w:rPr>
      </w:pPr>
    </w:p>
    <w:p w14:paraId="0B329F76" w14:textId="35A2E162"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2B51A4">
        <w:rPr>
          <w:rFonts w:ascii="Calibri" w:hAnsi="Calibri" w:cs="Calibri"/>
          <w:b/>
          <w:i/>
          <w:szCs w:val="24"/>
        </w:rPr>
        <w:t>Full Time</w:t>
      </w:r>
      <w:r w:rsidRPr="002B51A4">
        <w:rPr>
          <w:rFonts w:ascii="Calibri" w:hAnsi="Calibri" w:cs="Calibri"/>
          <w:b/>
          <w:i/>
          <w:szCs w:val="24"/>
        </w:rPr>
        <w:t xml:space="preserve">, </w:t>
      </w:r>
      <w:r w:rsidR="00104A80">
        <w:rPr>
          <w:rFonts w:ascii="Calibri" w:hAnsi="Calibri" w:cs="Calibri"/>
          <w:b/>
          <w:i/>
          <w:szCs w:val="24"/>
        </w:rPr>
        <w:t xml:space="preserve">Temporary </w:t>
      </w:r>
      <w:r w:rsidR="00741DB8">
        <w:rPr>
          <w:rFonts w:ascii="Calibri" w:hAnsi="Calibri" w:cs="Calibri"/>
          <w:b/>
          <w:i/>
          <w:szCs w:val="24"/>
        </w:rPr>
        <w:t>(Maternity Cover 1yr)</w:t>
      </w:r>
    </w:p>
    <w:p w14:paraId="301C354E" w14:textId="77777777" w:rsidR="006C73D7" w:rsidRPr="002A30DA" w:rsidRDefault="006C73D7" w:rsidP="006C73D7">
      <w:pPr>
        <w:pStyle w:val="NoSpacing"/>
        <w:rPr>
          <w:rFonts w:ascii="Calibri" w:hAnsi="Calibri" w:cs="Calibri"/>
          <w:b/>
          <w:szCs w:val="24"/>
        </w:rPr>
      </w:pPr>
    </w:p>
    <w:p w14:paraId="4535B718" w14:textId="0F9B47E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B51A4">
        <w:rPr>
          <w:rFonts w:ascii="Calibri" w:hAnsi="Calibri" w:cs="Calibri"/>
          <w:b/>
          <w:szCs w:val="24"/>
        </w:rPr>
        <w:t>Head of Faculty</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AA8ED79" w14:textId="125A460B" w:rsidR="002B51A4" w:rsidRPr="002B51A4" w:rsidRDefault="002B51A4" w:rsidP="002B51A4">
      <w:pPr>
        <w:rPr>
          <w:rFonts w:asciiTheme="minorHAnsi" w:eastAsia="Arial" w:hAnsiTheme="minorHAnsi" w:cstheme="minorHAnsi"/>
          <w:color w:val="000000"/>
          <w:szCs w:val="24"/>
          <w:lang w:eastAsia="en-GB"/>
        </w:rPr>
      </w:pPr>
      <w:r w:rsidRPr="002B51A4">
        <w:rPr>
          <w:rFonts w:asciiTheme="minorHAnsi" w:eastAsia="Arial" w:hAnsiTheme="minorHAnsi" w:cstheme="minorHAnsi"/>
          <w:color w:val="000000"/>
          <w:szCs w:val="24"/>
          <w:lang w:eastAsia="en-GB"/>
        </w:rPr>
        <w:t xml:space="preserve">To provide leadership in the development and management of </w:t>
      </w:r>
      <w:r w:rsidR="002E2FE7">
        <w:rPr>
          <w:rFonts w:asciiTheme="minorHAnsi" w:eastAsia="Arial" w:hAnsiTheme="minorHAnsi" w:cstheme="minorHAnsi"/>
          <w:color w:val="000000"/>
          <w:szCs w:val="24"/>
          <w:lang w:eastAsia="en-GB"/>
        </w:rPr>
        <w:t>Biology</w:t>
      </w:r>
      <w:r w:rsidRPr="002B51A4">
        <w:rPr>
          <w:rFonts w:asciiTheme="minorHAnsi" w:eastAsia="Arial" w:hAnsiTheme="minorHAnsi" w:cstheme="minorHAnsi"/>
          <w:color w:val="000000"/>
          <w:szCs w:val="24"/>
          <w:lang w:eastAsia="en-GB"/>
        </w:rPr>
        <w:t xml:space="preserve">, to teach pupils within the </w:t>
      </w:r>
      <w:r w:rsidR="002E2FE7">
        <w:rPr>
          <w:rFonts w:asciiTheme="minorHAnsi" w:eastAsia="Arial" w:hAnsiTheme="minorHAnsi" w:cstheme="minorHAnsi"/>
          <w:color w:val="000000"/>
          <w:szCs w:val="24"/>
          <w:lang w:eastAsia="en-GB"/>
        </w:rPr>
        <w:t>academy</w:t>
      </w:r>
      <w:r w:rsidRPr="002B51A4">
        <w:rPr>
          <w:rFonts w:asciiTheme="minorHAnsi" w:eastAsia="Arial" w:hAnsiTheme="minorHAnsi" w:cstheme="minorHAnsi"/>
          <w:color w:val="000000"/>
          <w:szCs w:val="24"/>
          <w:lang w:eastAsia="en-GB"/>
        </w:rPr>
        <w:t xml:space="preserve"> and to carry out such other associated duties as are reasonably assigned by the </w:t>
      </w:r>
      <w:proofErr w:type="gramStart"/>
      <w:r w:rsidR="002E2FE7">
        <w:rPr>
          <w:rFonts w:asciiTheme="minorHAnsi" w:eastAsia="Arial" w:hAnsiTheme="minorHAnsi" w:cstheme="minorHAnsi"/>
          <w:color w:val="000000"/>
          <w:szCs w:val="24"/>
          <w:lang w:eastAsia="en-GB"/>
        </w:rPr>
        <w:t>Principal</w:t>
      </w:r>
      <w:proofErr w:type="gramEnd"/>
      <w:r w:rsidRPr="002B51A4">
        <w:rPr>
          <w:rFonts w:asciiTheme="minorHAnsi" w:eastAsia="Arial" w:hAnsiTheme="minorHAnsi" w:cstheme="minorHAnsi"/>
          <w:color w:val="000000"/>
          <w:szCs w:val="24"/>
          <w:lang w:eastAsia="en-GB"/>
        </w:rPr>
        <w:t xml:space="preserve">. The ideal candidate will be able to operate within a dynamic and </w:t>
      </w:r>
      <w:r w:rsidR="003D662F" w:rsidRPr="002B51A4">
        <w:rPr>
          <w:rFonts w:asciiTheme="minorHAnsi" w:eastAsia="Arial" w:hAnsiTheme="minorHAnsi" w:cstheme="minorHAnsi"/>
          <w:color w:val="000000"/>
          <w:szCs w:val="24"/>
          <w:lang w:eastAsia="en-GB"/>
        </w:rPr>
        <w:t>forward-thinking</w:t>
      </w:r>
      <w:r w:rsidRPr="002B51A4">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0CA02E5" w14:textId="77777777" w:rsidR="009E09B8" w:rsidRDefault="009E09B8" w:rsidP="001B054A">
      <w:pPr>
        <w:jc w:val="both"/>
        <w:rPr>
          <w:rFonts w:ascii="Calibri" w:hAnsi="Calibri"/>
          <w:szCs w:val="24"/>
        </w:rPr>
      </w:pPr>
    </w:p>
    <w:p w14:paraId="4FECC49D" w14:textId="3C694F35" w:rsid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2F106BA9" w14:textId="77777777" w:rsidR="002B51A4" w:rsidRPr="006C73D7" w:rsidRDefault="002B51A4" w:rsidP="006C73D7">
      <w:pPr>
        <w:jc w:val="both"/>
        <w:rPr>
          <w:rFonts w:ascii="Calibri" w:hAnsi="Calibri"/>
          <w:b/>
          <w:bCs/>
          <w:szCs w:val="24"/>
        </w:rPr>
      </w:pPr>
    </w:p>
    <w:p w14:paraId="03E62DBD" w14:textId="640308A3" w:rsidR="002B51A4" w:rsidRPr="002B51A4" w:rsidRDefault="002B51A4" w:rsidP="002B51A4">
      <w:pPr>
        <w:jc w:val="both"/>
        <w:rPr>
          <w:rFonts w:asciiTheme="minorHAnsi" w:hAnsiTheme="minorHAnsi" w:cstheme="minorHAnsi"/>
          <w:szCs w:val="24"/>
        </w:rPr>
      </w:pPr>
      <w:r w:rsidRPr="002B51A4">
        <w:rPr>
          <w:rFonts w:asciiTheme="minorHAnsi" w:hAnsiTheme="minorHAnsi" w:cstheme="minorHAnsi"/>
          <w:szCs w:val="24"/>
        </w:rPr>
        <w:t xml:space="preserve">The </w:t>
      </w:r>
      <w:proofErr w:type="gramStart"/>
      <w:r w:rsidRPr="002B51A4">
        <w:rPr>
          <w:rFonts w:asciiTheme="minorHAnsi" w:hAnsiTheme="minorHAnsi" w:cstheme="minorHAnsi"/>
          <w:szCs w:val="24"/>
        </w:rPr>
        <w:t>particular responsibilities</w:t>
      </w:r>
      <w:proofErr w:type="gramEnd"/>
      <w:r w:rsidRPr="002B51A4">
        <w:rPr>
          <w:rFonts w:asciiTheme="minorHAnsi" w:hAnsiTheme="minorHAnsi" w:cstheme="minorHAnsi"/>
          <w:szCs w:val="24"/>
        </w:rPr>
        <w:t xml:space="preserve"> attaching to the post of Head of </w:t>
      </w:r>
      <w:r w:rsidR="002E2FE7">
        <w:rPr>
          <w:rFonts w:asciiTheme="minorHAnsi" w:hAnsiTheme="minorHAnsi" w:cstheme="minorHAnsi"/>
          <w:szCs w:val="24"/>
        </w:rPr>
        <w:t>Biology</w:t>
      </w:r>
      <w:r w:rsidRPr="002B51A4">
        <w:rPr>
          <w:rFonts w:asciiTheme="minorHAnsi" w:hAnsiTheme="minorHAnsi" w:cstheme="minorHAnsi"/>
          <w:szCs w:val="24"/>
        </w:rPr>
        <w:t xml:space="preserve"> are as follows:</w:t>
      </w:r>
    </w:p>
    <w:p w14:paraId="307564C2" w14:textId="77777777" w:rsidR="002B51A4" w:rsidRPr="002B51A4" w:rsidRDefault="002B51A4" w:rsidP="002B51A4">
      <w:pPr>
        <w:jc w:val="both"/>
        <w:rPr>
          <w:rFonts w:asciiTheme="minorHAnsi" w:hAnsiTheme="minorHAnsi" w:cstheme="minorHAnsi"/>
          <w:szCs w:val="24"/>
        </w:rPr>
      </w:pPr>
    </w:p>
    <w:p w14:paraId="22A729B0" w14:textId="40946266"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 xml:space="preserve">to advise the Head of the Science Faculty and colleagues on the teaching of </w:t>
      </w:r>
      <w:proofErr w:type="gramStart"/>
      <w:r w:rsidR="002E2FE7">
        <w:rPr>
          <w:rFonts w:asciiTheme="minorHAnsi" w:hAnsiTheme="minorHAnsi" w:cstheme="minorHAnsi"/>
        </w:rPr>
        <w:t>Biology</w:t>
      </w:r>
      <w:r w:rsidRPr="002B51A4">
        <w:rPr>
          <w:rFonts w:asciiTheme="minorHAnsi" w:hAnsiTheme="minorHAnsi" w:cstheme="minorHAnsi"/>
        </w:rPr>
        <w:t>;</w:t>
      </w:r>
      <w:proofErr w:type="gramEnd"/>
    </w:p>
    <w:p w14:paraId="01F71C28" w14:textId="7E79E3F1"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to co-ordinate and take day-to-day responsibility for the organisation and management of staff and resources involved in the teaching of Science/</w:t>
      </w:r>
      <w:proofErr w:type="gramStart"/>
      <w:r w:rsidR="002E2FE7">
        <w:rPr>
          <w:rFonts w:asciiTheme="minorHAnsi" w:hAnsiTheme="minorHAnsi" w:cstheme="minorHAnsi"/>
        </w:rPr>
        <w:t>Biology</w:t>
      </w:r>
      <w:r w:rsidRPr="002B51A4">
        <w:rPr>
          <w:rFonts w:asciiTheme="minorHAnsi" w:hAnsiTheme="minorHAnsi" w:cstheme="minorHAnsi"/>
        </w:rPr>
        <w:t>;</w:t>
      </w:r>
      <w:proofErr w:type="gramEnd"/>
    </w:p>
    <w:p w14:paraId="7FFFEE7D" w14:textId="6AB6C32B"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 xml:space="preserve">to co-ordinate and take day-to-day responsibility for extra-curricular </w:t>
      </w:r>
      <w:r w:rsidR="002E2FE7">
        <w:rPr>
          <w:rFonts w:asciiTheme="minorHAnsi" w:hAnsiTheme="minorHAnsi" w:cstheme="minorHAnsi"/>
        </w:rPr>
        <w:t>Biology</w:t>
      </w:r>
      <w:r w:rsidRPr="002B51A4">
        <w:rPr>
          <w:rFonts w:asciiTheme="minorHAnsi" w:hAnsiTheme="minorHAnsi" w:cstheme="minorHAnsi"/>
        </w:rPr>
        <w:t xml:space="preserve"> work; and</w:t>
      </w:r>
    </w:p>
    <w:p w14:paraId="186D27F4" w14:textId="5A1A131E"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 xml:space="preserve">to teach pupils within the </w:t>
      </w:r>
      <w:r w:rsidR="002E2FE7">
        <w:rPr>
          <w:rFonts w:asciiTheme="minorHAnsi" w:hAnsiTheme="minorHAnsi" w:cstheme="minorHAnsi"/>
        </w:rPr>
        <w:t>academy</w:t>
      </w:r>
      <w:r w:rsidRPr="002B51A4">
        <w:rPr>
          <w:rFonts w:asciiTheme="minorHAnsi" w:hAnsiTheme="minorHAnsi" w:cstheme="minorHAnsi"/>
        </w:rPr>
        <w:t xml:space="preserve"> and to carry out such other associated duties as are reasonably assigned by the </w:t>
      </w:r>
      <w:proofErr w:type="gramStart"/>
      <w:r w:rsidR="002E2FE7">
        <w:rPr>
          <w:rFonts w:asciiTheme="minorHAnsi" w:hAnsiTheme="minorHAnsi" w:cstheme="minorHAnsi"/>
        </w:rPr>
        <w:t>Principal</w:t>
      </w:r>
      <w:proofErr w:type="gramEnd"/>
      <w:r w:rsidRPr="002B51A4">
        <w:rPr>
          <w:rFonts w:asciiTheme="minorHAnsi" w:hAnsiTheme="minorHAnsi" w:cstheme="minorHAnsi"/>
        </w:rPr>
        <w:t xml:space="preserve">. </w:t>
      </w:r>
    </w:p>
    <w:p w14:paraId="2EA26D78" w14:textId="77777777" w:rsidR="002B51A4" w:rsidRPr="002B51A4" w:rsidRDefault="002B51A4" w:rsidP="002B51A4">
      <w:pPr>
        <w:pStyle w:val="ListParagraph"/>
        <w:jc w:val="both"/>
        <w:rPr>
          <w:rFonts w:asciiTheme="minorHAnsi" w:hAnsiTheme="minorHAnsi" w:cstheme="minorHAnsi"/>
          <w:szCs w:val="24"/>
        </w:rPr>
      </w:pPr>
    </w:p>
    <w:p w14:paraId="284E666B" w14:textId="77777777" w:rsidR="002B51A4" w:rsidRPr="002B51A4" w:rsidRDefault="002B51A4" w:rsidP="002B51A4">
      <w:pPr>
        <w:jc w:val="both"/>
        <w:rPr>
          <w:rFonts w:asciiTheme="minorHAnsi" w:hAnsiTheme="minorHAnsi" w:cstheme="minorHAnsi"/>
          <w:szCs w:val="24"/>
        </w:rPr>
      </w:pPr>
      <w:r w:rsidRPr="002B51A4">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62BBD7D5" w14:textId="77777777" w:rsidR="002B51A4" w:rsidRPr="002B51A4" w:rsidRDefault="002B51A4" w:rsidP="002B51A4">
      <w:pPr>
        <w:jc w:val="both"/>
        <w:rPr>
          <w:rFonts w:asciiTheme="minorHAnsi" w:hAnsiTheme="minorHAnsi" w:cstheme="minorHAnsi"/>
          <w:szCs w:val="24"/>
        </w:rPr>
      </w:pPr>
    </w:p>
    <w:p w14:paraId="5B53F2B9" w14:textId="77777777" w:rsidR="002B51A4" w:rsidRPr="002B51A4" w:rsidRDefault="002B51A4" w:rsidP="002B51A4">
      <w:pPr>
        <w:pStyle w:val="NormalWeb"/>
        <w:spacing w:before="0" w:beforeAutospacing="0" w:after="0" w:afterAutospacing="0"/>
        <w:rPr>
          <w:rFonts w:asciiTheme="minorHAnsi" w:hAnsiTheme="minorHAnsi" w:cstheme="minorHAnsi"/>
          <w:b/>
          <w:bCs/>
          <w:lang w:eastAsia="en-US"/>
        </w:rPr>
      </w:pPr>
      <w:r w:rsidRPr="002B51A4">
        <w:rPr>
          <w:rFonts w:asciiTheme="minorHAnsi" w:hAnsiTheme="minorHAnsi" w:cstheme="minorHAnsi"/>
          <w:b/>
          <w:bCs/>
          <w:lang w:eastAsia="en-US"/>
        </w:rPr>
        <w:t xml:space="preserve">Planning, teaching and class management </w:t>
      </w:r>
    </w:p>
    <w:p w14:paraId="3E939613" w14:textId="77777777"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provide clear structures for lessons maintaining pace, motivation and </w:t>
      </w:r>
      <w:proofErr w:type="gramStart"/>
      <w:r w:rsidRPr="002B51A4">
        <w:rPr>
          <w:rFonts w:asciiTheme="minorHAnsi" w:hAnsiTheme="minorHAnsi" w:cstheme="minorHAnsi"/>
        </w:rPr>
        <w:t>challenge;</w:t>
      </w:r>
      <w:proofErr w:type="gramEnd"/>
      <w:r w:rsidRPr="002B51A4">
        <w:rPr>
          <w:rFonts w:asciiTheme="minorHAnsi" w:hAnsiTheme="minorHAnsi" w:cstheme="minorHAnsi"/>
        </w:rPr>
        <w:t xml:space="preserve"> </w:t>
      </w:r>
    </w:p>
    <w:p w14:paraId="3EF11BD6" w14:textId="77777777"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make effective use of assessment and ensure coverage of programmes of </w:t>
      </w:r>
      <w:proofErr w:type="gramStart"/>
      <w:r w:rsidRPr="002B51A4">
        <w:rPr>
          <w:rFonts w:asciiTheme="minorHAnsi" w:hAnsiTheme="minorHAnsi" w:cstheme="minorHAnsi"/>
        </w:rPr>
        <w:t>study;</w:t>
      </w:r>
      <w:proofErr w:type="gramEnd"/>
      <w:r w:rsidRPr="002B51A4">
        <w:rPr>
          <w:rFonts w:asciiTheme="minorHAnsi" w:hAnsiTheme="minorHAnsi" w:cstheme="minorHAnsi"/>
        </w:rPr>
        <w:t xml:space="preserve"> </w:t>
      </w:r>
    </w:p>
    <w:p w14:paraId="42C5BEC7" w14:textId="77777777"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ensure effective teaching and best use of available </w:t>
      </w:r>
      <w:proofErr w:type="gramStart"/>
      <w:r w:rsidRPr="002B51A4">
        <w:rPr>
          <w:rFonts w:asciiTheme="minorHAnsi" w:hAnsiTheme="minorHAnsi" w:cstheme="minorHAnsi"/>
        </w:rPr>
        <w:t>time;</w:t>
      </w:r>
      <w:proofErr w:type="gramEnd"/>
      <w:r w:rsidRPr="002B51A4">
        <w:rPr>
          <w:rFonts w:asciiTheme="minorHAnsi" w:hAnsiTheme="minorHAnsi" w:cstheme="minorHAnsi"/>
        </w:rPr>
        <w:t xml:space="preserve"> </w:t>
      </w:r>
    </w:p>
    <w:p w14:paraId="3734B08F" w14:textId="5B85489D"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monitor and intervene to ensure sound learning and discipline </w:t>
      </w:r>
    </w:p>
    <w:p w14:paraId="7B6636BC"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use a variety of teaching methods to: </w:t>
      </w:r>
    </w:p>
    <w:p w14:paraId="1B4ED3DE" w14:textId="77777777" w:rsidR="002B51A4" w:rsidRPr="002B51A4" w:rsidRDefault="002B51A4" w:rsidP="002B51A4">
      <w:pPr>
        <w:pStyle w:val="NormalWeb"/>
        <w:numPr>
          <w:ilvl w:val="0"/>
          <w:numId w:val="24"/>
        </w:numPr>
        <w:spacing w:before="0" w:beforeAutospacing="0" w:after="0" w:afterAutospacing="0"/>
        <w:rPr>
          <w:rFonts w:asciiTheme="minorHAnsi" w:hAnsiTheme="minorHAnsi" w:cstheme="minorHAnsi"/>
        </w:rPr>
      </w:pPr>
      <w:r w:rsidRPr="002B51A4">
        <w:rPr>
          <w:rFonts w:asciiTheme="minorHAnsi" w:hAnsiTheme="minorHAnsi" w:cstheme="minorHAnsi"/>
        </w:rPr>
        <w:t xml:space="preserve">match approach to content, structure information, present a set of key ideas and use appropriate vocabulary </w:t>
      </w:r>
    </w:p>
    <w:p w14:paraId="3A22B202" w14:textId="77777777" w:rsidR="002B51A4" w:rsidRPr="002B51A4" w:rsidRDefault="002B51A4" w:rsidP="002B51A4">
      <w:pPr>
        <w:pStyle w:val="NormalWeb"/>
        <w:numPr>
          <w:ilvl w:val="0"/>
          <w:numId w:val="24"/>
        </w:numPr>
        <w:spacing w:before="0" w:beforeAutospacing="0" w:after="0" w:afterAutospacing="0"/>
        <w:rPr>
          <w:rFonts w:asciiTheme="minorHAnsi" w:hAnsiTheme="minorHAnsi" w:cstheme="minorHAnsi"/>
        </w:rPr>
      </w:pPr>
      <w:r w:rsidRPr="002B51A4">
        <w:rPr>
          <w:rFonts w:asciiTheme="minorHAnsi" w:hAnsiTheme="minorHAnsi" w:cstheme="minorHAnsi"/>
        </w:rPr>
        <w:t xml:space="preserve">use effective questioning, listen carefully to pupils, give attention to errors and misconceptions </w:t>
      </w:r>
    </w:p>
    <w:p w14:paraId="6013BFB5" w14:textId="018E85E2" w:rsidR="002B51A4" w:rsidRPr="002B51A4" w:rsidRDefault="002B51A4" w:rsidP="002B51A4">
      <w:pPr>
        <w:pStyle w:val="NormalWeb"/>
        <w:numPr>
          <w:ilvl w:val="0"/>
          <w:numId w:val="24"/>
        </w:numPr>
        <w:spacing w:before="0" w:beforeAutospacing="0" w:after="0" w:afterAutospacing="0"/>
        <w:rPr>
          <w:rFonts w:asciiTheme="minorHAnsi" w:hAnsiTheme="minorHAnsi" w:cstheme="minorHAnsi"/>
        </w:rPr>
      </w:pPr>
      <w:r w:rsidRPr="002B51A4">
        <w:rPr>
          <w:rFonts w:asciiTheme="minorHAnsi" w:hAnsiTheme="minorHAnsi" w:cstheme="minorHAnsi"/>
        </w:rPr>
        <w:lastRenderedPageBreak/>
        <w:t xml:space="preserve">select appropriate learning resources and develop study skills through library, ICT and other </w:t>
      </w:r>
      <w:proofErr w:type="gramStart"/>
      <w:r w:rsidRPr="002B51A4">
        <w:rPr>
          <w:rFonts w:asciiTheme="minorHAnsi" w:hAnsiTheme="minorHAnsi" w:cstheme="minorHAnsi"/>
        </w:rPr>
        <w:t>sources;</w:t>
      </w:r>
      <w:proofErr w:type="gramEnd"/>
      <w:r w:rsidRPr="002B51A4">
        <w:rPr>
          <w:rFonts w:asciiTheme="minorHAnsi" w:hAnsiTheme="minorHAnsi" w:cstheme="minorHAnsi"/>
        </w:rPr>
        <w:t xml:space="preserve"> </w:t>
      </w:r>
    </w:p>
    <w:p w14:paraId="70AE5971"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ensure pupils acquire and consolidate knowledge, skills and understanding appropriate to the subject </w:t>
      </w:r>
      <w:proofErr w:type="gramStart"/>
      <w:r w:rsidRPr="002B51A4">
        <w:rPr>
          <w:rFonts w:asciiTheme="minorHAnsi" w:hAnsiTheme="minorHAnsi" w:cstheme="minorHAnsi"/>
        </w:rPr>
        <w:t>taught;</w:t>
      </w:r>
      <w:proofErr w:type="gramEnd"/>
      <w:r w:rsidRPr="002B51A4">
        <w:rPr>
          <w:rFonts w:asciiTheme="minorHAnsi" w:hAnsiTheme="minorHAnsi" w:cstheme="minorHAnsi"/>
        </w:rPr>
        <w:t xml:space="preserve"> </w:t>
      </w:r>
    </w:p>
    <w:p w14:paraId="6BAA4A52"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evaluate their own teaching critically to improve </w:t>
      </w:r>
      <w:proofErr w:type="gramStart"/>
      <w:r w:rsidRPr="002B51A4">
        <w:rPr>
          <w:rFonts w:asciiTheme="minorHAnsi" w:hAnsiTheme="minorHAnsi" w:cstheme="minorHAnsi"/>
        </w:rPr>
        <w:t>effectiveness;</w:t>
      </w:r>
      <w:proofErr w:type="gramEnd"/>
    </w:p>
    <w:p w14:paraId="7EF218CE"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take account of pupils' needs by providing structured learning opportunities which develop the areas of learning identified in national and local policies and particularly the foundations for literacy and </w:t>
      </w:r>
      <w:proofErr w:type="gramStart"/>
      <w:r w:rsidRPr="002B51A4">
        <w:rPr>
          <w:rFonts w:asciiTheme="minorHAnsi" w:hAnsiTheme="minorHAnsi" w:cstheme="minorHAnsi"/>
        </w:rPr>
        <w:t>numeracy;</w:t>
      </w:r>
      <w:proofErr w:type="gramEnd"/>
      <w:r w:rsidRPr="002B51A4">
        <w:rPr>
          <w:rFonts w:asciiTheme="minorHAnsi" w:hAnsiTheme="minorHAnsi" w:cstheme="minorHAnsi"/>
        </w:rPr>
        <w:t xml:space="preserve"> </w:t>
      </w:r>
    </w:p>
    <w:p w14:paraId="28AEA221"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encourage pupils to think and talk about their learning, develop self-control and independence, concentrate and persevere, and listen </w:t>
      </w:r>
      <w:proofErr w:type="gramStart"/>
      <w:r w:rsidRPr="002B51A4">
        <w:rPr>
          <w:rFonts w:asciiTheme="minorHAnsi" w:hAnsiTheme="minorHAnsi" w:cstheme="minorHAnsi"/>
        </w:rPr>
        <w:t>attentively;</w:t>
      </w:r>
      <w:proofErr w:type="gramEnd"/>
      <w:r w:rsidRPr="002B51A4">
        <w:rPr>
          <w:rFonts w:asciiTheme="minorHAnsi" w:hAnsiTheme="minorHAnsi" w:cstheme="minorHAnsi"/>
        </w:rPr>
        <w:t xml:space="preserve"> </w:t>
      </w:r>
    </w:p>
    <w:p w14:paraId="4E8E993D"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use a variety of teaching strategies which involve planned adult intervention, first-hand experience and play and talk as a vehicle for </w:t>
      </w:r>
      <w:proofErr w:type="gramStart"/>
      <w:r w:rsidRPr="002B51A4">
        <w:rPr>
          <w:rFonts w:asciiTheme="minorHAnsi" w:hAnsiTheme="minorHAnsi" w:cstheme="minorHAnsi"/>
        </w:rPr>
        <w:t>learning;</w:t>
      </w:r>
      <w:proofErr w:type="gramEnd"/>
      <w:r w:rsidRPr="002B51A4">
        <w:rPr>
          <w:rFonts w:asciiTheme="minorHAnsi" w:hAnsiTheme="minorHAnsi" w:cstheme="minorHAnsi"/>
        </w:rPr>
        <w:t xml:space="preserve"> </w:t>
      </w:r>
    </w:p>
    <w:p w14:paraId="4F999D6A"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manage parents and other adults in the classroom. </w:t>
      </w:r>
    </w:p>
    <w:p w14:paraId="5338C6B2" w14:textId="77777777" w:rsidR="002B51A4" w:rsidRPr="002B51A4" w:rsidRDefault="002B51A4" w:rsidP="002B51A4">
      <w:pPr>
        <w:pStyle w:val="NormalWeb"/>
        <w:spacing w:before="0" w:beforeAutospacing="0" w:after="0" w:afterAutospacing="0"/>
        <w:rPr>
          <w:rFonts w:asciiTheme="minorHAnsi" w:hAnsiTheme="minorHAnsi" w:cstheme="minorHAnsi"/>
          <w:b/>
          <w:bCs/>
          <w:i/>
          <w:lang w:eastAsia="en-US"/>
        </w:rPr>
      </w:pPr>
    </w:p>
    <w:p w14:paraId="442B76AD" w14:textId="77777777" w:rsidR="002B51A4" w:rsidRPr="002B51A4" w:rsidRDefault="002B51A4" w:rsidP="002B51A4">
      <w:pPr>
        <w:pStyle w:val="NormalWeb"/>
        <w:spacing w:before="0" w:beforeAutospacing="0" w:after="0" w:afterAutospacing="0"/>
        <w:rPr>
          <w:rFonts w:asciiTheme="minorHAnsi" w:hAnsiTheme="minorHAnsi" w:cstheme="minorHAnsi"/>
          <w:b/>
          <w:bCs/>
          <w:lang w:eastAsia="en-US"/>
        </w:rPr>
      </w:pPr>
      <w:r w:rsidRPr="002B51A4">
        <w:rPr>
          <w:rFonts w:asciiTheme="minorHAnsi" w:hAnsiTheme="minorHAnsi" w:cstheme="minorHAnsi"/>
          <w:b/>
          <w:bCs/>
          <w:lang w:eastAsia="en-US"/>
        </w:rPr>
        <w:t xml:space="preserve">Monitoring, assessment, recording, reporting  </w:t>
      </w:r>
    </w:p>
    <w:p w14:paraId="5274A6C9"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assess how well learning objectives have been achieved and use them to improve specific aspects of </w:t>
      </w:r>
      <w:proofErr w:type="gramStart"/>
      <w:r w:rsidRPr="002B51A4">
        <w:rPr>
          <w:rFonts w:asciiTheme="minorHAnsi" w:hAnsiTheme="minorHAnsi" w:cstheme="minorHAnsi"/>
        </w:rPr>
        <w:t>teaching;</w:t>
      </w:r>
      <w:proofErr w:type="gramEnd"/>
      <w:r w:rsidRPr="002B51A4">
        <w:rPr>
          <w:rFonts w:asciiTheme="minorHAnsi" w:hAnsiTheme="minorHAnsi" w:cstheme="minorHAnsi"/>
        </w:rPr>
        <w:t xml:space="preserve"> </w:t>
      </w:r>
    </w:p>
    <w:p w14:paraId="602F41FD"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mark and monitor pupils' work and set targets for </w:t>
      </w:r>
      <w:proofErr w:type="gramStart"/>
      <w:r w:rsidRPr="002B51A4">
        <w:rPr>
          <w:rFonts w:asciiTheme="minorHAnsi" w:hAnsiTheme="minorHAnsi" w:cstheme="minorHAnsi"/>
        </w:rPr>
        <w:t>progress;</w:t>
      </w:r>
      <w:proofErr w:type="gramEnd"/>
      <w:r w:rsidRPr="002B51A4">
        <w:rPr>
          <w:rFonts w:asciiTheme="minorHAnsi" w:hAnsiTheme="minorHAnsi" w:cstheme="minorHAnsi"/>
        </w:rPr>
        <w:t xml:space="preserve"> </w:t>
      </w:r>
    </w:p>
    <w:p w14:paraId="10036001"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assess and record pupils' progress systematically and keep records to check work is understood and completed, monitor strengths and weaknesses, inform planning and recognise the level at which the pupil is </w:t>
      </w:r>
      <w:proofErr w:type="gramStart"/>
      <w:r w:rsidRPr="002B51A4">
        <w:rPr>
          <w:rFonts w:asciiTheme="minorHAnsi" w:hAnsiTheme="minorHAnsi" w:cstheme="minorHAnsi"/>
        </w:rPr>
        <w:t>achieving;</w:t>
      </w:r>
      <w:proofErr w:type="gramEnd"/>
      <w:r w:rsidRPr="002B51A4">
        <w:rPr>
          <w:rFonts w:asciiTheme="minorHAnsi" w:hAnsiTheme="minorHAnsi" w:cstheme="minorHAnsi"/>
        </w:rPr>
        <w:t xml:space="preserve"> </w:t>
      </w:r>
    </w:p>
    <w:p w14:paraId="6C86B8B6"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prepare and present informative reports to parents. </w:t>
      </w:r>
    </w:p>
    <w:p w14:paraId="076920B9" w14:textId="77777777" w:rsidR="002B51A4" w:rsidRPr="002B51A4" w:rsidRDefault="002B51A4" w:rsidP="002B51A4">
      <w:pPr>
        <w:jc w:val="both"/>
        <w:rPr>
          <w:rFonts w:asciiTheme="minorHAnsi" w:hAnsiTheme="minorHAnsi" w:cstheme="minorHAnsi"/>
          <w:b/>
          <w:bCs/>
          <w:i/>
          <w:szCs w:val="24"/>
        </w:rPr>
      </w:pPr>
      <w:r w:rsidRPr="002B51A4">
        <w:rPr>
          <w:rFonts w:asciiTheme="minorHAnsi" w:hAnsiTheme="minorHAnsi" w:cstheme="minorHAnsi"/>
          <w:b/>
          <w:bCs/>
          <w:i/>
          <w:szCs w:val="24"/>
        </w:rPr>
        <w:t xml:space="preserve"> </w:t>
      </w:r>
    </w:p>
    <w:p w14:paraId="6718FD65" w14:textId="77777777" w:rsidR="002B51A4" w:rsidRPr="002B51A4" w:rsidRDefault="002B51A4" w:rsidP="002B51A4">
      <w:pPr>
        <w:pStyle w:val="NormalWeb"/>
        <w:spacing w:before="0" w:beforeAutospacing="0" w:after="0" w:afterAutospacing="0"/>
        <w:rPr>
          <w:rFonts w:asciiTheme="minorHAnsi" w:hAnsiTheme="minorHAnsi" w:cstheme="minorHAnsi"/>
          <w:b/>
          <w:bCs/>
          <w:lang w:eastAsia="en-US"/>
        </w:rPr>
      </w:pPr>
      <w:r w:rsidRPr="002B51A4">
        <w:rPr>
          <w:rFonts w:asciiTheme="minorHAnsi" w:hAnsiTheme="minorHAnsi" w:cstheme="minorHAnsi"/>
          <w:b/>
          <w:bCs/>
          <w:lang w:eastAsia="en-US"/>
        </w:rPr>
        <w:t xml:space="preserve">Other professional requirements  </w:t>
      </w:r>
    </w:p>
    <w:p w14:paraId="44BE01A1"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have a working knowledge of teachers' professional duties and legal </w:t>
      </w:r>
      <w:proofErr w:type="gramStart"/>
      <w:r w:rsidRPr="002B51A4">
        <w:rPr>
          <w:rFonts w:asciiTheme="minorHAnsi" w:hAnsiTheme="minorHAnsi" w:cstheme="minorHAnsi"/>
        </w:rPr>
        <w:t>liabilities;</w:t>
      </w:r>
      <w:proofErr w:type="gramEnd"/>
      <w:r w:rsidRPr="002B51A4">
        <w:rPr>
          <w:rFonts w:asciiTheme="minorHAnsi" w:hAnsiTheme="minorHAnsi" w:cstheme="minorHAnsi"/>
        </w:rPr>
        <w:t xml:space="preserve"> </w:t>
      </w:r>
    </w:p>
    <w:p w14:paraId="48515395" w14:textId="317B8B03"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proofErr w:type="gramStart"/>
      <w:r w:rsidRPr="002B51A4">
        <w:rPr>
          <w:rFonts w:asciiTheme="minorHAnsi" w:hAnsiTheme="minorHAnsi" w:cstheme="minorHAnsi"/>
        </w:rPr>
        <w:t>operate at all times</w:t>
      </w:r>
      <w:proofErr w:type="gramEnd"/>
      <w:r w:rsidRPr="002B51A4">
        <w:rPr>
          <w:rFonts w:asciiTheme="minorHAnsi" w:hAnsiTheme="minorHAnsi" w:cstheme="minorHAnsi"/>
        </w:rPr>
        <w:t xml:space="preserve"> within the stated policies and practices of the </w:t>
      </w:r>
      <w:proofErr w:type="gramStart"/>
      <w:r w:rsidR="002E2FE7">
        <w:rPr>
          <w:rFonts w:asciiTheme="minorHAnsi" w:hAnsiTheme="minorHAnsi" w:cstheme="minorHAnsi"/>
        </w:rPr>
        <w:t>academy</w:t>
      </w:r>
      <w:r w:rsidRPr="002B51A4">
        <w:rPr>
          <w:rFonts w:asciiTheme="minorHAnsi" w:hAnsiTheme="minorHAnsi" w:cstheme="minorHAnsi"/>
        </w:rPr>
        <w:t>;</w:t>
      </w:r>
      <w:proofErr w:type="gramEnd"/>
      <w:r w:rsidRPr="002B51A4">
        <w:rPr>
          <w:rFonts w:asciiTheme="minorHAnsi" w:hAnsiTheme="minorHAnsi" w:cstheme="minorHAnsi"/>
        </w:rPr>
        <w:t xml:space="preserve"> </w:t>
      </w:r>
    </w:p>
    <w:p w14:paraId="730049A7"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establish effective working relationships and set a good example through their presentation and personal and professional </w:t>
      </w:r>
      <w:proofErr w:type="gramStart"/>
      <w:r w:rsidRPr="002B51A4">
        <w:rPr>
          <w:rFonts w:asciiTheme="minorHAnsi" w:hAnsiTheme="minorHAnsi" w:cstheme="minorHAnsi"/>
        </w:rPr>
        <w:t>conduct;</w:t>
      </w:r>
      <w:proofErr w:type="gramEnd"/>
      <w:r w:rsidRPr="002B51A4">
        <w:rPr>
          <w:rFonts w:asciiTheme="minorHAnsi" w:hAnsiTheme="minorHAnsi" w:cstheme="minorHAnsi"/>
        </w:rPr>
        <w:t xml:space="preserve"> </w:t>
      </w:r>
    </w:p>
    <w:p w14:paraId="6D16734B"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endeavour to give every child the opportunity to reach their potential and meet high </w:t>
      </w:r>
      <w:proofErr w:type="gramStart"/>
      <w:r w:rsidRPr="002B51A4">
        <w:rPr>
          <w:rFonts w:asciiTheme="minorHAnsi" w:hAnsiTheme="minorHAnsi" w:cstheme="minorHAnsi"/>
        </w:rPr>
        <w:t>expectations;</w:t>
      </w:r>
      <w:proofErr w:type="gramEnd"/>
      <w:r w:rsidRPr="002B51A4">
        <w:rPr>
          <w:rFonts w:asciiTheme="minorHAnsi" w:hAnsiTheme="minorHAnsi" w:cstheme="minorHAnsi"/>
        </w:rPr>
        <w:t xml:space="preserve"> </w:t>
      </w:r>
    </w:p>
    <w:p w14:paraId="1151E62E" w14:textId="4185DF5C"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contribute to the corporate life of the </w:t>
      </w:r>
      <w:r w:rsidR="002E2FE7">
        <w:rPr>
          <w:rFonts w:asciiTheme="minorHAnsi" w:hAnsiTheme="minorHAnsi" w:cstheme="minorHAnsi"/>
        </w:rPr>
        <w:t>academy</w:t>
      </w:r>
      <w:r w:rsidRPr="002B51A4">
        <w:rPr>
          <w:rFonts w:asciiTheme="minorHAnsi" w:hAnsiTheme="minorHAnsi" w:cstheme="minorHAnsi"/>
        </w:rPr>
        <w:t xml:space="preserve"> through appropriate participation in meetings and management systems necessary to coordinate the management of the </w:t>
      </w:r>
      <w:proofErr w:type="gramStart"/>
      <w:r w:rsidR="002E2FE7">
        <w:rPr>
          <w:rFonts w:asciiTheme="minorHAnsi" w:hAnsiTheme="minorHAnsi" w:cstheme="minorHAnsi"/>
        </w:rPr>
        <w:t>academy</w:t>
      </w:r>
      <w:r w:rsidRPr="002B51A4">
        <w:rPr>
          <w:rFonts w:asciiTheme="minorHAnsi" w:hAnsiTheme="minorHAnsi" w:cstheme="minorHAnsi"/>
        </w:rPr>
        <w:t>;</w:t>
      </w:r>
      <w:proofErr w:type="gramEnd"/>
      <w:r w:rsidRPr="002B51A4">
        <w:rPr>
          <w:rFonts w:asciiTheme="minorHAnsi" w:hAnsiTheme="minorHAnsi" w:cstheme="minorHAnsi"/>
        </w:rPr>
        <w:t xml:space="preserve"> </w:t>
      </w:r>
    </w:p>
    <w:p w14:paraId="0DF835C6" w14:textId="0F61F94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take responsibility for their own professional development and duties in relation to </w:t>
      </w:r>
      <w:r w:rsidR="002E2FE7">
        <w:rPr>
          <w:rFonts w:asciiTheme="minorHAnsi" w:hAnsiTheme="minorHAnsi" w:cstheme="minorHAnsi"/>
        </w:rPr>
        <w:t>academy</w:t>
      </w:r>
      <w:r w:rsidRPr="002B51A4">
        <w:rPr>
          <w:rFonts w:asciiTheme="minorHAnsi" w:hAnsiTheme="minorHAnsi" w:cstheme="minorHAnsi"/>
        </w:rPr>
        <w:t xml:space="preserve"> policies and </w:t>
      </w:r>
      <w:proofErr w:type="gramStart"/>
      <w:r w:rsidRPr="002B51A4">
        <w:rPr>
          <w:rFonts w:asciiTheme="minorHAnsi" w:hAnsiTheme="minorHAnsi" w:cstheme="minorHAnsi"/>
        </w:rPr>
        <w:t>practices;</w:t>
      </w:r>
      <w:proofErr w:type="gramEnd"/>
      <w:r w:rsidRPr="002B51A4">
        <w:rPr>
          <w:rFonts w:asciiTheme="minorHAnsi" w:hAnsiTheme="minorHAnsi" w:cstheme="minorHAnsi"/>
        </w:rPr>
        <w:t xml:space="preserve"> </w:t>
      </w:r>
    </w:p>
    <w:p w14:paraId="0633B637"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liaise effectively with parents and governors.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52FF18A7" w:rsid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1F619D61" w14:textId="7EDF5C7D" w:rsidR="00EE3ABA" w:rsidRDefault="00EE3ABA" w:rsidP="006C73D7">
      <w:pPr>
        <w:rPr>
          <w:rFonts w:ascii="Calibri" w:hAnsi="Calibri"/>
          <w:szCs w:val="24"/>
        </w:rPr>
      </w:pPr>
    </w:p>
    <w:p w14:paraId="59EC27D6" w14:textId="337A8D8F" w:rsidR="00EE3ABA" w:rsidRPr="006C73D7" w:rsidRDefault="00EE3ABA" w:rsidP="00EE3AB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5114F6" w:rsidRPr="0025594D" w14:paraId="68AD4AC4" w14:textId="77777777" w:rsidTr="00A40DF4">
        <w:tc>
          <w:tcPr>
            <w:tcW w:w="6353" w:type="dxa"/>
            <w:tcBorders>
              <w:top w:val="single" w:sz="4" w:space="0" w:color="auto"/>
              <w:left w:val="single" w:sz="4" w:space="0" w:color="auto"/>
              <w:bottom w:val="nil"/>
              <w:right w:val="single" w:sz="4" w:space="0" w:color="auto"/>
            </w:tcBorders>
          </w:tcPr>
          <w:p w14:paraId="7EA2A409" w14:textId="33328026" w:rsidR="005114F6" w:rsidRPr="00EE3ABA" w:rsidRDefault="005114F6" w:rsidP="00A40DF4">
            <w:pPr>
              <w:contextualSpacing/>
              <w:rPr>
                <w:rFonts w:ascii="Calibri" w:hAnsi="Calibri"/>
                <w:sz w:val="18"/>
                <w:szCs w:val="18"/>
                <w:lang w:eastAsia="en-GB"/>
              </w:rPr>
            </w:pPr>
            <w:r w:rsidRPr="00EE3ABA">
              <w:rPr>
                <w:rFonts w:asciiTheme="minorHAnsi" w:hAnsiTheme="minorHAnsi" w:cstheme="minorHAnsi"/>
                <w:color w:val="000000" w:themeColor="text1"/>
                <w:sz w:val="18"/>
                <w:szCs w:val="18"/>
                <w:lang w:val="en-US"/>
              </w:rPr>
              <w:t>Qualified Teacher Status</w:t>
            </w:r>
          </w:p>
        </w:tc>
        <w:tc>
          <w:tcPr>
            <w:tcW w:w="1559" w:type="dxa"/>
            <w:tcBorders>
              <w:top w:val="single" w:sz="4" w:space="0" w:color="auto"/>
              <w:left w:val="single" w:sz="4" w:space="0" w:color="auto"/>
              <w:bottom w:val="nil"/>
              <w:right w:val="single" w:sz="4" w:space="0" w:color="auto"/>
            </w:tcBorders>
            <w:vAlign w:val="center"/>
          </w:tcPr>
          <w:p w14:paraId="407BD6D8" w14:textId="1405E8F3" w:rsidR="005114F6" w:rsidRPr="004B3A2A" w:rsidRDefault="005114F6" w:rsidP="00A40DF4">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69EDF3C2" w14:textId="77777777" w:rsidR="005114F6" w:rsidRPr="004B3A2A" w:rsidRDefault="005114F6" w:rsidP="00A40DF4">
            <w:pPr>
              <w:jc w:val="center"/>
              <w:rPr>
                <w:rFonts w:ascii="Calibri" w:eastAsia="Times New Roman" w:hAnsi="Calibri" w:cs="Arial"/>
                <w:sz w:val="16"/>
                <w:szCs w:val="16"/>
                <w:lang w:eastAsia="en-GB"/>
              </w:rPr>
            </w:pPr>
          </w:p>
        </w:tc>
      </w:tr>
      <w:tr w:rsidR="005114F6" w:rsidRPr="0025594D" w14:paraId="78164F95" w14:textId="77777777" w:rsidTr="00A40DF4">
        <w:tc>
          <w:tcPr>
            <w:tcW w:w="6353" w:type="dxa"/>
            <w:tcBorders>
              <w:top w:val="nil"/>
              <w:left w:val="single" w:sz="4" w:space="0" w:color="auto"/>
              <w:bottom w:val="nil"/>
              <w:right w:val="single" w:sz="4" w:space="0" w:color="auto"/>
            </w:tcBorders>
          </w:tcPr>
          <w:p w14:paraId="2BB103E7" w14:textId="77777777" w:rsidR="005114F6" w:rsidRDefault="005114F6" w:rsidP="00A40DF4">
            <w:pPr>
              <w:pStyle w:val="NoSpacing"/>
              <w:rPr>
                <w:rFonts w:asciiTheme="minorHAnsi" w:hAnsiTheme="minorHAnsi" w:cstheme="minorHAnsi"/>
                <w:color w:val="000000" w:themeColor="text1"/>
                <w:sz w:val="18"/>
                <w:szCs w:val="18"/>
                <w:lang w:val="en-US"/>
              </w:rPr>
            </w:pPr>
            <w:r w:rsidRPr="00EE3ABA">
              <w:rPr>
                <w:rFonts w:asciiTheme="minorHAnsi" w:hAnsiTheme="minorHAnsi" w:cstheme="minorHAnsi"/>
                <w:color w:val="000000" w:themeColor="text1"/>
                <w:sz w:val="18"/>
                <w:szCs w:val="18"/>
                <w:lang w:val="en-US"/>
              </w:rPr>
              <w:t>Degree Level Qualification + Secondary PGCE or QTS Qualification for the Secondary Phase</w:t>
            </w:r>
          </w:p>
          <w:p w14:paraId="46356D42" w14:textId="792334F6" w:rsidR="009143C3" w:rsidRPr="009143C3" w:rsidRDefault="009143C3" w:rsidP="00A40DF4">
            <w:pPr>
              <w:pStyle w:val="NoSpacing"/>
              <w:rPr>
                <w:rFonts w:asciiTheme="minorHAnsi" w:hAnsiTheme="minorHAnsi" w:cstheme="minorHAnsi"/>
                <w:sz w:val="18"/>
                <w:szCs w:val="18"/>
                <w:lang w:eastAsia="en-GB"/>
              </w:rPr>
            </w:pPr>
            <w:r w:rsidRPr="009143C3">
              <w:rPr>
                <w:rFonts w:asciiTheme="minorHAnsi" w:hAnsiTheme="minorHAnsi" w:cstheme="minorHAnsi"/>
                <w:color w:val="000000" w:themeColor="text1"/>
                <w:sz w:val="18"/>
                <w:szCs w:val="18"/>
                <w:lang w:val="en-US"/>
              </w:rPr>
              <w:t>Successful experience in middle leadership in the secondary sector with a clear record of improving learning and raising student achievement</w:t>
            </w:r>
          </w:p>
        </w:tc>
        <w:tc>
          <w:tcPr>
            <w:tcW w:w="1559" w:type="dxa"/>
            <w:tcBorders>
              <w:top w:val="nil"/>
              <w:left w:val="single" w:sz="4" w:space="0" w:color="auto"/>
              <w:bottom w:val="nil"/>
              <w:right w:val="single" w:sz="4" w:space="0" w:color="auto"/>
            </w:tcBorders>
            <w:vAlign w:val="center"/>
          </w:tcPr>
          <w:p w14:paraId="0AAD5DF0" w14:textId="41C662E8" w:rsidR="005114F6" w:rsidRPr="004B3A2A" w:rsidRDefault="005114F6" w:rsidP="00A40DF4">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1FCB4BDA" w14:textId="77777777" w:rsidR="005114F6" w:rsidRDefault="005114F6" w:rsidP="00A40DF4">
            <w:pPr>
              <w:jc w:val="center"/>
              <w:rPr>
                <w:rFonts w:ascii="Calibri" w:eastAsia="Times New Roman" w:hAnsi="Calibri" w:cs="Arial"/>
                <w:sz w:val="16"/>
                <w:szCs w:val="16"/>
                <w:lang w:eastAsia="en-GB"/>
              </w:rPr>
            </w:pPr>
          </w:p>
          <w:p w14:paraId="389860E6" w14:textId="77777777" w:rsidR="009143C3" w:rsidRDefault="009143C3" w:rsidP="00A40DF4">
            <w:pPr>
              <w:jc w:val="center"/>
              <w:rPr>
                <w:rFonts w:ascii="Calibri" w:eastAsia="Times New Roman" w:hAnsi="Calibri" w:cs="Arial"/>
                <w:sz w:val="16"/>
                <w:szCs w:val="16"/>
                <w:lang w:eastAsia="en-GB"/>
              </w:rPr>
            </w:pPr>
          </w:p>
          <w:p w14:paraId="0E88505E" w14:textId="77777777" w:rsidR="009143C3" w:rsidRDefault="009143C3" w:rsidP="00A40DF4">
            <w:pPr>
              <w:jc w:val="center"/>
              <w:rPr>
                <w:rFonts w:ascii="Calibri" w:eastAsia="Times New Roman" w:hAnsi="Calibri" w:cs="Arial"/>
                <w:sz w:val="16"/>
                <w:szCs w:val="16"/>
                <w:lang w:eastAsia="en-GB"/>
              </w:rPr>
            </w:pPr>
          </w:p>
          <w:p w14:paraId="37F97550" w14:textId="1E7FEADC" w:rsidR="009143C3" w:rsidRPr="004B3A2A" w:rsidRDefault="009143C3"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5114F6" w:rsidRPr="0025594D" w14:paraId="36465EB0" w14:textId="77777777" w:rsidTr="00A40DF4">
        <w:tc>
          <w:tcPr>
            <w:tcW w:w="6353" w:type="dxa"/>
            <w:tcBorders>
              <w:top w:val="nil"/>
              <w:left w:val="single" w:sz="4" w:space="0" w:color="auto"/>
              <w:bottom w:val="nil"/>
              <w:right w:val="single" w:sz="4" w:space="0" w:color="auto"/>
            </w:tcBorders>
          </w:tcPr>
          <w:p w14:paraId="4ED90B38" w14:textId="02DBFB56" w:rsidR="005114F6" w:rsidRPr="00EE3ABA" w:rsidRDefault="005114F6" w:rsidP="00A40DF4">
            <w:pPr>
              <w:contextual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High academic achievement</w:t>
            </w:r>
          </w:p>
        </w:tc>
        <w:tc>
          <w:tcPr>
            <w:tcW w:w="1559" w:type="dxa"/>
            <w:tcBorders>
              <w:top w:val="nil"/>
              <w:left w:val="single" w:sz="4" w:space="0" w:color="auto"/>
              <w:bottom w:val="nil"/>
              <w:right w:val="single" w:sz="4" w:space="0" w:color="auto"/>
            </w:tcBorders>
            <w:vAlign w:val="center"/>
          </w:tcPr>
          <w:p w14:paraId="77904785" w14:textId="77777777" w:rsidR="005114F6" w:rsidRPr="004B3A2A" w:rsidRDefault="005114F6" w:rsidP="00A40DF4">
            <w:pPr>
              <w:jc w:val="center"/>
              <w:rPr>
                <w:rFonts w:ascii="Calibri" w:eastAsia="Times New Roman" w:hAnsi="Calibri" w:cs="Arial"/>
                <w:sz w:val="16"/>
                <w:szCs w:val="16"/>
                <w:lang w:eastAsia="en-GB"/>
              </w:rPr>
            </w:pPr>
          </w:p>
        </w:tc>
        <w:tc>
          <w:tcPr>
            <w:tcW w:w="1559" w:type="dxa"/>
            <w:tcBorders>
              <w:top w:val="nil"/>
              <w:left w:val="single" w:sz="4" w:space="0" w:color="auto"/>
              <w:bottom w:val="nil"/>
              <w:right w:val="single" w:sz="4" w:space="0" w:color="auto"/>
            </w:tcBorders>
            <w:vAlign w:val="center"/>
          </w:tcPr>
          <w:p w14:paraId="7514B3E5" w14:textId="51E9ECDF" w:rsidR="005114F6" w:rsidRPr="004B3A2A" w:rsidRDefault="005114F6"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5114F6" w:rsidRPr="0025594D" w14:paraId="2486176E" w14:textId="77777777" w:rsidTr="00A40DF4">
        <w:tc>
          <w:tcPr>
            <w:tcW w:w="6353" w:type="dxa"/>
            <w:tcBorders>
              <w:top w:val="nil"/>
              <w:left w:val="single" w:sz="4" w:space="0" w:color="auto"/>
              <w:bottom w:val="nil"/>
              <w:right w:val="single" w:sz="4" w:space="0" w:color="auto"/>
            </w:tcBorders>
          </w:tcPr>
          <w:p w14:paraId="44AB6193" w14:textId="30E601B3" w:rsidR="005114F6" w:rsidRPr="00EE3ABA" w:rsidRDefault="005114F6" w:rsidP="00A40DF4">
            <w:pPr>
              <w:contextual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Evidence of ongoing professional development</w:t>
            </w:r>
          </w:p>
        </w:tc>
        <w:tc>
          <w:tcPr>
            <w:tcW w:w="1559" w:type="dxa"/>
            <w:tcBorders>
              <w:top w:val="nil"/>
              <w:left w:val="single" w:sz="4" w:space="0" w:color="auto"/>
              <w:bottom w:val="nil"/>
              <w:right w:val="single" w:sz="4" w:space="0" w:color="auto"/>
            </w:tcBorders>
            <w:vAlign w:val="center"/>
          </w:tcPr>
          <w:p w14:paraId="7DCB23DC" w14:textId="77777777" w:rsidR="005114F6" w:rsidRPr="004B3A2A" w:rsidRDefault="005114F6" w:rsidP="00A40DF4">
            <w:pPr>
              <w:jc w:val="center"/>
              <w:rPr>
                <w:rFonts w:ascii="Calibri" w:eastAsia="Times New Roman" w:hAnsi="Calibri" w:cs="Arial"/>
                <w:sz w:val="16"/>
                <w:szCs w:val="16"/>
                <w:lang w:eastAsia="en-GB"/>
              </w:rPr>
            </w:pPr>
          </w:p>
        </w:tc>
        <w:tc>
          <w:tcPr>
            <w:tcW w:w="1559" w:type="dxa"/>
            <w:tcBorders>
              <w:top w:val="nil"/>
              <w:left w:val="single" w:sz="4" w:space="0" w:color="auto"/>
              <w:bottom w:val="nil"/>
              <w:right w:val="single" w:sz="4" w:space="0" w:color="auto"/>
            </w:tcBorders>
            <w:vAlign w:val="center"/>
          </w:tcPr>
          <w:p w14:paraId="752B987E" w14:textId="16310C64" w:rsidR="005114F6" w:rsidRPr="004B3A2A" w:rsidRDefault="005114F6"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5114F6" w:rsidRPr="0025594D" w14:paraId="42D8381F" w14:textId="77777777" w:rsidTr="00A40DF4">
        <w:tc>
          <w:tcPr>
            <w:tcW w:w="6353" w:type="dxa"/>
            <w:tcBorders>
              <w:top w:val="nil"/>
              <w:left w:val="single" w:sz="4" w:space="0" w:color="auto"/>
              <w:bottom w:val="single" w:sz="4" w:space="0" w:color="auto"/>
              <w:right w:val="single" w:sz="4" w:space="0" w:color="auto"/>
            </w:tcBorders>
          </w:tcPr>
          <w:p w14:paraId="7A409FFE" w14:textId="51C45ABE" w:rsidR="005114F6" w:rsidRPr="00EE3ABA" w:rsidRDefault="005114F6" w:rsidP="00A40DF4">
            <w:pPr>
              <w:pStyle w:val="No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Willingness and desire to undertake further professional development and training</w:t>
            </w:r>
          </w:p>
        </w:tc>
        <w:tc>
          <w:tcPr>
            <w:tcW w:w="1559" w:type="dxa"/>
            <w:tcBorders>
              <w:top w:val="nil"/>
              <w:left w:val="single" w:sz="4" w:space="0" w:color="auto"/>
              <w:bottom w:val="single" w:sz="4" w:space="0" w:color="auto"/>
              <w:right w:val="single" w:sz="4" w:space="0" w:color="auto"/>
            </w:tcBorders>
            <w:vAlign w:val="center"/>
          </w:tcPr>
          <w:p w14:paraId="1C46C6BE" w14:textId="77777777" w:rsidR="005114F6" w:rsidRPr="004B3A2A" w:rsidRDefault="005114F6" w:rsidP="00A40DF4">
            <w:pPr>
              <w:jc w:val="center"/>
              <w:rPr>
                <w:rFonts w:ascii="Calibri" w:eastAsia="Times New Roman" w:hAnsi="Calibri" w:cs="Arial"/>
                <w:sz w:val="16"/>
                <w:szCs w:val="16"/>
                <w:lang w:eastAsia="en-GB"/>
              </w:rPr>
            </w:pPr>
          </w:p>
        </w:tc>
        <w:tc>
          <w:tcPr>
            <w:tcW w:w="1559" w:type="dxa"/>
            <w:tcBorders>
              <w:top w:val="nil"/>
              <w:left w:val="single" w:sz="4" w:space="0" w:color="auto"/>
              <w:bottom w:val="single" w:sz="4" w:space="0" w:color="auto"/>
              <w:right w:val="single" w:sz="4" w:space="0" w:color="auto"/>
            </w:tcBorders>
            <w:vAlign w:val="center"/>
          </w:tcPr>
          <w:p w14:paraId="6243170D" w14:textId="72B528F3" w:rsidR="005114F6" w:rsidRPr="004B3A2A" w:rsidRDefault="005114F6"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4F06C7" w:rsidRPr="0025594D" w14:paraId="173B1C40" w14:textId="77777777" w:rsidTr="00A40DF4">
        <w:tc>
          <w:tcPr>
            <w:tcW w:w="9471" w:type="dxa"/>
            <w:gridSpan w:val="3"/>
            <w:vAlign w:val="center"/>
          </w:tcPr>
          <w:p w14:paraId="5B1A339E" w14:textId="77777777" w:rsidR="004F06C7" w:rsidRPr="0025594D" w:rsidRDefault="004F06C7" w:rsidP="00A40DF4">
            <w:pPr>
              <w:jc w:val="cente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5114F6" w:rsidRPr="0025594D" w14:paraId="4FE2CB80" w14:textId="77777777" w:rsidTr="00A40DF4">
        <w:tc>
          <w:tcPr>
            <w:tcW w:w="6353" w:type="dxa"/>
            <w:tcBorders>
              <w:top w:val="single" w:sz="4" w:space="0" w:color="auto"/>
              <w:left w:val="single" w:sz="4" w:space="0" w:color="auto"/>
              <w:bottom w:val="nil"/>
              <w:right w:val="single" w:sz="4" w:space="0" w:color="auto"/>
            </w:tcBorders>
          </w:tcPr>
          <w:p w14:paraId="51B793A6" w14:textId="508250CE"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planning and teaching Secondary Curriculum</w:t>
            </w:r>
          </w:p>
        </w:tc>
        <w:tc>
          <w:tcPr>
            <w:tcW w:w="1559" w:type="dxa"/>
            <w:tcBorders>
              <w:top w:val="single" w:sz="4" w:space="0" w:color="auto"/>
              <w:left w:val="single" w:sz="4" w:space="0" w:color="auto"/>
              <w:bottom w:val="nil"/>
              <w:right w:val="single" w:sz="4" w:space="0" w:color="auto"/>
            </w:tcBorders>
            <w:vAlign w:val="center"/>
          </w:tcPr>
          <w:p w14:paraId="0AA81D53" w14:textId="349C70CE" w:rsidR="005114F6" w:rsidRPr="00D04362" w:rsidRDefault="005114F6" w:rsidP="00A40DF4">
            <w:pPr>
              <w:jc w:val="center"/>
              <w:rPr>
                <w:rFonts w:ascii="Wingdings" w:eastAsia="Times New Roman" w:hAnsi="Wingdings" w:cs="Calibri"/>
                <w:sz w:val="18"/>
                <w:szCs w:val="18"/>
                <w:lang w:eastAsia="en-GB"/>
              </w:rPr>
            </w:pPr>
            <w:r w:rsidRPr="002A5A4B">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6E79C0B5"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46A4188" w14:textId="77777777" w:rsidTr="00A40DF4">
        <w:tc>
          <w:tcPr>
            <w:tcW w:w="6353" w:type="dxa"/>
            <w:tcBorders>
              <w:top w:val="nil"/>
              <w:left w:val="single" w:sz="4" w:space="0" w:color="auto"/>
              <w:bottom w:val="nil"/>
              <w:right w:val="single" w:sz="4" w:space="0" w:color="auto"/>
            </w:tcBorders>
          </w:tcPr>
          <w:p w14:paraId="5B00F01D" w14:textId="0E5D5F3B"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Knowledge of recent initiatives and issues in education</w:t>
            </w:r>
          </w:p>
        </w:tc>
        <w:tc>
          <w:tcPr>
            <w:tcW w:w="1559" w:type="dxa"/>
            <w:tcBorders>
              <w:top w:val="nil"/>
              <w:left w:val="single" w:sz="4" w:space="0" w:color="auto"/>
              <w:bottom w:val="nil"/>
              <w:right w:val="single" w:sz="4" w:space="0" w:color="auto"/>
            </w:tcBorders>
            <w:vAlign w:val="center"/>
          </w:tcPr>
          <w:p w14:paraId="4E086020" w14:textId="526702D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325C926E" w14:textId="4E679CF6" w:rsidR="005114F6" w:rsidRPr="0025594D" w:rsidRDefault="005114F6" w:rsidP="00A40DF4">
            <w:pPr>
              <w:ind w:left="720"/>
              <w:rPr>
                <w:rFonts w:ascii="Calibri" w:eastAsia="Times New Roman" w:hAnsi="Calibri" w:cs="Arial"/>
                <w:sz w:val="20"/>
                <w:lang w:eastAsia="en-GB"/>
              </w:rPr>
            </w:pPr>
            <w:r w:rsidRPr="002A5A4B">
              <w:rPr>
                <w:rFonts w:ascii="Wingdings" w:eastAsia="Times New Roman" w:hAnsi="Wingdings" w:cs="Calibri"/>
                <w:sz w:val="18"/>
                <w:szCs w:val="18"/>
                <w:lang w:eastAsia="en-GB"/>
              </w:rPr>
              <w:t></w:t>
            </w:r>
          </w:p>
        </w:tc>
      </w:tr>
      <w:tr w:rsidR="005114F6" w:rsidRPr="0025594D" w14:paraId="70FD6749" w14:textId="77777777" w:rsidTr="00A40DF4">
        <w:tc>
          <w:tcPr>
            <w:tcW w:w="6353" w:type="dxa"/>
            <w:tcBorders>
              <w:top w:val="nil"/>
              <w:left w:val="single" w:sz="4" w:space="0" w:color="auto"/>
              <w:bottom w:val="nil"/>
              <w:right w:val="single" w:sz="4" w:space="0" w:color="auto"/>
            </w:tcBorders>
          </w:tcPr>
          <w:p w14:paraId="4A041EFD" w14:textId="4931963C"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Using ICT as a curriculum tool to improve standards</w:t>
            </w:r>
          </w:p>
        </w:tc>
        <w:tc>
          <w:tcPr>
            <w:tcW w:w="1559" w:type="dxa"/>
            <w:tcBorders>
              <w:top w:val="nil"/>
              <w:left w:val="single" w:sz="4" w:space="0" w:color="auto"/>
              <w:bottom w:val="nil"/>
              <w:right w:val="single" w:sz="4" w:space="0" w:color="auto"/>
            </w:tcBorders>
            <w:vAlign w:val="center"/>
          </w:tcPr>
          <w:p w14:paraId="1B259B97"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0CCEB4DE" w14:textId="77FD63CD" w:rsidR="005114F6" w:rsidRPr="0025594D" w:rsidRDefault="005114F6" w:rsidP="00A40DF4">
            <w:pPr>
              <w:ind w:left="720"/>
              <w:rPr>
                <w:rFonts w:ascii="Calibri" w:eastAsia="Times New Roman" w:hAnsi="Calibri" w:cs="Arial"/>
                <w:sz w:val="20"/>
                <w:lang w:eastAsia="en-GB"/>
              </w:rPr>
            </w:pPr>
            <w:r w:rsidRPr="002A5A4B">
              <w:rPr>
                <w:rFonts w:ascii="Wingdings" w:eastAsia="Times New Roman" w:hAnsi="Wingdings" w:cs="Calibri"/>
                <w:sz w:val="18"/>
                <w:szCs w:val="18"/>
                <w:lang w:eastAsia="en-GB"/>
              </w:rPr>
              <w:t></w:t>
            </w:r>
          </w:p>
        </w:tc>
      </w:tr>
      <w:tr w:rsidR="005114F6" w:rsidRPr="0025594D" w14:paraId="2D2128B2" w14:textId="77777777" w:rsidTr="00A40DF4">
        <w:tc>
          <w:tcPr>
            <w:tcW w:w="6353" w:type="dxa"/>
            <w:tcBorders>
              <w:top w:val="nil"/>
              <w:left w:val="single" w:sz="4" w:space="0" w:color="auto"/>
              <w:bottom w:val="nil"/>
              <w:right w:val="single" w:sz="4" w:space="0" w:color="auto"/>
            </w:tcBorders>
          </w:tcPr>
          <w:p w14:paraId="44705607" w14:textId="5A64F5E8"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teaching to a high standard</w:t>
            </w:r>
          </w:p>
        </w:tc>
        <w:tc>
          <w:tcPr>
            <w:tcW w:w="1559" w:type="dxa"/>
            <w:tcBorders>
              <w:top w:val="nil"/>
              <w:left w:val="single" w:sz="4" w:space="0" w:color="auto"/>
              <w:bottom w:val="nil"/>
              <w:right w:val="single" w:sz="4" w:space="0" w:color="auto"/>
            </w:tcBorders>
            <w:vAlign w:val="center"/>
          </w:tcPr>
          <w:p w14:paraId="24A123C9" w14:textId="24A7E9B6"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54E6964F"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A6C9AFF" w14:textId="77777777" w:rsidTr="00A40DF4">
        <w:tc>
          <w:tcPr>
            <w:tcW w:w="6353" w:type="dxa"/>
            <w:tcBorders>
              <w:top w:val="nil"/>
              <w:left w:val="single" w:sz="4" w:space="0" w:color="auto"/>
              <w:bottom w:val="nil"/>
              <w:right w:val="single" w:sz="4" w:space="0" w:color="auto"/>
            </w:tcBorders>
          </w:tcPr>
          <w:p w14:paraId="029EE474" w14:textId="53E3BC4E"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promote good progress and outcomes by pupils</w:t>
            </w:r>
          </w:p>
        </w:tc>
        <w:tc>
          <w:tcPr>
            <w:tcW w:w="1559" w:type="dxa"/>
            <w:tcBorders>
              <w:top w:val="nil"/>
              <w:left w:val="single" w:sz="4" w:space="0" w:color="auto"/>
              <w:bottom w:val="nil"/>
              <w:right w:val="single" w:sz="4" w:space="0" w:color="auto"/>
            </w:tcBorders>
            <w:vAlign w:val="center"/>
          </w:tcPr>
          <w:p w14:paraId="24AEEC51" w14:textId="58BDBDD6"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65AC9F6A" w14:textId="77777777" w:rsidR="005114F6" w:rsidRPr="0025594D" w:rsidRDefault="005114F6" w:rsidP="00A40DF4">
            <w:pPr>
              <w:ind w:left="720"/>
              <w:rPr>
                <w:rFonts w:ascii="Calibri" w:eastAsia="Times New Roman" w:hAnsi="Calibri" w:cs="Arial"/>
                <w:sz w:val="20"/>
                <w:lang w:eastAsia="en-GB"/>
              </w:rPr>
            </w:pPr>
          </w:p>
        </w:tc>
      </w:tr>
      <w:tr w:rsidR="005114F6" w:rsidRPr="0025594D" w14:paraId="679B8497" w14:textId="77777777" w:rsidTr="00A40DF4">
        <w:tc>
          <w:tcPr>
            <w:tcW w:w="6353" w:type="dxa"/>
            <w:tcBorders>
              <w:top w:val="nil"/>
              <w:left w:val="single" w:sz="4" w:space="0" w:color="auto"/>
              <w:bottom w:val="nil"/>
              <w:right w:val="single" w:sz="4" w:space="0" w:color="auto"/>
            </w:tcBorders>
          </w:tcPr>
          <w:p w14:paraId="2382FB49" w14:textId="6E3AB3DF"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The ability to manage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effectively to ensure a good and safe learning environment</w:t>
            </w:r>
          </w:p>
        </w:tc>
        <w:tc>
          <w:tcPr>
            <w:tcW w:w="1559" w:type="dxa"/>
            <w:tcBorders>
              <w:top w:val="nil"/>
              <w:left w:val="single" w:sz="4" w:space="0" w:color="auto"/>
              <w:bottom w:val="nil"/>
              <w:right w:val="single" w:sz="4" w:space="0" w:color="auto"/>
            </w:tcBorders>
            <w:vAlign w:val="center"/>
          </w:tcPr>
          <w:p w14:paraId="72EEE068" w14:textId="0228A8F7"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5123DB29" w14:textId="77777777" w:rsidR="005114F6" w:rsidRPr="0025594D" w:rsidRDefault="005114F6" w:rsidP="00A40DF4">
            <w:pPr>
              <w:ind w:left="720"/>
              <w:rPr>
                <w:rFonts w:ascii="Calibri" w:eastAsia="Times New Roman" w:hAnsi="Calibri" w:cs="Arial"/>
                <w:sz w:val="20"/>
                <w:lang w:eastAsia="en-GB"/>
              </w:rPr>
            </w:pPr>
          </w:p>
        </w:tc>
      </w:tr>
      <w:tr w:rsidR="005114F6" w:rsidRPr="0025594D" w14:paraId="7D3DD319" w14:textId="77777777" w:rsidTr="00A40DF4">
        <w:tc>
          <w:tcPr>
            <w:tcW w:w="6353" w:type="dxa"/>
            <w:tcBorders>
              <w:top w:val="nil"/>
              <w:left w:val="single" w:sz="4" w:space="0" w:color="auto"/>
              <w:bottom w:val="nil"/>
              <w:right w:val="single" w:sz="4" w:space="0" w:color="auto"/>
            </w:tcBorders>
          </w:tcPr>
          <w:p w14:paraId="5933062A" w14:textId="5D13761C"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The ability to demonstrate good </w:t>
            </w:r>
            <w:proofErr w:type="gramStart"/>
            <w:r w:rsidRPr="00CE50C8">
              <w:rPr>
                <w:rFonts w:asciiTheme="minorHAnsi" w:hAnsiTheme="minorHAnsi" w:cstheme="minorHAnsi"/>
                <w:color w:val="000000" w:themeColor="text1"/>
                <w:sz w:val="18"/>
                <w:szCs w:val="18"/>
                <w:lang w:val="en-US"/>
              </w:rPr>
              <w:t>subject</w:t>
            </w:r>
            <w:proofErr w:type="gramEnd"/>
            <w:r w:rsidRPr="00CE50C8">
              <w:rPr>
                <w:rFonts w:asciiTheme="minorHAnsi" w:hAnsiTheme="minorHAnsi" w:cstheme="minorHAnsi"/>
                <w:color w:val="000000" w:themeColor="text1"/>
                <w:sz w:val="18"/>
                <w:szCs w:val="18"/>
                <w:lang w:val="en-US"/>
              </w:rPr>
              <w:t xml:space="preserve"> and curriculum knowledge</w:t>
            </w:r>
          </w:p>
        </w:tc>
        <w:tc>
          <w:tcPr>
            <w:tcW w:w="1559" w:type="dxa"/>
            <w:tcBorders>
              <w:top w:val="nil"/>
              <w:left w:val="single" w:sz="4" w:space="0" w:color="auto"/>
              <w:bottom w:val="nil"/>
              <w:right w:val="single" w:sz="4" w:space="0" w:color="auto"/>
            </w:tcBorders>
            <w:vAlign w:val="center"/>
          </w:tcPr>
          <w:p w14:paraId="1580598B" w14:textId="6CE6C69F"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77F7ECA1" w14:textId="77777777" w:rsidR="005114F6" w:rsidRPr="0025594D" w:rsidRDefault="005114F6" w:rsidP="00A40DF4">
            <w:pPr>
              <w:ind w:left="720"/>
              <w:rPr>
                <w:rFonts w:ascii="Calibri" w:eastAsia="Times New Roman" w:hAnsi="Calibri" w:cs="Arial"/>
                <w:sz w:val="20"/>
                <w:lang w:eastAsia="en-GB"/>
              </w:rPr>
            </w:pPr>
          </w:p>
        </w:tc>
      </w:tr>
      <w:tr w:rsidR="005114F6" w:rsidRPr="0025594D" w14:paraId="6B67BD10" w14:textId="77777777" w:rsidTr="00A40DF4">
        <w:tc>
          <w:tcPr>
            <w:tcW w:w="6353" w:type="dxa"/>
            <w:tcBorders>
              <w:top w:val="nil"/>
              <w:left w:val="single" w:sz="4" w:space="0" w:color="auto"/>
              <w:bottom w:val="nil"/>
              <w:right w:val="single" w:sz="4" w:space="0" w:color="auto"/>
            </w:tcBorders>
          </w:tcPr>
          <w:p w14:paraId="47D8549A" w14:textId="4EA6F300"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ICT competent</w:t>
            </w:r>
          </w:p>
        </w:tc>
        <w:tc>
          <w:tcPr>
            <w:tcW w:w="1559" w:type="dxa"/>
            <w:tcBorders>
              <w:top w:val="nil"/>
              <w:left w:val="single" w:sz="4" w:space="0" w:color="auto"/>
              <w:bottom w:val="nil"/>
              <w:right w:val="single" w:sz="4" w:space="0" w:color="auto"/>
            </w:tcBorders>
            <w:vAlign w:val="center"/>
          </w:tcPr>
          <w:p w14:paraId="51326EC9" w14:textId="6C5EB91F"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16D102DE"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4626EB3" w14:textId="77777777" w:rsidTr="00A40DF4">
        <w:tc>
          <w:tcPr>
            <w:tcW w:w="6353" w:type="dxa"/>
            <w:tcBorders>
              <w:top w:val="nil"/>
              <w:left w:val="single" w:sz="4" w:space="0" w:color="auto"/>
              <w:bottom w:val="nil"/>
              <w:right w:val="single" w:sz="4" w:space="0" w:color="auto"/>
            </w:tcBorders>
          </w:tcPr>
          <w:p w14:paraId="05CCF46B" w14:textId="5FEA7760"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An ability to make accurate and productive use of assessment</w:t>
            </w:r>
          </w:p>
        </w:tc>
        <w:tc>
          <w:tcPr>
            <w:tcW w:w="1559" w:type="dxa"/>
            <w:tcBorders>
              <w:top w:val="nil"/>
              <w:left w:val="single" w:sz="4" w:space="0" w:color="auto"/>
              <w:bottom w:val="nil"/>
              <w:right w:val="single" w:sz="4" w:space="0" w:color="auto"/>
            </w:tcBorders>
            <w:vAlign w:val="center"/>
          </w:tcPr>
          <w:p w14:paraId="22C96C0A" w14:textId="08F0D8AB"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244273D5"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AAAB8E8" w14:textId="77777777" w:rsidTr="00A40DF4">
        <w:tc>
          <w:tcPr>
            <w:tcW w:w="6353" w:type="dxa"/>
            <w:tcBorders>
              <w:top w:val="nil"/>
              <w:left w:val="single" w:sz="4" w:space="0" w:color="auto"/>
              <w:bottom w:val="nil"/>
              <w:right w:val="single" w:sz="4" w:space="0" w:color="auto"/>
            </w:tcBorders>
          </w:tcPr>
          <w:p w14:paraId="6F3D84F8" w14:textId="7C3D37FA"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 xml:space="preserve">Having </w:t>
            </w:r>
            <w:proofErr w:type="gramStart"/>
            <w:r w:rsidRPr="00CE50C8">
              <w:rPr>
                <w:rFonts w:asciiTheme="minorHAnsi" w:hAnsiTheme="minorHAnsi" w:cstheme="minorHAnsi"/>
                <w:bCs/>
                <w:color w:val="000000" w:themeColor="text1"/>
                <w:sz w:val="18"/>
                <w:szCs w:val="18"/>
                <w:lang w:val="en-US"/>
              </w:rPr>
              <w:t>an extensive</w:t>
            </w:r>
            <w:proofErr w:type="gramEnd"/>
            <w:r w:rsidRPr="00CE50C8">
              <w:rPr>
                <w:rFonts w:asciiTheme="minorHAnsi" w:hAnsiTheme="minorHAnsi" w:cstheme="minorHAnsi"/>
                <w:bCs/>
                <w:color w:val="000000" w:themeColor="text1"/>
                <w:sz w:val="18"/>
                <w:szCs w:val="18"/>
                <w:lang w:val="en-US"/>
              </w:rPr>
              <w:t xml:space="preserve"> knowledge and </w:t>
            </w:r>
            <w:r w:rsidR="00A40DF4" w:rsidRPr="00CE50C8">
              <w:rPr>
                <w:rFonts w:asciiTheme="minorHAnsi" w:hAnsiTheme="minorHAnsi" w:cstheme="minorHAnsi"/>
                <w:bCs/>
                <w:color w:val="000000" w:themeColor="text1"/>
                <w:sz w:val="18"/>
                <w:szCs w:val="18"/>
                <w:lang w:val="en-US"/>
              </w:rPr>
              <w:t>well-informed</w:t>
            </w:r>
            <w:r w:rsidRPr="00CE50C8">
              <w:rPr>
                <w:rFonts w:asciiTheme="minorHAnsi" w:hAnsiTheme="minorHAnsi" w:cstheme="minorHAnsi"/>
                <w:bCs/>
                <w:color w:val="000000" w:themeColor="text1"/>
                <w:sz w:val="18"/>
                <w:szCs w:val="18"/>
                <w:lang w:val="en-US"/>
              </w:rPr>
              <w:t xml:space="preserve"> understanding of a range of learning, teaching and </w:t>
            </w:r>
            <w:proofErr w:type="spellStart"/>
            <w:r w:rsidRPr="00CE50C8">
              <w:rPr>
                <w:rFonts w:asciiTheme="minorHAnsi" w:hAnsiTheme="minorHAnsi" w:cstheme="minorHAnsi"/>
                <w:bCs/>
                <w:color w:val="000000" w:themeColor="text1"/>
                <w:sz w:val="18"/>
                <w:szCs w:val="18"/>
                <w:lang w:val="en-US"/>
              </w:rPr>
              <w:t>behaviour</w:t>
            </w:r>
            <w:proofErr w:type="spellEnd"/>
            <w:r w:rsidRPr="00CE50C8">
              <w:rPr>
                <w:rFonts w:asciiTheme="minorHAnsi" w:hAnsiTheme="minorHAnsi" w:cstheme="minorHAnsi"/>
                <w:bCs/>
                <w:color w:val="000000" w:themeColor="text1"/>
                <w:sz w:val="18"/>
                <w:szCs w:val="18"/>
                <w:lang w:val="en-US"/>
              </w:rPr>
              <w:t xml:space="preserve"> management strategies</w:t>
            </w:r>
          </w:p>
        </w:tc>
        <w:tc>
          <w:tcPr>
            <w:tcW w:w="1559" w:type="dxa"/>
            <w:tcBorders>
              <w:top w:val="nil"/>
              <w:left w:val="single" w:sz="4" w:space="0" w:color="auto"/>
              <w:bottom w:val="nil"/>
              <w:right w:val="single" w:sz="4" w:space="0" w:color="auto"/>
            </w:tcBorders>
            <w:vAlign w:val="center"/>
          </w:tcPr>
          <w:p w14:paraId="262303EC"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285A48E1" w14:textId="1961C614" w:rsidR="005114F6" w:rsidRPr="0025594D" w:rsidRDefault="005114F6" w:rsidP="00A40DF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5114F6" w:rsidRPr="0025594D" w14:paraId="6F568644" w14:textId="77777777" w:rsidTr="00A40DF4">
        <w:tc>
          <w:tcPr>
            <w:tcW w:w="6353" w:type="dxa"/>
            <w:tcBorders>
              <w:top w:val="nil"/>
              <w:left w:val="single" w:sz="4" w:space="0" w:color="auto"/>
              <w:bottom w:val="nil"/>
              <w:right w:val="single" w:sz="4" w:space="0" w:color="auto"/>
            </w:tcBorders>
          </w:tcPr>
          <w:p w14:paraId="2F0C9F38" w14:textId="718B2B8C"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A creative and constructively critical</w:t>
            </w:r>
            <w:r w:rsidRPr="00CE50C8">
              <w:rPr>
                <w:rFonts w:asciiTheme="minorHAnsi" w:hAnsiTheme="minorHAnsi" w:cstheme="minorHAnsi"/>
                <w:b/>
                <w:bCs/>
                <w:color w:val="000000" w:themeColor="text1"/>
                <w:sz w:val="18"/>
                <w:szCs w:val="18"/>
                <w:lang w:val="en-US"/>
              </w:rPr>
              <w:t xml:space="preserve"> </w:t>
            </w:r>
            <w:r w:rsidRPr="00CE50C8">
              <w:rPr>
                <w:rFonts w:asciiTheme="minorHAnsi" w:hAnsiTheme="minorHAnsi" w:cstheme="minorHAnsi"/>
                <w:bCs/>
                <w:color w:val="000000" w:themeColor="text1"/>
                <w:sz w:val="18"/>
                <w:szCs w:val="18"/>
                <w:lang w:val="en-US"/>
              </w:rPr>
              <w:t>approach towards innovation; being prepared to adapt their practice where benefits and improvements are identified</w:t>
            </w:r>
          </w:p>
        </w:tc>
        <w:tc>
          <w:tcPr>
            <w:tcW w:w="1559" w:type="dxa"/>
            <w:tcBorders>
              <w:top w:val="nil"/>
              <w:left w:val="single" w:sz="4" w:space="0" w:color="auto"/>
              <w:bottom w:val="nil"/>
              <w:right w:val="single" w:sz="4" w:space="0" w:color="auto"/>
            </w:tcBorders>
            <w:vAlign w:val="center"/>
          </w:tcPr>
          <w:p w14:paraId="1244F067"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79C756B6" w14:textId="56F8ACB1" w:rsidR="005114F6" w:rsidRPr="0025594D" w:rsidRDefault="005114F6" w:rsidP="00A40DF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5114F6" w:rsidRPr="0025594D" w14:paraId="253C3C1D" w14:textId="77777777" w:rsidTr="00A40DF4">
        <w:tc>
          <w:tcPr>
            <w:tcW w:w="6353" w:type="dxa"/>
            <w:tcBorders>
              <w:top w:val="nil"/>
              <w:left w:val="single" w:sz="4" w:space="0" w:color="auto"/>
              <w:bottom w:val="nil"/>
              <w:right w:val="single" w:sz="4" w:space="0" w:color="auto"/>
            </w:tcBorders>
          </w:tcPr>
          <w:p w14:paraId="6B74AA32" w14:textId="000E0264"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Experience of teaching with excellent classroom practice and outcomes</w:t>
            </w:r>
          </w:p>
        </w:tc>
        <w:tc>
          <w:tcPr>
            <w:tcW w:w="1559" w:type="dxa"/>
            <w:tcBorders>
              <w:top w:val="nil"/>
              <w:left w:val="single" w:sz="4" w:space="0" w:color="auto"/>
              <w:bottom w:val="nil"/>
              <w:right w:val="single" w:sz="4" w:space="0" w:color="auto"/>
            </w:tcBorders>
            <w:vAlign w:val="center"/>
          </w:tcPr>
          <w:p w14:paraId="75B22AC9"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4F204D24" w14:textId="1D05E612" w:rsidR="005114F6" w:rsidRPr="0025594D" w:rsidRDefault="005114F6" w:rsidP="00A40DF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CE50C8" w:rsidRPr="0025594D" w14:paraId="5CF0E931" w14:textId="77777777" w:rsidTr="00A40DF4">
        <w:tc>
          <w:tcPr>
            <w:tcW w:w="6353" w:type="dxa"/>
            <w:tcBorders>
              <w:top w:val="nil"/>
              <w:left w:val="single" w:sz="4" w:space="0" w:color="auto"/>
              <w:bottom w:val="nil"/>
              <w:right w:val="single" w:sz="4" w:space="0" w:color="auto"/>
            </w:tcBorders>
          </w:tcPr>
          <w:p w14:paraId="565BED54" w14:textId="4E6DFD53" w:rsidR="00CE50C8" w:rsidRPr="00CE50C8" w:rsidRDefault="00CE50C8"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Positive values and attitudes and adopt high standards of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in a professional role</w:t>
            </w:r>
          </w:p>
        </w:tc>
        <w:tc>
          <w:tcPr>
            <w:tcW w:w="1559" w:type="dxa"/>
            <w:tcBorders>
              <w:top w:val="nil"/>
              <w:left w:val="single" w:sz="4" w:space="0" w:color="auto"/>
              <w:bottom w:val="nil"/>
              <w:right w:val="single" w:sz="4" w:space="0" w:color="auto"/>
            </w:tcBorders>
            <w:vAlign w:val="center"/>
          </w:tcPr>
          <w:p w14:paraId="1FACA00F" w14:textId="62BCD875" w:rsidR="00CE50C8" w:rsidRPr="00D04362" w:rsidRDefault="00CE50C8" w:rsidP="00A40DF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3C85328C" w14:textId="77777777" w:rsidR="00CE50C8" w:rsidRPr="0025594D" w:rsidRDefault="00CE50C8" w:rsidP="00A40DF4">
            <w:pPr>
              <w:ind w:left="720"/>
              <w:rPr>
                <w:rFonts w:ascii="Calibri" w:eastAsia="Times New Roman" w:hAnsi="Calibri" w:cs="Arial"/>
                <w:sz w:val="20"/>
                <w:lang w:eastAsia="en-GB"/>
              </w:rPr>
            </w:pPr>
          </w:p>
        </w:tc>
      </w:tr>
      <w:tr w:rsidR="00CE50C8" w:rsidRPr="0025594D" w14:paraId="011CD0F0" w14:textId="77777777" w:rsidTr="00A40DF4">
        <w:tc>
          <w:tcPr>
            <w:tcW w:w="6353" w:type="dxa"/>
            <w:tcBorders>
              <w:top w:val="nil"/>
              <w:left w:val="single" w:sz="4" w:space="0" w:color="auto"/>
              <w:bottom w:val="nil"/>
              <w:right w:val="single" w:sz="4" w:space="0" w:color="auto"/>
            </w:tcBorders>
          </w:tcPr>
          <w:p w14:paraId="212EEFD1" w14:textId="6C9C2D4B" w:rsidR="00CE50C8" w:rsidRPr="00CE50C8" w:rsidRDefault="00CE50C8"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Genuine commitment to high quality teaching</w:t>
            </w:r>
          </w:p>
        </w:tc>
        <w:tc>
          <w:tcPr>
            <w:tcW w:w="1559" w:type="dxa"/>
            <w:tcBorders>
              <w:top w:val="nil"/>
              <w:left w:val="single" w:sz="4" w:space="0" w:color="auto"/>
              <w:bottom w:val="nil"/>
              <w:right w:val="single" w:sz="4" w:space="0" w:color="auto"/>
            </w:tcBorders>
            <w:vAlign w:val="center"/>
          </w:tcPr>
          <w:p w14:paraId="20B2F7CC" w14:textId="01C8EC7B" w:rsidR="00CE50C8" w:rsidRPr="00D04362" w:rsidRDefault="00CE50C8" w:rsidP="00A40DF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0CD922E8" w14:textId="77777777" w:rsidR="00CE50C8" w:rsidRPr="0025594D" w:rsidRDefault="00CE50C8" w:rsidP="00A40DF4">
            <w:pPr>
              <w:ind w:left="720"/>
              <w:rPr>
                <w:rFonts w:ascii="Calibri" w:eastAsia="Times New Roman" w:hAnsi="Calibri" w:cs="Arial"/>
                <w:sz w:val="20"/>
                <w:lang w:eastAsia="en-GB"/>
              </w:rPr>
            </w:pPr>
          </w:p>
        </w:tc>
      </w:tr>
      <w:tr w:rsidR="00CE50C8" w:rsidRPr="0025594D" w14:paraId="234F273D" w14:textId="77777777" w:rsidTr="00A40DF4">
        <w:tc>
          <w:tcPr>
            <w:tcW w:w="6353" w:type="dxa"/>
            <w:tcBorders>
              <w:top w:val="nil"/>
              <w:left w:val="single" w:sz="4" w:space="0" w:color="auto"/>
              <w:bottom w:val="single" w:sz="4" w:space="0" w:color="auto"/>
              <w:right w:val="single" w:sz="4" w:space="0" w:color="auto"/>
            </w:tcBorders>
          </w:tcPr>
          <w:p w14:paraId="49883292" w14:textId="2B1A4D64" w:rsidR="00CE50C8" w:rsidRPr="00CE50C8" w:rsidRDefault="00CE50C8" w:rsidP="00A40DF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 commitment to equal opportunities and inclusion</w:t>
            </w:r>
          </w:p>
        </w:tc>
        <w:tc>
          <w:tcPr>
            <w:tcW w:w="1559" w:type="dxa"/>
            <w:tcBorders>
              <w:top w:val="nil"/>
              <w:left w:val="single" w:sz="4" w:space="0" w:color="auto"/>
              <w:bottom w:val="single" w:sz="4" w:space="0" w:color="auto"/>
              <w:right w:val="single" w:sz="4" w:space="0" w:color="auto"/>
            </w:tcBorders>
            <w:vAlign w:val="center"/>
          </w:tcPr>
          <w:p w14:paraId="0908EB67" w14:textId="1424D459" w:rsidR="00CE50C8" w:rsidRPr="00D04362" w:rsidRDefault="00CE50C8" w:rsidP="00A40DF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single" w:sz="4" w:space="0" w:color="auto"/>
              <w:right w:val="single" w:sz="4" w:space="0" w:color="auto"/>
            </w:tcBorders>
            <w:vAlign w:val="center"/>
          </w:tcPr>
          <w:p w14:paraId="363B7DA0" w14:textId="77777777" w:rsidR="00CE50C8" w:rsidRPr="0025594D" w:rsidRDefault="00CE50C8" w:rsidP="00A40DF4">
            <w:pPr>
              <w:ind w:left="720"/>
              <w:rPr>
                <w:rFonts w:ascii="Calibri" w:eastAsia="Times New Roman" w:hAnsi="Calibri" w:cs="Arial"/>
                <w:sz w:val="20"/>
                <w:lang w:eastAsia="en-GB"/>
              </w:rPr>
            </w:pPr>
          </w:p>
        </w:tc>
      </w:tr>
      <w:tr w:rsidR="005114F6" w:rsidRPr="0025594D" w14:paraId="560818D4" w14:textId="77777777" w:rsidTr="00A40DF4">
        <w:trPr>
          <w:trHeight w:val="283"/>
        </w:trPr>
        <w:tc>
          <w:tcPr>
            <w:tcW w:w="9471" w:type="dxa"/>
            <w:gridSpan w:val="3"/>
            <w:tcBorders>
              <w:top w:val="nil"/>
              <w:left w:val="single" w:sz="4" w:space="0" w:color="auto"/>
              <w:bottom w:val="single" w:sz="4" w:space="0" w:color="auto"/>
              <w:right w:val="single" w:sz="4" w:space="0" w:color="auto"/>
            </w:tcBorders>
          </w:tcPr>
          <w:p w14:paraId="4AA5CF22" w14:textId="77777777" w:rsidR="005114F6" w:rsidRPr="0025594D" w:rsidRDefault="005114F6" w:rsidP="00A40DF4">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5114F6" w:rsidRPr="0025594D" w14:paraId="35C36F55" w14:textId="77777777" w:rsidTr="00A40DF4">
        <w:trPr>
          <w:trHeight w:val="539"/>
        </w:trPr>
        <w:tc>
          <w:tcPr>
            <w:tcW w:w="6353" w:type="dxa"/>
            <w:tcBorders>
              <w:top w:val="single" w:sz="4" w:space="0" w:color="auto"/>
            </w:tcBorders>
          </w:tcPr>
          <w:p w14:paraId="0FAD4FD1"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p w14:paraId="3AEBA08C" w14:textId="77777777"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lastRenderedPageBreak/>
              <w:t>Commitment to the highest standards of child protection and safeguarding</w:t>
            </w:r>
          </w:p>
          <w:p w14:paraId="11B4639A" w14:textId="77777777"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5114F6" w:rsidRPr="0025594D" w:rsidRDefault="005114F6" w:rsidP="005114F6">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Borders>
              <w:top w:val="single" w:sz="4" w:space="0" w:color="auto"/>
            </w:tcBorders>
          </w:tcPr>
          <w:p w14:paraId="394D70AA"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lastRenderedPageBreak/>
              <w:t></w:t>
            </w:r>
          </w:p>
          <w:p w14:paraId="69555335" w14:textId="77777777" w:rsidR="005114F6" w:rsidRDefault="005114F6" w:rsidP="00A40DF4">
            <w:pPr>
              <w:jc w:val="center"/>
              <w:rPr>
                <w:rFonts w:ascii="Wingdings" w:eastAsia="Times New Roman" w:hAnsi="Wingdings" w:cs="Calibri"/>
                <w:sz w:val="18"/>
                <w:szCs w:val="18"/>
                <w:lang w:eastAsia="en-GB"/>
              </w:rPr>
            </w:pPr>
          </w:p>
          <w:p w14:paraId="5F103695" w14:textId="208CE29B"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5114F6"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5114F6" w:rsidRPr="004B3A2A" w:rsidRDefault="005114F6" w:rsidP="00A40DF4">
            <w:pPr>
              <w:jc w:val="center"/>
              <w:rPr>
                <w:rFonts w:ascii="Wingdings" w:eastAsia="Times New Roman" w:hAnsi="Wingdings" w:cs="Calibri"/>
                <w:sz w:val="18"/>
                <w:szCs w:val="18"/>
                <w:lang w:eastAsia="en-GB"/>
              </w:rPr>
            </w:pPr>
          </w:p>
          <w:p w14:paraId="3845D12E"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383F89"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lastRenderedPageBreak/>
              <w:t></w:t>
            </w:r>
          </w:p>
          <w:p w14:paraId="2AEA140E"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5114F6" w:rsidRPr="004B3A2A" w:rsidRDefault="005114F6" w:rsidP="00A40DF4">
            <w:pPr>
              <w:jc w:val="cente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Borders>
              <w:top w:val="single" w:sz="4" w:space="0" w:color="auto"/>
            </w:tcBorders>
          </w:tcPr>
          <w:p w14:paraId="16938E36" w14:textId="77777777" w:rsidR="005114F6" w:rsidRPr="0025594D" w:rsidRDefault="005114F6" w:rsidP="005114F6">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9C42" w14:textId="77777777" w:rsidR="00B137F5" w:rsidRDefault="00B137F5">
      <w:r>
        <w:separator/>
      </w:r>
    </w:p>
  </w:endnote>
  <w:endnote w:type="continuationSeparator" w:id="0">
    <w:p w14:paraId="5A55B872" w14:textId="77777777" w:rsidR="00B137F5" w:rsidRDefault="00B1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F1F0" w14:textId="77777777" w:rsidR="00B137F5" w:rsidRDefault="00B137F5">
      <w:r>
        <w:separator/>
      </w:r>
    </w:p>
  </w:footnote>
  <w:footnote w:type="continuationSeparator" w:id="0">
    <w:p w14:paraId="3630418F" w14:textId="77777777" w:rsidR="00B137F5" w:rsidRDefault="00B13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2194"/>
    <w:multiLevelType w:val="hybridMultilevel"/>
    <w:tmpl w:val="A90CE0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A494F"/>
    <w:multiLevelType w:val="hybridMultilevel"/>
    <w:tmpl w:val="1B6ED4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25030"/>
    <w:multiLevelType w:val="hybridMultilevel"/>
    <w:tmpl w:val="094CF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81999"/>
    <w:multiLevelType w:val="hybridMultilevel"/>
    <w:tmpl w:val="58284DCA"/>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91A"/>
    <w:multiLevelType w:val="hybridMultilevel"/>
    <w:tmpl w:val="0D0CF67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41D6037"/>
    <w:multiLevelType w:val="hybridMultilevel"/>
    <w:tmpl w:val="E1D4366A"/>
    <w:lvl w:ilvl="0" w:tplc="08090005">
      <w:start w:val="1"/>
      <w:numFmt w:val="bullet"/>
      <w:lvlText w:val=""/>
      <w:lvlJc w:val="left"/>
      <w:pPr>
        <w:ind w:left="720" w:hanging="360"/>
      </w:pPr>
      <w:rPr>
        <w:rFonts w:ascii="Wingdings" w:hAnsi="Wingdings" w:hint="default"/>
        <w:b/>
        <w:i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E21093"/>
    <w:multiLevelType w:val="hybridMultilevel"/>
    <w:tmpl w:val="31D8AC20"/>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55E72"/>
    <w:multiLevelType w:val="hybridMultilevel"/>
    <w:tmpl w:val="FD0EC2DC"/>
    <w:lvl w:ilvl="0" w:tplc="08090005">
      <w:start w:val="1"/>
      <w:numFmt w:val="bullet"/>
      <w:lvlText w:val=""/>
      <w:lvlJc w:val="left"/>
      <w:pPr>
        <w:ind w:left="360" w:hanging="360"/>
      </w:pPr>
      <w:rPr>
        <w:rFonts w:ascii="Wingdings" w:hAnsi="Wingdings" w:hint="default"/>
        <w:color w:val="CC006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D713C"/>
    <w:multiLevelType w:val="hybridMultilevel"/>
    <w:tmpl w:val="208E7018"/>
    <w:lvl w:ilvl="0" w:tplc="E47C17F2">
      <w:start w:val="1"/>
      <w:numFmt w:val="lowerLetter"/>
      <w:lvlText w:val="%1."/>
      <w:lvlJc w:val="left"/>
      <w:pPr>
        <w:ind w:left="720" w:hanging="360"/>
      </w:pPr>
      <w:rPr>
        <w:rFonts w:ascii="Calibri" w:hAnsi="Calibri" w:hint="default"/>
        <w:b/>
        <w:i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B6C31"/>
    <w:multiLevelType w:val="hybridMultilevel"/>
    <w:tmpl w:val="A73E6C60"/>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3B3808"/>
    <w:multiLevelType w:val="hybridMultilevel"/>
    <w:tmpl w:val="9D08B452"/>
    <w:lvl w:ilvl="0" w:tplc="08090001">
      <w:start w:val="1"/>
      <w:numFmt w:val="bullet"/>
      <w:lvlText w:val=""/>
      <w:lvlJc w:val="left"/>
      <w:pPr>
        <w:ind w:left="720" w:hanging="360"/>
      </w:pPr>
      <w:rPr>
        <w:rFonts w:ascii="Symbol" w:hAnsi="Symbol" w:hint="default"/>
      </w:rPr>
    </w:lvl>
    <w:lvl w:ilvl="1" w:tplc="AAF4C75C">
      <w:start w:val="1"/>
      <w:numFmt w:val="bullet"/>
      <w:lvlText w:val="o"/>
      <w:lvlJc w:val="left"/>
      <w:pPr>
        <w:ind w:left="1440" w:hanging="360"/>
      </w:pPr>
      <w:rPr>
        <w:rFonts w:ascii="Courier New" w:hAnsi="Courier New"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636AF"/>
    <w:multiLevelType w:val="hybridMultilevel"/>
    <w:tmpl w:val="303001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45EE7"/>
    <w:multiLevelType w:val="hybridMultilevel"/>
    <w:tmpl w:val="15BC0F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319615">
    <w:abstractNumId w:val="13"/>
  </w:num>
  <w:num w:numId="2" w16cid:durableId="878661953">
    <w:abstractNumId w:val="23"/>
  </w:num>
  <w:num w:numId="3" w16cid:durableId="1433167744">
    <w:abstractNumId w:val="11"/>
  </w:num>
  <w:num w:numId="4" w16cid:durableId="186674648">
    <w:abstractNumId w:val="23"/>
  </w:num>
  <w:num w:numId="5" w16cid:durableId="449516506">
    <w:abstractNumId w:val="18"/>
  </w:num>
  <w:num w:numId="6" w16cid:durableId="190609266">
    <w:abstractNumId w:val="7"/>
  </w:num>
  <w:num w:numId="7" w16cid:durableId="1921255567">
    <w:abstractNumId w:val="0"/>
  </w:num>
  <w:num w:numId="8" w16cid:durableId="497118214">
    <w:abstractNumId w:val="25"/>
  </w:num>
  <w:num w:numId="9" w16cid:durableId="1714570940">
    <w:abstractNumId w:val="16"/>
  </w:num>
  <w:num w:numId="10" w16cid:durableId="51008373">
    <w:abstractNumId w:val="14"/>
  </w:num>
  <w:num w:numId="11" w16cid:durableId="208498298">
    <w:abstractNumId w:val="20"/>
  </w:num>
  <w:num w:numId="12" w16cid:durableId="1103112386">
    <w:abstractNumId w:val="17"/>
  </w:num>
  <w:num w:numId="13" w16cid:durableId="1577938869">
    <w:abstractNumId w:val="5"/>
  </w:num>
  <w:num w:numId="14" w16cid:durableId="2133818950">
    <w:abstractNumId w:val="24"/>
  </w:num>
  <w:num w:numId="15" w16cid:durableId="312411940">
    <w:abstractNumId w:val="21"/>
  </w:num>
  <w:num w:numId="16" w16cid:durableId="221603794">
    <w:abstractNumId w:val="9"/>
  </w:num>
  <w:num w:numId="17" w16cid:durableId="166209400">
    <w:abstractNumId w:val="4"/>
  </w:num>
  <w:num w:numId="18" w16cid:durableId="889074270">
    <w:abstractNumId w:val="15"/>
  </w:num>
  <w:num w:numId="19" w16cid:durableId="1044715770">
    <w:abstractNumId w:val="19"/>
  </w:num>
  <w:num w:numId="20" w16cid:durableId="7871076">
    <w:abstractNumId w:val="12"/>
  </w:num>
  <w:num w:numId="21" w16cid:durableId="1529490653">
    <w:abstractNumId w:val="26"/>
  </w:num>
  <w:num w:numId="22" w16cid:durableId="751588783">
    <w:abstractNumId w:val="1"/>
  </w:num>
  <w:num w:numId="23" w16cid:durableId="858737738">
    <w:abstractNumId w:val="2"/>
  </w:num>
  <w:num w:numId="24" w16cid:durableId="1084454343">
    <w:abstractNumId w:val="8"/>
  </w:num>
  <w:num w:numId="25" w16cid:durableId="295109405">
    <w:abstractNumId w:val="6"/>
  </w:num>
  <w:num w:numId="26" w16cid:durableId="1087925926">
    <w:abstractNumId w:val="22"/>
  </w:num>
  <w:num w:numId="27" w16cid:durableId="1909071957">
    <w:abstractNumId w:val="10"/>
  </w:num>
  <w:num w:numId="28" w16cid:durableId="87650807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1A86"/>
    <w:rsid w:val="000B49C8"/>
    <w:rsid w:val="000C5768"/>
    <w:rsid w:val="000D1DAB"/>
    <w:rsid w:val="001028F4"/>
    <w:rsid w:val="00104A80"/>
    <w:rsid w:val="00122EAB"/>
    <w:rsid w:val="00124C2E"/>
    <w:rsid w:val="00125935"/>
    <w:rsid w:val="00131DA1"/>
    <w:rsid w:val="001838F0"/>
    <w:rsid w:val="001B054A"/>
    <w:rsid w:val="002125C5"/>
    <w:rsid w:val="002177B4"/>
    <w:rsid w:val="00220906"/>
    <w:rsid w:val="00230844"/>
    <w:rsid w:val="00254F3E"/>
    <w:rsid w:val="0025594D"/>
    <w:rsid w:val="00264E04"/>
    <w:rsid w:val="00281A2B"/>
    <w:rsid w:val="00290A3D"/>
    <w:rsid w:val="002A17A1"/>
    <w:rsid w:val="002A30DA"/>
    <w:rsid w:val="002B51A4"/>
    <w:rsid w:val="002E2FE7"/>
    <w:rsid w:val="00307577"/>
    <w:rsid w:val="0031318F"/>
    <w:rsid w:val="00323506"/>
    <w:rsid w:val="00323B63"/>
    <w:rsid w:val="00360CC9"/>
    <w:rsid w:val="003722AB"/>
    <w:rsid w:val="00391126"/>
    <w:rsid w:val="00394C2C"/>
    <w:rsid w:val="003B506C"/>
    <w:rsid w:val="003D662F"/>
    <w:rsid w:val="003F0570"/>
    <w:rsid w:val="0042187F"/>
    <w:rsid w:val="0043375C"/>
    <w:rsid w:val="00441BD3"/>
    <w:rsid w:val="004A2841"/>
    <w:rsid w:val="004D073F"/>
    <w:rsid w:val="004D17A2"/>
    <w:rsid w:val="004D6355"/>
    <w:rsid w:val="004F06C7"/>
    <w:rsid w:val="004F7FF6"/>
    <w:rsid w:val="00503414"/>
    <w:rsid w:val="005114F6"/>
    <w:rsid w:val="0051624C"/>
    <w:rsid w:val="0052551E"/>
    <w:rsid w:val="0053155A"/>
    <w:rsid w:val="0054245F"/>
    <w:rsid w:val="00542543"/>
    <w:rsid w:val="0056537F"/>
    <w:rsid w:val="005710E8"/>
    <w:rsid w:val="005C378E"/>
    <w:rsid w:val="00647780"/>
    <w:rsid w:val="00664533"/>
    <w:rsid w:val="00680B6C"/>
    <w:rsid w:val="006A2DAE"/>
    <w:rsid w:val="006A30C8"/>
    <w:rsid w:val="006A7020"/>
    <w:rsid w:val="006C73D7"/>
    <w:rsid w:val="006D04B9"/>
    <w:rsid w:val="0070096D"/>
    <w:rsid w:val="00741DB8"/>
    <w:rsid w:val="007A1B7D"/>
    <w:rsid w:val="007E17FE"/>
    <w:rsid w:val="00805F08"/>
    <w:rsid w:val="00822FF1"/>
    <w:rsid w:val="008239F1"/>
    <w:rsid w:val="00872955"/>
    <w:rsid w:val="00876407"/>
    <w:rsid w:val="0090595A"/>
    <w:rsid w:val="009143C3"/>
    <w:rsid w:val="0093459B"/>
    <w:rsid w:val="0093486F"/>
    <w:rsid w:val="009509DF"/>
    <w:rsid w:val="00951BD9"/>
    <w:rsid w:val="009707D2"/>
    <w:rsid w:val="009908B4"/>
    <w:rsid w:val="009E09B8"/>
    <w:rsid w:val="009E152C"/>
    <w:rsid w:val="009F2089"/>
    <w:rsid w:val="009F6AA3"/>
    <w:rsid w:val="00A064C7"/>
    <w:rsid w:val="00A10731"/>
    <w:rsid w:val="00A13938"/>
    <w:rsid w:val="00A13DEB"/>
    <w:rsid w:val="00A16907"/>
    <w:rsid w:val="00A30EEA"/>
    <w:rsid w:val="00A40DF4"/>
    <w:rsid w:val="00A57392"/>
    <w:rsid w:val="00A87DA9"/>
    <w:rsid w:val="00AA6273"/>
    <w:rsid w:val="00AD36C0"/>
    <w:rsid w:val="00B137F5"/>
    <w:rsid w:val="00B176A2"/>
    <w:rsid w:val="00B44961"/>
    <w:rsid w:val="00B52B38"/>
    <w:rsid w:val="00B67C73"/>
    <w:rsid w:val="00B76568"/>
    <w:rsid w:val="00B93444"/>
    <w:rsid w:val="00C1298C"/>
    <w:rsid w:val="00C23282"/>
    <w:rsid w:val="00C60B24"/>
    <w:rsid w:val="00C66C2E"/>
    <w:rsid w:val="00CA0D29"/>
    <w:rsid w:val="00CA731B"/>
    <w:rsid w:val="00CC0123"/>
    <w:rsid w:val="00CE50C8"/>
    <w:rsid w:val="00CE5B26"/>
    <w:rsid w:val="00CF3E10"/>
    <w:rsid w:val="00CF6609"/>
    <w:rsid w:val="00CF78C6"/>
    <w:rsid w:val="00D11808"/>
    <w:rsid w:val="00D135DD"/>
    <w:rsid w:val="00D52672"/>
    <w:rsid w:val="00DB0F62"/>
    <w:rsid w:val="00DD031C"/>
    <w:rsid w:val="00DF0740"/>
    <w:rsid w:val="00E05E59"/>
    <w:rsid w:val="00E37F8B"/>
    <w:rsid w:val="00E56F64"/>
    <w:rsid w:val="00E929B1"/>
    <w:rsid w:val="00EC0DD8"/>
    <w:rsid w:val="00EE3ABA"/>
    <w:rsid w:val="00EF5CFF"/>
    <w:rsid w:val="00F00184"/>
    <w:rsid w:val="00F07203"/>
    <w:rsid w:val="00F544C1"/>
    <w:rsid w:val="00F54F7E"/>
    <w:rsid w:val="00F606F6"/>
    <w:rsid w:val="00F664E8"/>
    <w:rsid w:val="00F67A6A"/>
    <w:rsid w:val="00F91A8C"/>
    <w:rsid w:val="00FA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2B51A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A93AB-5842-4A7B-88D0-AE80EB0ECBD0}">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927FB899-D4F0-4F60-9CA1-5D51CD25D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6666</Characters>
  <Application>Microsoft Office Word</Application>
  <DocSecurity>0</DocSecurity>
  <Lines>218</Lines>
  <Paragraphs>125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6</cp:revision>
  <cp:lastPrinted>2016-11-08T13:07:00Z</cp:lastPrinted>
  <dcterms:created xsi:type="dcterms:W3CDTF">2026-01-29T13:08:00Z</dcterms:created>
  <dcterms:modified xsi:type="dcterms:W3CDTF">2026-02-03T10:20:00Z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2505300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2026-01-29T13:08:26Z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80e54ef0-556c-48b9-aa4a-f26442f651ca</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