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9FBF" w14:textId="77120FFF" w:rsidR="00FA7E81" w:rsidRPr="0086300D" w:rsidRDefault="00FA7E81" w:rsidP="00FA7E81">
      <w:pPr>
        <w:spacing w:after="0"/>
        <w:jc w:val="right"/>
        <w:rPr>
          <w:rFonts w:ascii="Gill Sans MT" w:hAnsi="Gill Sans MT"/>
          <w:b/>
        </w:rPr>
      </w:pPr>
    </w:p>
    <w:p w14:paraId="74752D3D" w14:textId="2A0DAEBD" w:rsidR="001C02DA" w:rsidRDefault="009577B2" w:rsidP="00A054EB">
      <w:pPr>
        <w:spacing w:after="0"/>
        <w:rPr>
          <w:rFonts w:ascii="Gill Sans MT" w:hAnsi="Gill Sans MT"/>
          <w:b/>
        </w:rPr>
      </w:pPr>
      <w:r>
        <w:rPr>
          <w:noProof/>
        </w:rPr>
        <w:drawing>
          <wp:anchor distT="0" distB="0" distL="114300" distR="114300" simplePos="0" relativeHeight="251658240" behindDoc="1" locked="0" layoutInCell="1" allowOverlap="1" wp14:anchorId="69F54FB1" wp14:editId="11BE9661">
            <wp:simplePos x="0" y="0"/>
            <wp:positionH relativeFrom="column">
              <wp:posOffset>0</wp:posOffset>
            </wp:positionH>
            <wp:positionV relativeFrom="paragraph">
              <wp:posOffset>-4067</wp:posOffset>
            </wp:positionV>
            <wp:extent cx="505838" cy="449634"/>
            <wp:effectExtent l="0" t="0" r="8890" b="7620"/>
            <wp:wrapTight wrapText="bothSides">
              <wp:wrapPolygon edited="0">
                <wp:start x="5698" y="0"/>
                <wp:lineTo x="0" y="14644"/>
                <wp:lineTo x="0" y="21051"/>
                <wp:lineTo x="21166" y="21051"/>
                <wp:lineTo x="21166" y="18305"/>
                <wp:lineTo x="17095" y="14644"/>
                <wp:lineTo x="21166" y="8237"/>
                <wp:lineTo x="21166" y="3661"/>
                <wp:lineTo x="9769" y="0"/>
                <wp:lineTo x="5698" y="0"/>
              </wp:wrapPolygon>
            </wp:wrapTight>
            <wp:docPr id="1" name="Picture 12914273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91427350" descr="Logo, company nam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838" cy="4496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5689B" w14:textId="77777777" w:rsidR="00A71DD8" w:rsidRDefault="00A71DD8" w:rsidP="00A054EB">
      <w:pPr>
        <w:spacing w:after="0"/>
        <w:rPr>
          <w:rFonts w:ascii="Gill Sans MT" w:hAnsi="Gill Sans MT"/>
          <w:b/>
        </w:rPr>
      </w:pPr>
    </w:p>
    <w:p w14:paraId="5A1054D4" w14:textId="77777777" w:rsidR="00B94F67" w:rsidRDefault="00B94F67" w:rsidP="00A054EB">
      <w:pPr>
        <w:spacing w:after="0"/>
        <w:rPr>
          <w:rFonts w:ascii="Gill Sans MT" w:hAnsi="Gill Sans MT"/>
          <w:b/>
        </w:rPr>
      </w:pPr>
    </w:p>
    <w:tbl>
      <w:tblPr>
        <w:tblW w:w="10903"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2268"/>
        <w:gridCol w:w="8635"/>
      </w:tblGrid>
      <w:tr w:rsidR="002B36C0" w:rsidRPr="008223E8" w14:paraId="7BB9CFEB" w14:textId="77777777" w:rsidTr="004903E2">
        <w:trPr>
          <w:trHeight w:val="567"/>
          <w:jc w:val="center"/>
        </w:trPr>
        <w:tc>
          <w:tcPr>
            <w:tcW w:w="10903" w:type="dxa"/>
            <w:gridSpan w:val="2"/>
            <w:tcBorders>
              <w:top w:val="nil"/>
              <w:left w:val="nil"/>
              <w:bottom w:val="single" w:sz="4" w:space="0" w:color="auto"/>
              <w:right w:val="nil"/>
            </w:tcBorders>
            <w:vAlign w:val="center"/>
          </w:tcPr>
          <w:p w14:paraId="3D9AEE6E" w14:textId="77777777" w:rsidR="002B36C0" w:rsidRPr="008223E8" w:rsidRDefault="002B36C0" w:rsidP="002B36C0">
            <w:pPr>
              <w:spacing w:after="0" w:line="240" w:lineRule="auto"/>
              <w:rPr>
                <w:rFonts w:asciiTheme="minorHAnsi" w:hAnsiTheme="minorHAnsi" w:cstheme="minorHAnsi"/>
                <w:b/>
              </w:rPr>
            </w:pPr>
            <w:r w:rsidRPr="008223E8">
              <w:rPr>
                <w:rFonts w:asciiTheme="minorHAnsi" w:hAnsiTheme="minorHAnsi" w:cstheme="minorHAnsi"/>
                <w:b/>
              </w:rPr>
              <w:t>JOB DESCRIPTION</w:t>
            </w:r>
          </w:p>
        </w:tc>
      </w:tr>
      <w:tr w:rsidR="002B36C0" w:rsidRPr="008223E8" w14:paraId="336579A1"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A6209"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TITLE</w:t>
            </w:r>
          </w:p>
        </w:tc>
        <w:tc>
          <w:tcPr>
            <w:tcW w:w="8635" w:type="dxa"/>
            <w:tcBorders>
              <w:top w:val="single" w:sz="4" w:space="0" w:color="auto"/>
              <w:left w:val="single" w:sz="4" w:space="0" w:color="auto"/>
              <w:bottom w:val="single" w:sz="4" w:space="0" w:color="auto"/>
              <w:right w:val="single" w:sz="4" w:space="0" w:color="auto"/>
            </w:tcBorders>
            <w:vAlign w:val="center"/>
          </w:tcPr>
          <w:p w14:paraId="663FA9E4" w14:textId="41EDE8C6" w:rsidR="002B36C0" w:rsidRPr="008223E8" w:rsidRDefault="00EE3AF4" w:rsidP="0086300D">
            <w:pPr>
              <w:pStyle w:val="Table-Title"/>
              <w:spacing w:before="0" w:after="0"/>
              <w:jc w:val="left"/>
              <w:rPr>
                <w:rFonts w:asciiTheme="minorHAnsi" w:hAnsiTheme="minorHAnsi" w:cstheme="minorHAnsi"/>
                <w:sz w:val="22"/>
                <w:szCs w:val="22"/>
              </w:rPr>
            </w:pPr>
            <w:r>
              <w:rPr>
                <w:rFonts w:asciiTheme="minorHAnsi" w:hAnsiTheme="minorHAnsi" w:cstheme="minorHAnsi"/>
                <w:sz w:val="22"/>
                <w:szCs w:val="22"/>
              </w:rPr>
              <w:t>Receptionist</w:t>
            </w:r>
            <w:r w:rsidR="00513F5F">
              <w:rPr>
                <w:rFonts w:asciiTheme="minorHAnsi" w:hAnsiTheme="minorHAnsi" w:cstheme="minorHAnsi"/>
                <w:sz w:val="22"/>
                <w:szCs w:val="22"/>
              </w:rPr>
              <w:t>/</w:t>
            </w:r>
            <w:proofErr w:type="spellStart"/>
            <w:r w:rsidR="00513F5F">
              <w:rPr>
                <w:rFonts w:asciiTheme="minorHAnsi" w:hAnsiTheme="minorHAnsi" w:cstheme="minorHAnsi"/>
                <w:sz w:val="22"/>
                <w:szCs w:val="22"/>
              </w:rPr>
              <w:t>Aministrator</w:t>
            </w:r>
            <w:proofErr w:type="spellEnd"/>
          </w:p>
        </w:tc>
      </w:tr>
      <w:tr w:rsidR="002B36C0" w:rsidRPr="008223E8" w14:paraId="6C259F20"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7DB3F" w14:textId="77777777" w:rsidR="002B36C0" w:rsidRPr="008223E8" w:rsidRDefault="002B36C0" w:rsidP="0086300D">
            <w:pPr>
              <w:pStyle w:val="Table-Title"/>
              <w:spacing w:before="0" w:after="0"/>
              <w:jc w:val="left"/>
              <w:rPr>
                <w:rFonts w:asciiTheme="minorHAnsi" w:hAnsiTheme="minorHAnsi" w:cstheme="minorHAnsi"/>
                <w:sz w:val="22"/>
                <w:szCs w:val="22"/>
              </w:rPr>
            </w:pPr>
            <w:r w:rsidRPr="008223E8">
              <w:rPr>
                <w:rFonts w:asciiTheme="minorHAnsi" w:eastAsia="SimSun" w:hAnsiTheme="minorHAnsi" w:cstheme="minorHAnsi"/>
                <w:sz w:val="22"/>
                <w:szCs w:val="22"/>
              </w:rPr>
              <w:t>JOB GRADE</w:t>
            </w:r>
          </w:p>
        </w:tc>
        <w:tc>
          <w:tcPr>
            <w:tcW w:w="8635" w:type="dxa"/>
            <w:tcBorders>
              <w:top w:val="single" w:sz="4" w:space="0" w:color="auto"/>
              <w:left w:val="single" w:sz="4" w:space="0" w:color="auto"/>
              <w:bottom w:val="single" w:sz="4" w:space="0" w:color="auto"/>
              <w:right w:val="single" w:sz="4" w:space="0" w:color="auto"/>
            </w:tcBorders>
            <w:vAlign w:val="center"/>
          </w:tcPr>
          <w:p w14:paraId="7DA2DDD8" w14:textId="5CB432D1" w:rsidR="002B36C0" w:rsidRPr="008223E8" w:rsidRDefault="00A71DD8" w:rsidP="00A71DD8">
            <w:pPr>
              <w:pStyle w:val="Table-Title"/>
              <w:spacing w:before="0" w:after="0"/>
              <w:jc w:val="left"/>
              <w:rPr>
                <w:rFonts w:asciiTheme="minorHAnsi" w:hAnsiTheme="minorHAnsi" w:cstheme="minorHAnsi"/>
                <w:sz w:val="22"/>
                <w:szCs w:val="22"/>
              </w:rPr>
            </w:pPr>
            <w:r w:rsidRPr="008223E8">
              <w:rPr>
                <w:rFonts w:asciiTheme="minorHAnsi" w:hAnsiTheme="minorHAnsi" w:cstheme="minorHAnsi"/>
                <w:sz w:val="22"/>
                <w:szCs w:val="22"/>
              </w:rPr>
              <w:t xml:space="preserve">NJC Scale 2 – points </w:t>
            </w:r>
            <w:r w:rsidR="00B94F67">
              <w:rPr>
                <w:rFonts w:asciiTheme="minorHAnsi" w:hAnsiTheme="minorHAnsi" w:cstheme="minorHAnsi"/>
                <w:sz w:val="22"/>
                <w:szCs w:val="22"/>
              </w:rPr>
              <w:t>3-4</w:t>
            </w:r>
          </w:p>
        </w:tc>
      </w:tr>
      <w:tr w:rsidR="002B36C0" w:rsidRPr="008223E8" w14:paraId="16F974AF" w14:textId="77777777" w:rsidTr="000A23F8">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691F9" w14:textId="77777777" w:rsidR="002B36C0" w:rsidRPr="008223E8" w:rsidRDefault="002B36C0"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REPORTING TO</w:t>
            </w:r>
          </w:p>
        </w:tc>
        <w:tc>
          <w:tcPr>
            <w:tcW w:w="8635" w:type="dxa"/>
            <w:tcBorders>
              <w:top w:val="single" w:sz="4" w:space="0" w:color="auto"/>
              <w:left w:val="single" w:sz="4" w:space="0" w:color="auto"/>
              <w:bottom w:val="single" w:sz="4" w:space="0" w:color="auto"/>
              <w:right w:val="single" w:sz="4" w:space="0" w:color="auto"/>
            </w:tcBorders>
            <w:vAlign w:val="center"/>
          </w:tcPr>
          <w:p w14:paraId="662AE754" w14:textId="77777777" w:rsidR="002B36C0" w:rsidRPr="008223E8" w:rsidRDefault="00A71DD8" w:rsidP="00E914DB">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PA to the Principal</w:t>
            </w:r>
          </w:p>
        </w:tc>
      </w:tr>
      <w:tr w:rsidR="0086300D" w:rsidRPr="008223E8" w14:paraId="00EC455F" w14:textId="77777777" w:rsidTr="004903E2">
        <w:trPr>
          <w:trHeight w:val="20"/>
          <w:jc w:val="center"/>
        </w:trPr>
        <w:tc>
          <w:tcPr>
            <w:tcW w:w="10903" w:type="dxa"/>
            <w:gridSpan w:val="2"/>
            <w:tcBorders>
              <w:top w:val="single" w:sz="4" w:space="0" w:color="auto"/>
              <w:left w:val="nil"/>
              <w:bottom w:val="single" w:sz="4" w:space="0" w:color="auto"/>
              <w:right w:val="nil"/>
            </w:tcBorders>
            <w:vAlign w:val="center"/>
          </w:tcPr>
          <w:p w14:paraId="7AFE1804" w14:textId="77777777" w:rsidR="0086300D" w:rsidRPr="008223E8" w:rsidRDefault="0086300D" w:rsidP="0086300D">
            <w:pPr>
              <w:pStyle w:val="Table-Title"/>
              <w:spacing w:before="0" w:after="0"/>
              <w:jc w:val="left"/>
              <w:rPr>
                <w:rFonts w:asciiTheme="minorHAnsi" w:eastAsia="SimSun" w:hAnsiTheme="minorHAnsi" w:cstheme="minorHAnsi"/>
                <w:sz w:val="22"/>
                <w:szCs w:val="22"/>
              </w:rPr>
            </w:pPr>
          </w:p>
        </w:tc>
      </w:tr>
      <w:tr w:rsidR="000A23F8" w:rsidRPr="008223E8" w14:paraId="16E8BB9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E00FE" w14:textId="77777777" w:rsidR="000A23F8" w:rsidRPr="008223E8" w:rsidRDefault="000A23F8" w:rsidP="0086300D">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JOB PURPOSE</w:t>
            </w:r>
          </w:p>
        </w:tc>
      </w:tr>
      <w:tr w:rsidR="00AB1B7E" w:rsidRPr="008223E8" w14:paraId="1A7CB49E" w14:textId="77777777" w:rsidTr="002B6A7D">
        <w:trPr>
          <w:trHeight w:val="2181"/>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9712804" w14:textId="77777777" w:rsidR="001348B9" w:rsidRDefault="001348B9" w:rsidP="001348B9">
            <w:pPr>
              <w:pStyle w:val="Table-Bullet"/>
              <w:numPr>
                <w:ilvl w:val="0"/>
                <w:numId w:val="0"/>
              </w:numPr>
              <w:spacing w:after="0"/>
              <w:rPr>
                <w:rFonts w:asciiTheme="minorHAnsi" w:hAnsiTheme="minorHAnsi" w:cstheme="minorHAnsi"/>
                <w:sz w:val="22"/>
                <w:szCs w:val="22"/>
              </w:rPr>
            </w:pPr>
          </w:p>
          <w:p w14:paraId="05190DB1" w14:textId="77777777"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To support the collaborative work across the administration hub, providing additional support where needed</w:t>
            </w:r>
          </w:p>
          <w:p w14:paraId="2D2EEE48" w14:textId="77777777"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To act as first point of contact for students, visitors and telephone enquiries, ensuring they are dealt with efficiently, swiftly and courteously; providing general advice/information where possible, redirecting enquiries where appropriate</w:t>
            </w:r>
          </w:p>
          <w:p w14:paraId="7C7815B9" w14:textId="77777777"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To assist in the provision of an efficient and effective clerical support</w:t>
            </w:r>
          </w:p>
          <w:p w14:paraId="25E644AF" w14:textId="09BA2675" w:rsidR="00A71DD8" w:rsidRPr="008223E8" w:rsidRDefault="00A71DD8" w:rsidP="00A71DD8">
            <w:pPr>
              <w:pStyle w:val="Table-Bullet"/>
              <w:numPr>
                <w:ilvl w:val="0"/>
                <w:numId w:val="16"/>
              </w:numPr>
              <w:spacing w:after="0"/>
              <w:rPr>
                <w:rFonts w:asciiTheme="minorHAnsi" w:hAnsiTheme="minorHAnsi" w:cstheme="minorHAnsi"/>
                <w:sz w:val="22"/>
                <w:szCs w:val="22"/>
              </w:rPr>
            </w:pPr>
            <w:r w:rsidRPr="008223E8">
              <w:rPr>
                <w:rFonts w:asciiTheme="minorHAnsi" w:hAnsiTheme="minorHAnsi" w:cstheme="minorHAnsi"/>
                <w:sz w:val="22"/>
                <w:szCs w:val="22"/>
              </w:rPr>
              <w:t xml:space="preserve">To support the collaborative work across the </w:t>
            </w:r>
            <w:proofErr w:type="gramStart"/>
            <w:r w:rsidR="006047C3">
              <w:rPr>
                <w:rFonts w:asciiTheme="minorHAnsi" w:hAnsiTheme="minorHAnsi" w:cstheme="minorHAnsi"/>
                <w:sz w:val="22"/>
                <w:szCs w:val="22"/>
              </w:rPr>
              <w:t>School</w:t>
            </w:r>
            <w:proofErr w:type="gramEnd"/>
            <w:r w:rsidRPr="008223E8">
              <w:rPr>
                <w:rFonts w:asciiTheme="minorHAnsi" w:hAnsiTheme="minorHAnsi" w:cstheme="minorHAnsi"/>
                <w:sz w:val="22"/>
                <w:szCs w:val="22"/>
              </w:rPr>
              <w:t xml:space="preserve"> and within the local community</w:t>
            </w:r>
          </w:p>
          <w:p w14:paraId="0DE5A566" w14:textId="5B49C5CD" w:rsidR="00A71DD8" w:rsidRPr="008223E8" w:rsidRDefault="00A71DD8" w:rsidP="00A71DD8">
            <w:pPr>
              <w:pStyle w:val="Table-Bullet"/>
              <w:numPr>
                <w:ilvl w:val="0"/>
                <w:numId w:val="16"/>
              </w:numPr>
              <w:rPr>
                <w:rFonts w:asciiTheme="minorHAnsi" w:hAnsiTheme="minorHAnsi" w:cstheme="minorHAnsi"/>
                <w:sz w:val="22"/>
                <w:szCs w:val="22"/>
              </w:rPr>
            </w:pPr>
            <w:r w:rsidRPr="008223E8">
              <w:rPr>
                <w:rFonts w:asciiTheme="minorHAnsi" w:hAnsiTheme="minorHAnsi" w:cstheme="minorHAnsi"/>
                <w:sz w:val="22"/>
                <w:szCs w:val="22"/>
              </w:rPr>
              <w:t xml:space="preserve">To embody the values, vision and ethos of the Central </w:t>
            </w:r>
            <w:r w:rsidR="00142CFA">
              <w:rPr>
                <w:rFonts w:asciiTheme="minorHAnsi" w:hAnsiTheme="minorHAnsi" w:cstheme="minorHAnsi"/>
                <w:sz w:val="22"/>
                <w:szCs w:val="22"/>
              </w:rPr>
              <w:t>Region Schools</w:t>
            </w:r>
            <w:r w:rsidRPr="008223E8">
              <w:rPr>
                <w:rFonts w:asciiTheme="minorHAnsi" w:hAnsiTheme="minorHAnsi" w:cstheme="minorHAnsi"/>
                <w:sz w:val="22"/>
                <w:szCs w:val="22"/>
              </w:rPr>
              <w:t xml:space="preserve"> Trust and assist the </w:t>
            </w:r>
            <w:proofErr w:type="gramStart"/>
            <w:r w:rsidRPr="008223E8">
              <w:rPr>
                <w:rFonts w:asciiTheme="minorHAnsi" w:hAnsiTheme="minorHAnsi" w:cstheme="minorHAnsi"/>
                <w:sz w:val="22"/>
                <w:szCs w:val="22"/>
              </w:rPr>
              <w:t>Principal</w:t>
            </w:r>
            <w:proofErr w:type="gramEnd"/>
            <w:r w:rsidRPr="008223E8">
              <w:rPr>
                <w:rFonts w:asciiTheme="minorHAnsi" w:hAnsiTheme="minorHAnsi" w:cstheme="minorHAnsi"/>
                <w:sz w:val="22"/>
                <w:szCs w:val="22"/>
              </w:rPr>
              <w:t xml:space="preserve"> in delivering policy which will ensure high quality and successful outcomes</w:t>
            </w:r>
          </w:p>
          <w:p w14:paraId="2CAD96BE" w14:textId="77777777" w:rsidR="008223E8" w:rsidRPr="008223E8" w:rsidRDefault="008223E8" w:rsidP="00EE3B1E">
            <w:pPr>
              <w:pStyle w:val="ListParagraph"/>
              <w:numPr>
                <w:ilvl w:val="0"/>
                <w:numId w:val="16"/>
              </w:numPr>
              <w:spacing w:after="0"/>
              <w:rPr>
                <w:rFonts w:asciiTheme="minorHAnsi" w:eastAsia="Times New Roman" w:hAnsiTheme="minorHAnsi" w:cstheme="minorHAnsi"/>
              </w:rPr>
            </w:pPr>
          </w:p>
        </w:tc>
      </w:tr>
      <w:tr w:rsidR="008E6CB1" w:rsidRPr="008223E8" w14:paraId="6BF453E7"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C34D9" w14:textId="77777777" w:rsidR="008E6CB1" w:rsidRPr="008223E8" w:rsidRDefault="008223E8" w:rsidP="008223E8">
            <w:pPr>
              <w:pStyle w:val="Table-Title"/>
              <w:spacing w:before="0" w:after="0"/>
              <w:jc w:val="left"/>
              <w:rPr>
                <w:rFonts w:asciiTheme="minorHAnsi" w:eastAsia="SimSun" w:hAnsiTheme="minorHAnsi" w:cstheme="minorHAnsi"/>
                <w:sz w:val="22"/>
                <w:szCs w:val="22"/>
              </w:rPr>
            </w:pPr>
            <w:r w:rsidRPr="008223E8">
              <w:rPr>
                <w:rFonts w:asciiTheme="minorHAnsi" w:eastAsia="SimSun" w:hAnsiTheme="minorHAnsi" w:cstheme="minorHAnsi"/>
                <w:sz w:val="22"/>
                <w:szCs w:val="22"/>
              </w:rPr>
              <w:t xml:space="preserve">ADMINSTRATIVE/MAIN RECEPTION </w:t>
            </w:r>
            <w:r w:rsidR="00A716D1" w:rsidRPr="008223E8">
              <w:rPr>
                <w:rFonts w:asciiTheme="minorHAnsi" w:eastAsia="SimSun" w:hAnsiTheme="minorHAnsi" w:cstheme="minorHAnsi"/>
                <w:sz w:val="22"/>
                <w:szCs w:val="22"/>
              </w:rPr>
              <w:t>DUTIES</w:t>
            </w:r>
          </w:p>
        </w:tc>
      </w:tr>
      <w:tr w:rsidR="002B36C0" w:rsidRPr="008223E8" w14:paraId="4FD1A996" w14:textId="77777777" w:rsidTr="002B6A7D">
        <w:trPr>
          <w:trHeight w:val="3013"/>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1743B46A" w14:textId="77777777" w:rsidR="001348B9" w:rsidRPr="001348B9" w:rsidRDefault="001348B9" w:rsidP="001348B9">
            <w:pPr>
              <w:spacing w:after="0" w:line="240" w:lineRule="auto"/>
              <w:jc w:val="both"/>
              <w:rPr>
                <w:rFonts w:asciiTheme="minorHAnsi" w:hAnsiTheme="minorHAnsi" w:cstheme="minorHAnsi"/>
              </w:rPr>
            </w:pPr>
          </w:p>
          <w:p w14:paraId="1B6D04C7" w14:textId="77777777" w:rsidR="00A71DD8" w:rsidRPr="008223E8" w:rsidRDefault="00A71DD8" w:rsidP="00A71DD8">
            <w:pPr>
              <w:pStyle w:val="ListParagraph"/>
              <w:numPr>
                <w:ilvl w:val="0"/>
                <w:numId w:val="16"/>
              </w:numPr>
              <w:spacing w:after="0" w:line="240" w:lineRule="auto"/>
              <w:jc w:val="both"/>
              <w:rPr>
                <w:rFonts w:asciiTheme="minorHAnsi" w:hAnsiTheme="minorHAnsi" w:cstheme="minorHAnsi"/>
              </w:rPr>
            </w:pPr>
            <w:r w:rsidRPr="008223E8">
              <w:rPr>
                <w:rFonts w:asciiTheme="minorHAnsi" w:hAnsiTheme="minorHAnsi" w:cstheme="minorHAnsi"/>
              </w:rPr>
              <w:t xml:space="preserve">Act as a point of contact for students, parents, teaching staff and visitors to Reception, </w:t>
            </w:r>
            <w:proofErr w:type="gramStart"/>
            <w:r w:rsidRPr="008223E8">
              <w:rPr>
                <w:rFonts w:asciiTheme="minorHAnsi" w:hAnsiTheme="minorHAnsi" w:cstheme="minorHAnsi"/>
              </w:rPr>
              <w:t>providing a professional service at all times</w:t>
            </w:r>
            <w:proofErr w:type="gramEnd"/>
          </w:p>
          <w:p w14:paraId="405CF799" w14:textId="77777777" w:rsidR="00A71DD8" w:rsidRPr="008223E8" w:rsidRDefault="00A71DD8" w:rsidP="00BF2F44">
            <w:pPr>
              <w:pStyle w:val="ListParagraph"/>
              <w:numPr>
                <w:ilvl w:val="0"/>
                <w:numId w:val="16"/>
              </w:numPr>
              <w:spacing w:after="0" w:line="240" w:lineRule="auto"/>
              <w:jc w:val="both"/>
              <w:rPr>
                <w:rFonts w:asciiTheme="minorHAnsi" w:hAnsiTheme="minorHAnsi" w:cstheme="minorHAnsi"/>
              </w:rPr>
            </w:pPr>
            <w:r w:rsidRPr="008223E8">
              <w:rPr>
                <w:rFonts w:asciiTheme="minorHAnsi" w:hAnsiTheme="minorHAnsi" w:cstheme="minorHAnsi"/>
              </w:rPr>
              <w:t>Answering telephone calls and filtering calls and ensuring all messages are promptly distributed via the school internal email system.</w:t>
            </w:r>
          </w:p>
          <w:p w14:paraId="49936FFD" w14:textId="77777777" w:rsidR="002B36C0" w:rsidRPr="008223E8" w:rsidRDefault="002B36C0" w:rsidP="00BF2F44">
            <w:pPr>
              <w:pStyle w:val="ListParagraph"/>
              <w:numPr>
                <w:ilvl w:val="0"/>
                <w:numId w:val="16"/>
              </w:numPr>
              <w:spacing w:after="0" w:line="240" w:lineRule="auto"/>
              <w:jc w:val="both"/>
              <w:rPr>
                <w:rFonts w:asciiTheme="minorHAnsi" w:hAnsiTheme="minorHAnsi" w:cstheme="minorHAnsi"/>
              </w:rPr>
            </w:pPr>
            <w:r w:rsidRPr="008223E8">
              <w:rPr>
                <w:rFonts w:asciiTheme="minorHAnsi" w:hAnsiTheme="minorHAnsi" w:cstheme="minorHAnsi"/>
              </w:rPr>
              <w:t xml:space="preserve">Communicate and liaise </w:t>
            </w:r>
            <w:r w:rsidR="004903E2" w:rsidRPr="008223E8">
              <w:rPr>
                <w:rFonts w:asciiTheme="minorHAnsi" w:hAnsiTheme="minorHAnsi" w:cstheme="minorHAnsi"/>
              </w:rPr>
              <w:t>clearly</w:t>
            </w:r>
            <w:r w:rsidR="002B6A7D" w:rsidRPr="008223E8">
              <w:rPr>
                <w:rFonts w:asciiTheme="minorHAnsi" w:hAnsiTheme="minorHAnsi" w:cstheme="minorHAnsi"/>
              </w:rPr>
              <w:t>,</w:t>
            </w:r>
            <w:r w:rsidR="00E125E3" w:rsidRPr="008223E8">
              <w:rPr>
                <w:rFonts w:asciiTheme="minorHAnsi" w:hAnsiTheme="minorHAnsi" w:cstheme="minorHAnsi"/>
              </w:rPr>
              <w:t xml:space="preserve"> </w:t>
            </w:r>
            <w:r w:rsidRPr="008223E8">
              <w:rPr>
                <w:rFonts w:asciiTheme="minorHAnsi" w:hAnsiTheme="minorHAnsi" w:cstheme="minorHAnsi"/>
              </w:rPr>
              <w:t>verbally and in writi</w:t>
            </w:r>
            <w:r w:rsidR="0086300D" w:rsidRPr="008223E8">
              <w:rPr>
                <w:rFonts w:asciiTheme="minorHAnsi" w:hAnsiTheme="minorHAnsi" w:cstheme="minorHAnsi"/>
              </w:rPr>
              <w:t>ng</w:t>
            </w:r>
            <w:r w:rsidR="002B6A7D" w:rsidRPr="008223E8">
              <w:rPr>
                <w:rFonts w:asciiTheme="minorHAnsi" w:hAnsiTheme="minorHAnsi" w:cstheme="minorHAnsi"/>
              </w:rPr>
              <w:t>,</w:t>
            </w:r>
            <w:r w:rsidR="0086300D" w:rsidRPr="008223E8">
              <w:rPr>
                <w:rFonts w:asciiTheme="minorHAnsi" w:hAnsiTheme="minorHAnsi" w:cstheme="minorHAnsi"/>
              </w:rPr>
              <w:t xml:space="preserve"> between </w:t>
            </w:r>
            <w:r w:rsidR="004903E2" w:rsidRPr="008223E8">
              <w:rPr>
                <w:rFonts w:asciiTheme="minorHAnsi" w:hAnsiTheme="minorHAnsi" w:cstheme="minorHAnsi"/>
              </w:rPr>
              <w:t>all stakeholders</w:t>
            </w:r>
            <w:r w:rsidRPr="008223E8">
              <w:rPr>
                <w:rFonts w:asciiTheme="minorHAnsi" w:hAnsiTheme="minorHAnsi" w:cstheme="minorHAnsi"/>
              </w:rPr>
              <w:t xml:space="preserve"> </w:t>
            </w:r>
          </w:p>
          <w:p w14:paraId="383C1AB9" w14:textId="77777777" w:rsidR="0004086E" w:rsidRPr="008223E8" w:rsidRDefault="008223E8" w:rsidP="00E914DB">
            <w:pPr>
              <w:pStyle w:val="Table-Bullet"/>
              <w:numPr>
                <w:ilvl w:val="0"/>
                <w:numId w:val="16"/>
              </w:numPr>
              <w:spacing w:after="0"/>
              <w:jc w:val="both"/>
              <w:rPr>
                <w:rFonts w:asciiTheme="minorHAnsi" w:hAnsiTheme="minorHAnsi" w:cstheme="minorHAnsi"/>
                <w:sz w:val="22"/>
                <w:szCs w:val="22"/>
              </w:rPr>
            </w:pPr>
            <w:r>
              <w:rPr>
                <w:rFonts w:asciiTheme="minorHAnsi" w:hAnsiTheme="minorHAnsi" w:cstheme="minorHAnsi"/>
                <w:sz w:val="22"/>
                <w:szCs w:val="22"/>
              </w:rPr>
              <w:t xml:space="preserve">Assist </w:t>
            </w:r>
            <w:r w:rsidR="00A716D1" w:rsidRPr="008223E8">
              <w:rPr>
                <w:rFonts w:asciiTheme="minorHAnsi" w:hAnsiTheme="minorHAnsi" w:cstheme="minorHAnsi"/>
                <w:sz w:val="22"/>
                <w:szCs w:val="22"/>
              </w:rPr>
              <w:t>the Admin hub with administrative</w:t>
            </w:r>
            <w:r>
              <w:rPr>
                <w:rFonts w:asciiTheme="minorHAnsi" w:hAnsiTheme="minorHAnsi" w:cstheme="minorHAnsi"/>
                <w:sz w:val="22"/>
                <w:szCs w:val="22"/>
              </w:rPr>
              <w:t xml:space="preserve"> support</w:t>
            </w:r>
            <w:r w:rsidR="00A716D1" w:rsidRPr="008223E8">
              <w:rPr>
                <w:rFonts w:asciiTheme="minorHAnsi" w:hAnsiTheme="minorHAnsi" w:cstheme="minorHAnsi"/>
                <w:sz w:val="22"/>
                <w:szCs w:val="22"/>
              </w:rPr>
              <w:t>, covering for absent colleagues as and when required</w:t>
            </w:r>
          </w:p>
          <w:p w14:paraId="74D9EE91" w14:textId="0353D0D7" w:rsidR="00A71DD8" w:rsidRPr="008223E8" w:rsidRDefault="00E914DB" w:rsidP="005E5CBD">
            <w:pPr>
              <w:pStyle w:val="Table-Title"/>
              <w:numPr>
                <w:ilvl w:val="0"/>
                <w:numId w:val="16"/>
              </w:numPr>
              <w:spacing w:before="0" w:after="0"/>
              <w:jc w:val="left"/>
              <w:rPr>
                <w:rFonts w:asciiTheme="minorHAnsi" w:eastAsia="SimSun" w:hAnsiTheme="minorHAnsi" w:cstheme="minorHAnsi"/>
                <w:b w:val="0"/>
                <w:sz w:val="22"/>
                <w:szCs w:val="22"/>
              </w:rPr>
            </w:pPr>
            <w:r w:rsidRPr="008223E8">
              <w:rPr>
                <w:rFonts w:asciiTheme="minorHAnsi" w:eastAsia="SimSun" w:hAnsiTheme="minorHAnsi" w:cstheme="minorHAnsi"/>
                <w:b w:val="0"/>
                <w:sz w:val="22"/>
                <w:szCs w:val="22"/>
              </w:rPr>
              <w:t xml:space="preserve">Produce a range of documents using software packages (Excel, Word) </w:t>
            </w:r>
          </w:p>
          <w:p w14:paraId="67A215D4" w14:textId="14C62705" w:rsidR="00E914DB" w:rsidRPr="008223E8" w:rsidRDefault="00E914DB" w:rsidP="005E5CBD">
            <w:pPr>
              <w:pStyle w:val="Table-Title"/>
              <w:numPr>
                <w:ilvl w:val="0"/>
                <w:numId w:val="16"/>
              </w:numPr>
              <w:spacing w:before="0" w:after="0"/>
              <w:jc w:val="left"/>
              <w:rPr>
                <w:rFonts w:asciiTheme="minorHAnsi" w:eastAsia="SimSun" w:hAnsiTheme="minorHAnsi" w:cstheme="minorHAnsi"/>
                <w:b w:val="0"/>
                <w:sz w:val="22"/>
                <w:szCs w:val="22"/>
              </w:rPr>
            </w:pPr>
            <w:r w:rsidRPr="008223E8">
              <w:rPr>
                <w:rFonts w:asciiTheme="minorHAnsi" w:eastAsia="SimSun" w:hAnsiTheme="minorHAnsi" w:cstheme="minorHAnsi"/>
                <w:b w:val="0"/>
                <w:sz w:val="22"/>
                <w:szCs w:val="22"/>
              </w:rPr>
              <w:t xml:space="preserve">Input information onto </w:t>
            </w:r>
            <w:r w:rsidR="003240AD">
              <w:rPr>
                <w:rFonts w:asciiTheme="minorHAnsi" w:eastAsia="SimSun" w:hAnsiTheme="minorHAnsi" w:cstheme="minorHAnsi"/>
                <w:b w:val="0"/>
                <w:sz w:val="22"/>
                <w:szCs w:val="22"/>
              </w:rPr>
              <w:t>School</w:t>
            </w:r>
            <w:r w:rsidRPr="008223E8">
              <w:rPr>
                <w:rFonts w:asciiTheme="minorHAnsi" w:eastAsia="SimSun" w:hAnsiTheme="minorHAnsi" w:cstheme="minorHAnsi"/>
                <w:b w:val="0"/>
                <w:sz w:val="22"/>
                <w:szCs w:val="22"/>
              </w:rPr>
              <w:t xml:space="preserve"> databases and spreadsheets and extract information as directed</w:t>
            </w:r>
          </w:p>
          <w:p w14:paraId="4DDC77BF" w14:textId="77777777" w:rsidR="00E914DB" w:rsidRPr="008223E8" w:rsidRDefault="00E914DB" w:rsidP="00E914DB">
            <w:pPr>
              <w:pStyle w:val="ListParagraph"/>
              <w:numPr>
                <w:ilvl w:val="0"/>
                <w:numId w:val="16"/>
              </w:numPr>
              <w:spacing w:after="0" w:line="240" w:lineRule="auto"/>
              <w:jc w:val="both"/>
              <w:rPr>
                <w:rFonts w:asciiTheme="minorHAnsi" w:hAnsiTheme="minorHAnsi" w:cstheme="minorHAnsi"/>
              </w:rPr>
            </w:pPr>
            <w:r w:rsidRPr="008223E8">
              <w:rPr>
                <w:rFonts w:asciiTheme="minorHAnsi" w:hAnsiTheme="minorHAnsi" w:cstheme="minorHAnsi"/>
              </w:rPr>
              <w:t>File documentation in accordance with filing system</w:t>
            </w:r>
          </w:p>
          <w:p w14:paraId="28D20914" w14:textId="77777777" w:rsidR="008223E8" w:rsidRDefault="00A716D1" w:rsidP="001348B9">
            <w:pPr>
              <w:pStyle w:val="Table-Bullet"/>
              <w:numPr>
                <w:ilvl w:val="0"/>
                <w:numId w:val="16"/>
              </w:numPr>
              <w:spacing w:after="0"/>
              <w:jc w:val="both"/>
              <w:rPr>
                <w:rFonts w:asciiTheme="minorHAnsi" w:hAnsiTheme="minorHAnsi" w:cstheme="minorHAnsi"/>
                <w:sz w:val="22"/>
                <w:szCs w:val="22"/>
              </w:rPr>
            </w:pPr>
            <w:r w:rsidRPr="001348B9">
              <w:rPr>
                <w:rFonts w:asciiTheme="minorHAnsi" w:hAnsiTheme="minorHAnsi" w:cstheme="minorHAnsi"/>
                <w:sz w:val="22"/>
                <w:szCs w:val="22"/>
              </w:rPr>
              <w:t>Any other reasonable duties as requested by line manager and/or Principal</w:t>
            </w:r>
          </w:p>
          <w:p w14:paraId="1DEAB294" w14:textId="4DC56575" w:rsidR="00EE3B1E" w:rsidRPr="008223E8" w:rsidRDefault="00EE3B1E" w:rsidP="00EE3B1E">
            <w:pPr>
              <w:pStyle w:val="Table-Bullet"/>
              <w:numPr>
                <w:ilvl w:val="0"/>
                <w:numId w:val="0"/>
              </w:numPr>
              <w:spacing w:after="0"/>
              <w:jc w:val="both"/>
              <w:rPr>
                <w:rFonts w:asciiTheme="minorHAnsi" w:hAnsiTheme="minorHAnsi" w:cstheme="minorHAnsi"/>
                <w:sz w:val="22"/>
                <w:szCs w:val="22"/>
              </w:rPr>
            </w:pPr>
          </w:p>
        </w:tc>
      </w:tr>
      <w:tr w:rsidR="00214609" w:rsidRPr="008223E8" w14:paraId="43CF2C46"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C6D2" w14:textId="77777777" w:rsidR="0004086E" w:rsidRPr="008223E8"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8223E8">
              <w:rPr>
                <w:rFonts w:asciiTheme="minorHAnsi" w:eastAsia="SimSun" w:hAnsiTheme="minorHAnsi" w:cstheme="minorHAnsi"/>
                <w:b/>
              </w:rPr>
              <w:t>OTHER</w:t>
            </w:r>
          </w:p>
        </w:tc>
      </w:tr>
      <w:tr w:rsidR="00214609" w:rsidRPr="008223E8" w14:paraId="5CE82D38" w14:textId="77777777" w:rsidTr="002B6A7D">
        <w:trPr>
          <w:trHeight w:val="972"/>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DE245EE" w14:textId="77777777" w:rsidR="00F33769" w:rsidRDefault="00F33769" w:rsidP="00F33769">
            <w:pPr>
              <w:spacing w:after="0"/>
              <w:jc w:val="both"/>
              <w:rPr>
                <w:rFonts w:asciiTheme="minorHAnsi" w:hAnsiTheme="minorHAnsi" w:cstheme="minorHAnsi"/>
              </w:rPr>
            </w:pPr>
          </w:p>
          <w:p w14:paraId="3107FFD6" w14:textId="33EC77D9" w:rsidR="00487955" w:rsidRPr="00487955" w:rsidRDefault="00691BF8" w:rsidP="00487955">
            <w:pPr>
              <w:pStyle w:val="ListParagraph"/>
              <w:numPr>
                <w:ilvl w:val="0"/>
                <w:numId w:val="26"/>
              </w:numPr>
              <w:spacing w:after="0"/>
              <w:jc w:val="both"/>
              <w:rPr>
                <w:rFonts w:asciiTheme="minorHAnsi" w:hAnsiTheme="minorHAnsi" w:cstheme="minorHAnsi"/>
              </w:rPr>
            </w:pPr>
            <w:r>
              <w:rPr>
                <w:rFonts w:asciiTheme="minorHAnsi" w:hAnsiTheme="minorHAnsi" w:cstheme="minorHAnsi"/>
              </w:rPr>
              <w:t>Carry out First Aid for students and staff as required (after training provided</w:t>
            </w:r>
            <w:r w:rsidR="00F01AFB">
              <w:rPr>
                <w:rFonts w:asciiTheme="minorHAnsi" w:hAnsiTheme="minorHAnsi" w:cstheme="minorHAnsi"/>
              </w:rPr>
              <w:t>)</w:t>
            </w:r>
            <w:r>
              <w:rPr>
                <w:rFonts w:asciiTheme="minorHAnsi" w:hAnsiTheme="minorHAnsi" w:cstheme="minorHAnsi"/>
              </w:rPr>
              <w:t xml:space="preserve"> to include contact with staff and parents as appropriate.</w:t>
            </w:r>
          </w:p>
          <w:p w14:paraId="6CA1A6C1" w14:textId="77777777" w:rsidR="00B9430F" w:rsidRPr="008223E8" w:rsidRDefault="00D06483" w:rsidP="004903E2">
            <w:pPr>
              <w:numPr>
                <w:ilvl w:val="0"/>
                <w:numId w:val="8"/>
              </w:numPr>
              <w:spacing w:after="0"/>
              <w:ind w:left="313" w:hanging="313"/>
              <w:jc w:val="both"/>
              <w:rPr>
                <w:rFonts w:asciiTheme="minorHAnsi" w:hAnsiTheme="minorHAnsi" w:cstheme="minorHAnsi"/>
              </w:rPr>
            </w:pPr>
            <w:r w:rsidRPr="008223E8">
              <w:rPr>
                <w:rFonts w:asciiTheme="minorHAnsi" w:hAnsiTheme="minorHAnsi" w:cstheme="minorHAnsi"/>
              </w:rPr>
              <w:t>Undertake such other duties related to the work of the post as may be assigned by the PA to the Principal</w:t>
            </w:r>
          </w:p>
          <w:p w14:paraId="10873E84" w14:textId="77777777" w:rsidR="0004086E" w:rsidRPr="00F33769" w:rsidRDefault="00B9430F" w:rsidP="002B6A7D">
            <w:pPr>
              <w:pStyle w:val="ListParagraph"/>
              <w:numPr>
                <w:ilvl w:val="0"/>
                <w:numId w:val="8"/>
              </w:numPr>
              <w:spacing w:after="0" w:line="240" w:lineRule="auto"/>
              <w:ind w:left="313" w:hanging="313"/>
              <w:rPr>
                <w:rFonts w:asciiTheme="minorHAnsi" w:eastAsia="SimSun" w:hAnsiTheme="minorHAnsi" w:cstheme="minorHAnsi"/>
                <w:b/>
              </w:rPr>
            </w:pPr>
            <w:r w:rsidRPr="008223E8">
              <w:rPr>
                <w:rFonts w:asciiTheme="minorHAnsi" w:hAnsiTheme="minorHAnsi" w:cstheme="minorHAnsi"/>
              </w:rPr>
              <w:t>Maintain regular consistent and professional attendance, punctuality, personal appearance, and adherence to relevant health &amp; safety procedures</w:t>
            </w:r>
          </w:p>
          <w:p w14:paraId="2F75FFEE" w14:textId="77777777" w:rsidR="00F33769" w:rsidRPr="00F33769" w:rsidRDefault="00F33769" w:rsidP="00F33769">
            <w:pPr>
              <w:spacing w:after="0" w:line="240" w:lineRule="auto"/>
              <w:rPr>
                <w:rFonts w:asciiTheme="minorHAnsi" w:eastAsia="SimSun" w:hAnsiTheme="minorHAnsi" w:cstheme="minorHAnsi"/>
                <w:b/>
              </w:rPr>
            </w:pPr>
          </w:p>
        </w:tc>
      </w:tr>
      <w:tr w:rsidR="00214609" w:rsidRPr="008223E8" w14:paraId="084CEEB2" w14:textId="77777777" w:rsidTr="002B6A7D">
        <w:trPr>
          <w:trHeight w:val="567"/>
          <w:jc w:val="center"/>
        </w:trPr>
        <w:tc>
          <w:tcPr>
            <w:tcW w:w="10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B9C6D" w14:textId="77777777" w:rsidR="0004086E" w:rsidRPr="008223E8" w:rsidRDefault="00214609" w:rsidP="002B6A7D">
            <w:pPr>
              <w:pStyle w:val="ListParagraph"/>
              <w:numPr>
                <w:ilvl w:val="0"/>
                <w:numId w:val="8"/>
              </w:numPr>
              <w:tabs>
                <w:tab w:val="num" w:pos="284"/>
              </w:tabs>
              <w:spacing w:after="0" w:line="240" w:lineRule="auto"/>
              <w:ind w:left="0" w:hanging="221"/>
              <w:rPr>
                <w:rFonts w:asciiTheme="minorHAnsi" w:eastAsia="SimSun" w:hAnsiTheme="minorHAnsi" w:cstheme="minorHAnsi"/>
                <w:b/>
              </w:rPr>
            </w:pPr>
            <w:r w:rsidRPr="008223E8">
              <w:rPr>
                <w:rFonts w:asciiTheme="minorHAnsi" w:eastAsia="SimSun" w:hAnsiTheme="minorHAnsi" w:cstheme="minorHAnsi"/>
                <w:b/>
              </w:rPr>
              <w:t>PROFESSIONAL DEVELOPMENT</w:t>
            </w:r>
          </w:p>
        </w:tc>
      </w:tr>
      <w:tr w:rsidR="00214609" w:rsidRPr="008223E8" w14:paraId="427286A6" w14:textId="77777777" w:rsidTr="004903E2">
        <w:trPr>
          <w:trHeight w:val="20"/>
          <w:jc w:val="center"/>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0A6DE820" w14:textId="77777777" w:rsidR="00F33769" w:rsidRDefault="00F33769" w:rsidP="00F33769">
            <w:pPr>
              <w:spacing w:after="0"/>
              <w:ind w:left="29"/>
              <w:jc w:val="both"/>
              <w:rPr>
                <w:rFonts w:asciiTheme="minorHAnsi" w:hAnsiTheme="minorHAnsi" w:cstheme="minorHAnsi"/>
              </w:rPr>
            </w:pPr>
          </w:p>
          <w:p w14:paraId="356ED5B6" w14:textId="77777777" w:rsidR="00D06483" w:rsidRPr="008223E8" w:rsidRDefault="00D06483" w:rsidP="004903E2">
            <w:pPr>
              <w:numPr>
                <w:ilvl w:val="0"/>
                <w:numId w:val="8"/>
              </w:numPr>
              <w:spacing w:after="0"/>
              <w:ind w:left="313" w:hanging="284"/>
              <w:jc w:val="both"/>
              <w:rPr>
                <w:rFonts w:asciiTheme="minorHAnsi" w:hAnsiTheme="minorHAnsi" w:cstheme="minorHAnsi"/>
              </w:rPr>
            </w:pPr>
            <w:proofErr w:type="gramStart"/>
            <w:r w:rsidRPr="008223E8">
              <w:rPr>
                <w:rFonts w:asciiTheme="minorHAnsi" w:hAnsiTheme="minorHAnsi" w:cstheme="minorHAnsi"/>
              </w:rPr>
              <w:t>Participate</w:t>
            </w:r>
            <w:proofErr w:type="gramEnd"/>
            <w:r w:rsidRPr="008223E8">
              <w:rPr>
                <w:rFonts w:asciiTheme="minorHAnsi" w:hAnsiTheme="minorHAnsi" w:cstheme="minorHAnsi"/>
              </w:rPr>
              <w:t xml:space="preserve"> in professional development opportunities, willingness to develop additional skills and expertise</w:t>
            </w:r>
          </w:p>
          <w:p w14:paraId="20D5BAF8" w14:textId="67AA08B4" w:rsidR="00F33769" w:rsidRPr="008223E8" w:rsidRDefault="00D06483" w:rsidP="00EE3B1E">
            <w:pPr>
              <w:numPr>
                <w:ilvl w:val="0"/>
                <w:numId w:val="8"/>
              </w:numPr>
              <w:spacing w:after="0"/>
              <w:ind w:left="313" w:hanging="284"/>
              <w:jc w:val="both"/>
              <w:rPr>
                <w:rFonts w:asciiTheme="minorHAnsi" w:hAnsiTheme="minorHAnsi" w:cstheme="minorHAnsi"/>
              </w:rPr>
            </w:pPr>
            <w:r w:rsidRPr="008223E8">
              <w:rPr>
                <w:rFonts w:asciiTheme="minorHAnsi" w:hAnsiTheme="minorHAnsi" w:cstheme="minorHAnsi"/>
              </w:rPr>
              <w:t xml:space="preserve">Keep </w:t>
            </w:r>
            <w:proofErr w:type="gramStart"/>
            <w:r w:rsidRPr="008223E8">
              <w:rPr>
                <w:rFonts w:asciiTheme="minorHAnsi" w:hAnsiTheme="minorHAnsi" w:cstheme="minorHAnsi"/>
              </w:rPr>
              <w:t>up-to-date</w:t>
            </w:r>
            <w:proofErr w:type="gramEnd"/>
            <w:r w:rsidRPr="008223E8">
              <w:rPr>
                <w:rFonts w:asciiTheme="minorHAnsi" w:hAnsiTheme="minorHAnsi" w:cstheme="minorHAnsi"/>
              </w:rPr>
              <w:t xml:space="preserve"> with current educational developments and legislation affecting academy operations within your area of responsibility</w:t>
            </w:r>
          </w:p>
        </w:tc>
      </w:tr>
    </w:tbl>
    <w:p w14:paraId="20AE4E35" w14:textId="77777777" w:rsidR="00EE3B1E" w:rsidRDefault="00EE3B1E" w:rsidP="00EE3B1E">
      <w:pPr>
        <w:spacing w:after="160" w:line="259" w:lineRule="auto"/>
        <w:ind w:left="-142"/>
        <w:contextualSpacing/>
      </w:pPr>
    </w:p>
    <w:p w14:paraId="4F0FB5E2" w14:textId="45A6FF72" w:rsidR="00EE3B1E" w:rsidRDefault="00EE3B1E" w:rsidP="00EE3B1E">
      <w:pPr>
        <w:spacing w:after="160" w:line="259" w:lineRule="auto"/>
        <w:ind w:left="-142"/>
        <w:contextualSpacing/>
      </w:pPr>
      <w:r w:rsidRPr="00A559DF">
        <w:t>The Trust is committed to safeguarding and promoting the welfare of children and young people and expects all staff to share this commitment. An Enhanced DBS check is required for the successful applicant.</w:t>
      </w:r>
    </w:p>
    <w:p w14:paraId="32A2903B" w14:textId="77777777" w:rsidR="00EE3B1E" w:rsidRDefault="00EE3B1E" w:rsidP="00EE3B1E">
      <w:pPr>
        <w:spacing w:after="160" w:line="259" w:lineRule="auto"/>
        <w:ind w:left="-142"/>
        <w:contextualSpacing/>
      </w:pPr>
    </w:p>
    <w:p w14:paraId="42B256D5" w14:textId="76ACAFB3" w:rsidR="008E6CB1" w:rsidRPr="008223E8" w:rsidRDefault="006C3E43" w:rsidP="00EE3B1E">
      <w:pPr>
        <w:spacing w:after="160" w:line="259" w:lineRule="auto"/>
        <w:ind w:left="-142"/>
        <w:contextualSpacing/>
        <w:rPr>
          <w:rFonts w:asciiTheme="minorHAnsi" w:hAnsiTheme="minorHAnsi" w:cstheme="minorHAnsi"/>
        </w:rPr>
      </w:pPr>
      <w:r>
        <w:rPr>
          <w:rFonts w:asciiTheme="minorHAnsi" w:hAnsiTheme="minorHAnsi" w:cstheme="minorHAnsi"/>
        </w:rPr>
        <w:t>March 2026</w:t>
      </w:r>
    </w:p>
    <w:sectPr w:rsidR="008E6CB1" w:rsidRPr="008223E8" w:rsidSect="009577B2">
      <w:pgSz w:w="11907" w:h="16839"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04"/>
    <w:multiLevelType w:val="hybridMultilevel"/>
    <w:tmpl w:val="9A40EDBC"/>
    <w:lvl w:ilvl="0" w:tplc="F1527A6C">
      <w:start w:val="1"/>
      <w:numFmt w:val="lowerLetter"/>
      <w:pStyle w:val="Bullets-Letters"/>
      <w:lvlText w:val="%1)"/>
      <w:lvlJc w:val="left"/>
      <w:pPr>
        <w:tabs>
          <w:tab w:val="num" w:pos="927"/>
        </w:tabs>
        <w:ind w:left="927"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3666"/>
    <w:multiLevelType w:val="hybridMultilevel"/>
    <w:tmpl w:val="B7364978"/>
    <w:lvl w:ilvl="0" w:tplc="1FF8C2E0">
      <w:start w:val="11"/>
      <w:numFmt w:val="bullet"/>
      <w:lvlText w:val="-"/>
      <w:lvlJc w:val="left"/>
      <w:pPr>
        <w:ind w:left="720" w:hanging="360"/>
      </w:pPr>
      <w:rPr>
        <w:rFonts w:ascii="Gill Sans MT" w:eastAsia="SimSu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11EB"/>
    <w:multiLevelType w:val="hybridMultilevel"/>
    <w:tmpl w:val="0A14E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F7C42"/>
    <w:multiLevelType w:val="hybridMultilevel"/>
    <w:tmpl w:val="6FBC2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27A87"/>
    <w:multiLevelType w:val="hybridMultilevel"/>
    <w:tmpl w:val="E3F4AA66"/>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A149D"/>
    <w:multiLevelType w:val="hybridMultilevel"/>
    <w:tmpl w:val="DD3CF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D3E13"/>
    <w:multiLevelType w:val="hybridMultilevel"/>
    <w:tmpl w:val="2DFC8B7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22099"/>
    <w:multiLevelType w:val="hybridMultilevel"/>
    <w:tmpl w:val="683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1549B"/>
    <w:multiLevelType w:val="hybridMultilevel"/>
    <w:tmpl w:val="032AD6FA"/>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3FFB43CB"/>
    <w:multiLevelType w:val="hybridMultilevel"/>
    <w:tmpl w:val="0934915E"/>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804FC2"/>
    <w:multiLevelType w:val="hybridMultilevel"/>
    <w:tmpl w:val="FD4E4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1E56ED"/>
    <w:multiLevelType w:val="hybridMultilevel"/>
    <w:tmpl w:val="F4C8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97463D"/>
    <w:multiLevelType w:val="hybridMultilevel"/>
    <w:tmpl w:val="A58A2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C1780F"/>
    <w:multiLevelType w:val="hybridMultilevel"/>
    <w:tmpl w:val="E984EE10"/>
    <w:lvl w:ilvl="0" w:tplc="1B447C4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C0A36"/>
    <w:multiLevelType w:val="hybridMultilevel"/>
    <w:tmpl w:val="C03E7A52"/>
    <w:lvl w:ilvl="0" w:tplc="C25CEF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91805"/>
    <w:multiLevelType w:val="hybridMultilevel"/>
    <w:tmpl w:val="6FD8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7263E"/>
    <w:multiLevelType w:val="hybridMultilevel"/>
    <w:tmpl w:val="892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86E96"/>
    <w:multiLevelType w:val="hybridMultilevel"/>
    <w:tmpl w:val="70AA9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856692"/>
    <w:multiLevelType w:val="hybridMultilevel"/>
    <w:tmpl w:val="81D09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801B96"/>
    <w:multiLevelType w:val="hybridMultilevel"/>
    <w:tmpl w:val="D7928522"/>
    <w:lvl w:ilvl="0" w:tplc="FAA2B868">
      <w:start w:val="1"/>
      <w:numFmt w:val="bullet"/>
      <w:pStyle w:val="Table-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E67BFC"/>
    <w:multiLevelType w:val="hybridMultilevel"/>
    <w:tmpl w:val="B0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42CB8"/>
    <w:multiLevelType w:val="hybridMultilevel"/>
    <w:tmpl w:val="AC04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7C311B"/>
    <w:multiLevelType w:val="hybridMultilevel"/>
    <w:tmpl w:val="7038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613D52"/>
    <w:multiLevelType w:val="hybridMultilevel"/>
    <w:tmpl w:val="6066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942964"/>
    <w:multiLevelType w:val="hybridMultilevel"/>
    <w:tmpl w:val="1B8AF23C"/>
    <w:lvl w:ilvl="0" w:tplc="08090001">
      <w:start w:val="1"/>
      <w:numFmt w:val="bullet"/>
      <w:lvlText w:val=""/>
      <w:lvlJc w:val="left"/>
      <w:pPr>
        <w:ind w:left="499" w:hanging="360"/>
      </w:pPr>
      <w:rPr>
        <w:rFonts w:ascii="Symbol" w:hAnsi="Symbol"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abstractNum w:abstractNumId="25" w15:restartNumberingAfterBreak="0">
    <w:nsid w:val="784839DD"/>
    <w:multiLevelType w:val="hybridMultilevel"/>
    <w:tmpl w:val="2C04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360729">
    <w:abstractNumId w:val="19"/>
  </w:num>
  <w:num w:numId="2" w16cid:durableId="55932979">
    <w:abstractNumId w:val="13"/>
  </w:num>
  <w:num w:numId="3" w16cid:durableId="371225109">
    <w:abstractNumId w:val="0"/>
  </w:num>
  <w:num w:numId="4" w16cid:durableId="973681517">
    <w:abstractNumId w:val="14"/>
  </w:num>
  <w:num w:numId="5" w16cid:durableId="1592468695">
    <w:abstractNumId w:val="4"/>
  </w:num>
  <w:num w:numId="6" w16cid:durableId="1357081162">
    <w:abstractNumId w:val="9"/>
  </w:num>
  <w:num w:numId="7" w16cid:durableId="2001346510">
    <w:abstractNumId w:val="6"/>
  </w:num>
  <w:num w:numId="8" w16cid:durableId="626817688">
    <w:abstractNumId w:val="20"/>
  </w:num>
  <w:num w:numId="9" w16cid:durableId="1983584750">
    <w:abstractNumId w:val="15"/>
  </w:num>
  <w:num w:numId="10" w16cid:durableId="2009285962">
    <w:abstractNumId w:val="25"/>
  </w:num>
  <w:num w:numId="11" w16cid:durableId="2126069991">
    <w:abstractNumId w:val="7"/>
  </w:num>
  <w:num w:numId="12" w16cid:durableId="893004086">
    <w:abstractNumId w:val="3"/>
  </w:num>
  <w:num w:numId="13" w16cid:durableId="520627671">
    <w:abstractNumId w:val="5"/>
  </w:num>
  <w:num w:numId="14" w16cid:durableId="1328679181">
    <w:abstractNumId w:val="21"/>
  </w:num>
  <w:num w:numId="15" w16cid:durableId="644630238">
    <w:abstractNumId w:val="10"/>
  </w:num>
  <w:num w:numId="16" w16cid:durableId="563838830">
    <w:abstractNumId w:val="22"/>
  </w:num>
  <w:num w:numId="17" w16cid:durableId="874582815">
    <w:abstractNumId w:val="18"/>
  </w:num>
  <w:num w:numId="18" w16cid:durableId="957372313">
    <w:abstractNumId w:val="12"/>
  </w:num>
  <w:num w:numId="19" w16cid:durableId="1415198135">
    <w:abstractNumId w:val="24"/>
  </w:num>
  <w:num w:numId="20" w16cid:durableId="96408286">
    <w:abstractNumId w:val="1"/>
  </w:num>
  <w:num w:numId="21" w16cid:durableId="86774121">
    <w:abstractNumId w:val="17"/>
  </w:num>
  <w:num w:numId="22" w16cid:durableId="1665813788">
    <w:abstractNumId w:val="2"/>
  </w:num>
  <w:num w:numId="23" w16cid:durableId="937323378">
    <w:abstractNumId w:val="8"/>
  </w:num>
  <w:num w:numId="24" w16cid:durableId="1268660782">
    <w:abstractNumId w:val="16"/>
  </w:num>
  <w:num w:numId="25" w16cid:durableId="1780442864">
    <w:abstractNumId w:val="11"/>
  </w:num>
  <w:num w:numId="26" w16cid:durableId="252714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B5"/>
    <w:rsid w:val="00013A10"/>
    <w:rsid w:val="0004086E"/>
    <w:rsid w:val="000775C7"/>
    <w:rsid w:val="000A10E0"/>
    <w:rsid w:val="000A23F8"/>
    <w:rsid w:val="001348B9"/>
    <w:rsid w:val="00142CFA"/>
    <w:rsid w:val="00167C00"/>
    <w:rsid w:val="00196C04"/>
    <w:rsid w:val="001B7C5E"/>
    <w:rsid w:val="001C02DA"/>
    <w:rsid w:val="001C3F98"/>
    <w:rsid w:val="001E4431"/>
    <w:rsid w:val="0020328E"/>
    <w:rsid w:val="00214609"/>
    <w:rsid w:val="0022111D"/>
    <w:rsid w:val="00233884"/>
    <w:rsid w:val="00234BCE"/>
    <w:rsid w:val="002B36C0"/>
    <w:rsid w:val="002B6A7D"/>
    <w:rsid w:val="002C1FB5"/>
    <w:rsid w:val="0030101C"/>
    <w:rsid w:val="00306083"/>
    <w:rsid w:val="00320A2A"/>
    <w:rsid w:val="003240AD"/>
    <w:rsid w:val="00330A1B"/>
    <w:rsid w:val="003612BB"/>
    <w:rsid w:val="003802F5"/>
    <w:rsid w:val="00382A5B"/>
    <w:rsid w:val="003D63F0"/>
    <w:rsid w:val="00406921"/>
    <w:rsid w:val="004146E3"/>
    <w:rsid w:val="00454520"/>
    <w:rsid w:val="00487955"/>
    <w:rsid w:val="004903E2"/>
    <w:rsid w:val="004A54BF"/>
    <w:rsid w:val="004C2146"/>
    <w:rsid w:val="004C7968"/>
    <w:rsid w:val="005071B9"/>
    <w:rsid w:val="00513F5F"/>
    <w:rsid w:val="00565190"/>
    <w:rsid w:val="005D3145"/>
    <w:rsid w:val="005D5A8E"/>
    <w:rsid w:val="006047C3"/>
    <w:rsid w:val="00612C99"/>
    <w:rsid w:val="00625BB4"/>
    <w:rsid w:val="0064109C"/>
    <w:rsid w:val="006469DC"/>
    <w:rsid w:val="00684CA6"/>
    <w:rsid w:val="00691BF8"/>
    <w:rsid w:val="006A4315"/>
    <w:rsid w:val="006A5190"/>
    <w:rsid w:val="006C3E43"/>
    <w:rsid w:val="006C646D"/>
    <w:rsid w:val="00715C77"/>
    <w:rsid w:val="0072082A"/>
    <w:rsid w:val="007818EA"/>
    <w:rsid w:val="00786B32"/>
    <w:rsid w:val="007A4545"/>
    <w:rsid w:val="007A692A"/>
    <w:rsid w:val="007E01ED"/>
    <w:rsid w:val="007F158F"/>
    <w:rsid w:val="008223E8"/>
    <w:rsid w:val="0086300D"/>
    <w:rsid w:val="0087741C"/>
    <w:rsid w:val="00877CCD"/>
    <w:rsid w:val="008B5C2B"/>
    <w:rsid w:val="008D7E70"/>
    <w:rsid w:val="008E6CB1"/>
    <w:rsid w:val="00944267"/>
    <w:rsid w:val="009577B2"/>
    <w:rsid w:val="00976E3C"/>
    <w:rsid w:val="00983C9C"/>
    <w:rsid w:val="009A37F5"/>
    <w:rsid w:val="009D6997"/>
    <w:rsid w:val="009F7713"/>
    <w:rsid w:val="00A01A41"/>
    <w:rsid w:val="00A054EB"/>
    <w:rsid w:val="00A11B51"/>
    <w:rsid w:val="00A16287"/>
    <w:rsid w:val="00A40B79"/>
    <w:rsid w:val="00A716D1"/>
    <w:rsid w:val="00A71DD8"/>
    <w:rsid w:val="00A71F02"/>
    <w:rsid w:val="00A73A71"/>
    <w:rsid w:val="00AA52F4"/>
    <w:rsid w:val="00AB1B7E"/>
    <w:rsid w:val="00AC7998"/>
    <w:rsid w:val="00B0430B"/>
    <w:rsid w:val="00B2765D"/>
    <w:rsid w:val="00B3411D"/>
    <w:rsid w:val="00B44F90"/>
    <w:rsid w:val="00B9430F"/>
    <w:rsid w:val="00B94F67"/>
    <w:rsid w:val="00BC532B"/>
    <w:rsid w:val="00BE6DB0"/>
    <w:rsid w:val="00BF0D49"/>
    <w:rsid w:val="00C00E0F"/>
    <w:rsid w:val="00C112CA"/>
    <w:rsid w:val="00C61B79"/>
    <w:rsid w:val="00CC79FC"/>
    <w:rsid w:val="00CE0E1E"/>
    <w:rsid w:val="00D02C99"/>
    <w:rsid w:val="00D06483"/>
    <w:rsid w:val="00D16205"/>
    <w:rsid w:val="00D36452"/>
    <w:rsid w:val="00D744F0"/>
    <w:rsid w:val="00D91813"/>
    <w:rsid w:val="00DA57EF"/>
    <w:rsid w:val="00DA702A"/>
    <w:rsid w:val="00DE5378"/>
    <w:rsid w:val="00DF4E55"/>
    <w:rsid w:val="00E125E3"/>
    <w:rsid w:val="00E52349"/>
    <w:rsid w:val="00E71AD0"/>
    <w:rsid w:val="00E82F2C"/>
    <w:rsid w:val="00E914DB"/>
    <w:rsid w:val="00E9487C"/>
    <w:rsid w:val="00EE3AF4"/>
    <w:rsid w:val="00EE3B1E"/>
    <w:rsid w:val="00F01AFB"/>
    <w:rsid w:val="00F33769"/>
    <w:rsid w:val="00F465D4"/>
    <w:rsid w:val="00F95846"/>
    <w:rsid w:val="00FA0374"/>
    <w:rsid w:val="00FA6285"/>
    <w:rsid w:val="00FA7E81"/>
    <w:rsid w:val="00FC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BE65"/>
  <w15:docId w15:val="{CB23E272-596F-414C-B780-64D69A4F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B5"/>
    <w:rPr>
      <w:rFonts w:ascii="Calibri" w:eastAsia="Calibri" w:hAnsi="Calibri" w:cs="Times New Roman"/>
    </w:rPr>
  </w:style>
  <w:style w:type="paragraph" w:styleId="Heading4">
    <w:name w:val="heading 4"/>
    <w:basedOn w:val="Normal"/>
    <w:link w:val="Heading4Char"/>
    <w:uiPriority w:val="9"/>
    <w:qFormat/>
    <w:rsid w:val="00196C04"/>
    <w:pPr>
      <w:spacing w:before="100" w:beforeAutospacing="1" w:after="100" w:afterAutospacing="1" w:line="240" w:lineRule="auto"/>
      <w:outlineLvl w:val="3"/>
    </w:pPr>
    <w:rPr>
      <w:rFonts w:ascii="Times New Roman" w:eastAsia="Times New Roman" w:hAnsi="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6C04"/>
    <w:rPr>
      <w:rFonts w:ascii="Times New Roman" w:eastAsia="Times New Roman" w:hAnsi="Times New Roman" w:cs="Times New Roman"/>
      <w:b/>
      <w:bCs/>
      <w:sz w:val="29"/>
      <w:szCs w:val="29"/>
    </w:rPr>
  </w:style>
  <w:style w:type="paragraph" w:customStyle="1" w:styleId="Table-Title">
    <w:name w:val="Table - Title"/>
    <w:basedOn w:val="Normal"/>
    <w:rsid w:val="00A054EB"/>
    <w:pPr>
      <w:spacing w:before="120" w:after="120" w:line="240" w:lineRule="auto"/>
      <w:jc w:val="both"/>
    </w:pPr>
    <w:rPr>
      <w:rFonts w:ascii="Bliss 2 Regular" w:eastAsia="Times New Roman" w:hAnsi="Bliss 2 Regular"/>
      <w:b/>
      <w:sz w:val="20"/>
      <w:szCs w:val="20"/>
      <w:lang w:val="en-GB" w:eastAsia="en-GB"/>
    </w:rPr>
  </w:style>
  <w:style w:type="paragraph" w:customStyle="1" w:styleId="Table-content">
    <w:name w:val="Table - content"/>
    <w:basedOn w:val="Normal"/>
    <w:rsid w:val="00A054EB"/>
    <w:pPr>
      <w:spacing w:before="60" w:after="60" w:line="240" w:lineRule="auto"/>
      <w:jc w:val="both"/>
    </w:pPr>
    <w:rPr>
      <w:rFonts w:ascii="Bliss 2 Regular" w:eastAsia="Times New Roman" w:hAnsi="Bliss 2 Regular"/>
      <w:sz w:val="20"/>
      <w:szCs w:val="20"/>
      <w:lang w:val="en-GB" w:eastAsia="en-GB"/>
    </w:rPr>
  </w:style>
  <w:style w:type="paragraph" w:customStyle="1" w:styleId="Table-Bullet">
    <w:name w:val="Table - Bullet"/>
    <w:basedOn w:val="Normal"/>
    <w:rsid w:val="00A054EB"/>
    <w:pPr>
      <w:numPr>
        <w:numId w:val="1"/>
      </w:numPr>
      <w:spacing w:after="40" w:line="240" w:lineRule="auto"/>
    </w:pPr>
    <w:rPr>
      <w:rFonts w:ascii="Bliss 2 Regular" w:eastAsia="Times New Roman" w:hAnsi="Bliss 2 Regular"/>
      <w:sz w:val="20"/>
      <w:szCs w:val="20"/>
      <w:lang w:val="en-GB"/>
    </w:rPr>
  </w:style>
  <w:style w:type="paragraph" w:styleId="TOC2">
    <w:name w:val="toc 2"/>
    <w:basedOn w:val="Normal"/>
    <w:next w:val="Normal"/>
    <w:autoRedefine/>
    <w:semiHidden/>
    <w:rsid w:val="0022111D"/>
    <w:pPr>
      <w:tabs>
        <w:tab w:val="left" w:pos="1026"/>
        <w:tab w:val="right" w:leader="dot" w:pos="9628"/>
      </w:tabs>
      <w:spacing w:after="120" w:line="240" w:lineRule="auto"/>
      <w:ind w:left="221"/>
      <w:jc w:val="both"/>
    </w:pPr>
    <w:rPr>
      <w:rFonts w:ascii="Bliss 2 Regular" w:eastAsia="Times New Roman" w:hAnsi="Bliss 2 Regular" w:cs="Arial"/>
      <w:lang w:val="en-GB" w:eastAsia="en-GB"/>
    </w:rPr>
  </w:style>
  <w:style w:type="paragraph" w:customStyle="1" w:styleId="Bullets-Letters">
    <w:name w:val="Bullets - Letters"/>
    <w:basedOn w:val="Normal"/>
    <w:rsid w:val="0022111D"/>
    <w:pPr>
      <w:numPr>
        <w:numId w:val="3"/>
      </w:numPr>
      <w:spacing w:line="240" w:lineRule="auto"/>
      <w:jc w:val="both"/>
    </w:pPr>
    <w:rPr>
      <w:rFonts w:ascii="Bliss 2 Regular" w:eastAsia="Times New Roman" w:hAnsi="Bliss 2 Regular" w:cs="Arial"/>
      <w:lang w:val="en-GB" w:eastAsia="en-GB"/>
    </w:rPr>
  </w:style>
  <w:style w:type="paragraph" w:styleId="ListParagraph">
    <w:name w:val="List Paragraph"/>
    <w:basedOn w:val="Normal"/>
    <w:uiPriority w:val="34"/>
    <w:qFormat/>
    <w:rsid w:val="00382A5B"/>
    <w:pPr>
      <w:ind w:left="720"/>
      <w:contextualSpacing/>
    </w:pPr>
  </w:style>
  <w:style w:type="paragraph" w:styleId="BalloonText">
    <w:name w:val="Balloon Text"/>
    <w:basedOn w:val="Normal"/>
    <w:link w:val="BalloonTextChar"/>
    <w:uiPriority w:val="99"/>
    <w:semiHidden/>
    <w:unhideWhenUsed/>
    <w:rsid w:val="00FA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81"/>
    <w:rPr>
      <w:rFonts w:ascii="Tahoma" w:eastAsia="Calibri" w:hAnsi="Tahoma" w:cs="Tahoma"/>
      <w:sz w:val="16"/>
      <w:szCs w:val="16"/>
    </w:rPr>
  </w:style>
  <w:style w:type="character" w:styleId="CommentReference">
    <w:name w:val="annotation reference"/>
    <w:basedOn w:val="DefaultParagraphFont"/>
    <w:uiPriority w:val="99"/>
    <w:semiHidden/>
    <w:unhideWhenUsed/>
    <w:rsid w:val="00AB1B7E"/>
    <w:rPr>
      <w:sz w:val="16"/>
      <w:szCs w:val="16"/>
    </w:rPr>
  </w:style>
  <w:style w:type="paragraph" w:styleId="CommentText">
    <w:name w:val="annotation text"/>
    <w:basedOn w:val="Normal"/>
    <w:link w:val="CommentTextChar"/>
    <w:uiPriority w:val="99"/>
    <w:semiHidden/>
    <w:unhideWhenUsed/>
    <w:rsid w:val="00AB1B7E"/>
    <w:pPr>
      <w:spacing w:line="240" w:lineRule="auto"/>
    </w:pPr>
    <w:rPr>
      <w:sz w:val="20"/>
      <w:szCs w:val="20"/>
    </w:rPr>
  </w:style>
  <w:style w:type="character" w:customStyle="1" w:styleId="CommentTextChar">
    <w:name w:val="Comment Text Char"/>
    <w:basedOn w:val="DefaultParagraphFont"/>
    <w:link w:val="CommentText"/>
    <w:uiPriority w:val="99"/>
    <w:semiHidden/>
    <w:rsid w:val="00AB1B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1B7E"/>
    <w:rPr>
      <w:b/>
      <w:bCs/>
    </w:rPr>
  </w:style>
  <w:style w:type="character" w:customStyle="1" w:styleId="CommentSubjectChar">
    <w:name w:val="Comment Subject Char"/>
    <w:basedOn w:val="CommentTextChar"/>
    <w:link w:val="CommentSubject"/>
    <w:uiPriority w:val="99"/>
    <w:semiHidden/>
    <w:rsid w:val="00AB1B7E"/>
    <w:rPr>
      <w:rFonts w:ascii="Calibri" w:eastAsia="Calibri" w:hAnsi="Calibri" w:cs="Times New Roman"/>
      <w:b/>
      <w:bCs/>
      <w:sz w:val="20"/>
      <w:szCs w:val="20"/>
    </w:rPr>
  </w:style>
  <w:style w:type="paragraph" w:styleId="Revision">
    <w:name w:val="Revision"/>
    <w:hidden/>
    <w:uiPriority w:val="99"/>
    <w:semiHidden/>
    <w:rsid w:val="00786B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1D355-AC2C-4CE5-9771-8D1EF0657266}">
  <ds:schemaRefs>
    <ds:schemaRef ds:uri="http://schemas.openxmlformats.org/officeDocument/2006/bibliography"/>
  </ds:schemaRefs>
</ds:datastoreItem>
</file>

<file path=customXml/itemProps2.xml><?xml version="1.0" encoding="utf-8"?>
<ds:datastoreItem xmlns:ds="http://schemas.openxmlformats.org/officeDocument/2006/customXml" ds:itemID="{D5D57EA6-94A1-45DC-ACBD-D17DC3835268}">
  <ds:schemaRefs>
    <ds:schemaRef ds:uri="http://schemas.microsoft.com/office/2006/metadata/properties"/>
    <ds:schemaRef ds:uri="http://schemas.microsoft.com/office/infopath/2007/PartnerControls"/>
    <ds:schemaRef ds:uri="2e4b320a-786d-450d-88d7-fca93beb17cf"/>
    <ds:schemaRef ds:uri="b615e21b-8896-4f96-a89d-36c7d88347c1"/>
    <ds:schemaRef ds:uri="8d600b67-bba2-4af1-8bc4-d2c8796be882"/>
    <ds:schemaRef ds:uri="26884b8b-7736-4d1a-be2d-4f208492af26"/>
  </ds:schemaRefs>
</ds:datastoreItem>
</file>

<file path=customXml/itemProps3.xml><?xml version="1.0" encoding="utf-8"?>
<ds:datastoreItem xmlns:ds="http://schemas.openxmlformats.org/officeDocument/2006/customXml" ds:itemID="{A73622F0-FA11-4A9E-801A-8E31D16CFB42}">
  <ds:schemaRefs>
    <ds:schemaRef ds:uri="http://schemas.microsoft.com/sharepoint/v3/contenttype/forms"/>
  </ds:schemaRefs>
</ds:datastoreItem>
</file>

<file path=customXml/itemProps4.xml><?xml version="1.0" encoding="utf-8"?>
<ds:datastoreItem xmlns:ds="http://schemas.openxmlformats.org/officeDocument/2006/customXml" ds:itemID="{4A3B96C7-6E84-42F8-8844-DC8BEBDE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2138</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MASSEY</dc:creator>
  <cp:lastModifiedBy>Ms S Sollis</cp:lastModifiedBy>
  <cp:revision>6</cp:revision>
  <cp:lastPrinted>2026-03-02T11:41:00Z</cp:lastPrinted>
  <dcterms:created xsi:type="dcterms:W3CDTF">2026-03-02T09:50:00Z</dcterms:created>
  <dcterms:modified xsi:type="dcterms:W3CDTF">2026-03-02T11:54:00Z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4724000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