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7763E" w:rsidR="00DE3066" w:rsidP="00DE3066" w:rsidRDefault="00D26378" w14:paraId="189807A2" w14:textId="77777777">
      <w:pPr>
        <w:jc w:val="center"/>
        <w:rPr>
          <w:b/>
          <w:sz w:val="28"/>
        </w:rPr>
      </w:pPr>
      <w:r w:rsidRPr="00A91BB3">
        <w:rPr>
          <w:noProof/>
          <w:lang w:eastAsia="en-GB"/>
        </w:rPr>
        <w:drawing>
          <wp:anchor distT="0" distB="0" distL="114300" distR="114300" simplePos="0" relativeHeight="251658240" behindDoc="1" locked="0" layoutInCell="1" allowOverlap="1" wp14:anchorId="18980815" wp14:editId="18980816">
            <wp:simplePos x="0" y="0"/>
            <wp:positionH relativeFrom="column">
              <wp:posOffset>-413467</wp:posOffset>
            </wp:positionH>
            <wp:positionV relativeFrom="paragraph">
              <wp:posOffset>-1152663</wp:posOffset>
            </wp:positionV>
            <wp:extent cx="733705" cy="936000"/>
            <wp:effectExtent l="0" t="0" r="9525" b="0"/>
            <wp:wrapNone/>
            <wp:docPr id="2" name="Picture 2" descr="mitre_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tre_n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3705" cy="93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1BB3" w:rsidR="00DE3066">
        <w:rPr>
          <w:b/>
          <w:sz w:val="28"/>
        </w:rPr>
        <w:t>The Bishop’s Stortford High School Job Description</w:t>
      </w:r>
    </w:p>
    <w:tbl>
      <w:tblPr>
        <w:tblStyle w:val="TableGrid"/>
        <w:tblW w:w="9414" w:type="dxa"/>
        <w:tblLook w:val="04A0" w:firstRow="1" w:lastRow="0" w:firstColumn="1" w:lastColumn="0" w:noHBand="0" w:noVBand="1"/>
      </w:tblPr>
      <w:tblGrid>
        <w:gridCol w:w="2055"/>
        <w:gridCol w:w="7359"/>
      </w:tblGrid>
      <w:tr w:rsidRPr="00EE0E77" w:rsidR="00924BF6" w:rsidTr="3E07CB9B" w14:paraId="189807A5" w14:textId="77777777">
        <w:tc>
          <w:tcPr>
            <w:tcW w:w="2055" w:type="dxa"/>
            <w:tcMar/>
          </w:tcPr>
          <w:p w:rsidRPr="00EE0E77" w:rsidR="00924BF6" w:rsidRDefault="00924BF6" w14:paraId="189807A3" w14:textId="77777777">
            <w:pPr>
              <w:jc w:val="both"/>
              <w:rPr>
                <w:rFonts w:cs="Arial"/>
                <w:b/>
              </w:rPr>
            </w:pPr>
            <w:r w:rsidRPr="00EE0E77">
              <w:rPr>
                <w:rStyle w:val="Strong"/>
                <w:rFonts w:cs="Arial"/>
              </w:rPr>
              <w:t>Job Title:</w:t>
            </w:r>
          </w:p>
        </w:tc>
        <w:tc>
          <w:tcPr>
            <w:tcW w:w="7359" w:type="dxa"/>
            <w:tcMar/>
          </w:tcPr>
          <w:p w:rsidRPr="00EE0E77" w:rsidR="00924BF6" w:rsidRDefault="00CC2414" w14:paraId="189807A4" w14:textId="06547E9B">
            <w:pPr>
              <w:jc w:val="both"/>
              <w:rPr>
                <w:rFonts w:cs="Arial"/>
              </w:rPr>
            </w:pPr>
            <w:r>
              <w:rPr>
                <w:rFonts w:cs="Arial"/>
              </w:rPr>
              <w:t>SEN</w:t>
            </w:r>
            <w:r w:rsidR="00CB0FF9">
              <w:rPr>
                <w:rFonts w:cs="Arial"/>
              </w:rPr>
              <w:t>D</w:t>
            </w:r>
            <w:r>
              <w:rPr>
                <w:rFonts w:cs="Arial"/>
              </w:rPr>
              <w:t>C</w:t>
            </w:r>
            <w:r w:rsidR="00CB0FF9">
              <w:rPr>
                <w:rFonts w:cs="Arial"/>
              </w:rPr>
              <w:t>o</w:t>
            </w:r>
          </w:p>
        </w:tc>
      </w:tr>
      <w:tr w:rsidRPr="00EE0E77" w:rsidR="00924BF6" w:rsidTr="3E07CB9B" w14:paraId="189807A8" w14:textId="77777777">
        <w:tc>
          <w:tcPr>
            <w:tcW w:w="2055" w:type="dxa"/>
            <w:tcMar/>
          </w:tcPr>
          <w:p w:rsidRPr="00EE0E77" w:rsidR="00924BF6" w:rsidRDefault="00924BF6" w14:paraId="189807A6" w14:textId="77777777">
            <w:pPr>
              <w:jc w:val="both"/>
              <w:rPr>
                <w:rFonts w:cs="Arial"/>
                <w:b/>
              </w:rPr>
            </w:pPr>
            <w:r w:rsidRPr="00EE0E77">
              <w:rPr>
                <w:rFonts w:cs="Arial"/>
                <w:b/>
              </w:rPr>
              <w:t>Responsible to:</w:t>
            </w:r>
          </w:p>
        </w:tc>
        <w:tc>
          <w:tcPr>
            <w:tcW w:w="7359" w:type="dxa"/>
            <w:tcMar/>
          </w:tcPr>
          <w:p w:rsidRPr="00EE0E77" w:rsidR="00924BF6" w:rsidRDefault="0084145A" w14:paraId="189807A7" w14:textId="34014272">
            <w:pPr>
              <w:jc w:val="both"/>
              <w:rPr>
                <w:rFonts w:cs="Arial"/>
              </w:rPr>
            </w:pPr>
            <w:r>
              <w:rPr>
                <w:rFonts w:cs="Arial"/>
              </w:rPr>
              <w:t xml:space="preserve">Assistant Headteacher </w:t>
            </w:r>
          </w:p>
        </w:tc>
      </w:tr>
      <w:tr w:rsidRPr="00EE0E77" w:rsidR="00924BF6" w:rsidTr="3E07CB9B" w14:paraId="189807AB" w14:textId="77777777">
        <w:tc>
          <w:tcPr>
            <w:tcW w:w="2055" w:type="dxa"/>
            <w:tcMar/>
          </w:tcPr>
          <w:p w:rsidRPr="00EE0E77" w:rsidR="00924BF6" w:rsidRDefault="00924BF6" w14:paraId="189807A9" w14:textId="77777777">
            <w:pPr>
              <w:jc w:val="both"/>
              <w:rPr>
                <w:rFonts w:cs="Arial"/>
                <w:b/>
              </w:rPr>
            </w:pPr>
            <w:r w:rsidRPr="00EE0E77">
              <w:rPr>
                <w:rFonts w:cs="Arial"/>
                <w:b/>
              </w:rPr>
              <w:t>Line Management:</w:t>
            </w:r>
          </w:p>
        </w:tc>
        <w:tc>
          <w:tcPr>
            <w:tcW w:w="7359" w:type="dxa"/>
            <w:tcMar/>
          </w:tcPr>
          <w:p w:rsidRPr="00EE0E77" w:rsidR="00924BF6" w:rsidRDefault="0084145A" w14:paraId="189807AA" w14:textId="4FC45693">
            <w:pPr>
              <w:jc w:val="both"/>
              <w:rPr>
                <w:rFonts w:cs="Arial"/>
              </w:rPr>
            </w:pPr>
            <w:r>
              <w:rPr>
                <w:rFonts w:cs="Arial"/>
              </w:rPr>
              <w:t>L</w:t>
            </w:r>
            <w:r w:rsidR="00A522F2">
              <w:rPr>
                <w:rFonts w:cs="Arial"/>
              </w:rPr>
              <w:t>earning Support Assistants</w:t>
            </w:r>
          </w:p>
        </w:tc>
      </w:tr>
      <w:tr w:rsidRPr="00EE0E77" w:rsidR="00924BF6" w:rsidTr="3E07CB9B" w14:paraId="189807AE" w14:textId="77777777">
        <w:tc>
          <w:tcPr>
            <w:tcW w:w="2055" w:type="dxa"/>
            <w:tcMar/>
          </w:tcPr>
          <w:p w:rsidRPr="00EE0E77" w:rsidR="00924BF6" w:rsidRDefault="00924BF6" w14:paraId="189807AC" w14:textId="77777777">
            <w:pPr>
              <w:jc w:val="both"/>
              <w:rPr>
                <w:rFonts w:cs="Arial"/>
                <w:b/>
              </w:rPr>
            </w:pPr>
            <w:r w:rsidRPr="00EE0E77">
              <w:rPr>
                <w:rFonts w:cs="Arial"/>
                <w:b/>
              </w:rPr>
              <w:t>Job Grade:</w:t>
            </w:r>
          </w:p>
        </w:tc>
        <w:tc>
          <w:tcPr>
            <w:tcW w:w="7359" w:type="dxa"/>
            <w:tcMar/>
          </w:tcPr>
          <w:p w:rsidRPr="00EE0E77" w:rsidR="00924BF6" w:rsidRDefault="0C45A341" w14:paraId="189807AD" w14:textId="43C38F28">
            <w:pPr>
              <w:jc w:val="both"/>
            </w:pPr>
            <w:r w:rsidR="0C45A341">
              <w:rPr/>
              <w:t>TLR1A</w:t>
            </w:r>
            <w:r w:rsidR="3BA83C10">
              <w:rPr/>
              <w:t xml:space="preserve"> from £</w:t>
            </w:r>
            <w:r w:rsidR="1BB96948">
              <w:rPr/>
              <w:t>10,174 (as of May 2026)</w:t>
            </w:r>
          </w:p>
        </w:tc>
      </w:tr>
      <w:tr w:rsidRPr="00EE0E77" w:rsidR="00924BF6" w:rsidTr="3E07CB9B" w14:paraId="189807B3" w14:textId="77777777">
        <w:tc>
          <w:tcPr>
            <w:tcW w:w="2055" w:type="dxa"/>
            <w:tcMar/>
          </w:tcPr>
          <w:p w:rsidRPr="00EE0E77" w:rsidR="00924BF6" w:rsidRDefault="00924BF6" w14:paraId="189807AF" w14:textId="77777777">
            <w:pPr>
              <w:jc w:val="both"/>
              <w:rPr>
                <w:rFonts w:cs="Arial"/>
                <w:b/>
              </w:rPr>
            </w:pPr>
            <w:r w:rsidRPr="00EE0E77">
              <w:rPr>
                <w:rFonts w:cs="Arial"/>
                <w:b/>
              </w:rPr>
              <w:t xml:space="preserve">Contract and </w:t>
            </w:r>
          </w:p>
          <w:p w:rsidRPr="00EE0E77" w:rsidR="00924BF6" w:rsidRDefault="00924BF6" w14:paraId="189807B0" w14:textId="77777777">
            <w:pPr>
              <w:jc w:val="both"/>
              <w:rPr>
                <w:rFonts w:cs="Arial"/>
                <w:b/>
              </w:rPr>
            </w:pPr>
            <w:r w:rsidRPr="00EE0E77">
              <w:rPr>
                <w:rFonts w:cs="Arial"/>
                <w:b/>
              </w:rPr>
              <w:t>Hours Of Work:</w:t>
            </w:r>
          </w:p>
        </w:tc>
        <w:tc>
          <w:tcPr>
            <w:tcW w:w="7359" w:type="dxa"/>
            <w:tcMar/>
          </w:tcPr>
          <w:p w:rsidRPr="00EE0E77" w:rsidR="00924BF6" w:rsidRDefault="00924BF6" w14:paraId="189807B2" w14:textId="0876A871">
            <w:pPr>
              <w:jc w:val="both"/>
              <w:rPr>
                <w:rFonts w:cs="Arial"/>
              </w:rPr>
            </w:pPr>
            <w:r w:rsidRPr="351BF83B">
              <w:rPr>
                <w:rFonts w:cs="Arial"/>
              </w:rPr>
              <w:t>Full Time</w:t>
            </w:r>
          </w:p>
        </w:tc>
      </w:tr>
      <w:tr w:rsidRPr="00EE0E77" w:rsidR="00924BF6" w:rsidTr="3E07CB9B" w14:paraId="189807B7" w14:textId="77777777">
        <w:tc>
          <w:tcPr>
            <w:tcW w:w="2055" w:type="dxa"/>
            <w:tcMar/>
          </w:tcPr>
          <w:p w:rsidRPr="00EE0E77" w:rsidR="00924BF6" w:rsidRDefault="00924BF6" w14:paraId="189807B4" w14:textId="77777777">
            <w:pPr>
              <w:jc w:val="both"/>
              <w:rPr>
                <w:rFonts w:cs="Arial"/>
                <w:b/>
              </w:rPr>
            </w:pPr>
            <w:r w:rsidRPr="00EE0E77">
              <w:rPr>
                <w:rFonts w:cs="Arial"/>
                <w:b/>
              </w:rPr>
              <w:t>Job Purpose:</w:t>
            </w:r>
          </w:p>
        </w:tc>
        <w:tc>
          <w:tcPr>
            <w:tcW w:w="7359" w:type="dxa"/>
            <w:tcMar/>
          </w:tcPr>
          <w:p w:rsidRPr="009D0900" w:rsidR="009D0900" w:rsidP="009D0900" w:rsidRDefault="00E27F2D" w14:paraId="475E0356" w14:textId="1B91C207">
            <w:pPr>
              <w:pStyle w:val="ListParagraph"/>
              <w:numPr>
                <w:ilvl w:val="0"/>
                <w:numId w:val="20"/>
              </w:numPr>
              <w:ind w:left="370"/>
              <w:jc w:val="both"/>
              <w:rPr/>
            </w:pPr>
            <w:r w:rsidR="00E27F2D">
              <w:rPr/>
              <w:t>Responsible for the intent and Implementation of the school SEND Policy in co-ordination with the Headteacher and SLT l</w:t>
            </w:r>
            <w:r w:rsidR="48BD5120">
              <w:rPr/>
              <w:t>ine manager</w:t>
            </w:r>
            <w:r w:rsidR="009D0900">
              <w:rPr/>
              <w:t>.</w:t>
            </w:r>
          </w:p>
          <w:p w:rsidRPr="00EE0E77" w:rsidR="00924BF6" w:rsidRDefault="00924BF6" w14:paraId="189807B6" w14:textId="77777777">
            <w:pPr>
              <w:jc w:val="both"/>
              <w:rPr>
                <w:rFonts w:cs="Arial"/>
              </w:rPr>
            </w:pPr>
          </w:p>
        </w:tc>
      </w:tr>
      <w:tr w:rsidRPr="00EE0E77" w:rsidR="00924BF6" w:rsidTr="3E07CB9B" w14:paraId="189807E0" w14:textId="77777777">
        <w:tc>
          <w:tcPr>
            <w:tcW w:w="2055" w:type="dxa"/>
            <w:tcMar/>
          </w:tcPr>
          <w:p w:rsidRPr="00EE0E77" w:rsidR="00924BF6" w:rsidRDefault="00924BF6" w14:paraId="189807B8" w14:textId="77777777">
            <w:pPr>
              <w:rPr>
                <w:b/>
              </w:rPr>
            </w:pPr>
            <w:r w:rsidRPr="00EE0E77">
              <w:rPr>
                <w:b/>
              </w:rPr>
              <w:t>Main Duties &amp; Responsibilities</w:t>
            </w:r>
          </w:p>
          <w:p w:rsidRPr="00EE0E77" w:rsidR="00924BF6" w:rsidRDefault="00924BF6" w14:paraId="189807B9" w14:textId="77777777">
            <w:pPr>
              <w:jc w:val="both"/>
              <w:rPr>
                <w:rFonts w:cs="Arial"/>
                <w:b/>
              </w:rPr>
            </w:pPr>
            <w:r w:rsidRPr="00EE0E77">
              <w:rPr>
                <w:rFonts w:cs="Arial"/>
                <w:b/>
              </w:rPr>
              <w:t xml:space="preserve"> </w:t>
            </w:r>
          </w:p>
        </w:tc>
        <w:tc>
          <w:tcPr>
            <w:tcW w:w="7359" w:type="dxa"/>
            <w:tcMar/>
          </w:tcPr>
          <w:p w:rsidRPr="009D0900" w:rsidR="009D0900" w:rsidP="351BF83B" w:rsidRDefault="009D0900" w14:paraId="54FCC1E8" w14:textId="1869580E">
            <w:pPr>
              <w:pStyle w:val="ListParagraph"/>
              <w:numPr>
                <w:ilvl w:val="0"/>
                <w:numId w:val="20"/>
              </w:numPr>
              <w:ind w:left="370"/>
              <w:jc w:val="both"/>
            </w:pPr>
            <w:r>
              <w:t>Responsible for ensuring excellent strategic direction and development of SEND provision across the school to maximise the learning</w:t>
            </w:r>
            <w:r w:rsidR="26FAA25F">
              <w:t>,</w:t>
            </w:r>
            <w:r>
              <w:t xml:space="preserve"> achievement </w:t>
            </w:r>
            <w:r w:rsidR="05E4C804">
              <w:t xml:space="preserve">and experience </w:t>
            </w:r>
            <w:r>
              <w:t>of all pupils, ensuring equity of opportunity.</w:t>
            </w:r>
          </w:p>
          <w:p w:rsidR="54F3F53D" w:rsidP="351BF83B" w:rsidRDefault="54F3F53D" w14:paraId="40F8215C" w14:textId="6BDFEAD4">
            <w:pPr>
              <w:pStyle w:val="ListParagraph"/>
              <w:numPr>
                <w:ilvl w:val="0"/>
                <w:numId w:val="20"/>
              </w:numPr>
              <w:ind w:left="370"/>
              <w:jc w:val="both"/>
              <w:rPr>
                <w:rFonts w:cs="Arial"/>
              </w:rPr>
            </w:pPr>
            <w:r w:rsidRPr="351BF83B">
              <w:rPr>
                <w:rFonts w:cs="Arial"/>
              </w:rPr>
              <w:t>Deploy and lead a team of Learning Support Assistants to deliver specialist support in the school</w:t>
            </w:r>
            <w:r w:rsidRPr="351BF83B" w:rsidR="07FBB662">
              <w:rPr>
                <w:rFonts w:cs="Arial"/>
              </w:rPr>
              <w:t>.</w:t>
            </w:r>
          </w:p>
          <w:p w:rsidRPr="00C43528" w:rsidR="009D0900" w:rsidP="009D0900" w:rsidRDefault="07FBB662" w14:paraId="5746F445" w14:textId="30F01EDB">
            <w:pPr>
              <w:pStyle w:val="ListParagraph"/>
              <w:numPr>
                <w:ilvl w:val="0"/>
                <w:numId w:val="20"/>
              </w:numPr>
              <w:ind w:left="370"/>
              <w:jc w:val="both"/>
              <w:rPr>
                <w:rFonts w:cs="Arial"/>
              </w:rPr>
            </w:pPr>
            <w:r>
              <w:t>Responsible for the supervision of the work of LSA team, to include timetabling and performance management.</w:t>
            </w:r>
          </w:p>
          <w:p w:rsidRPr="00C43528" w:rsidR="009D0900" w:rsidP="009D0900" w:rsidRDefault="009D0900" w14:paraId="7FA7C3F5" w14:textId="53E8155F">
            <w:pPr>
              <w:pStyle w:val="ListParagraph"/>
              <w:numPr>
                <w:ilvl w:val="0"/>
                <w:numId w:val="20"/>
              </w:numPr>
              <w:ind w:left="370"/>
              <w:jc w:val="both"/>
              <w:rPr>
                <w:rFonts w:cs="Arial"/>
              </w:rPr>
            </w:pPr>
            <w:r>
              <w:t>Interact on a professional level with all colleagues and establish and maintain good working relationships which promote the development and effective delivery of the school curriculum.</w:t>
            </w:r>
          </w:p>
          <w:p w:rsidRPr="009D0900" w:rsidR="00C43528" w:rsidP="009D0900" w:rsidRDefault="00C43528" w14:paraId="6799DBEF" w14:textId="0F316558">
            <w:pPr>
              <w:pStyle w:val="ListParagraph"/>
              <w:numPr>
                <w:ilvl w:val="0"/>
                <w:numId w:val="20"/>
              </w:numPr>
              <w:ind w:left="370"/>
              <w:jc w:val="both"/>
              <w:rPr>
                <w:rFonts w:cs="Arial"/>
              </w:rPr>
            </w:pPr>
            <w:r w:rsidR="00C43528">
              <w:rPr/>
              <w:t>Responsible for Annual/Transition Reviews and will write, monitor, evaluate and review Individual Education Plans, EHC plans, as well as being the link person between parents/guardians and outside agencies.</w:t>
            </w:r>
          </w:p>
          <w:p w:rsidR="6DD895C8" w:rsidP="3E07CB9B" w:rsidRDefault="6DD895C8" w14:paraId="26D5F304" w14:textId="241BC590">
            <w:pPr>
              <w:pStyle w:val="ListParagraph"/>
              <w:numPr>
                <w:ilvl w:val="0"/>
                <w:numId w:val="20"/>
              </w:numPr>
              <w:ind w:left="370"/>
              <w:jc w:val="both"/>
              <w:rPr>
                <w:rFonts w:cs="Arial"/>
              </w:rPr>
            </w:pPr>
            <w:r w:rsidRPr="3E07CB9B" w:rsidR="6DD895C8">
              <w:rPr>
                <w:rFonts w:cs="Arial"/>
              </w:rPr>
              <w:t>Oversee Exams Access Arrangements</w:t>
            </w:r>
            <w:r w:rsidRPr="3E07CB9B" w:rsidR="40DDD278">
              <w:rPr>
                <w:rFonts w:cs="Arial"/>
              </w:rPr>
              <w:t xml:space="preserve"> to ensure are best prepared for and appropriately supported through the examinations process, including </w:t>
            </w:r>
            <w:r w:rsidRPr="3E07CB9B" w:rsidR="393178E2">
              <w:rPr>
                <w:rFonts w:cs="Arial"/>
              </w:rPr>
              <w:t>diagn</w:t>
            </w:r>
            <w:r w:rsidRPr="3E07CB9B" w:rsidR="0C6B3EEB">
              <w:rPr>
                <w:rFonts w:cs="Arial"/>
              </w:rPr>
              <w:t>o</w:t>
            </w:r>
            <w:r w:rsidRPr="3E07CB9B" w:rsidR="393178E2">
              <w:rPr>
                <w:rFonts w:cs="Arial"/>
              </w:rPr>
              <w:t>stic</w:t>
            </w:r>
            <w:r w:rsidRPr="3E07CB9B" w:rsidR="393178E2">
              <w:rPr>
                <w:rFonts w:cs="Arial"/>
              </w:rPr>
              <w:t xml:space="preserve"> testing, evidence gathering, </w:t>
            </w:r>
            <w:r w:rsidRPr="3E07CB9B" w:rsidR="75DF4B64">
              <w:rPr>
                <w:rFonts w:cs="Arial"/>
              </w:rPr>
              <w:t>administration and staff training.</w:t>
            </w:r>
          </w:p>
          <w:p w:rsidRPr="00F84D61" w:rsidR="00F84D61" w:rsidP="009D0900" w:rsidRDefault="00F84D61" w14:paraId="3B55F330" w14:textId="77777777">
            <w:pPr>
              <w:pStyle w:val="ListParagraph"/>
              <w:numPr>
                <w:ilvl w:val="0"/>
                <w:numId w:val="20"/>
              </w:numPr>
              <w:ind w:left="370"/>
              <w:jc w:val="both"/>
              <w:rPr>
                <w:rFonts w:cs="Arial"/>
              </w:rPr>
            </w:pPr>
            <w:r>
              <w:t xml:space="preserve">Prepare documentation on individual students for external agencies/meetings. </w:t>
            </w:r>
          </w:p>
          <w:p w:rsidRPr="00D8340D" w:rsidR="00D8340D" w:rsidP="00F84D61" w:rsidRDefault="00D8340D" w14:paraId="16FFA9DE" w14:textId="77777777">
            <w:pPr>
              <w:pStyle w:val="ListParagraph"/>
              <w:numPr>
                <w:ilvl w:val="0"/>
                <w:numId w:val="20"/>
              </w:numPr>
              <w:ind w:left="370"/>
              <w:jc w:val="both"/>
              <w:rPr>
                <w:rFonts w:cs="Arial"/>
              </w:rPr>
            </w:pPr>
            <w:r>
              <w:t xml:space="preserve">Lead INSET and CPD sessions across the whole school to improve standards of inclusive teaching and keep all colleagues up to date with relevant knowledge and strategies. </w:t>
            </w:r>
          </w:p>
          <w:p w:rsidRPr="009A5241" w:rsidR="00D8340D" w:rsidP="00F84D61" w:rsidRDefault="00D8340D" w14:paraId="28945AAA" w14:textId="30CBD6E4">
            <w:pPr>
              <w:pStyle w:val="ListParagraph"/>
              <w:numPr>
                <w:ilvl w:val="0"/>
                <w:numId w:val="20"/>
              </w:numPr>
              <w:ind w:left="370"/>
              <w:jc w:val="both"/>
              <w:rPr>
                <w:rFonts w:cs="Arial"/>
              </w:rPr>
            </w:pPr>
            <w:r>
              <w:t>Provide guidance and support to colleagues on raising the achievement of students with SEND, including those learning with EAL.</w:t>
            </w:r>
          </w:p>
          <w:p w:rsidRPr="001A75FC" w:rsidR="009A5241" w:rsidP="00F84D61" w:rsidRDefault="00807CF6" w14:paraId="6B0DB2F3" w14:textId="3EC5FCC0">
            <w:pPr>
              <w:pStyle w:val="ListParagraph"/>
              <w:numPr>
                <w:ilvl w:val="0"/>
                <w:numId w:val="20"/>
              </w:numPr>
              <w:ind w:left="370"/>
              <w:jc w:val="both"/>
              <w:rPr>
                <w:rFonts w:cs="Arial"/>
              </w:rPr>
            </w:pPr>
            <w:r>
              <w:rPr>
                <w:rFonts w:cs="Arial"/>
              </w:rPr>
              <w:t xml:space="preserve">Undertake </w:t>
            </w:r>
            <w:r w:rsidR="00F93B24">
              <w:rPr>
                <w:rFonts w:cs="Arial"/>
              </w:rPr>
              <w:t xml:space="preserve">necessary </w:t>
            </w:r>
            <w:r>
              <w:rPr>
                <w:rFonts w:cs="Arial"/>
              </w:rPr>
              <w:t xml:space="preserve">training </w:t>
            </w:r>
            <w:r w:rsidR="00F93B24">
              <w:rPr>
                <w:rFonts w:cs="Arial"/>
              </w:rPr>
              <w:t xml:space="preserve">to </w:t>
            </w:r>
            <w:r w:rsidR="00111D0B">
              <w:rPr>
                <w:rFonts w:cs="Arial"/>
              </w:rPr>
              <w:t>maintain</w:t>
            </w:r>
            <w:r w:rsidR="007205BF">
              <w:rPr>
                <w:rFonts w:cs="Arial"/>
              </w:rPr>
              <w:t xml:space="preserve"> a </w:t>
            </w:r>
            <w:r w:rsidR="00BA6F76">
              <w:rPr>
                <w:rFonts w:cs="Arial"/>
              </w:rPr>
              <w:t xml:space="preserve">good knowledge and understanding </w:t>
            </w:r>
            <w:r w:rsidR="00740659">
              <w:rPr>
                <w:rFonts w:cs="Arial"/>
              </w:rPr>
              <w:t xml:space="preserve">of </w:t>
            </w:r>
            <w:r w:rsidR="00575998">
              <w:rPr>
                <w:rFonts w:cs="Arial"/>
              </w:rPr>
              <w:t xml:space="preserve">the evolving needs of </w:t>
            </w:r>
            <w:r w:rsidR="00C9120E">
              <w:rPr>
                <w:rFonts w:cs="Arial"/>
              </w:rPr>
              <w:t>pupils</w:t>
            </w:r>
            <w:r w:rsidR="00703151">
              <w:rPr>
                <w:rFonts w:cs="Arial"/>
              </w:rPr>
              <w:t xml:space="preserve"> and appropriate stra</w:t>
            </w:r>
            <w:r w:rsidR="00A403B0">
              <w:rPr>
                <w:rFonts w:cs="Arial"/>
              </w:rPr>
              <w:t>te</w:t>
            </w:r>
            <w:r w:rsidR="00703151">
              <w:rPr>
                <w:rFonts w:cs="Arial"/>
              </w:rPr>
              <w:t>gies to best support them</w:t>
            </w:r>
            <w:r w:rsidR="00A403B0">
              <w:rPr>
                <w:rFonts w:cs="Arial"/>
              </w:rPr>
              <w:t>.</w:t>
            </w:r>
          </w:p>
          <w:p w:rsidR="351BF83B" w:rsidP="351BF83B" w:rsidRDefault="351BF83B" w14:paraId="2693990E" w14:textId="794F1FCC">
            <w:pPr>
              <w:pStyle w:val="ListParagraph"/>
              <w:ind w:left="370"/>
              <w:jc w:val="both"/>
              <w:rPr>
                <w:rFonts w:cs="Arial"/>
              </w:rPr>
            </w:pPr>
          </w:p>
          <w:p w:rsidRPr="00EE0E77" w:rsidR="00924BF6" w:rsidP="351BF83B" w:rsidRDefault="00924BF6" w14:paraId="189807DE" w14:textId="35AAEC4A">
            <w:pPr>
              <w:rPr>
                <w:rFonts w:cs="Arial"/>
              </w:rPr>
            </w:pPr>
            <w:r w:rsidRPr="351BF83B">
              <w:rPr>
                <w:rFonts w:cs="Arial"/>
              </w:rPr>
              <w:t xml:space="preserve">The duties may be </w:t>
            </w:r>
            <w:r w:rsidRPr="351BF83B" w:rsidR="168A294F">
              <w:rPr>
                <w:rFonts w:cs="Arial"/>
              </w:rPr>
              <w:t>adjusted</w:t>
            </w:r>
            <w:r w:rsidRPr="351BF83B">
              <w:rPr>
                <w:rFonts w:cs="Arial"/>
              </w:rPr>
              <w:t xml:space="preserve"> by the Headteacher or Line Manager to meet changed circumstances in a manner compatible with the post held</w:t>
            </w:r>
          </w:p>
          <w:p w:rsidRPr="00EE0E77" w:rsidR="00924BF6" w:rsidRDefault="00924BF6" w14:paraId="189807DF" w14:textId="77777777">
            <w:pPr>
              <w:jc w:val="both"/>
              <w:rPr>
                <w:rFonts w:cs="Arial"/>
                <w:bCs/>
              </w:rPr>
            </w:pPr>
          </w:p>
        </w:tc>
      </w:tr>
    </w:tbl>
    <w:p w:rsidR="3E07CB9B" w:rsidP="3E07CB9B" w:rsidRDefault="3E07CB9B" w14:paraId="3A70B731" w14:textId="4CB69DB6">
      <w:pPr>
        <w:pStyle w:val="NoSpacing"/>
        <w:jc w:val="center"/>
        <w:rPr>
          <w:b w:val="1"/>
          <w:bCs w:val="1"/>
          <w:sz w:val="28"/>
          <w:szCs w:val="28"/>
        </w:rPr>
      </w:pPr>
    </w:p>
    <w:p w:rsidR="00543902" w:rsidP="3E07CB9B" w:rsidRDefault="00543902" w14:paraId="53620DA2" w14:textId="6105EAD1">
      <w:pPr>
        <w:pStyle w:val="NoSpacing"/>
        <w:jc w:val="center"/>
        <w:rPr>
          <w:b w:val="1"/>
          <w:bCs w:val="1"/>
          <w:sz w:val="28"/>
          <w:szCs w:val="28"/>
        </w:rPr>
      </w:pPr>
    </w:p>
    <w:p w:rsidR="00543902" w:rsidP="3E07CB9B" w:rsidRDefault="00543902" w14:paraId="06C26182" w14:textId="7B8ACC3A">
      <w:pPr/>
      <w:r>
        <w:br w:type="page"/>
      </w:r>
    </w:p>
    <w:p w:rsidR="00543902" w:rsidP="3E07CB9B" w:rsidRDefault="00543902" w14:paraId="189807E4" w14:textId="5F33A1FE">
      <w:pPr>
        <w:pStyle w:val="NoSpacing"/>
        <w:jc w:val="center"/>
        <w:rPr>
          <w:b w:val="1"/>
          <w:bCs w:val="1"/>
          <w:sz w:val="28"/>
          <w:szCs w:val="28"/>
        </w:rPr>
      </w:pPr>
      <w:r w:rsidRPr="3E07CB9B" w:rsidR="00543902">
        <w:rPr>
          <w:b w:val="1"/>
          <w:bCs w:val="1"/>
          <w:sz w:val="28"/>
          <w:szCs w:val="28"/>
        </w:rPr>
        <w:t>Person Specification</w:t>
      </w:r>
    </w:p>
    <w:p w:rsidR="00543902" w:rsidP="00543902" w:rsidRDefault="00543902" w14:paraId="189807E5" w14:textId="77777777">
      <w:pPr>
        <w:pStyle w:val="NoSpacing"/>
        <w:jc w:val="center"/>
        <w:rPr>
          <w:b/>
          <w:sz w:val="28"/>
        </w:rPr>
      </w:pPr>
    </w:p>
    <w:tbl>
      <w:tblPr>
        <w:tblStyle w:val="TableGrid"/>
        <w:tblW w:w="9526" w:type="dxa"/>
        <w:tblLook w:val="04A0" w:firstRow="1" w:lastRow="0" w:firstColumn="1" w:lastColumn="0" w:noHBand="0" w:noVBand="1"/>
      </w:tblPr>
      <w:tblGrid>
        <w:gridCol w:w="6486"/>
        <w:gridCol w:w="1515"/>
        <w:gridCol w:w="1525"/>
      </w:tblGrid>
      <w:tr w:rsidR="00773FC2" w:rsidTr="3E07CB9B" w14:paraId="569A6DFA" w14:textId="77777777">
        <w:tc>
          <w:tcPr>
            <w:tcW w:w="6486" w:type="dxa"/>
            <w:tcMar/>
          </w:tcPr>
          <w:p w:rsidRPr="007B5272" w:rsidR="00773FC2" w:rsidP="007B5272" w:rsidRDefault="007B5272" w14:paraId="48A66FE8" w14:textId="06FFE07A">
            <w:pPr>
              <w:pStyle w:val="NoSpacing"/>
              <w:rPr>
                <w:rFonts w:cstheme="minorHAnsi"/>
                <w:b/>
                <w:sz w:val="28"/>
                <w:szCs w:val="28"/>
              </w:rPr>
            </w:pPr>
            <w:r>
              <w:rPr>
                <w:rFonts w:cstheme="minorHAnsi"/>
                <w:b/>
                <w:sz w:val="28"/>
                <w:szCs w:val="28"/>
              </w:rPr>
              <w:t>CRITERIA</w:t>
            </w:r>
          </w:p>
        </w:tc>
        <w:tc>
          <w:tcPr>
            <w:tcW w:w="1515" w:type="dxa"/>
            <w:tcMar/>
          </w:tcPr>
          <w:p w:rsidRPr="007B5272" w:rsidR="00773FC2" w:rsidP="00543902" w:rsidRDefault="007B5272" w14:paraId="341FFA57" w14:textId="2110A480">
            <w:pPr>
              <w:pStyle w:val="NoSpacing"/>
              <w:jc w:val="center"/>
              <w:rPr>
                <w:rFonts w:cstheme="minorHAnsi"/>
                <w:b/>
                <w:sz w:val="28"/>
                <w:szCs w:val="28"/>
              </w:rPr>
            </w:pPr>
            <w:r>
              <w:rPr>
                <w:rFonts w:cstheme="minorHAnsi"/>
                <w:b/>
                <w:sz w:val="28"/>
                <w:szCs w:val="28"/>
              </w:rPr>
              <w:t>ESSENTIAL</w:t>
            </w:r>
          </w:p>
        </w:tc>
        <w:tc>
          <w:tcPr>
            <w:tcW w:w="1525" w:type="dxa"/>
            <w:tcMar/>
          </w:tcPr>
          <w:p w:rsidRPr="007B5272" w:rsidR="00773FC2" w:rsidP="00543902" w:rsidRDefault="007B5272" w14:paraId="49D39F7D" w14:textId="697A7968">
            <w:pPr>
              <w:pStyle w:val="NoSpacing"/>
              <w:jc w:val="center"/>
              <w:rPr>
                <w:rFonts w:cstheme="minorHAnsi"/>
                <w:b/>
                <w:sz w:val="28"/>
                <w:szCs w:val="28"/>
              </w:rPr>
            </w:pPr>
            <w:r>
              <w:rPr>
                <w:rFonts w:cstheme="minorHAnsi"/>
                <w:b/>
                <w:sz w:val="28"/>
                <w:szCs w:val="28"/>
              </w:rPr>
              <w:t>DESIRABLE</w:t>
            </w:r>
          </w:p>
        </w:tc>
      </w:tr>
      <w:tr w:rsidR="00773FC2" w:rsidTr="3E07CB9B" w14:paraId="180EF3D4" w14:textId="77777777">
        <w:tc>
          <w:tcPr>
            <w:tcW w:w="6486" w:type="dxa"/>
            <w:tcMar/>
          </w:tcPr>
          <w:p w:rsidRPr="007B5272" w:rsidR="00773FC2" w:rsidP="00942965" w:rsidRDefault="007B5272" w14:paraId="7D79FB6A" w14:textId="6BD6BB8B">
            <w:pPr>
              <w:pStyle w:val="NoSpacing"/>
              <w:rPr>
                <w:rFonts w:cstheme="minorHAnsi"/>
                <w:b/>
                <w:bCs/>
              </w:rPr>
            </w:pPr>
            <w:r w:rsidRPr="007B5272">
              <w:rPr>
                <w:rStyle w:val="normaltextrun"/>
                <w:b/>
                <w:bCs/>
                <w:color w:val="000000"/>
                <w:bdr w:val="none" w:color="auto" w:sz="0" w:space="0" w:frame="1"/>
                <w:lang w:val="en-US"/>
              </w:rPr>
              <w:t>QUALIFICATIONS AND TRAINING</w:t>
            </w:r>
          </w:p>
        </w:tc>
        <w:tc>
          <w:tcPr>
            <w:tcW w:w="1515" w:type="dxa"/>
            <w:tcMar/>
          </w:tcPr>
          <w:p w:rsidRPr="007B5272" w:rsidR="00773FC2" w:rsidP="001176F2" w:rsidRDefault="00773FC2" w14:paraId="4BAF0B6A" w14:textId="77777777">
            <w:pPr>
              <w:pStyle w:val="NoSpacing"/>
              <w:jc w:val="center"/>
              <w:rPr>
                <w:rFonts w:cstheme="minorHAnsi"/>
                <w:b/>
              </w:rPr>
            </w:pPr>
          </w:p>
        </w:tc>
        <w:tc>
          <w:tcPr>
            <w:tcW w:w="1525" w:type="dxa"/>
            <w:tcMar/>
          </w:tcPr>
          <w:p w:rsidRPr="007B5272" w:rsidR="00773FC2" w:rsidP="001176F2" w:rsidRDefault="00773FC2" w14:paraId="1555CFBB" w14:textId="77777777">
            <w:pPr>
              <w:pStyle w:val="NoSpacing"/>
              <w:jc w:val="center"/>
              <w:rPr>
                <w:rFonts w:cstheme="minorHAnsi"/>
                <w:b/>
              </w:rPr>
            </w:pPr>
          </w:p>
        </w:tc>
      </w:tr>
      <w:tr w:rsidR="00773FC2" w:rsidTr="3E07CB9B" w14:paraId="6F74D8F3" w14:textId="77777777">
        <w:tc>
          <w:tcPr>
            <w:tcW w:w="6486" w:type="dxa"/>
            <w:tcMar/>
          </w:tcPr>
          <w:p w:rsidRPr="007B5272" w:rsidR="00773FC2" w:rsidP="007B3156" w:rsidRDefault="007B3156" w14:paraId="10ACDD04" w14:textId="3089AD0D">
            <w:pPr>
              <w:pStyle w:val="NoSpacing"/>
              <w:rPr>
                <w:rFonts w:cstheme="minorHAnsi"/>
                <w:b/>
              </w:rPr>
            </w:pPr>
            <w:r w:rsidRPr="007B5272">
              <w:rPr>
                <w:rStyle w:val="normaltextrun"/>
                <w:rFonts w:cstheme="minorHAnsi"/>
                <w:color w:val="000000"/>
                <w:shd w:val="clear" w:color="auto" w:fill="FFFFFF"/>
                <w:lang w:val="en-US"/>
              </w:rPr>
              <w:t>Qualified Teacher Status (QTS)</w:t>
            </w:r>
            <w:r w:rsidRPr="007B5272">
              <w:rPr>
                <w:rStyle w:val="scxw223046730"/>
                <w:rFonts w:cstheme="minorHAnsi"/>
                <w:color w:val="000000"/>
                <w:shd w:val="clear" w:color="auto" w:fill="FFFFFF"/>
              </w:rPr>
              <w:t> </w:t>
            </w:r>
          </w:p>
        </w:tc>
        <w:tc>
          <w:tcPr>
            <w:tcW w:w="1515" w:type="dxa"/>
            <w:tcMar/>
          </w:tcPr>
          <w:p w:rsidRPr="007B5272" w:rsidR="00773FC2" w:rsidP="001176F2" w:rsidRDefault="00773FC2" w14:paraId="52A7A37D" w14:textId="77777777">
            <w:pPr>
              <w:pStyle w:val="NoSpacing"/>
              <w:numPr>
                <w:ilvl w:val="0"/>
                <w:numId w:val="21"/>
              </w:numPr>
              <w:jc w:val="center"/>
              <w:rPr>
                <w:rFonts w:cstheme="minorHAnsi"/>
                <w:b/>
              </w:rPr>
            </w:pPr>
          </w:p>
        </w:tc>
        <w:tc>
          <w:tcPr>
            <w:tcW w:w="1525" w:type="dxa"/>
            <w:tcMar/>
          </w:tcPr>
          <w:p w:rsidRPr="007B5272" w:rsidR="00773FC2" w:rsidP="001176F2" w:rsidRDefault="00773FC2" w14:paraId="0437E5BB" w14:textId="77777777">
            <w:pPr>
              <w:pStyle w:val="NoSpacing"/>
              <w:jc w:val="center"/>
              <w:rPr>
                <w:rFonts w:cstheme="minorHAnsi"/>
                <w:b/>
              </w:rPr>
            </w:pPr>
          </w:p>
        </w:tc>
      </w:tr>
      <w:tr w:rsidR="0014026E" w:rsidTr="3E07CB9B" w14:paraId="5DBA0F1E" w14:textId="77777777">
        <w:tc>
          <w:tcPr>
            <w:tcW w:w="6486" w:type="dxa"/>
            <w:tcMar/>
          </w:tcPr>
          <w:p w:rsidRPr="007B5272" w:rsidR="0014026E" w:rsidP="007B3156" w:rsidRDefault="0014026E" w14:paraId="7D3A1F19" w14:textId="5C29C07A">
            <w:pPr>
              <w:pStyle w:val="NoSpacing"/>
              <w:rPr>
                <w:rStyle w:val="normaltextrun"/>
                <w:rFonts w:cstheme="minorHAnsi"/>
                <w:color w:val="000000"/>
                <w:shd w:val="clear" w:color="auto" w:fill="FFFFFF"/>
                <w:lang w:val="en-US"/>
              </w:rPr>
            </w:pPr>
            <w:r w:rsidRPr="007B5272">
              <w:rPr>
                <w:rStyle w:val="normaltextrun"/>
                <w:rFonts w:cstheme="minorHAnsi"/>
                <w:color w:val="000000"/>
                <w:shd w:val="clear" w:color="auto" w:fill="FFFFFF"/>
              </w:rPr>
              <w:t>Specialist qualification in autism or SEND (e.g. NASENCo, AET Level 3)</w:t>
            </w:r>
          </w:p>
        </w:tc>
        <w:tc>
          <w:tcPr>
            <w:tcW w:w="1515" w:type="dxa"/>
            <w:tcMar/>
          </w:tcPr>
          <w:p w:rsidRPr="007B5272" w:rsidR="0014026E" w:rsidP="001176F2" w:rsidRDefault="0014026E" w14:paraId="39C7FB64" w14:textId="15F67344">
            <w:pPr>
              <w:pStyle w:val="NoSpacing"/>
              <w:ind w:left="720"/>
              <w:jc w:val="center"/>
              <w:rPr>
                <w:b/>
                <w:bCs/>
              </w:rPr>
            </w:pPr>
          </w:p>
        </w:tc>
        <w:tc>
          <w:tcPr>
            <w:tcW w:w="1525" w:type="dxa"/>
            <w:tcMar/>
          </w:tcPr>
          <w:p w:rsidRPr="007B5272" w:rsidR="0014026E" w:rsidP="001176F2" w:rsidRDefault="001176F2" w14:paraId="4804082A" w14:textId="1C73C353">
            <w:pPr>
              <w:pStyle w:val="NoSpacing"/>
              <w:jc w:val="center"/>
            </w:pPr>
            <w:r>
              <w:rPr>
                <w:rFonts w:ascii="Wingdings" w:hAnsi="Wingdings" w:eastAsia="Wingdings" w:cs="Wingdings"/>
              </w:rPr>
              <w:t>ü</w:t>
            </w:r>
          </w:p>
        </w:tc>
      </w:tr>
      <w:tr w:rsidR="00773FC2" w:rsidTr="3E07CB9B" w14:paraId="689D3234" w14:textId="77777777">
        <w:tc>
          <w:tcPr>
            <w:tcW w:w="6486" w:type="dxa"/>
            <w:tcMar/>
          </w:tcPr>
          <w:p w:rsidRPr="007B5272" w:rsidR="00773FC2" w:rsidP="007B3156" w:rsidRDefault="003E198B" w14:paraId="70B3CDF2" w14:textId="0FC97E9E">
            <w:pPr>
              <w:pStyle w:val="NoSpacing"/>
              <w:rPr>
                <w:rFonts w:cstheme="minorHAnsi"/>
                <w:b/>
              </w:rPr>
            </w:pPr>
            <w:r w:rsidRPr="007B5272">
              <w:rPr>
                <w:rStyle w:val="normaltextrun"/>
                <w:rFonts w:cstheme="minorHAnsi"/>
                <w:color w:val="000000"/>
                <w:shd w:val="clear" w:color="auto" w:fill="FFFFFF"/>
                <w:lang w:val="en-US"/>
              </w:rPr>
              <w:t>Degree-level qualification or equivalent</w:t>
            </w:r>
            <w:r w:rsidRPr="007B5272">
              <w:rPr>
                <w:rStyle w:val="scxw106266036"/>
                <w:rFonts w:cstheme="minorHAnsi"/>
                <w:color w:val="000000"/>
                <w:shd w:val="clear" w:color="auto" w:fill="FFFFFF"/>
              </w:rPr>
              <w:t> </w:t>
            </w:r>
          </w:p>
        </w:tc>
        <w:tc>
          <w:tcPr>
            <w:tcW w:w="1515" w:type="dxa"/>
            <w:tcMar/>
          </w:tcPr>
          <w:p w:rsidRPr="007B5272" w:rsidR="00773FC2" w:rsidP="001176F2" w:rsidRDefault="00773FC2" w14:paraId="3CF0BDDE" w14:textId="77777777">
            <w:pPr>
              <w:pStyle w:val="NoSpacing"/>
              <w:numPr>
                <w:ilvl w:val="0"/>
                <w:numId w:val="21"/>
              </w:numPr>
              <w:jc w:val="center"/>
              <w:rPr>
                <w:rFonts w:cstheme="minorHAnsi"/>
                <w:b/>
              </w:rPr>
            </w:pPr>
          </w:p>
        </w:tc>
        <w:tc>
          <w:tcPr>
            <w:tcW w:w="1525" w:type="dxa"/>
            <w:tcMar/>
          </w:tcPr>
          <w:p w:rsidRPr="007B5272" w:rsidR="00773FC2" w:rsidP="001176F2" w:rsidRDefault="00773FC2" w14:paraId="7AB0B859" w14:textId="77777777">
            <w:pPr>
              <w:pStyle w:val="NoSpacing"/>
              <w:jc w:val="center"/>
              <w:rPr>
                <w:rFonts w:cstheme="minorHAnsi"/>
                <w:b/>
              </w:rPr>
            </w:pPr>
          </w:p>
        </w:tc>
      </w:tr>
      <w:tr w:rsidR="00773FC2" w:rsidTr="3E07CB9B" w14:paraId="78CF645D" w14:textId="77777777">
        <w:tc>
          <w:tcPr>
            <w:tcW w:w="6486" w:type="dxa"/>
            <w:tcMar/>
          </w:tcPr>
          <w:p w:rsidRPr="007B5272" w:rsidR="00773FC2" w:rsidP="007B3156" w:rsidRDefault="003E198B" w14:paraId="719BE91A" w14:textId="477F4C2C">
            <w:pPr>
              <w:pStyle w:val="NoSpacing"/>
              <w:rPr>
                <w:rFonts w:cstheme="minorHAnsi"/>
                <w:b/>
              </w:rPr>
            </w:pPr>
            <w:r w:rsidRPr="007B5272">
              <w:rPr>
                <w:rStyle w:val="normaltextrun"/>
                <w:rFonts w:cstheme="minorHAnsi"/>
                <w:color w:val="000000"/>
                <w:shd w:val="clear" w:color="auto" w:fill="FFFFFF"/>
              </w:rPr>
              <w:t>Evidence of sustained professional development in SEND, autism or inclusion</w:t>
            </w:r>
          </w:p>
        </w:tc>
        <w:tc>
          <w:tcPr>
            <w:tcW w:w="1515" w:type="dxa"/>
            <w:tcMar/>
          </w:tcPr>
          <w:p w:rsidRPr="007B5272" w:rsidR="00773FC2" w:rsidP="00BA043A" w:rsidRDefault="00773FC2" w14:paraId="054A8016" w14:textId="77777777">
            <w:pPr>
              <w:pStyle w:val="NoSpacing"/>
              <w:ind w:left="720"/>
              <w:rPr>
                <w:rFonts w:cstheme="minorHAnsi"/>
                <w:b/>
              </w:rPr>
            </w:pPr>
          </w:p>
        </w:tc>
        <w:tc>
          <w:tcPr>
            <w:tcW w:w="1525" w:type="dxa"/>
            <w:tcMar/>
          </w:tcPr>
          <w:p w:rsidRPr="00BA043A" w:rsidR="00773FC2" w:rsidP="001176F2" w:rsidRDefault="00BA043A" w14:paraId="1620865D" w14:textId="0B2725A1">
            <w:pPr>
              <w:pStyle w:val="NoSpacing"/>
              <w:jc w:val="center"/>
              <w:rPr>
                <w:rFonts w:cstheme="minorHAnsi"/>
                <w:bCs/>
              </w:rPr>
            </w:pPr>
            <w:r w:rsidRPr="00BA043A">
              <w:rPr>
                <w:rFonts w:ascii="Wingdings" w:hAnsi="Wingdings" w:eastAsia="Wingdings" w:cs="Wingdings" w:cstheme="minorHAnsi"/>
                <w:bCs/>
              </w:rPr>
              <w:t>ü</w:t>
            </w:r>
          </w:p>
        </w:tc>
      </w:tr>
      <w:tr w:rsidR="00773FC2" w:rsidTr="3E07CB9B" w14:paraId="45A48C62" w14:textId="77777777">
        <w:tc>
          <w:tcPr>
            <w:tcW w:w="6486" w:type="dxa"/>
            <w:tcMar/>
          </w:tcPr>
          <w:p w:rsidRPr="007B5272" w:rsidR="00773FC2" w:rsidP="007B3156" w:rsidRDefault="00F858CC" w14:paraId="474A4809" w14:textId="1DDE974C">
            <w:pPr>
              <w:pStyle w:val="NoSpacing"/>
              <w:rPr>
                <w:rFonts w:cstheme="minorHAnsi"/>
                <w:b/>
              </w:rPr>
            </w:pPr>
            <w:r w:rsidRPr="007B5272">
              <w:rPr>
                <w:rFonts w:cstheme="minorHAnsi"/>
                <w:b/>
              </w:rPr>
              <w:t>EXPERIENCE</w:t>
            </w:r>
          </w:p>
        </w:tc>
        <w:tc>
          <w:tcPr>
            <w:tcW w:w="1515" w:type="dxa"/>
            <w:tcMar/>
          </w:tcPr>
          <w:p w:rsidRPr="007B5272" w:rsidR="00773FC2" w:rsidP="001176F2" w:rsidRDefault="00773FC2" w14:paraId="07BA4BAD" w14:textId="77777777">
            <w:pPr>
              <w:pStyle w:val="NoSpacing"/>
              <w:jc w:val="center"/>
              <w:rPr>
                <w:rFonts w:cstheme="minorHAnsi"/>
                <w:b/>
              </w:rPr>
            </w:pPr>
          </w:p>
        </w:tc>
        <w:tc>
          <w:tcPr>
            <w:tcW w:w="1525" w:type="dxa"/>
            <w:tcMar/>
          </w:tcPr>
          <w:p w:rsidRPr="007B5272" w:rsidR="00773FC2" w:rsidP="001176F2" w:rsidRDefault="00773FC2" w14:paraId="10F5ED7D" w14:textId="77777777">
            <w:pPr>
              <w:pStyle w:val="NoSpacing"/>
              <w:jc w:val="center"/>
              <w:rPr>
                <w:rFonts w:cstheme="minorHAnsi"/>
                <w:b/>
              </w:rPr>
            </w:pPr>
          </w:p>
        </w:tc>
      </w:tr>
      <w:tr w:rsidR="00773FC2" w:rsidTr="3E07CB9B" w14:paraId="71E60E29" w14:textId="77777777">
        <w:tc>
          <w:tcPr>
            <w:tcW w:w="6486" w:type="dxa"/>
            <w:tcMar/>
          </w:tcPr>
          <w:p w:rsidRPr="007B5272" w:rsidR="00773FC2" w:rsidP="007B3156" w:rsidRDefault="00953A7B" w14:paraId="54AA5960" w14:textId="400B1C89">
            <w:pPr>
              <w:pStyle w:val="NoSpacing"/>
              <w:rPr>
                <w:rFonts w:cstheme="minorHAnsi"/>
                <w:b/>
              </w:rPr>
            </w:pPr>
            <w:r w:rsidRPr="007B5272">
              <w:rPr>
                <w:rStyle w:val="normaltextrun"/>
                <w:rFonts w:cstheme="minorHAnsi"/>
                <w:color w:val="000000"/>
                <w:shd w:val="clear" w:color="auto" w:fill="FFFFFF"/>
              </w:rPr>
              <w:t>Significant experience of teaching pupils with SEND</w:t>
            </w:r>
          </w:p>
        </w:tc>
        <w:tc>
          <w:tcPr>
            <w:tcW w:w="1515" w:type="dxa"/>
            <w:tcMar/>
          </w:tcPr>
          <w:p w:rsidRPr="007B5272" w:rsidR="00773FC2" w:rsidP="001176F2" w:rsidRDefault="00773FC2" w14:paraId="2633A68C" w14:textId="77777777">
            <w:pPr>
              <w:pStyle w:val="NoSpacing"/>
              <w:numPr>
                <w:ilvl w:val="0"/>
                <w:numId w:val="21"/>
              </w:numPr>
              <w:jc w:val="center"/>
              <w:rPr>
                <w:rFonts w:cstheme="minorHAnsi"/>
                <w:b/>
              </w:rPr>
            </w:pPr>
          </w:p>
        </w:tc>
        <w:tc>
          <w:tcPr>
            <w:tcW w:w="1525" w:type="dxa"/>
            <w:tcMar/>
          </w:tcPr>
          <w:p w:rsidRPr="007B5272" w:rsidR="00773FC2" w:rsidP="001176F2" w:rsidRDefault="00773FC2" w14:paraId="26890734" w14:textId="77777777">
            <w:pPr>
              <w:pStyle w:val="NoSpacing"/>
              <w:jc w:val="center"/>
              <w:rPr>
                <w:rFonts w:cstheme="minorHAnsi"/>
                <w:b/>
              </w:rPr>
            </w:pPr>
          </w:p>
        </w:tc>
      </w:tr>
      <w:tr w:rsidR="00773FC2" w:rsidTr="3E07CB9B" w14:paraId="5A6971FC" w14:textId="77777777">
        <w:tc>
          <w:tcPr>
            <w:tcW w:w="6486" w:type="dxa"/>
            <w:tcMar/>
          </w:tcPr>
          <w:p w:rsidRPr="007B5272" w:rsidR="00773FC2" w:rsidP="007B3156" w:rsidRDefault="00953A7B" w14:paraId="21BA248C" w14:textId="590ABFEE">
            <w:pPr>
              <w:pStyle w:val="NoSpacing"/>
              <w:rPr>
                <w:rFonts w:cstheme="minorHAnsi"/>
                <w:b/>
              </w:rPr>
            </w:pPr>
            <w:r w:rsidRPr="007B5272">
              <w:rPr>
                <w:rStyle w:val="normaltextrun"/>
                <w:rFonts w:cstheme="minorHAnsi"/>
                <w:color w:val="000000"/>
                <w:shd w:val="clear" w:color="auto" w:fill="FFFFFF"/>
              </w:rPr>
              <w:t>Experience of working with pupils at the point of primary to secondary transition</w:t>
            </w:r>
          </w:p>
        </w:tc>
        <w:tc>
          <w:tcPr>
            <w:tcW w:w="1515" w:type="dxa"/>
            <w:tcMar/>
          </w:tcPr>
          <w:p w:rsidRPr="007B5272" w:rsidR="00773FC2" w:rsidP="001176F2" w:rsidRDefault="00773FC2" w14:paraId="7D18C6D4" w14:textId="62A1ADBA">
            <w:pPr>
              <w:pStyle w:val="NoSpacing"/>
              <w:numPr>
                <w:ilvl w:val="0"/>
                <w:numId w:val="21"/>
              </w:numPr>
              <w:jc w:val="center"/>
              <w:rPr>
                <w:rFonts w:cstheme="minorHAnsi"/>
                <w:b/>
              </w:rPr>
            </w:pPr>
          </w:p>
        </w:tc>
        <w:tc>
          <w:tcPr>
            <w:tcW w:w="1525" w:type="dxa"/>
            <w:tcMar/>
          </w:tcPr>
          <w:p w:rsidRPr="007B5272" w:rsidR="00773FC2" w:rsidP="001176F2" w:rsidRDefault="00773FC2" w14:paraId="3A90A728" w14:textId="77777777">
            <w:pPr>
              <w:pStyle w:val="NoSpacing"/>
              <w:jc w:val="center"/>
              <w:rPr>
                <w:rFonts w:cstheme="minorHAnsi"/>
                <w:b/>
              </w:rPr>
            </w:pPr>
          </w:p>
        </w:tc>
      </w:tr>
      <w:tr w:rsidR="007B3156" w:rsidTr="3E07CB9B" w14:paraId="78833876" w14:textId="77777777">
        <w:tc>
          <w:tcPr>
            <w:tcW w:w="6486" w:type="dxa"/>
            <w:tcMar/>
          </w:tcPr>
          <w:p w:rsidRPr="007B5272" w:rsidR="007B3156" w:rsidRDefault="00C13B71" w14:paraId="603302FC" w14:textId="15A46199">
            <w:pPr>
              <w:pStyle w:val="NoSpacing"/>
              <w:rPr>
                <w:rFonts w:cstheme="minorHAnsi"/>
                <w:b/>
              </w:rPr>
            </w:pPr>
            <w:r w:rsidRPr="007B5272">
              <w:rPr>
                <w:rStyle w:val="normaltextrun"/>
                <w:rFonts w:cstheme="minorHAnsi"/>
                <w:color w:val="000000"/>
                <w:shd w:val="clear" w:color="auto" w:fill="FFFFFF"/>
                <w:lang w:val="en-US"/>
              </w:rPr>
              <w:t>Experience of liaison and relationship-building with primary schools or partner settings</w:t>
            </w:r>
            <w:r w:rsidRPr="007B5272">
              <w:rPr>
                <w:rStyle w:val="scxw159473326"/>
                <w:rFonts w:cstheme="minorHAnsi"/>
                <w:color w:val="000000"/>
                <w:shd w:val="clear" w:color="auto" w:fill="FFFFFF"/>
              </w:rPr>
              <w:t> </w:t>
            </w:r>
          </w:p>
        </w:tc>
        <w:tc>
          <w:tcPr>
            <w:tcW w:w="1515" w:type="dxa"/>
            <w:tcMar/>
          </w:tcPr>
          <w:p w:rsidRPr="007B5272" w:rsidR="007B3156" w:rsidP="001176F2" w:rsidRDefault="007B3156" w14:paraId="2006561D" w14:textId="77777777">
            <w:pPr>
              <w:pStyle w:val="NoSpacing"/>
              <w:jc w:val="center"/>
              <w:rPr>
                <w:rFonts w:cstheme="minorHAnsi"/>
                <w:b/>
              </w:rPr>
            </w:pPr>
          </w:p>
        </w:tc>
        <w:tc>
          <w:tcPr>
            <w:tcW w:w="1525" w:type="dxa"/>
            <w:tcMar/>
          </w:tcPr>
          <w:p w:rsidRPr="007B5272" w:rsidR="007B3156" w:rsidP="00BA043A" w:rsidRDefault="007B3156" w14:paraId="2E2264D6" w14:textId="77777777">
            <w:pPr>
              <w:pStyle w:val="NoSpacing"/>
              <w:numPr>
                <w:ilvl w:val="0"/>
                <w:numId w:val="21"/>
              </w:numPr>
              <w:jc w:val="center"/>
              <w:rPr>
                <w:rFonts w:cstheme="minorHAnsi"/>
                <w:b/>
              </w:rPr>
            </w:pPr>
          </w:p>
        </w:tc>
      </w:tr>
      <w:tr w:rsidR="007B5272" w:rsidTr="3E07CB9B" w14:paraId="012A7B2B" w14:textId="77777777">
        <w:tc>
          <w:tcPr>
            <w:tcW w:w="6486" w:type="dxa"/>
            <w:tcMar/>
          </w:tcPr>
          <w:p w:rsidRPr="007B5272" w:rsidR="007B5272" w:rsidRDefault="007B5272" w14:paraId="3150195B" w14:textId="75575D12">
            <w:pPr>
              <w:pStyle w:val="NoSpacing"/>
              <w:rPr>
                <w:rStyle w:val="normaltextrun"/>
                <w:rFonts w:cstheme="minorHAnsi"/>
                <w:color w:val="000000"/>
                <w:shd w:val="clear" w:color="auto" w:fill="FFFFFF"/>
                <w:lang w:val="en-US"/>
              </w:rPr>
            </w:pPr>
            <w:r w:rsidRPr="007B5272">
              <w:rPr>
                <w:rStyle w:val="normaltextrun"/>
                <w:rFonts w:cstheme="minorHAnsi"/>
                <w:color w:val="000000"/>
                <w:shd w:val="clear" w:color="auto" w:fill="FFFFFF"/>
              </w:rPr>
              <w:t>Experience of delivering outreach, training or professional development</w:t>
            </w:r>
          </w:p>
        </w:tc>
        <w:tc>
          <w:tcPr>
            <w:tcW w:w="1515" w:type="dxa"/>
            <w:tcMar/>
          </w:tcPr>
          <w:p w:rsidRPr="007B5272" w:rsidR="007B5272" w:rsidP="001176F2" w:rsidRDefault="007B5272" w14:paraId="68E9775F" w14:textId="77777777">
            <w:pPr>
              <w:pStyle w:val="NoSpacing"/>
              <w:jc w:val="center"/>
              <w:rPr>
                <w:rFonts w:cstheme="minorHAnsi"/>
                <w:b/>
              </w:rPr>
            </w:pPr>
          </w:p>
        </w:tc>
        <w:tc>
          <w:tcPr>
            <w:tcW w:w="1525" w:type="dxa"/>
            <w:tcMar/>
          </w:tcPr>
          <w:p w:rsidRPr="007B5272" w:rsidR="007B5272" w:rsidP="001176F2" w:rsidRDefault="007B5272" w14:paraId="5F956402" w14:textId="77777777">
            <w:pPr>
              <w:pStyle w:val="NoSpacing"/>
              <w:numPr>
                <w:ilvl w:val="0"/>
                <w:numId w:val="21"/>
              </w:numPr>
              <w:jc w:val="center"/>
              <w:rPr>
                <w:rFonts w:cstheme="minorHAnsi"/>
                <w:b/>
              </w:rPr>
            </w:pPr>
          </w:p>
        </w:tc>
      </w:tr>
      <w:tr w:rsidR="007B3156" w:rsidTr="3E07CB9B" w14:paraId="7FC6A82D" w14:textId="77777777">
        <w:tc>
          <w:tcPr>
            <w:tcW w:w="6486" w:type="dxa"/>
            <w:tcMar/>
          </w:tcPr>
          <w:p w:rsidRPr="007B5272" w:rsidR="007B3156" w:rsidRDefault="002F513B" w14:paraId="5D19F516" w14:textId="055282E6">
            <w:pPr>
              <w:pStyle w:val="NoSpacing"/>
              <w:rPr>
                <w:rFonts w:cstheme="minorHAnsi"/>
                <w:b/>
              </w:rPr>
            </w:pPr>
            <w:r w:rsidRPr="007B5272">
              <w:rPr>
                <w:rStyle w:val="normaltextrun"/>
                <w:rFonts w:cstheme="minorHAnsi"/>
                <w:color w:val="000000"/>
                <w:shd w:val="clear" w:color="auto" w:fill="FFFFFF"/>
                <w:lang w:val="en-US"/>
              </w:rPr>
              <w:t>Experience of line managing or mentoring colleagues</w:t>
            </w:r>
            <w:r w:rsidRPr="007B5272">
              <w:rPr>
                <w:rStyle w:val="scxw216740520"/>
                <w:rFonts w:cstheme="minorHAnsi"/>
                <w:color w:val="000000"/>
                <w:shd w:val="clear" w:color="auto" w:fill="FFFFFF"/>
              </w:rPr>
              <w:t> </w:t>
            </w:r>
          </w:p>
        </w:tc>
        <w:tc>
          <w:tcPr>
            <w:tcW w:w="1515" w:type="dxa"/>
            <w:tcMar/>
          </w:tcPr>
          <w:p w:rsidRPr="007B5272" w:rsidR="007B3156" w:rsidP="001176F2" w:rsidRDefault="007B3156" w14:paraId="47DC2E53" w14:textId="77777777">
            <w:pPr>
              <w:pStyle w:val="NoSpacing"/>
              <w:numPr>
                <w:ilvl w:val="0"/>
                <w:numId w:val="21"/>
              </w:numPr>
              <w:jc w:val="center"/>
              <w:rPr>
                <w:rFonts w:cstheme="minorHAnsi"/>
                <w:b/>
              </w:rPr>
            </w:pPr>
          </w:p>
        </w:tc>
        <w:tc>
          <w:tcPr>
            <w:tcW w:w="1525" w:type="dxa"/>
            <w:tcMar/>
          </w:tcPr>
          <w:p w:rsidRPr="007B5272" w:rsidR="007B3156" w:rsidP="001176F2" w:rsidRDefault="007B3156" w14:paraId="64E9FE1E" w14:textId="77777777">
            <w:pPr>
              <w:pStyle w:val="NoSpacing"/>
              <w:jc w:val="center"/>
              <w:rPr>
                <w:rFonts w:cstheme="minorHAnsi"/>
                <w:b/>
              </w:rPr>
            </w:pPr>
          </w:p>
        </w:tc>
      </w:tr>
      <w:tr w:rsidR="007B3156" w:rsidTr="3E07CB9B" w14:paraId="0CA40980" w14:textId="77777777">
        <w:tc>
          <w:tcPr>
            <w:tcW w:w="6486" w:type="dxa"/>
            <w:tcMar/>
          </w:tcPr>
          <w:p w:rsidRPr="007B5272" w:rsidR="007B3156" w:rsidRDefault="002F513B" w14:paraId="032EBA0A" w14:textId="49745DD6">
            <w:pPr>
              <w:pStyle w:val="NoSpacing"/>
              <w:rPr>
                <w:rFonts w:cstheme="minorHAnsi"/>
                <w:b/>
              </w:rPr>
            </w:pPr>
            <w:r w:rsidRPr="007B5272">
              <w:rPr>
                <w:rStyle w:val="normaltextrun"/>
                <w:rFonts w:cstheme="minorHAnsi"/>
                <w:color w:val="000000"/>
                <w:shd w:val="clear" w:color="auto" w:fill="FFFFFF"/>
                <w:lang w:val="en-US"/>
              </w:rPr>
              <w:t>Experience of contributing to EHCP Annual Reviews and/or LA consultation processes</w:t>
            </w:r>
            <w:r w:rsidRPr="007B5272">
              <w:rPr>
                <w:rStyle w:val="scxw216740520"/>
                <w:rFonts w:cstheme="minorHAnsi"/>
                <w:color w:val="000000"/>
                <w:shd w:val="clear" w:color="auto" w:fill="FFFFFF"/>
              </w:rPr>
              <w:t> </w:t>
            </w:r>
          </w:p>
        </w:tc>
        <w:tc>
          <w:tcPr>
            <w:tcW w:w="1515" w:type="dxa"/>
            <w:tcMar/>
          </w:tcPr>
          <w:p w:rsidRPr="007B5272" w:rsidR="007B3156" w:rsidP="001176F2" w:rsidRDefault="007B3156" w14:paraId="32A3D67E" w14:textId="77777777">
            <w:pPr>
              <w:pStyle w:val="NoSpacing"/>
              <w:numPr>
                <w:ilvl w:val="0"/>
                <w:numId w:val="21"/>
              </w:numPr>
              <w:jc w:val="center"/>
              <w:rPr>
                <w:rFonts w:cstheme="minorHAnsi"/>
                <w:b/>
              </w:rPr>
            </w:pPr>
          </w:p>
        </w:tc>
        <w:tc>
          <w:tcPr>
            <w:tcW w:w="1525" w:type="dxa"/>
            <w:tcMar/>
          </w:tcPr>
          <w:p w:rsidRPr="007B5272" w:rsidR="007B3156" w:rsidP="001176F2" w:rsidRDefault="007B3156" w14:paraId="526876D7" w14:textId="77777777">
            <w:pPr>
              <w:pStyle w:val="NoSpacing"/>
              <w:jc w:val="center"/>
              <w:rPr>
                <w:rFonts w:cstheme="minorHAnsi"/>
                <w:b/>
              </w:rPr>
            </w:pPr>
          </w:p>
        </w:tc>
      </w:tr>
      <w:tr w:rsidR="007B3156" w:rsidTr="3E07CB9B" w14:paraId="6334722B" w14:textId="77777777">
        <w:tc>
          <w:tcPr>
            <w:tcW w:w="6486" w:type="dxa"/>
            <w:tcMar/>
          </w:tcPr>
          <w:p w:rsidRPr="007B5272" w:rsidR="007B3156" w:rsidRDefault="00DF44E1" w14:paraId="0C0D1C7D" w14:textId="1040C1FF">
            <w:pPr>
              <w:pStyle w:val="NoSpacing"/>
              <w:rPr>
                <w:rFonts w:cstheme="minorHAnsi"/>
                <w:b/>
              </w:rPr>
            </w:pPr>
            <w:r w:rsidRPr="007B5272">
              <w:rPr>
                <w:rStyle w:val="normaltextrun"/>
                <w:rFonts w:cstheme="minorHAnsi"/>
                <w:color w:val="000000"/>
                <w:shd w:val="clear" w:color="auto" w:fill="FFFFFF"/>
                <w:lang w:val="en-US"/>
              </w:rPr>
              <w:t>Experience of analysing pupil progress data and using it to inform teaching and provision</w:t>
            </w:r>
            <w:r w:rsidRPr="007B5272">
              <w:rPr>
                <w:rStyle w:val="scxw216740520"/>
                <w:rFonts w:cstheme="minorHAnsi"/>
                <w:color w:val="000000"/>
                <w:shd w:val="clear" w:color="auto" w:fill="FFFFFF"/>
              </w:rPr>
              <w:t> </w:t>
            </w:r>
          </w:p>
        </w:tc>
        <w:tc>
          <w:tcPr>
            <w:tcW w:w="1515" w:type="dxa"/>
            <w:tcMar/>
          </w:tcPr>
          <w:p w:rsidRPr="007B5272" w:rsidR="007B3156" w:rsidP="001176F2" w:rsidRDefault="007B3156" w14:paraId="6E0AA898" w14:textId="77777777">
            <w:pPr>
              <w:pStyle w:val="NoSpacing"/>
              <w:numPr>
                <w:ilvl w:val="0"/>
                <w:numId w:val="21"/>
              </w:numPr>
              <w:jc w:val="center"/>
              <w:rPr>
                <w:rFonts w:cstheme="minorHAnsi"/>
                <w:b/>
              </w:rPr>
            </w:pPr>
          </w:p>
        </w:tc>
        <w:tc>
          <w:tcPr>
            <w:tcW w:w="1525" w:type="dxa"/>
            <w:tcMar/>
          </w:tcPr>
          <w:p w:rsidRPr="007B5272" w:rsidR="007B3156" w:rsidP="001176F2" w:rsidRDefault="007B3156" w14:paraId="29F2D079" w14:textId="77777777">
            <w:pPr>
              <w:pStyle w:val="NoSpacing"/>
              <w:jc w:val="center"/>
              <w:rPr>
                <w:rFonts w:cstheme="minorHAnsi"/>
                <w:b/>
              </w:rPr>
            </w:pPr>
          </w:p>
        </w:tc>
      </w:tr>
      <w:tr w:rsidR="007B3156" w:rsidTr="3E07CB9B" w14:paraId="671CABFE" w14:textId="77777777">
        <w:tc>
          <w:tcPr>
            <w:tcW w:w="6486" w:type="dxa"/>
            <w:tcMar/>
          </w:tcPr>
          <w:p w:rsidRPr="007B5272" w:rsidR="007B3156" w:rsidRDefault="00DF44E1" w14:paraId="6E0CCF02" w14:textId="566F4852">
            <w:pPr>
              <w:pStyle w:val="NoSpacing"/>
              <w:rPr>
                <w:rFonts w:cstheme="minorHAnsi"/>
                <w:b/>
              </w:rPr>
            </w:pPr>
            <w:r w:rsidRPr="007B5272">
              <w:rPr>
                <w:rStyle w:val="normaltextrun"/>
                <w:rFonts w:cstheme="minorHAnsi"/>
                <w:color w:val="000000"/>
                <w:bdr w:val="none" w:color="auto" w:sz="0" w:space="0" w:frame="1"/>
                <w:lang w:val="en-US"/>
              </w:rPr>
              <w:t>Experience of planning and delivering specialist intervention groups</w:t>
            </w:r>
          </w:p>
        </w:tc>
        <w:tc>
          <w:tcPr>
            <w:tcW w:w="1515" w:type="dxa"/>
            <w:tcMar/>
          </w:tcPr>
          <w:p w:rsidRPr="007B5272" w:rsidR="007B3156" w:rsidP="001176F2" w:rsidRDefault="007B3156" w14:paraId="7C6E7570" w14:textId="77777777">
            <w:pPr>
              <w:pStyle w:val="NoSpacing"/>
              <w:numPr>
                <w:ilvl w:val="0"/>
                <w:numId w:val="21"/>
              </w:numPr>
              <w:jc w:val="center"/>
              <w:rPr>
                <w:rFonts w:cstheme="minorHAnsi"/>
                <w:b/>
              </w:rPr>
            </w:pPr>
          </w:p>
        </w:tc>
        <w:tc>
          <w:tcPr>
            <w:tcW w:w="1525" w:type="dxa"/>
            <w:tcMar/>
          </w:tcPr>
          <w:p w:rsidRPr="007B5272" w:rsidR="007B3156" w:rsidP="001176F2" w:rsidRDefault="007B3156" w14:paraId="349C3150" w14:textId="77777777">
            <w:pPr>
              <w:pStyle w:val="NoSpacing"/>
              <w:jc w:val="center"/>
              <w:rPr>
                <w:rFonts w:cstheme="minorHAnsi"/>
                <w:b/>
              </w:rPr>
            </w:pPr>
          </w:p>
        </w:tc>
      </w:tr>
      <w:tr w:rsidR="007B3156" w:rsidTr="3E07CB9B" w14:paraId="38E2EB24" w14:textId="77777777">
        <w:tc>
          <w:tcPr>
            <w:tcW w:w="6486" w:type="dxa"/>
            <w:tcMar/>
          </w:tcPr>
          <w:p w:rsidRPr="007B5272" w:rsidR="007B3156" w:rsidRDefault="00DF44E1" w14:paraId="51FF189F" w14:textId="3B3F2873">
            <w:pPr>
              <w:pStyle w:val="NoSpacing"/>
              <w:rPr>
                <w:rFonts w:cstheme="minorHAnsi"/>
                <w:b/>
              </w:rPr>
            </w:pPr>
            <w:r w:rsidRPr="007B5272">
              <w:rPr>
                <w:rFonts w:cstheme="minorHAnsi"/>
                <w:b/>
              </w:rPr>
              <w:t>KNOWLEDGE AND SKILLS</w:t>
            </w:r>
          </w:p>
        </w:tc>
        <w:tc>
          <w:tcPr>
            <w:tcW w:w="1515" w:type="dxa"/>
            <w:tcMar/>
          </w:tcPr>
          <w:p w:rsidRPr="007B5272" w:rsidR="007B3156" w:rsidP="001176F2" w:rsidRDefault="007B3156" w14:paraId="42607470" w14:textId="77777777">
            <w:pPr>
              <w:pStyle w:val="NoSpacing"/>
              <w:jc w:val="center"/>
              <w:rPr>
                <w:rFonts w:cstheme="minorHAnsi"/>
                <w:b/>
              </w:rPr>
            </w:pPr>
          </w:p>
        </w:tc>
        <w:tc>
          <w:tcPr>
            <w:tcW w:w="1525" w:type="dxa"/>
            <w:tcMar/>
          </w:tcPr>
          <w:p w:rsidRPr="007B5272" w:rsidR="007B3156" w:rsidP="001176F2" w:rsidRDefault="007B3156" w14:paraId="095FBD04" w14:textId="77777777">
            <w:pPr>
              <w:pStyle w:val="NoSpacing"/>
              <w:jc w:val="center"/>
              <w:rPr>
                <w:rFonts w:cstheme="minorHAnsi"/>
                <w:b/>
              </w:rPr>
            </w:pPr>
          </w:p>
        </w:tc>
      </w:tr>
      <w:tr w:rsidR="007B3156" w:rsidTr="3E07CB9B" w14:paraId="2CDB92BD" w14:textId="77777777">
        <w:tc>
          <w:tcPr>
            <w:tcW w:w="6486" w:type="dxa"/>
            <w:tcMar/>
          </w:tcPr>
          <w:p w:rsidRPr="007B5272" w:rsidR="007B3156" w:rsidRDefault="00DF44E1" w14:paraId="74638FC1" w14:textId="244B82AA">
            <w:pPr>
              <w:pStyle w:val="NoSpacing"/>
              <w:rPr>
                <w:rFonts w:cstheme="minorHAnsi"/>
                <w:b/>
              </w:rPr>
            </w:pPr>
            <w:r w:rsidRPr="007B5272">
              <w:rPr>
                <w:rStyle w:val="normaltextrun"/>
                <w:rFonts w:cstheme="minorHAnsi"/>
                <w:color w:val="000000"/>
                <w:bdr w:val="none" w:color="auto" w:sz="0" w:space="0" w:frame="1"/>
                <w:lang w:val="en-US"/>
              </w:rPr>
              <w:t>Knowledge of the SEND Code of Practice and statutory EHCP processes</w:t>
            </w:r>
          </w:p>
        </w:tc>
        <w:tc>
          <w:tcPr>
            <w:tcW w:w="1515" w:type="dxa"/>
            <w:tcMar/>
          </w:tcPr>
          <w:p w:rsidRPr="007B5272" w:rsidR="007B3156" w:rsidP="001176F2" w:rsidRDefault="007B3156" w14:paraId="2A8ECA7D" w14:textId="77777777">
            <w:pPr>
              <w:pStyle w:val="NoSpacing"/>
              <w:numPr>
                <w:ilvl w:val="0"/>
                <w:numId w:val="21"/>
              </w:numPr>
              <w:jc w:val="center"/>
              <w:rPr>
                <w:rFonts w:cstheme="minorHAnsi"/>
                <w:b/>
              </w:rPr>
            </w:pPr>
          </w:p>
        </w:tc>
        <w:tc>
          <w:tcPr>
            <w:tcW w:w="1525" w:type="dxa"/>
            <w:tcMar/>
          </w:tcPr>
          <w:p w:rsidRPr="007B5272" w:rsidR="007B3156" w:rsidP="001176F2" w:rsidRDefault="007B3156" w14:paraId="42FADC20" w14:textId="77777777">
            <w:pPr>
              <w:pStyle w:val="NoSpacing"/>
              <w:jc w:val="center"/>
              <w:rPr>
                <w:rFonts w:cstheme="minorHAnsi"/>
                <w:b/>
              </w:rPr>
            </w:pPr>
          </w:p>
        </w:tc>
      </w:tr>
      <w:tr w:rsidR="007B3156" w:rsidTr="3E07CB9B" w14:paraId="1A30FEDE" w14:textId="77777777">
        <w:tc>
          <w:tcPr>
            <w:tcW w:w="6486" w:type="dxa"/>
            <w:tcMar/>
          </w:tcPr>
          <w:p w:rsidRPr="007B5272" w:rsidR="007B3156" w:rsidRDefault="00070BC1" w14:paraId="7E9931B3" w14:textId="1B57DBDC">
            <w:pPr>
              <w:pStyle w:val="NoSpacing"/>
              <w:rPr>
                <w:rFonts w:cstheme="minorHAnsi"/>
                <w:b/>
              </w:rPr>
            </w:pPr>
            <w:r w:rsidRPr="007B5272">
              <w:rPr>
                <w:rStyle w:val="normaltextrun"/>
                <w:rFonts w:cstheme="minorHAnsi"/>
                <w:color w:val="000000"/>
                <w:bdr w:val="none" w:color="auto" w:sz="0" w:space="0" w:frame="1"/>
                <w:lang w:val="en-US"/>
              </w:rPr>
              <w:t>Ability to lead, model and develop high-quality, autism-informed pedagogy</w:t>
            </w:r>
          </w:p>
        </w:tc>
        <w:tc>
          <w:tcPr>
            <w:tcW w:w="1515" w:type="dxa"/>
            <w:tcMar/>
          </w:tcPr>
          <w:p w:rsidRPr="007B5272" w:rsidR="007B3156" w:rsidP="001176F2" w:rsidRDefault="007B3156" w14:paraId="5614A673" w14:textId="77777777">
            <w:pPr>
              <w:pStyle w:val="NoSpacing"/>
              <w:numPr>
                <w:ilvl w:val="0"/>
                <w:numId w:val="21"/>
              </w:numPr>
              <w:jc w:val="center"/>
              <w:rPr>
                <w:rFonts w:cstheme="minorHAnsi"/>
                <w:b/>
              </w:rPr>
            </w:pPr>
          </w:p>
        </w:tc>
        <w:tc>
          <w:tcPr>
            <w:tcW w:w="1525" w:type="dxa"/>
            <w:tcMar/>
          </w:tcPr>
          <w:p w:rsidRPr="007B5272" w:rsidR="007B3156" w:rsidP="001176F2" w:rsidRDefault="007B3156" w14:paraId="71425E85" w14:textId="77777777">
            <w:pPr>
              <w:pStyle w:val="NoSpacing"/>
              <w:jc w:val="center"/>
              <w:rPr>
                <w:rFonts w:cstheme="minorHAnsi"/>
                <w:b/>
              </w:rPr>
            </w:pPr>
          </w:p>
        </w:tc>
      </w:tr>
      <w:tr w:rsidR="007B3156" w:rsidTr="3E07CB9B" w14:paraId="17CD110C" w14:textId="77777777">
        <w:tc>
          <w:tcPr>
            <w:tcW w:w="6486" w:type="dxa"/>
            <w:tcMar/>
          </w:tcPr>
          <w:p w:rsidRPr="007B5272" w:rsidR="007B3156" w:rsidP="3E07CB9B" w:rsidRDefault="00070BC1" w14:paraId="64AE4983" w14:textId="4007DF70">
            <w:pPr>
              <w:pStyle w:val="NoSpacing"/>
              <w:rPr>
                <w:rFonts w:cs="Calibri" w:cstheme="minorAscii"/>
                <w:b w:val="1"/>
                <w:bCs w:val="1"/>
              </w:rPr>
            </w:pPr>
            <w:r w:rsidRPr="3E07CB9B" w:rsidR="65F21F77">
              <w:rPr>
                <w:rStyle w:val="normaltextrun"/>
                <w:rFonts w:cs="Calibri" w:cstheme="minorAscii"/>
                <w:color w:val="000000"/>
                <w:shd w:val="clear" w:color="auto" w:fill="FFFFFF"/>
                <w:lang w:val="en-US"/>
              </w:rPr>
              <w:t>Ability to work collaboratively with mainstream colleagues to develop inclusive</w:t>
            </w:r>
            <w:r w:rsidRPr="3E07CB9B" w:rsidR="6F5B990E">
              <w:rPr>
                <w:rStyle w:val="normaltextrun"/>
                <w:rFonts w:cs="Calibri" w:cstheme="minorAscii"/>
                <w:color w:val="000000"/>
                <w:shd w:val="clear" w:color="auto" w:fill="FFFFFF"/>
                <w:lang w:val="en-US"/>
              </w:rPr>
              <w:t xml:space="preserve"> and adaptive</w:t>
            </w:r>
            <w:r w:rsidRPr="3E07CB9B" w:rsidR="65F21F77">
              <w:rPr>
                <w:rStyle w:val="normaltextrun"/>
                <w:rFonts w:cs="Calibri" w:cstheme="minorAscii"/>
                <w:color w:val="000000"/>
                <w:shd w:val="clear" w:color="auto" w:fill="FFFFFF"/>
                <w:lang w:val="en-US"/>
              </w:rPr>
              <w:t xml:space="preserve"> classroom practice</w:t>
            </w:r>
            <w:r w:rsidRPr="3E07CB9B" w:rsidR="65F21F77">
              <w:rPr>
                <w:rStyle w:val="scxw191964285"/>
                <w:rFonts w:cs="Calibri" w:cstheme="minorAscii"/>
                <w:color w:val="000000"/>
                <w:shd w:val="clear" w:color="auto" w:fill="FFFFFF"/>
              </w:rPr>
              <w:t> </w:t>
            </w:r>
          </w:p>
        </w:tc>
        <w:tc>
          <w:tcPr>
            <w:tcW w:w="1515" w:type="dxa"/>
            <w:tcMar/>
          </w:tcPr>
          <w:p w:rsidRPr="007B5272" w:rsidR="007B3156" w:rsidP="001176F2" w:rsidRDefault="007B3156" w14:paraId="0D470FA5" w14:textId="77777777">
            <w:pPr>
              <w:pStyle w:val="NoSpacing"/>
              <w:numPr>
                <w:ilvl w:val="0"/>
                <w:numId w:val="21"/>
              </w:numPr>
              <w:jc w:val="center"/>
              <w:rPr>
                <w:rFonts w:cstheme="minorHAnsi"/>
                <w:b/>
              </w:rPr>
            </w:pPr>
          </w:p>
        </w:tc>
        <w:tc>
          <w:tcPr>
            <w:tcW w:w="1525" w:type="dxa"/>
            <w:tcMar/>
          </w:tcPr>
          <w:p w:rsidRPr="007B5272" w:rsidR="007B3156" w:rsidP="001176F2" w:rsidRDefault="007B3156" w14:paraId="7A2FD360" w14:textId="77777777">
            <w:pPr>
              <w:pStyle w:val="NoSpacing"/>
              <w:jc w:val="center"/>
              <w:rPr>
                <w:rFonts w:cstheme="minorHAnsi"/>
                <w:b/>
              </w:rPr>
            </w:pPr>
          </w:p>
        </w:tc>
      </w:tr>
      <w:tr w:rsidR="007B3156" w:rsidTr="3E07CB9B" w14:paraId="22B5D258" w14:textId="77777777">
        <w:tc>
          <w:tcPr>
            <w:tcW w:w="6486" w:type="dxa"/>
            <w:tcMar/>
          </w:tcPr>
          <w:p w:rsidRPr="007B5272" w:rsidR="007B3156" w:rsidRDefault="00070BC1" w14:paraId="3113C6E9" w14:textId="4280D9B3">
            <w:pPr>
              <w:pStyle w:val="NoSpacing"/>
              <w:rPr>
                <w:rFonts w:cstheme="minorHAnsi"/>
                <w:b/>
              </w:rPr>
            </w:pPr>
            <w:r w:rsidRPr="007B5272">
              <w:rPr>
                <w:rStyle w:val="normaltextrun"/>
                <w:rFonts w:cstheme="minorHAnsi"/>
                <w:color w:val="000000"/>
                <w:bdr w:val="none" w:color="auto" w:sz="0" w:space="0" w:frame="1"/>
                <w:lang w:val="en-US"/>
              </w:rPr>
              <w:t>Strong data literacy with the ability to interpret and act on pupil progress information</w:t>
            </w:r>
          </w:p>
        </w:tc>
        <w:tc>
          <w:tcPr>
            <w:tcW w:w="1515" w:type="dxa"/>
            <w:tcMar/>
          </w:tcPr>
          <w:p w:rsidRPr="007B5272" w:rsidR="007B3156" w:rsidP="001176F2" w:rsidRDefault="007B3156" w14:paraId="5EC2B268" w14:textId="77777777">
            <w:pPr>
              <w:pStyle w:val="NoSpacing"/>
              <w:numPr>
                <w:ilvl w:val="0"/>
                <w:numId w:val="21"/>
              </w:numPr>
              <w:jc w:val="center"/>
              <w:rPr>
                <w:rFonts w:cstheme="minorHAnsi"/>
                <w:b/>
              </w:rPr>
            </w:pPr>
          </w:p>
        </w:tc>
        <w:tc>
          <w:tcPr>
            <w:tcW w:w="1525" w:type="dxa"/>
            <w:tcMar/>
          </w:tcPr>
          <w:p w:rsidRPr="007B5272" w:rsidR="007B3156" w:rsidP="001176F2" w:rsidRDefault="007B3156" w14:paraId="6E4330D8" w14:textId="77777777">
            <w:pPr>
              <w:pStyle w:val="NoSpacing"/>
              <w:jc w:val="center"/>
              <w:rPr>
                <w:rFonts w:cstheme="minorHAnsi"/>
                <w:b/>
              </w:rPr>
            </w:pPr>
          </w:p>
        </w:tc>
      </w:tr>
      <w:tr w:rsidR="007B3156" w:rsidTr="3E07CB9B" w14:paraId="2D327647" w14:textId="77777777">
        <w:tc>
          <w:tcPr>
            <w:tcW w:w="6486" w:type="dxa"/>
            <w:tcMar/>
          </w:tcPr>
          <w:p w:rsidRPr="007B5272" w:rsidR="007B3156" w:rsidRDefault="00917233" w14:paraId="345347D2" w14:textId="33AD8B9A">
            <w:pPr>
              <w:pStyle w:val="NoSpacing"/>
              <w:rPr>
                <w:rFonts w:cstheme="minorHAnsi"/>
                <w:b/>
              </w:rPr>
            </w:pPr>
            <w:r w:rsidRPr="007B5272">
              <w:rPr>
                <w:rStyle w:val="normaltextrun"/>
                <w:rFonts w:cstheme="minorHAnsi"/>
                <w:color w:val="000000"/>
                <w:shd w:val="clear" w:color="auto" w:fill="FFFFFF"/>
                <w:lang w:val="en-US"/>
              </w:rPr>
              <w:t>Excellent written and verbal communication skills</w:t>
            </w:r>
            <w:r w:rsidRPr="007B5272">
              <w:rPr>
                <w:rStyle w:val="scxw191964285"/>
                <w:rFonts w:cstheme="minorHAnsi"/>
                <w:color w:val="000000"/>
                <w:shd w:val="clear" w:color="auto" w:fill="FFFFFF"/>
              </w:rPr>
              <w:t> </w:t>
            </w:r>
          </w:p>
        </w:tc>
        <w:tc>
          <w:tcPr>
            <w:tcW w:w="1515" w:type="dxa"/>
            <w:tcMar/>
          </w:tcPr>
          <w:p w:rsidRPr="007B5272" w:rsidR="007B3156" w:rsidP="001176F2" w:rsidRDefault="007B3156" w14:paraId="79F7128F" w14:textId="77777777">
            <w:pPr>
              <w:pStyle w:val="NoSpacing"/>
              <w:numPr>
                <w:ilvl w:val="0"/>
                <w:numId w:val="21"/>
              </w:numPr>
              <w:jc w:val="center"/>
              <w:rPr>
                <w:rFonts w:cstheme="minorHAnsi"/>
                <w:b/>
              </w:rPr>
            </w:pPr>
          </w:p>
        </w:tc>
        <w:tc>
          <w:tcPr>
            <w:tcW w:w="1525" w:type="dxa"/>
            <w:tcMar/>
          </w:tcPr>
          <w:p w:rsidRPr="007B5272" w:rsidR="007B3156" w:rsidP="001176F2" w:rsidRDefault="007B3156" w14:paraId="168FFEE6" w14:textId="77777777">
            <w:pPr>
              <w:pStyle w:val="NoSpacing"/>
              <w:jc w:val="center"/>
              <w:rPr>
                <w:rFonts w:cstheme="minorHAnsi"/>
                <w:b/>
              </w:rPr>
            </w:pPr>
          </w:p>
        </w:tc>
      </w:tr>
      <w:tr w:rsidR="007B3156" w:rsidTr="3E07CB9B" w14:paraId="06F7B210" w14:textId="77777777">
        <w:tc>
          <w:tcPr>
            <w:tcW w:w="6486" w:type="dxa"/>
            <w:tcMar/>
          </w:tcPr>
          <w:p w:rsidRPr="007B5272" w:rsidR="007B3156" w:rsidRDefault="00917233" w14:paraId="03F04887" w14:textId="277101A1">
            <w:pPr>
              <w:pStyle w:val="NoSpacing"/>
              <w:rPr>
                <w:rFonts w:cstheme="minorHAnsi"/>
                <w:b/>
              </w:rPr>
            </w:pPr>
            <w:r w:rsidRPr="007B5272">
              <w:rPr>
                <w:rStyle w:val="normaltextrun"/>
                <w:rFonts w:cstheme="minorHAnsi"/>
                <w:color w:val="000000"/>
                <w:bdr w:val="none" w:color="auto" w:sz="0" w:space="0" w:frame="1"/>
                <w:lang w:val="en-US"/>
              </w:rPr>
              <w:t>Ability to build confident, professional relationships with families and external agencies</w:t>
            </w:r>
          </w:p>
        </w:tc>
        <w:tc>
          <w:tcPr>
            <w:tcW w:w="1515" w:type="dxa"/>
            <w:tcMar/>
          </w:tcPr>
          <w:p w:rsidRPr="007B5272" w:rsidR="007B3156" w:rsidP="001176F2" w:rsidRDefault="007B3156" w14:paraId="341B2881" w14:textId="77777777">
            <w:pPr>
              <w:pStyle w:val="NoSpacing"/>
              <w:numPr>
                <w:ilvl w:val="0"/>
                <w:numId w:val="21"/>
              </w:numPr>
              <w:jc w:val="center"/>
              <w:rPr>
                <w:rFonts w:cstheme="minorHAnsi"/>
                <w:b/>
              </w:rPr>
            </w:pPr>
          </w:p>
        </w:tc>
        <w:tc>
          <w:tcPr>
            <w:tcW w:w="1525" w:type="dxa"/>
            <w:tcMar/>
          </w:tcPr>
          <w:p w:rsidRPr="007B5272" w:rsidR="007B3156" w:rsidP="001176F2" w:rsidRDefault="007B3156" w14:paraId="10ED9EF4" w14:textId="77777777">
            <w:pPr>
              <w:pStyle w:val="NoSpacing"/>
              <w:jc w:val="center"/>
              <w:rPr>
                <w:rFonts w:cstheme="minorHAnsi"/>
                <w:b/>
              </w:rPr>
            </w:pPr>
          </w:p>
        </w:tc>
      </w:tr>
      <w:tr w:rsidR="007B3156" w:rsidTr="3E07CB9B" w14:paraId="5751704D" w14:textId="77777777">
        <w:tc>
          <w:tcPr>
            <w:tcW w:w="6486" w:type="dxa"/>
            <w:tcMar/>
          </w:tcPr>
          <w:p w:rsidRPr="007B5272" w:rsidR="007B3156" w:rsidRDefault="0098412E" w14:paraId="6776C4DC" w14:textId="3000B150">
            <w:pPr>
              <w:pStyle w:val="NoSpacing"/>
              <w:rPr>
                <w:rFonts w:cstheme="minorHAnsi"/>
                <w:b/>
              </w:rPr>
            </w:pPr>
            <w:r w:rsidRPr="007B5272">
              <w:rPr>
                <w:rFonts w:cstheme="minorHAnsi"/>
                <w:b/>
              </w:rPr>
              <w:t xml:space="preserve">ADDITIONAL REQUIREMENTS </w:t>
            </w:r>
          </w:p>
        </w:tc>
        <w:tc>
          <w:tcPr>
            <w:tcW w:w="1515" w:type="dxa"/>
            <w:tcMar/>
          </w:tcPr>
          <w:p w:rsidRPr="007B5272" w:rsidR="007B3156" w:rsidP="001176F2" w:rsidRDefault="007B3156" w14:paraId="526B1CD7" w14:textId="77777777">
            <w:pPr>
              <w:pStyle w:val="NoSpacing"/>
              <w:jc w:val="center"/>
              <w:rPr>
                <w:rFonts w:cstheme="minorHAnsi"/>
                <w:b/>
              </w:rPr>
            </w:pPr>
          </w:p>
        </w:tc>
        <w:tc>
          <w:tcPr>
            <w:tcW w:w="1525" w:type="dxa"/>
            <w:tcMar/>
          </w:tcPr>
          <w:p w:rsidRPr="007B5272" w:rsidR="007B3156" w:rsidP="001176F2" w:rsidRDefault="007B3156" w14:paraId="723E33AD" w14:textId="77777777">
            <w:pPr>
              <w:pStyle w:val="NoSpacing"/>
              <w:jc w:val="center"/>
              <w:rPr>
                <w:rFonts w:cstheme="minorHAnsi"/>
                <w:b/>
              </w:rPr>
            </w:pPr>
          </w:p>
        </w:tc>
      </w:tr>
      <w:tr w:rsidR="007B3156" w:rsidTr="3E07CB9B" w14:paraId="27878811" w14:textId="77777777">
        <w:tc>
          <w:tcPr>
            <w:tcW w:w="6486" w:type="dxa"/>
            <w:tcMar/>
          </w:tcPr>
          <w:p w:rsidRPr="007B5272" w:rsidR="007B3156" w:rsidRDefault="00BD6A05" w14:paraId="6A4E2EEF" w14:textId="32DD14F4">
            <w:pPr>
              <w:pStyle w:val="NoSpacing"/>
              <w:rPr>
                <w:rFonts w:cstheme="minorHAnsi"/>
                <w:b/>
              </w:rPr>
            </w:pPr>
            <w:r w:rsidRPr="007B5272">
              <w:rPr>
                <w:rStyle w:val="normaltextrun"/>
                <w:rFonts w:cstheme="minorHAnsi"/>
                <w:color w:val="000000"/>
                <w:shd w:val="clear" w:color="auto" w:fill="FFFFFF"/>
              </w:rPr>
              <w:t>Full, clean driving licence </w:t>
            </w:r>
          </w:p>
        </w:tc>
        <w:tc>
          <w:tcPr>
            <w:tcW w:w="1515" w:type="dxa"/>
            <w:tcMar/>
          </w:tcPr>
          <w:p w:rsidRPr="007B5272" w:rsidR="007B3156" w:rsidP="001176F2" w:rsidRDefault="007B3156" w14:paraId="546B756B" w14:textId="77777777">
            <w:pPr>
              <w:pStyle w:val="NoSpacing"/>
              <w:numPr>
                <w:ilvl w:val="0"/>
                <w:numId w:val="21"/>
              </w:numPr>
              <w:jc w:val="center"/>
              <w:rPr>
                <w:rFonts w:cstheme="minorHAnsi"/>
                <w:b/>
              </w:rPr>
            </w:pPr>
          </w:p>
        </w:tc>
        <w:tc>
          <w:tcPr>
            <w:tcW w:w="1525" w:type="dxa"/>
            <w:tcMar/>
          </w:tcPr>
          <w:p w:rsidRPr="007B5272" w:rsidR="007B3156" w:rsidP="001176F2" w:rsidRDefault="007B3156" w14:paraId="3984679B" w14:textId="77777777">
            <w:pPr>
              <w:pStyle w:val="NoSpacing"/>
              <w:jc w:val="center"/>
              <w:rPr>
                <w:rFonts w:cstheme="minorHAnsi"/>
                <w:b/>
              </w:rPr>
            </w:pPr>
          </w:p>
        </w:tc>
      </w:tr>
      <w:tr w:rsidR="0098412E" w:rsidTr="3E07CB9B" w14:paraId="069F83A3" w14:textId="77777777">
        <w:tc>
          <w:tcPr>
            <w:tcW w:w="6486" w:type="dxa"/>
            <w:tcMar/>
          </w:tcPr>
          <w:p w:rsidRPr="007B5272" w:rsidR="0098412E" w:rsidP="0098412E" w:rsidRDefault="00BD6A05" w14:paraId="157BB717" w14:textId="4621BF13">
            <w:pPr>
              <w:pStyle w:val="NoSpacing"/>
              <w:rPr>
                <w:rFonts w:cstheme="minorHAnsi"/>
                <w:b/>
              </w:rPr>
            </w:pPr>
            <w:r w:rsidRPr="007B5272">
              <w:rPr>
                <w:rFonts w:cstheme="minorHAnsi"/>
                <w:b/>
              </w:rPr>
              <w:t>PERSONAL QUALITIES</w:t>
            </w:r>
          </w:p>
        </w:tc>
        <w:tc>
          <w:tcPr>
            <w:tcW w:w="1515" w:type="dxa"/>
            <w:tcMar/>
          </w:tcPr>
          <w:p w:rsidRPr="007B5272" w:rsidR="0098412E" w:rsidP="001176F2" w:rsidRDefault="0098412E" w14:paraId="462BA8B3" w14:textId="77777777">
            <w:pPr>
              <w:pStyle w:val="NoSpacing"/>
              <w:jc w:val="center"/>
              <w:rPr>
                <w:rFonts w:cstheme="minorHAnsi"/>
                <w:b/>
              </w:rPr>
            </w:pPr>
          </w:p>
        </w:tc>
        <w:tc>
          <w:tcPr>
            <w:tcW w:w="1525" w:type="dxa"/>
            <w:tcMar/>
          </w:tcPr>
          <w:p w:rsidRPr="007B5272" w:rsidR="0098412E" w:rsidP="001176F2" w:rsidRDefault="0098412E" w14:paraId="13F3AF79" w14:textId="77777777">
            <w:pPr>
              <w:pStyle w:val="NoSpacing"/>
              <w:jc w:val="center"/>
              <w:rPr>
                <w:rFonts w:cstheme="minorHAnsi"/>
                <w:b/>
              </w:rPr>
            </w:pPr>
          </w:p>
        </w:tc>
      </w:tr>
      <w:tr w:rsidR="0098412E" w:rsidTr="3E07CB9B" w14:paraId="0AE98181" w14:textId="77777777">
        <w:tc>
          <w:tcPr>
            <w:tcW w:w="6486" w:type="dxa"/>
            <w:tcMar/>
          </w:tcPr>
          <w:p w:rsidRPr="007B5272" w:rsidR="0098412E" w:rsidP="0098412E" w:rsidRDefault="00BD6A05" w14:paraId="20742A17" w14:textId="1F5F12A7">
            <w:pPr>
              <w:pStyle w:val="NoSpacing"/>
              <w:rPr>
                <w:rFonts w:cstheme="minorHAnsi"/>
                <w:b/>
              </w:rPr>
            </w:pPr>
            <w:r w:rsidRPr="007B5272">
              <w:rPr>
                <w:rStyle w:val="normaltextrun"/>
                <w:rFonts w:cstheme="minorHAnsi"/>
                <w:color w:val="000000"/>
                <w:shd w:val="clear" w:color="auto" w:fill="FFFFFF"/>
                <w:lang w:val="en-US"/>
              </w:rPr>
              <w:t>Outstanding practitioner who leads by example</w:t>
            </w:r>
            <w:r w:rsidRPr="007B5272">
              <w:rPr>
                <w:rStyle w:val="scxw19011199"/>
                <w:rFonts w:cstheme="minorHAnsi"/>
                <w:color w:val="000000"/>
                <w:shd w:val="clear" w:color="auto" w:fill="FFFFFF"/>
              </w:rPr>
              <w:t> </w:t>
            </w:r>
          </w:p>
        </w:tc>
        <w:tc>
          <w:tcPr>
            <w:tcW w:w="1515" w:type="dxa"/>
            <w:tcMar/>
          </w:tcPr>
          <w:p w:rsidRPr="007B5272" w:rsidR="0098412E" w:rsidP="001176F2" w:rsidRDefault="0098412E" w14:paraId="237F6583" w14:textId="77777777">
            <w:pPr>
              <w:pStyle w:val="NoSpacing"/>
              <w:numPr>
                <w:ilvl w:val="0"/>
                <w:numId w:val="21"/>
              </w:numPr>
              <w:jc w:val="center"/>
              <w:rPr>
                <w:rFonts w:cstheme="minorHAnsi"/>
                <w:b/>
              </w:rPr>
            </w:pPr>
          </w:p>
        </w:tc>
        <w:tc>
          <w:tcPr>
            <w:tcW w:w="1525" w:type="dxa"/>
            <w:tcMar/>
          </w:tcPr>
          <w:p w:rsidRPr="007B5272" w:rsidR="0098412E" w:rsidP="001176F2" w:rsidRDefault="0098412E" w14:paraId="69660C0F" w14:textId="77777777">
            <w:pPr>
              <w:pStyle w:val="NoSpacing"/>
              <w:jc w:val="center"/>
              <w:rPr>
                <w:rFonts w:cstheme="minorHAnsi"/>
                <w:b/>
              </w:rPr>
            </w:pPr>
          </w:p>
        </w:tc>
      </w:tr>
      <w:tr w:rsidR="0098412E" w:rsidTr="3E07CB9B" w14:paraId="1795CCE4" w14:textId="77777777">
        <w:tc>
          <w:tcPr>
            <w:tcW w:w="6486" w:type="dxa"/>
            <w:tcMar/>
          </w:tcPr>
          <w:p w:rsidRPr="007B5272" w:rsidR="0098412E" w:rsidP="0098412E" w:rsidRDefault="00F34D7E" w14:paraId="6DC6F755" w14:textId="506850BA">
            <w:pPr>
              <w:pStyle w:val="NoSpacing"/>
              <w:rPr>
                <w:rFonts w:cstheme="minorHAnsi"/>
                <w:b/>
              </w:rPr>
            </w:pPr>
            <w:r w:rsidRPr="007B5272">
              <w:rPr>
                <w:rStyle w:val="normaltextrun"/>
                <w:rFonts w:cstheme="minorHAnsi"/>
                <w:color w:val="000000"/>
                <w:bdr w:val="none" w:color="auto" w:sz="0" w:space="0" w:frame="1"/>
                <w:lang w:val="en-US"/>
              </w:rPr>
              <w:t>Ambitious for every pupil and committed to inclusion</w:t>
            </w:r>
          </w:p>
        </w:tc>
        <w:tc>
          <w:tcPr>
            <w:tcW w:w="1515" w:type="dxa"/>
            <w:tcMar/>
          </w:tcPr>
          <w:p w:rsidRPr="007B5272" w:rsidR="0098412E" w:rsidP="001176F2" w:rsidRDefault="0098412E" w14:paraId="050B5C23" w14:textId="77777777">
            <w:pPr>
              <w:pStyle w:val="NoSpacing"/>
              <w:numPr>
                <w:ilvl w:val="0"/>
                <w:numId w:val="21"/>
              </w:numPr>
              <w:jc w:val="center"/>
              <w:rPr>
                <w:rFonts w:cstheme="minorHAnsi"/>
                <w:b/>
              </w:rPr>
            </w:pPr>
          </w:p>
        </w:tc>
        <w:tc>
          <w:tcPr>
            <w:tcW w:w="1525" w:type="dxa"/>
            <w:tcMar/>
          </w:tcPr>
          <w:p w:rsidRPr="007B5272" w:rsidR="0098412E" w:rsidP="001176F2" w:rsidRDefault="0098412E" w14:paraId="1FDA5FB1" w14:textId="77777777">
            <w:pPr>
              <w:pStyle w:val="NoSpacing"/>
              <w:jc w:val="center"/>
              <w:rPr>
                <w:rFonts w:cstheme="minorHAnsi"/>
                <w:b/>
              </w:rPr>
            </w:pPr>
          </w:p>
        </w:tc>
      </w:tr>
      <w:tr w:rsidR="0098412E" w:rsidTr="3E07CB9B" w14:paraId="4375B888" w14:textId="77777777">
        <w:tc>
          <w:tcPr>
            <w:tcW w:w="6486" w:type="dxa"/>
            <w:tcMar/>
          </w:tcPr>
          <w:p w:rsidRPr="007B5272" w:rsidR="0098412E" w:rsidRDefault="00F34D7E" w14:paraId="45F912CC" w14:textId="1D5B614B">
            <w:pPr>
              <w:pStyle w:val="NoSpacing"/>
              <w:rPr>
                <w:rFonts w:cstheme="minorHAnsi"/>
                <w:b/>
              </w:rPr>
            </w:pPr>
            <w:r w:rsidRPr="007B5272">
              <w:rPr>
                <w:rStyle w:val="normaltextrun"/>
                <w:rFonts w:cstheme="minorHAnsi"/>
                <w:color w:val="000000"/>
                <w:shd w:val="clear" w:color="auto" w:fill="FFFFFF"/>
                <w:lang w:val="en-US"/>
              </w:rPr>
              <w:t>Calm, resilient and able to manage complexity and pressure</w:t>
            </w:r>
            <w:r w:rsidRPr="007B5272">
              <w:rPr>
                <w:rStyle w:val="scxw19011199"/>
                <w:rFonts w:cstheme="minorHAnsi"/>
                <w:color w:val="000000"/>
                <w:shd w:val="clear" w:color="auto" w:fill="FFFFFF"/>
              </w:rPr>
              <w:t> </w:t>
            </w:r>
          </w:p>
        </w:tc>
        <w:tc>
          <w:tcPr>
            <w:tcW w:w="1515" w:type="dxa"/>
            <w:tcMar/>
          </w:tcPr>
          <w:p w:rsidRPr="007B5272" w:rsidR="0098412E" w:rsidP="001176F2" w:rsidRDefault="0098412E" w14:paraId="7F52E396" w14:textId="77777777">
            <w:pPr>
              <w:pStyle w:val="NoSpacing"/>
              <w:numPr>
                <w:ilvl w:val="0"/>
                <w:numId w:val="21"/>
              </w:numPr>
              <w:jc w:val="center"/>
              <w:rPr>
                <w:rFonts w:cstheme="minorHAnsi"/>
                <w:b/>
              </w:rPr>
            </w:pPr>
          </w:p>
        </w:tc>
        <w:tc>
          <w:tcPr>
            <w:tcW w:w="1525" w:type="dxa"/>
            <w:tcMar/>
          </w:tcPr>
          <w:p w:rsidRPr="007B5272" w:rsidR="0098412E" w:rsidP="001176F2" w:rsidRDefault="0098412E" w14:paraId="29F1FCA3" w14:textId="77777777">
            <w:pPr>
              <w:pStyle w:val="NoSpacing"/>
              <w:jc w:val="center"/>
              <w:rPr>
                <w:rFonts w:cstheme="minorHAnsi"/>
                <w:b/>
              </w:rPr>
            </w:pPr>
          </w:p>
        </w:tc>
      </w:tr>
      <w:tr w:rsidR="0098412E" w:rsidTr="3E07CB9B" w14:paraId="29C66E81" w14:textId="77777777">
        <w:tc>
          <w:tcPr>
            <w:tcW w:w="6486" w:type="dxa"/>
            <w:tcMar/>
          </w:tcPr>
          <w:p w:rsidRPr="007B5272" w:rsidR="0098412E" w:rsidRDefault="00F34D7E" w14:paraId="1634FF8B" w14:textId="55B03ECE">
            <w:pPr>
              <w:pStyle w:val="NoSpacing"/>
              <w:rPr>
                <w:rFonts w:cstheme="minorHAnsi"/>
                <w:b/>
              </w:rPr>
            </w:pPr>
            <w:r w:rsidRPr="007B5272">
              <w:rPr>
                <w:rStyle w:val="normaltextrun"/>
                <w:rFonts w:cstheme="minorHAnsi"/>
                <w:color w:val="000000"/>
                <w:shd w:val="clear" w:color="auto" w:fill="FFFFFF"/>
                <w:lang w:val="en-US"/>
              </w:rPr>
              <w:t>Highly organised with strong attention to detail, particularly with statutory processes</w:t>
            </w:r>
            <w:r w:rsidRPr="007B5272">
              <w:rPr>
                <w:rStyle w:val="scxw19011199"/>
                <w:rFonts w:cstheme="minorHAnsi"/>
                <w:color w:val="000000"/>
                <w:shd w:val="clear" w:color="auto" w:fill="FFFFFF"/>
              </w:rPr>
              <w:t> </w:t>
            </w:r>
          </w:p>
        </w:tc>
        <w:tc>
          <w:tcPr>
            <w:tcW w:w="1515" w:type="dxa"/>
            <w:tcMar/>
          </w:tcPr>
          <w:p w:rsidRPr="007B5272" w:rsidR="0098412E" w:rsidP="001176F2" w:rsidRDefault="0098412E" w14:paraId="0A3C2B93" w14:textId="77777777">
            <w:pPr>
              <w:pStyle w:val="NoSpacing"/>
              <w:numPr>
                <w:ilvl w:val="0"/>
                <w:numId w:val="21"/>
              </w:numPr>
              <w:jc w:val="center"/>
              <w:rPr>
                <w:rFonts w:cstheme="minorHAnsi"/>
                <w:b/>
              </w:rPr>
            </w:pPr>
          </w:p>
        </w:tc>
        <w:tc>
          <w:tcPr>
            <w:tcW w:w="1525" w:type="dxa"/>
            <w:tcMar/>
          </w:tcPr>
          <w:p w:rsidRPr="007B5272" w:rsidR="0098412E" w:rsidP="001176F2" w:rsidRDefault="0098412E" w14:paraId="41606318" w14:textId="77777777">
            <w:pPr>
              <w:pStyle w:val="NoSpacing"/>
              <w:jc w:val="center"/>
              <w:rPr>
                <w:rFonts w:cstheme="minorHAnsi"/>
                <w:b/>
              </w:rPr>
            </w:pPr>
          </w:p>
        </w:tc>
      </w:tr>
      <w:tr w:rsidR="0098412E" w:rsidTr="3E07CB9B" w14:paraId="26A08BCD" w14:textId="77777777">
        <w:tc>
          <w:tcPr>
            <w:tcW w:w="6486" w:type="dxa"/>
            <w:tcMar/>
          </w:tcPr>
          <w:p w:rsidRPr="007B5272" w:rsidR="0098412E" w:rsidRDefault="00F34D7E" w14:paraId="3C8A1C16" w14:textId="65664664">
            <w:pPr>
              <w:pStyle w:val="NoSpacing"/>
              <w:rPr>
                <w:rFonts w:cstheme="minorHAnsi"/>
                <w:b/>
              </w:rPr>
            </w:pPr>
            <w:r w:rsidRPr="007B5272">
              <w:rPr>
                <w:rStyle w:val="normaltextrun"/>
                <w:rFonts w:cstheme="minorHAnsi"/>
                <w:color w:val="000000"/>
                <w:shd w:val="clear" w:color="auto" w:fill="FFFFFF"/>
                <w:lang w:val="en-US"/>
              </w:rPr>
              <w:t>Proactive, solutions-focused and able to exercise sound professional judgement</w:t>
            </w:r>
            <w:r w:rsidRPr="007B5272">
              <w:rPr>
                <w:rStyle w:val="scxw19011199"/>
                <w:rFonts w:cstheme="minorHAnsi"/>
                <w:color w:val="000000"/>
                <w:shd w:val="clear" w:color="auto" w:fill="FFFFFF"/>
              </w:rPr>
              <w:t> </w:t>
            </w:r>
          </w:p>
        </w:tc>
        <w:tc>
          <w:tcPr>
            <w:tcW w:w="1515" w:type="dxa"/>
            <w:tcMar/>
          </w:tcPr>
          <w:p w:rsidRPr="007B5272" w:rsidR="0098412E" w:rsidP="001176F2" w:rsidRDefault="0098412E" w14:paraId="19644DF0" w14:textId="77777777">
            <w:pPr>
              <w:pStyle w:val="NoSpacing"/>
              <w:numPr>
                <w:ilvl w:val="0"/>
                <w:numId w:val="21"/>
              </w:numPr>
              <w:jc w:val="center"/>
              <w:rPr>
                <w:rFonts w:cstheme="minorHAnsi"/>
                <w:b/>
              </w:rPr>
            </w:pPr>
          </w:p>
        </w:tc>
        <w:tc>
          <w:tcPr>
            <w:tcW w:w="1525" w:type="dxa"/>
            <w:tcMar/>
          </w:tcPr>
          <w:p w:rsidRPr="007B5272" w:rsidR="0098412E" w:rsidP="001176F2" w:rsidRDefault="0098412E" w14:paraId="380EB0C7" w14:textId="77777777">
            <w:pPr>
              <w:pStyle w:val="NoSpacing"/>
              <w:jc w:val="center"/>
              <w:rPr>
                <w:rFonts w:cstheme="minorHAnsi"/>
                <w:b/>
              </w:rPr>
            </w:pPr>
          </w:p>
        </w:tc>
      </w:tr>
      <w:tr w:rsidR="0098412E" w:rsidTr="3E07CB9B" w14:paraId="6890EDF5" w14:textId="77777777">
        <w:tc>
          <w:tcPr>
            <w:tcW w:w="6486" w:type="dxa"/>
            <w:tcMar/>
          </w:tcPr>
          <w:p w:rsidRPr="007B5272" w:rsidR="0098412E" w:rsidRDefault="00F34D7E" w14:paraId="781FF237" w14:textId="1FA75734">
            <w:pPr>
              <w:pStyle w:val="NoSpacing"/>
              <w:rPr>
                <w:rFonts w:cstheme="minorHAnsi"/>
                <w:b/>
              </w:rPr>
            </w:pPr>
            <w:r w:rsidRPr="007B5272">
              <w:rPr>
                <w:rStyle w:val="normaltextrun"/>
                <w:rFonts w:cstheme="minorHAnsi"/>
                <w:color w:val="000000"/>
                <w:shd w:val="clear" w:color="auto" w:fill="FFFFFF"/>
                <w:lang w:val="en-US"/>
              </w:rPr>
              <w:t>Proactive, solutions-focused and able to exercise sound professional judgement</w:t>
            </w:r>
            <w:r w:rsidRPr="007B5272">
              <w:rPr>
                <w:rStyle w:val="scxw19011199"/>
                <w:rFonts w:cstheme="minorHAnsi"/>
                <w:color w:val="000000"/>
                <w:shd w:val="clear" w:color="auto" w:fill="FFFFFF"/>
              </w:rPr>
              <w:t> </w:t>
            </w:r>
          </w:p>
        </w:tc>
        <w:tc>
          <w:tcPr>
            <w:tcW w:w="1515" w:type="dxa"/>
            <w:tcMar/>
          </w:tcPr>
          <w:p w:rsidRPr="007B5272" w:rsidR="0098412E" w:rsidP="001176F2" w:rsidRDefault="0098412E" w14:paraId="7C9C1167" w14:textId="77777777">
            <w:pPr>
              <w:pStyle w:val="NoSpacing"/>
              <w:numPr>
                <w:ilvl w:val="0"/>
                <w:numId w:val="21"/>
              </w:numPr>
              <w:jc w:val="center"/>
              <w:rPr>
                <w:rFonts w:cstheme="minorHAnsi"/>
                <w:b/>
              </w:rPr>
            </w:pPr>
          </w:p>
        </w:tc>
        <w:tc>
          <w:tcPr>
            <w:tcW w:w="1525" w:type="dxa"/>
            <w:tcMar/>
          </w:tcPr>
          <w:p w:rsidRPr="007B5272" w:rsidR="0098412E" w:rsidP="001176F2" w:rsidRDefault="0098412E" w14:paraId="0A548C24" w14:textId="77777777">
            <w:pPr>
              <w:pStyle w:val="NoSpacing"/>
              <w:jc w:val="center"/>
              <w:rPr>
                <w:rFonts w:cstheme="minorHAnsi"/>
                <w:b/>
              </w:rPr>
            </w:pPr>
          </w:p>
        </w:tc>
      </w:tr>
    </w:tbl>
    <w:p w:rsidRPr="00365DED" w:rsidR="00756C96" w:rsidP="009C0F24" w:rsidRDefault="00756C96" w14:paraId="0385E043" w14:textId="77777777">
      <w:pPr>
        <w:pStyle w:val="NoSpacing"/>
        <w:rPr>
          <w:b/>
          <w:sz w:val="28"/>
        </w:rPr>
      </w:pPr>
    </w:p>
    <w:p w:rsidR="00543902" w:rsidP="00543902" w:rsidRDefault="00543902" w14:paraId="1898080A" w14:textId="77777777">
      <w:pPr>
        <w:pStyle w:val="NoSpacing"/>
      </w:pPr>
    </w:p>
    <w:p w:rsidR="00EC7012" w:rsidRDefault="00EC7012" w14:paraId="74A7A702" w14:textId="77777777">
      <w:pPr>
        <w:rPr>
          <w:b/>
        </w:rPr>
      </w:pPr>
      <w:r>
        <w:rPr>
          <w:b/>
        </w:rPr>
        <w:br w:type="page"/>
      </w:r>
    </w:p>
    <w:p w:rsidR="00543902" w:rsidP="00543902" w:rsidRDefault="00543902" w14:paraId="1898080B" w14:textId="77777777">
      <w:pPr>
        <w:pStyle w:val="NoSpacing"/>
        <w:rPr>
          <w:b/>
        </w:rPr>
      </w:pPr>
      <w:r w:rsidRPr="00365DED">
        <w:rPr>
          <w:b/>
        </w:rPr>
        <w:t>Safeguarding</w:t>
      </w:r>
    </w:p>
    <w:p w:rsidR="00543902" w:rsidP="00543902" w:rsidRDefault="00543902" w14:paraId="1898080D" w14:textId="77777777">
      <w:pPr>
        <w:pStyle w:val="NoSpacing"/>
        <w:numPr>
          <w:ilvl w:val="0"/>
          <w:numId w:val="13"/>
        </w:numPr>
      </w:pPr>
      <w:r>
        <w:t>The Bishop’s Stortford High School is committed to safeguarding and promoting the welfare of children and young people</w:t>
      </w:r>
    </w:p>
    <w:p w:rsidR="00543902" w:rsidP="00543902" w:rsidRDefault="00543902" w14:paraId="1898080E" w14:textId="77777777">
      <w:pPr>
        <w:pStyle w:val="NoSpacing"/>
        <w:numPr>
          <w:ilvl w:val="0"/>
          <w:numId w:val="13"/>
        </w:numPr>
      </w:pPr>
      <w:r>
        <w:t>This post is classed as having a high degree of contact with children or vulnerable adults and is exempt from the Rehabilitation of Offenders Act 1974.  An enhanced disclosure will be sought through the Criminal Records Bureau as part of the Governing Body’s pre-employment checks.</w:t>
      </w:r>
    </w:p>
    <w:p w:rsidR="00543902" w:rsidP="00543902" w:rsidRDefault="00543902" w14:paraId="1898080F" w14:textId="77777777">
      <w:pPr>
        <w:pStyle w:val="NoSpacing"/>
      </w:pPr>
    </w:p>
    <w:p w:rsidR="00543902" w:rsidP="00543902" w:rsidRDefault="00543902" w14:paraId="18980810" w14:textId="77777777">
      <w:pPr>
        <w:pStyle w:val="NoSpacing"/>
        <w:rPr>
          <w:b/>
        </w:rPr>
      </w:pPr>
      <w:r w:rsidRPr="00365DED">
        <w:rPr>
          <w:b/>
        </w:rPr>
        <w:t>Additional Information</w:t>
      </w:r>
    </w:p>
    <w:p w:rsidR="00543902" w:rsidP="00543902" w:rsidRDefault="00543902" w14:paraId="18980812" w14:textId="77777777">
      <w:pPr>
        <w:pStyle w:val="NoSpacing"/>
        <w:numPr>
          <w:ilvl w:val="0"/>
          <w:numId w:val="13"/>
        </w:numPr>
      </w:pPr>
      <w:r>
        <w:t>All employees are expected to contribute to and support the overall aims and ethos of the school and to participate in training and performance management and development.</w:t>
      </w:r>
    </w:p>
    <w:p w:rsidR="00543902" w:rsidP="00543902" w:rsidRDefault="00543902" w14:paraId="18980813" w14:textId="77777777">
      <w:pPr>
        <w:pStyle w:val="NoSpacing"/>
        <w:numPr>
          <w:ilvl w:val="0"/>
          <w:numId w:val="13"/>
        </w:numPr>
      </w:pPr>
      <w:r>
        <w:t>The postholder is expected to accept any reasonable alterations to this job description that may from time to time be necessary in response to the changing demands and needs of the school.</w:t>
      </w:r>
    </w:p>
    <w:p w:rsidR="00721BDD" w:rsidP="00B37625" w:rsidRDefault="00721BDD" w14:paraId="18980814" w14:textId="77777777">
      <w:pPr>
        <w:jc w:val="both"/>
        <w:rPr>
          <w:rFonts w:ascii="Arial" w:hAnsi="Arial" w:cs="Arial"/>
          <w:sz w:val="20"/>
          <w:szCs w:val="20"/>
        </w:rPr>
      </w:pPr>
    </w:p>
    <w:sectPr w:rsidR="00721BDD" w:rsidSect="00924BF6">
      <w:headerReference w:type="default" r:id="rId11"/>
      <w:footerReference w:type="default" r:id="rId12"/>
      <w:headerReference w:type="first" r:id="rId13"/>
      <w:footerReference w:type="first" r:id="rId14"/>
      <w:pgSz w:w="11906" w:h="16838" w:orient="portrait"/>
      <w:pgMar w:top="1247"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312F" w:rsidP="00596DE9" w:rsidRDefault="0038312F" w14:paraId="659FDAC5" w14:textId="77777777">
      <w:pPr>
        <w:spacing w:after="0" w:line="240" w:lineRule="auto"/>
      </w:pPr>
      <w:r>
        <w:separator/>
      </w:r>
    </w:p>
  </w:endnote>
  <w:endnote w:type="continuationSeparator" w:id="0">
    <w:p w:rsidR="0038312F" w:rsidP="00596DE9" w:rsidRDefault="0038312F" w14:paraId="3826136B" w14:textId="77777777">
      <w:pPr>
        <w:spacing w:after="0" w:line="240" w:lineRule="auto"/>
      </w:pPr>
      <w:r>
        <w:continuationSeparator/>
      </w:r>
    </w:p>
  </w:endnote>
  <w:endnote w:type="continuationNotice" w:id="1">
    <w:p w:rsidR="0038312F" w:rsidRDefault="0038312F" w14:paraId="1DDBD44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733365364"/>
      <w:docPartObj>
        <w:docPartGallery w:val="Page Numbers (Bottom of Page)"/>
        <w:docPartUnique/>
      </w:docPartObj>
    </w:sdtPr>
    <w:sdtEndPr>
      <w:rPr>
        <w:sz w:val="20"/>
        <w:szCs w:val="20"/>
      </w:rPr>
    </w:sdtEndPr>
    <w:sdtContent>
      <w:sdt>
        <w:sdtPr>
          <w:rPr>
            <w:sz w:val="20"/>
            <w:szCs w:val="20"/>
          </w:rPr>
          <w:id w:val="1891310366"/>
          <w:docPartObj>
            <w:docPartGallery w:val="Page Numbers (Top of Page)"/>
            <w:docPartUnique/>
          </w:docPartObj>
        </w:sdtPr>
        <w:sdtEndPr>
          <w:rPr>
            <w:sz w:val="20"/>
            <w:szCs w:val="20"/>
          </w:rPr>
        </w:sdtEndPr>
        <w:sdtContent>
          <w:p w:rsidRPr="00DE3066" w:rsidR="00D26378" w:rsidP="00DE3066" w:rsidRDefault="00DE3066" w14:paraId="1898081B" w14:textId="77777777">
            <w:pPr>
              <w:pStyle w:val="Footer"/>
              <w:jc w:val="center"/>
              <w:rPr>
                <w:sz w:val="20"/>
                <w:szCs w:val="20"/>
              </w:rPr>
            </w:pPr>
            <w:r w:rsidRPr="00DE3066">
              <w:rPr>
                <w:sz w:val="20"/>
                <w:szCs w:val="20"/>
              </w:rPr>
              <w:t xml:space="preserve">Page </w:t>
            </w:r>
            <w:r w:rsidRPr="00DE3066">
              <w:rPr>
                <w:bCs/>
                <w:sz w:val="20"/>
                <w:szCs w:val="20"/>
              </w:rPr>
              <w:fldChar w:fldCharType="begin"/>
            </w:r>
            <w:r w:rsidRPr="00DE3066">
              <w:rPr>
                <w:bCs/>
                <w:sz w:val="20"/>
                <w:szCs w:val="20"/>
              </w:rPr>
              <w:instrText xml:space="preserve"> PAGE </w:instrText>
            </w:r>
            <w:r w:rsidRPr="00DE3066">
              <w:rPr>
                <w:bCs/>
                <w:sz w:val="20"/>
                <w:szCs w:val="20"/>
              </w:rPr>
              <w:fldChar w:fldCharType="separate"/>
            </w:r>
            <w:r w:rsidR="00924BF6">
              <w:rPr>
                <w:bCs/>
                <w:noProof/>
                <w:sz w:val="20"/>
                <w:szCs w:val="20"/>
              </w:rPr>
              <w:t>3</w:t>
            </w:r>
            <w:r w:rsidRPr="00DE3066">
              <w:rPr>
                <w:bCs/>
                <w:sz w:val="20"/>
                <w:szCs w:val="20"/>
              </w:rPr>
              <w:fldChar w:fldCharType="end"/>
            </w:r>
            <w:r w:rsidRPr="00DE3066">
              <w:rPr>
                <w:sz w:val="20"/>
                <w:szCs w:val="20"/>
              </w:rPr>
              <w:t xml:space="preserve"> of </w:t>
            </w:r>
            <w:r w:rsidRPr="00DE3066">
              <w:rPr>
                <w:bCs/>
                <w:sz w:val="20"/>
                <w:szCs w:val="20"/>
              </w:rPr>
              <w:fldChar w:fldCharType="begin"/>
            </w:r>
            <w:r w:rsidRPr="00DE3066">
              <w:rPr>
                <w:bCs/>
                <w:sz w:val="20"/>
                <w:szCs w:val="20"/>
              </w:rPr>
              <w:instrText xml:space="preserve"> NUMPAGES  </w:instrText>
            </w:r>
            <w:r w:rsidRPr="00DE3066">
              <w:rPr>
                <w:bCs/>
                <w:sz w:val="20"/>
                <w:szCs w:val="20"/>
              </w:rPr>
              <w:fldChar w:fldCharType="separate"/>
            </w:r>
            <w:r w:rsidR="00924BF6">
              <w:rPr>
                <w:bCs/>
                <w:noProof/>
                <w:sz w:val="20"/>
                <w:szCs w:val="20"/>
              </w:rPr>
              <w:t>3</w:t>
            </w:r>
            <w:r w:rsidRPr="00DE3066">
              <w:rPr>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85344731"/>
      <w:docPartObj>
        <w:docPartGallery w:val="Page Numbers (Bottom of Page)"/>
        <w:docPartUnique/>
      </w:docPartObj>
    </w:sdtPr>
    <w:sdtEndPr>
      <w:rPr>
        <w:sz w:val="20"/>
        <w:szCs w:val="20"/>
      </w:rPr>
    </w:sdtEndPr>
    <w:sdtContent>
      <w:sdt>
        <w:sdtPr>
          <w:rPr>
            <w:sz w:val="20"/>
            <w:szCs w:val="20"/>
          </w:rPr>
          <w:id w:val="1728636285"/>
          <w:docPartObj>
            <w:docPartGallery w:val="Page Numbers (Top of Page)"/>
            <w:docPartUnique/>
          </w:docPartObj>
        </w:sdtPr>
        <w:sdtEndPr>
          <w:rPr>
            <w:sz w:val="20"/>
            <w:szCs w:val="20"/>
          </w:rPr>
        </w:sdtEndPr>
        <w:sdtContent>
          <w:p w:rsidRPr="00DE3066" w:rsidR="00DE3066" w:rsidRDefault="00DE3066" w14:paraId="18980822" w14:textId="77777777">
            <w:pPr>
              <w:pStyle w:val="Footer"/>
              <w:jc w:val="center"/>
              <w:rPr>
                <w:sz w:val="20"/>
                <w:szCs w:val="20"/>
              </w:rPr>
            </w:pPr>
            <w:r w:rsidRPr="00DE3066">
              <w:rPr>
                <w:sz w:val="20"/>
                <w:szCs w:val="20"/>
              </w:rPr>
              <w:t xml:space="preserve">Page </w:t>
            </w:r>
            <w:r w:rsidRPr="00DE3066">
              <w:rPr>
                <w:bCs/>
                <w:sz w:val="20"/>
                <w:szCs w:val="20"/>
              </w:rPr>
              <w:fldChar w:fldCharType="begin"/>
            </w:r>
            <w:r w:rsidRPr="00DE3066">
              <w:rPr>
                <w:bCs/>
                <w:sz w:val="20"/>
                <w:szCs w:val="20"/>
              </w:rPr>
              <w:instrText xml:space="preserve"> PAGE </w:instrText>
            </w:r>
            <w:r w:rsidRPr="00DE3066">
              <w:rPr>
                <w:bCs/>
                <w:sz w:val="20"/>
                <w:szCs w:val="20"/>
              </w:rPr>
              <w:fldChar w:fldCharType="separate"/>
            </w:r>
            <w:r w:rsidR="00924BF6">
              <w:rPr>
                <w:bCs/>
                <w:noProof/>
                <w:sz w:val="20"/>
                <w:szCs w:val="20"/>
              </w:rPr>
              <w:t>1</w:t>
            </w:r>
            <w:r w:rsidRPr="00DE3066">
              <w:rPr>
                <w:bCs/>
                <w:sz w:val="20"/>
                <w:szCs w:val="20"/>
              </w:rPr>
              <w:fldChar w:fldCharType="end"/>
            </w:r>
            <w:r w:rsidRPr="00DE3066">
              <w:rPr>
                <w:sz w:val="20"/>
                <w:szCs w:val="20"/>
              </w:rPr>
              <w:t xml:space="preserve"> of </w:t>
            </w:r>
            <w:r w:rsidRPr="00DE3066">
              <w:rPr>
                <w:bCs/>
                <w:sz w:val="20"/>
                <w:szCs w:val="20"/>
              </w:rPr>
              <w:fldChar w:fldCharType="begin"/>
            </w:r>
            <w:r w:rsidRPr="00DE3066">
              <w:rPr>
                <w:bCs/>
                <w:sz w:val="20"/>
                <w:szCs w:val="20"/>
              </w:rPr>
              <w:instrText xml:space="preserve"> NUMPAGES  </w:instrText>
            </w:r>
            <w:r w:rsidRPr="00DE3066">
              <w:rPr>
                <w:bCs/>
                <w:sz w:val="20"/>
                <w:szCs w:val="20"/>
              </w:rPr>
              <w:fldChar w:fldCharType="separate"/>
            </w:r>
            <w:r w:rsidR="00924BF6">
              <w:rPr>
                <w:bCs/>
                <w:noProof/>
                <w:sz w:val="20"/>
                <w:szCs w:val="20"/>
              </w:rPr>
              <w:t>3</w:t>
            </w:r>
            <w:r w:rsidRPr="00DE3066">
              <w:rPr>
                <w:bCs/>
                <w:sz w:val="20"/>
                <w:szCs w:val="20"/>
              </w:rPr>
              <w:fldChar w:fldCharType="end"/>
            </w:r>
          </w:p>
        </w:sdtContent>
      </w:sdt>
    </w:sdtContent>
  </w:sdt>
  <w:p w:rsidR="00D26378" w:rsidRDefault="00D26378" w14:paraId="1898082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312F" w:rsidP="00596DE9" w:rsidRDefault="0038312F" w14:paraId="1377E82A" w14:textId="77777777">
      <w:pPr>
        <w:spacing w:after="0" w:line="240" w:lineRule="auto"/>
      </w:pPr>
      <w:r>
        <w:separator/>
      </w:r>
    </w:p>
  </w:footnote>
  <w:footnote w:type="continuationSeparator" w:id="0">
    <w:p w:rsidR="0038312F" w:rsidP="00596DE9" w:rsidRDefault="0038312F" w14:paraId="2DDF418D" w14:textId="77777777">
      <w:pPr>
        <w:spacing w:after="0" w:line="240" w:lineRule="auto"/>
      </w:pPr>
      <w:r>
        <w:continuationSeparator/>
      </w:r>
    </w:p>
  </w:footnote>
  <w:footnote w:type="continuationNotice" w:id="1">
    <w:p w:rsidR="0038312F" w:rsidRDefault="0038312F" w14:paraId="568BFF8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ABD9828" w:rsidTr="2ABD9828" w14:paraId="55B5AF6D" w14:textId="77777777">
      <w:trPr>
        <w:trHeight w:val="300"/>
      </w:trPr>
      <w:tc>
        <w:tcPr>
          <w:tcW w:w="3135" w:type="dxa"/>
        </w:tcPr>
        <w:p w:rsidR="2ABD9828" w:rsidP="2ABD9828" w:rsidRDefault="2ABD9828" w14:paraId="4B11D14F" w14:textId="0DF80C27">
          <w:pPr>
            <w:pStyle w:val="Header"/>
            <w:ind w:left="-115"/>
          </w:pPr>
        </w:p>
      </w:tc>
      <w:tc>
        <w:tcPr>
          <w:tcW w:w="3135" w:type="dxa"/>
        </w:tcPr>
        <w:p w:rsidR="2ABD9828" w:rsidP="2ABD9828" w:rsidRDefault="2ABD9828" w14:paraId="762569D7" w14:textId="3E96C0B2">
          <w:pPr>
            <w:pStyle w:val="Header"/>
            <w:jc w:val="center"/>
          </w:pPr>
        </w:p>
      </w:tc>
      <w:tc>
        <w:tcPr>
          <w:tcW w:w="3135" w:type="dxa"/>
        </w:tcPr>
        <w:p w:rsidR="2ABD9828" w:rsidP="2ABD9828" w:rsidRDefault="2ABD9828" w14:paraId="772C486B" w14:textId="1D0D8F2C">
          <w:pPr>
            <w:pStyle w:val="Header"/>
            <w:ind w:right="-115"/>
            <w:jc w:val="right"/>
          </w:pPr>
        </w:p>
      </w:tc>
    </w:tr>
  </w:tbl>
  <w:p w:rsidR="2ABD9828" w:rsidP="2ABD9828" w:rsidRDefault="2ABD9828" w14:paraId="01EB8F3A" w14:textId="3E37D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C1CDD" w:rsidR="00D26378" w:rsidP="00D26378" w:rsidRDefault="00D26378" w14:paraId="1898081C" w14:textId="77777777">
    <w:pPr>
      <w:pStyle w:val="Header"/>
      <w:jc w:val="right"/>
      <w:rPr>
        <w:sz w:val="20"/>
      </w:rPr>
    </w:pPr>
    <w:r w:rsidRPr="002C1CDD">
      <w:rPr>
        <w:sz w:val="20"/>
      </w:rPr>
      <w:t>THE BISHOP’S STORTFORD HIGH SCHOOL</w:t>
    </w:r>
  </w:p>
  <w:p w:rsidRPr="002C1CDD" w:rsidR="00D26378" w:rsidP="06958438" w:rsidRDefault="2ABD9828" w14:paraId="1898081D" w14:textId="0A5EACC7">
    <w:pPr>
      <w:pStyle w:val="Header"/>
      <w:jc w:val="right"/>
      <w:rPr>
        <w:sz w:val="20"/>
        <w:szCs w:val="20"/>
      </w:rPr>
    </w:pPr>
    <w:r w:rsidRPr="2ABD9828">
      <w:rPr>
        <w:sz w:val="20"/>
        <w:szCs w:val="20"/>
      </w:rPr>
      <w:t>Beaumont Avenue, Bishop’s Stortford</w:t>
    </w:r>
  </w:p>
  <w:p w:rsidRPr="002C1CDD" w:rsidR="00D26378" w:rsidP="06958438" w:rsidRDefault="2ABD9828" w14:paraId="1898081E" w14:textId="4B0A3554">
    <w:pPr>
      <w:pStyle w:val="Header"/>
      <w:jc w:val="right"/>
      <w:rPr>
        <w:sz w:val="20"/>
        <w:szCs w:val="20"/>
      </w:rPr>
    </w:pPr>
    <w:r w:rsidRPr="2ABD9828">
      <w:rPr>
        <w:sz w:val="20"/>
        <w:szCs w:val="20"/>
      </w:rPr>
      <w:t>Hertfordshire, CM23 4SH</w:t>
    </w:r>
  </w:p>
  <w:p w:rsidRPr="002C1CDD" w:rsidR="00D26378" w:rsidP="00D26378" w:rsidRDefault="00D26378" w14:paraId="1898081F" w14:textId="77777777">
    <w:pPr>
      <w:pStyle w:val="Header"/>
      <w:jc w:val="right"/>
      <w:rPr>
        <w:sz w:val="20"/>
      </w:rPr>
    </w:pPr>
    <w:r w:rsidRPr="002C1CDD">
      <w:rPr>
        <w:sz w:val="20"/>
      </w:rPr>
      <w:t>Telephone:  01279 868686</w:t>
    </w:r>
  </w:p>
  <w:p w:rsidR="00D26378" w:rsidP="00D26378" w:rsidRDefault="00D26378" w14:paraId="18980820" w14:textId="77777777">
    <w:pPr>
      <w:pStyle w:val="Header"/>
      <w:jc w:val="right"/>
    </w:pPr>
    <w:r w:rsidRPr="002C1CDD">
      <w:rPr>
        <w:sz w:val="20"/>
      </w:rPr>
      <w:t>Website: www.tbshs.org</w:t>
    </w:r>
  </w:p>
  <w:p w:rsidR="00D26378" w:rsidP="00D26378" w:rsidRDefault="00D26378" w14:paraId="18980821"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3C07"/>
    <w:multiLevelType w:val="hybridMultilevel"/>
    <w:tmpl w:val="46B4E7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36710C8"/>
    <w:multiLevelType w:val="hybridMultilevel"/>
    <w:tmpl w:val="985EE486"/>
    <w:lvl w:ilvl="0" w:tplc="FFFFFFF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hint="default" w:ascii="Symbol" w:hAnsi="Symbol"/>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34422F1"/>
    <w:multiLevelType w:val="hybridMultilevel"/>
    <w:tmpl w:val="6456CF82"/>
    <w:lvl w:ilvl="0" w:tplc="5E52D07A">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37332F7"/>
    <w:multiLevelType w:val="hybridMultilevel"/>
    <w:tmpl w:val="A6245BC6"/>
    <w:lvl w:ilvl="0" w:tplc="08090001">
      <w:start w:val="1"/>
      <w:numFmt w:val="bullet"/>
      <w:lvlText w:val=""/>
      <w:lvlJc w:val="left"/>
      <w:pPr>
        <w:tabs>
          <w:tab w:val="num" w:pos="1800"/>
        </w:tabs>
        <w:ind w:left="1800" w:hanging="360"/>
      </w:pPr>
      <w:rPr>
        <w:rFonts w:hint="default" w:ascii="Symbol" w:hAnsi="Symbol"/>
      </w:rPr>
    </w:lvl>
    <w:lvl w:ilvl="1" w:tplc="08090003" w:tentative="1">
      <w:start w:val="1"/>
      <w:numFmt w:val="bullet"/>
      <w:lvlText w:val="o"/>
      <w:lvlJc w:val="left"/>
      <w:pPr>
        <w:tabs>
          <w:tab w:val="num" w:pos="2520"/>
        </w:tabs>
        <w:ind w:left="2520" w:hanging="360"/>
      </w:pPr>
      <w:rPr>
        <w:rFonts w:hint="default" w:ascii="Courier New" w:hAnsi="Courier New" w:cs="Courier New"/>
      </w:rPr>
    </w:lvl>
    <w:lvl w:ilvl="2" w:tplc="08090005" w:tentative="1">
      <w:start w:val="1"/>
      <w:numFmt w:val="bullet"/>
      <w:lvlText w:val=""/>
      <w:lvlJc w:val="left"/>
      <w:pPr>
        <w:tabs>
          <w:tab w:val="num" w:pos="3240"/>
        </w:tabs>
        <w:ind w:left="3240" w:hanging="360"/>
      </w:pPr>
      <w:rPr>
        <w:rFonts w:hint="default" w:ascii="Wingdings" w:hAnsi="Wingdings"/>
      </w:rPr>
    </w:lvl>
    <w:lvl w:ilvl="3" w:tplc="08090001" w:tentative="1">
      <w:start w:val="1"/>
      <w:numFmt w:val="bullet"/>
      <w:lvlText w:val=""/>
      <w:lvlJc w:val="left"/>
      <w:pPr>
        <w:tabs>
          <w:tab w:val="num" w:pos="3960"/>
        </w:tabs>
        <w:ind w:left="3960" w:hanging="360"/>
      </w:pPr>
      <w:rPr>
        <w:rFonts w:hint="default" w:ascii="Symbol" w:hAnsi="Symbol"/>
      </w:rPr>
    </w:lvl>
    <w:lvl w:ilvl="4" w:tplc="08090003" w:tentative="1">
      <w:start w:val="1"/>
      <w:numFmt w:val="bullet"/>
      <w:lvlText w:val="o"/>
      <w:lvlJc w:val="left"/>
      <w:pPr>
        <w:tabs>
          <w:tab w:val="num" w:pos="4680"/>
        </w:tabs>
        <w:ind w:left="4680" w:hanging="360"/>
      </w:pPr>
      <w:rPr>
        <w:rFonts w:hint="default" w:ascii="Courier New" w:hAnsi="Courier New" w:cs="Courier New"/>
      </w:rPr>
    </w:lvl>
    <w:lvl w:ilvl="5" w:tplc="08090005" w:tentative="1">
      <w:start w:val="1"/>
      <w:numFmt w:val="bullet"/>
      <w:lvlText w:val=""/>
      <w:lvlJc w:val="left"/>
      <w:pPr>
        <w:tabs>
          <w:tab w:val="num" w:pos="5400"/>
        </w:tabs>
        <w:ind w:left="5400" w:hanging="360"/>
      </w:pPr>
      <w:rPr>
        <w:rFonts w:hint="default" w:ascii="Wingdings" w:hAnsi="Wingdings"/>
      </w:rPr>
    </w:lvl>
    <w:lvl w:ilvl="6" w:tplc="08090001" w:tentative="1">
      <w:start w:val="1"/>
      <w:numFmt w:val="bullet"/>
      <w:lvlText w:val=""/>
      <w:lvlJc w:val="left"/>
      <w:pPr>
        <w:tabs>
          <w:tab w:val="num" w:pos="6120"/>
        </w:tabs>
        <w:ind w:left="6120" w:hanging="360"/>
      </w:pPr>
      <w:rPr>
        <w:rFonts w:hint="default" w:ascii="Symbol" w:hAnsi="Symbol"/>
      </w:rPr>
    </w:lvl>
    <w:lvl w:ilvl="7" w:tplc="08090003" w:tentative="1">
      <w:start w:val="1"/>
      <w:numFmt w:val="bullet"/>
      <w:lvlText w:val="o"/>
      <w:lvlJc w:val="left"/>
      <w:pPr>
        <w:tabs>
          <w:tab w:val="num" w:pos="6840"/>
        </w:tabs>
        <w:ind w:left="6840" w:hanging="360"/>
      </w:pPr>
      <w:rPr>
        <w:rFonts w:hint="default" w:ascii="Courier New" w:hAnsi="Courier New" w:cs="Courier New"/>
      </w:rPr>
    </w:lvl>
    <w:lvl w:ilvl="8" w:tplc="08090005" w:tentative="1">
      <w:start w:val="1"/>
      <w:numFmt w:val="bullet"/>
      <w:lvlText w:val=""/>
      <w:lvlJc w:val="left"/>
      <w:pPr>
        <w:tabs>
          <w:tab w:val="num" w:pos="7560"/>
        </w:tabs>
        <w:ind w:left="7560" w:hanging="360"/>
      </w:pPr>
      <w:rPr>
        <w:rFonts w:hint="default" w:ascii="Wingdings" w:hAnsi="Wingdings"/>
      </w:rPr>
    </w:lvl>
  </w:abstractNum>
  <w:abstractNum w:abstractNumId="4" w15:restartNumberingAfterBreak="0">
    <w:nsid w:val="25A561A9"/>
    <w:multiLevelType w:val="hybridMultilevel"/>
    <w:tmpl w:val="87F65F3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28E056A6"/>
    <w:multiLevelType w:val="hybridMultilevel"/>
    <w:tmpl w:val="2C505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D84833"/>
    <w:multiLevelType w:val="hybridMultilevel"/>
    <w:tmpl w:val="BD3EAC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3672D80"/>
    <w:multiLevelType w:val="hybridMultilevel"/>
    <w:tmpl w:val="A8A8CB7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34C22F7C"/>
    <w:multiLevelType w:val="hybridMultilevel"/>
    <w:tmpl w:val="DD1CFDF2"/>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3AAF792D"/>
    <w:multiLevelType w:val="hybridMultilevel"/>
    <w:tmpl w:val="1B944A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22D7B39"/>
    <w:multiLevelType w:val="hybridMultilevel"/>
    <w:tmpl w:val="29341D1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44DA20D3"/>
    <w:multiLevelType w:val="hybridMultilevel"/>
    <w:tmpl w:val="125EE3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473D309E"/>
    <w:multiLevelType w:val="hybridMultilevel"/>
    <w:tmpl w:val="9F32DDB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4AD80462"/>
    <w:multiLevelType w:val="hybridMultilevel"/>
    <w:tmpl w:val="C6D44E8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5F2732FF"/>
    <w:multiLevelType w:val="hybridMultilevel"/>
    <w:tmpl w:val="2F2C187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5" w15:restartNumberingAfterBreak="0">
    <w:nsid w:val="68C76AA3"/>
    <w:multiLevelType w:val="hybridMultilevel"/>
    <w:tmpl w:val="8ECEF65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6" w15:restartNumberingAfterBreak="0">
    <w:nsid w:val="69193D4B"/>
    <w:multiLevelType w:val="hybridMultilevel"/>
    <w:tmpl w:val="3A94D0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B3A68B9"/>
    <w:multiLevelType w:val="hybridMultilevel"/>
    <w:tmpl w:val="702CE408"/>
    <w:lvl w:ilvl="0" w:tplc="7150944A">
      <w:numFmt w:val="bullet"/>
      <w:lvlText w:val="•"/>
      <w:lvlJc w:val="left"/>
      <w:pPr>
        <w:ind w:left="1080" w:hanging="72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3217C0F"/>
    <w:multiLevelType w:val="hybridMultilevel"/>
    <w:tmpl w:val="238E70CA"/>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9" w15:restartNumberingAfterBreak="0">
    <w:nsid w:val="791D22A9"/>
    <w:multiLevelType w:val="hybridMultilevel"/>
    <w:tmpl w:val="9334C988"/>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E5E2FBB"/>
    <w:multiLevelType w:val="hybridMultilevel"/>
    <w:tmpl w:val="8D06AF7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389696620">
    <w:abstractNumId w:val="1"/>
  </w:num>
  <w:num w:numId="2" w16cid:durableId="23331690">
    <w:abstractNumId w:val="3"/>
  </w:num>
  <w:num w:numId="3" w16cid:durableId="1382941980">
    <w:abstractNumId w:val="18"/>
  </w:num>
  <w:num w:numId="4" w16cid:durableId="517504979">
    <w:abstractNumId w:val="5"/>
  </w:num>
  <w:num w:numId="5" w16cid:durableId="1504852413">
    <w:abstractNumId w:val="8"/>
  </w:num>
  <w:num w:numId="6" w16cid:durableId="1938098724">
    <w:abstractNumId w:val="13"/>
  </w:num>
  <w:num w:numId="7" w16cid:durableId="1538735816">
    <w:abstractNumId w:val="15"/>
  </w:num>
  <w:num w:numId="8" w16cid:durableId="819927632">
    <w:abstractNumId w:val="14"/>
  </w:num>
  <w:num w:numId="9" w16cid:durableId="1811284915">
    <w:abstractNumId w:val="10"/>
  </w:num>
  <w:num w:numId="10" w16cid:durableId="105776386">
    <w:abstractNumId w:val="4"/>
  </w:num>
  <w:num w:numId="11" w16cid:durableId="258950393">
    <w:abstractNumId w:val="20"/>
  </w:num>
  <w:num w:numId="12" w16cid:durableId="342513431">
    <w:abstractNumId w:val="2"/>
  </w:num>
  <w:num w:numId="13" w16cid:durableId="1290666076">
    <w:abstractNumId w:val="17"/>
  </w:num>
  <w:num w:numId="14" w16cid:durableId="881671552">
    <w:abstractNumId w:val="12"/>
  </w:num>
  <w:num w:numId="15" w16cid:durableId="239100312">
    <w:abstractNumId w:val="7"/>
  </w:num>
  <w:num w:numId="16" w16cid:durableId="1510830160">
    <w:abstractNumId w:val="11"/>
  </w:num>
  <w:num w:numId="17" w16cid:durableId="670528155">
    <w:abstractNumId w:val="16"/>
  </w:num>
  <w:num w:numId="18" w16cid:durableId="1189760103">
    <w:abstractNumId w:val="0"/>
  </w:num>
  <w:num w:numId="19" w16cid:durableId="641619726">
    <w:abstractNumId w:val="9"/>
  </w:num>
  <w:num w:numId="20" w16cid:durableId="374624928">
    <w:abstractNumId w:val="6"/>
  </w:num>
  <w:num w:numId="21" w16cid:durableId="1600020979">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DE9"/>
    <w:rsid w:val="00046A0B"/>
    <w:rsid w:val="00070BC1"/>
    <w:rsid w:val="000B0C06"/>
    <w:rsid w:val="000B2DA3"/>
    <w:rsid w:val="000F0D00"/>
    <w:rsid w:val="00111D0B"/>
    <w:rsid w:val="001176F2"/>
    <w:rsid w:val="001267D4"/>
    <w:rsid w:val="00133186"/>
    <w:rsid w:val="0014026E"/>
    <w:rsid w:val="0018593D"/>
    <w:rsid w:val="001A75FC"/>
    <w:rsid w:val="001A7983"/>
    <w:rsid w:val="001B4823"/>
    <w:rsid w:val="00217DA1"/>
    <w:rsid w:val="002478E0"/>
    <w:rsid w:val="002548A9"/>
    <w:rsid w:val="00260E8D"/>
    <w:rsid w:val="002B7FCB"/>
    <w:rsid w:val="002F513B"/>
    <w:rsid w:val="002F698B"/>
    <w:rsid w:val="00303F4F"/>
    <w:rsid w:val="00305F5D"/>
    <w:rsid w:val="003100DF"/>
    <w:rsid w:val="00311A67"/>
    <w:rsid w:val="00360A9B"/>
    <w:rsid w:val="0038312F"/>
    <w:rsid w:val="003A4689"/>
    <w:rsid w:val="003B6059"/>
    <w:rsid w:val="003B6C73"/>
    <w:rsid w:val="003D6441"/>
    <w:rsid w:val="003E198B"/>
    <w:rsid w:val="003F6DAE"/>
    <w:rsid w:val="004C28DA"/>
    <w:rsid w:val="004F548D"/>
    <w:rsid w:val="005061A3"/>
    <w:rsid w:val="00543902"/>
    <w:rsid w:val="00554599"/>
    <w:rsid w:val="00575998"/>
    <w:rsid w:val="00596DE9"/>
    <w:rsid w:val="005A1B84"/>
    <w:rsid w:val="005C2BB8"/>
    <w:rsid w:val="005D38A4"/>
    <w:rsid w:val="005D5412"/>
    <w:rsid w:val="006173E9"/>
    <w:rsid w:val="006615FA"/>
    <w:rsid w:val="006756C3"/>
    <w:rsid w:val="00694975"/>
    <w:rsid w:val="006A45D1"/>
    <w:rsid w:val="006C7D86"/>
    <w:rsid w:val="006D1720"/>
    <w:rsid w:val="006E1B0E"/>
    <w:rsid w:val="006E5923"/>
    <w:rsid w:val="006F2123"/>
    <w:rsid w:val="00703151"/>
    <w:rsid w:val="0070536A"/>
    <w:rsid w:val="007205BF"/>
    <w:rsid w:val="00721BDD"/>
    <w:rsid w:val="00726B0E"/>
    <w:rsid w:val="007368A6"/>
    <w:rsid w:val="00736ADF"/>
    <w:rsid w:val="00740659"/>
    <w:rsid w:val="00756062"/>
    <w:rsid w:val="00756C96"/>
    <w:rsid w:val="00773FC2"/>
    <w:rsid w:val="0079183A"/>
    <w:rsid w:val="007A79EA"/>
    <w:rsid w:val="007B3156"/>
    <w:rsid w:val="007B5272"/>
    <w:rsid w:val="007C2490"/>
    <w:rsid w:val="007D1E41"/>
    <w:rsid w:val="007E4CDA"/>
    <w:rsid w:val="007F1074"/>
    <w:rsid w:val="00805B8A"/>
    <w:rsid w:val="00806580"/>
    <w:rsid w:val="00807CF6"/>
    <w:rsid w:val="00812955"/>
    <w:rsid w:val="0084145A"/>
    <w:rsid w:val="00847BEA"/>
    <w:rsid w:val="008B2094"/>
    <w:rsid w:val="008D226F"/>
    <w:rsid w:val="008D7DA2"/>
    <w:rsid w:val="008E1C69"/>
    <w:rsid w:val="00917233"/>
    <w:rsid w:val="00924BF6"/>
    <w:rsid w:val="009333E5"/>
    <w:rsid w:val="00942965"/>
    <w:rsid w:val="00953A7B"/>
    <w:rsid w:val="00976EB9"/>
    <w:rsid w:val="0098412E"/>
    <w:rsid w:val="009A5241"/>
    <w:rsid w:val="009B17F7"/>
    <w:rsid w:val="009B6F4F"/>
    <w:rsid w:val="009C0F24"/>
    <w:rsid w:val="009D0900"/>
    <w:rsid w:val="009F3A48"/>
    <w:rsid w:val="009F3A51"/>
    <w:rsid w:val="00A06C72"/>
    <w:rsid w:val="00A403B0"/>
    <w:rsid w:val="00A41CD4"/>
    <w:rsid w:val="00A522F2"/>
    <w:rsid w:val="00A927FC"/>
    <w:rsid w:val="00AD782C"/>
    <w:rsid w:val="00B37625"/>
    <w:rsid w:val="00BA043A"/>
    <w:rsid w:val="00BA6F76"/>
    <w:rsid w:val="00BD6A05"/>
    <w:rsid w:val="00C03E49"/>
    <w:rsid w:val="00C13B71"/>
    <w:rsid w:val="00C34299"/>
    <w:rsid w:val="00C43528"/>
    <w:rsid w:val="00C9120E"/>
    <w:rsid w:val="00CB0FF9"/>
    <w:rsid w:val="00CB58B8"/>
    <w:rsid w:val="00CC1BA5"/>
    <w:rsid w:val="00CC2414"/>
    <w:rsid w:val="00CF0F35"/>
    <w:rsid w:val="00D26378"/>
    <w:rsid w:val="00D30219"/>
    <w:rsid w:val="00D43F70"/>
    <w:rsid w:val="00D62DE3"/>
    <w:rsid w:val="00D8340D"/>
    <w:rsid w:val="00D9306A"/>
    <w:rsid w:val="00DB00B4"/>
    <w:rsid w:val="00DD18A4"/>
    <w:rsid w:val="00DE3066"/>
    <w:rsid w:val="00DF44E1"/>
    <w:rsid w:val="00E20F25"/>
    <w:rsid w:val="00E27F2D"/>
    <w:rsid w:val="00E51858"/>
    <w:rsid w:val="00E7763E"/>
    <w:rsid w:val="00EC7012"/>
    <w:rsid w:val="00EF085D"/>
    <w:rsid w:val="00EF6B3C"/>
    <w:rsid w:val="00F003F8"/>
    <w:rsid w:val="00F01D2F"/>
    <w:rsid w:val="00F22CFB"/>
    <w:rsid w:val="00F34D7E"/>
    <w:rsid w:val="00F55462"/>
    <w:rsid w:val="00F609E0"/>
    <w:rsid w:val="00F84444"/>
    <w:rsid w:val="00F84D61"/>
    <w:rsid w:val="00F858CC"/>
    <w:rsid w:val="00F93B24"/>
    <w:rsid w:val="00FA32A7"/>
    <w:rsid w:val="00FC08EC"/>
    <w:rsid w:val="00FD50BD"/>
    <w:rsid w:val="00FE0AE9"/>
    <w:rsid w:val="00FE163F"/>
    <w:rsid w:val="01F980C0"/>
    <w:rsid w:val="05E4C804"/>
    <w:rsid w:val="06958438"/>
    <w:rsid w:val="07FBB662"/>
    <w:rsid w:val="08C52E4E"/>
    <w:rsid w:val="09871CF5"/>
    <w:rsid w:val="0AB03680"/>
    <w:rsid w:val="0C45A341"/>
    <w:rsid w:val="0C6B3EEB"/>
    <w:rsid w:val="0CF449F8"/>
    <w:rsid w:val="0DC37EC9"/>
    <w:rsid w:val="0F4063C2"/>
    <w:rsid w:val="0F90EBD3"/>
    <w:rsid w:val="12D319DB"/>
    <w:rsid w:val="168A294F"/>
    <w:rsid w:val="185B7217"/>
    <w:rsid w:val="19BE46A1"/>
    <w:rsid w:val="1B351E99"/>
    <w:rsid w:val="1BB96948"/>
    <w:rsid w:val="1D16BFAD"/>
    <w:rsid w:val="1FA127F1"/>
    <w:rsid w:val="21AA5A1E"/>
    <w:rsid w:val="23204474"/>
    <w:rsid w:val="26FAA25F"/>
    <w:rsid w:val="2AB7B730"/>
    <w:rsid w:val="2ABD9828"/>
    <w:rsid w:val="2B5CB07B"/>
    <w:rsid w:val="2D843501"/>
    <w:rsid w:val="31B6B715"/>
    <w:rsid w:val="32D289A7"/>
    <w:rsid w:val="351BF83B"/>
    <w:rsid w:val="35560B9E"/>
    <w:rsid w:val="363A004A"/>
    <w:rsid w:val="393178E2"/>
    <w:rsid w:val="3BA83C10"/>
    <w:rsid w:val="3CA0808B"/>
    <w:rsid w:val="3CFCBDDC"/>
    <w:rsid w:val="3E07CB9B"/>
    <w:rsid w:val="3F2BDB38"/>
    <w:rsid w:val="3F7E5773"/>
    <w:rsid w:val="40DC5F0E"/>
    <w:rsid w:val="40DDD278"/>
    <w:rsid w:val="435A1350"/>
    <w:rsid w:val="461B6125"/>
    <w:rsid w:val="482D1FE4"/>
    <w:rsid w:val="48BD5120"/>
    <w:rsid w:val="499F8B35"/>
    <w:rsid w:val="49BF96BA"/>
    <w:rsid w:val="4B08D1F0"/>
    <w:rsid w:val="4DC301F5"/>
    <w:rsid w:val="4F0B2883"/>
    <w:rsid w:val="5499E84C"/>
    <w:rsid w:val="54F3F53D"/>
    <w:rsid w:val="5B069308"/>
    <w:rsid w:val="5C2198B4"/>
    <w:rsid w:val="5C421267"/>
    <w:rsid w:val="60AC6542"/>
    <w:rsid w:val="60B13188"/>
    <w:rsid w:val="61C85DC7"/>
    <w:rsid w:val="63338DB9"/>
    <w:rsid w:val="63906345"/>
    <w:rsid w:val="65F21F77"/>
    <w:rsid w:val="6BC6A256"/>
    <w:rsid w:val="6BE37F12"/>
    <w:rsid w:val="6DD895C8"/>
    <w:rsid w:val="6F5B990E"/>
    <w:rsid w:val="75810946"/>
    <w:rsid w:val="75DF4B64"/>
    <w:rsid w:val="77404E7F"/>
    <w:rsid w:val="77A7C3B8"/>
    <w:rsid w:val="78574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807A2"/>
  <w15:docId w15:val="{B4651D02-D672-4B09-9563-650ECE8323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rsid w:val="00596DE9"/>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596DE9"/>
    <w:pPr>
      <w:keepNext/>
      <w:keepLines/>
      <w:spacing w:before="200" w:after="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596DE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qFormat/>
    <w:rsid w:val="00596DE9"/>
    <w:rPr>
      <w:b/>
      <w:bCs/>
    </w:rPr>
  </w:style>
  <w:style w:type="paragraph" w:styleId="BodyText2">
    <w:name w:val="Body Text 2"/>
    <w:basedOn w:val="Normal"/>
    <w:link w:val="BodyText2Char"/>
    <w:rsid w:val="00596DE9"/>
    <w:pPr>
      <w:spacing w:after="120" w:line="480" w:lineRule="auto"/>
    </w:pPr>
    <w:rPr>
      <w:rFonts w:ascii="Times New Roman" w:hAnsi="Times New Roman" w:eastAsia="Times New Roman" w:cs="Times New Roman"/>
      <w:sz w:val="24"/>
      <w:szCs w:val="20"/>
      <w:lang w:eastAsia="en-GB"/>
    </w:rPr>
  </w:style>
  <w:style w:type="character" w:styleId="BodyText2Char" w:customStyle="1">
    <w:name w:val="Body Text 2 Char"/>
    <w:basedOn w:val="DefaultParagraphFont"/>
    <w:link w:val="BodyText2"/>
    <w:rsid w:val="00596DE9"/>
    <w:rPr>
      <w:rFonts w:ascii="Times New Roman" w:hAnsi="Times New Roman" w:eastAsia="Times New Roman" w:cs="Times New Roman"/>
      <w:sz w:val="24"/>
      <w:szCs w:val="20"/>
      <w:lang w:eastAsia="en-GB"/>
    </w:rPr>
  </w:style>
  <w:style w:type="paragraph" w:styleId="NoSpacing">
    <w:name w:val="No Spacing"/>
    <w:uiPriority w:val="1"/>
    <w:qFormat/>
    <w:rsid w:val="00596DE9"/>
    <w:pPr>
      <w:spacing w:after="0" w:line="240" w:lineRule="auto"/>
    </w:pPr>
  </w:style>
  <w:style w:type="character" w:styleId="Heading2Char" w:customStyle="1">
    <w:name w:val="Heading 2 Char"/>
    <w:basedOn w:val="DefaultParagraphFont"/>
    <w:link w:val="Heading2"/>
    <w:uiPriority w:val="9"/>
    <w:rsid w:val="00596DE9"/>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596DE9"/>
    <w:rPr>
      <w:rFonts w:asciiTheme="majorHAnsi" w:hAnsiTheme="majorHAnsi" w:eastAsiaTheme="majorEastAsia" w:cstheme="majorBidi"/>
      <w:b/>
      <w:bCs/>
      <w:color w:val="4F81BD" w:themeColor="accent1"/>
    </w:rPr>
  </w:style>
  <w:style w:type="paragraph" w:styleId="ListParagraph">
    <w:name w:val="List Paragraph"/>
    <w:basedOn w:val="Normal"/>
    <w:uiPriority w:val="34"/>
    <w:qFormat/>
    <w:rsid w:val="00596DE9"/>
    <w:pPr>
      <w:ind w:left="720"/>
      <w:contextualSpacing/>
    </w:pPr>
  </w:style>
  <w:style w:type="paragraph" w:styleId="Header">
    <w:name w:val="header"/>
    <w:basedOn w:val="Normal"/>
    <w:link w:val="HeaderChar"/>
    <w:uiPriority w:val="99"/>
    <w:unhideWhenUsed/>
    <w:rsid w:val="00596DE9"/>
    <w:pPr>
      <w:tabs>
        <w:tab w:val="center" w:pos="4513"/>
        <w:tab w:val="right" w:pos="9026"/>
      </w:tabs>
      <w:spacing w:after="0" w:line="240" w:lineRule="auto"/>
    </w:pPr>
  </w:style>
  <w:style w:type="character" w:styleId="HeaderChar" w:customStyle="1">
    <w:name w:val="Header Char"/>
    <w:basedOn w:val="DefaultParagraphFont"/>
    <w:link w:val="Header"/>
    <w:uiPriority w:val="99"/>
    <w:rsid w:val="00596DE9"/>
  </w:style>
  <w:style w:type="paragraph" w:styleId="Footer">
    <w:name w:val="footer"/>
    <w:basedOn w:val="Normal"/>
    <w:link w:val="FooterChar"/>
    <w:uiPriority w:val="99"/>
    <w:unhideWhenUsed/>
    <w:rsid w:val="00596DE9"/>
    <w:pPr>
      <w:tabs>
        <w:tab w:val="center" w:pos="4513"/>
        <w:tab w:val="right" w:pos="9026"/>
      </w:tabs>
      <w:spacing w:after="0" w:line="240" w:lineRule="auto"/>
    </w:pPr>
  </w:style>
  <w:style w:type="character" w:styleId="FooterChar" w:customStyle="1">
    <w:name w:val="Footer Char"/>
    <w:basedOn w:val="DefaultParagraphFont"/>
    <w:link w:val="Footer"/>
    <w:uiPriority w:val="99"/>
    <w:rsid w:val="00596DE9"/>
  </w:style>
  <w:style w:type="paragraph" w:styleId="BalloonText">
    <w:name w:val="Balloon Text"/>
    <w:basedOn w:val="Normal"/>
    <w:link w:val="BalloonTextChar"/>
    <w:uiPriority w:val="99"/>
    <w:semiHidden/>
    <w:unhideWhenUsed/>
    <w:rsid w:val="00596DE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96DE9"/>
    <w:rPr>
      <w:rFonts w:ascii="Tahoma" w:hAnsi="Tahoma" w:cs="Tahoma"/>
      <w:sz w:val="16"/>
      <w:szCs w:val="16"/>
    </w:rPr>
  </w:style>
  <w:style w:type="character" w:styleId="Hyperlink">
    <w:name w:val="Hyperlink"/>
    <w:basedOn w:val="DefaultParagraphFont"/>
    <w:uiPriority w:val="99"/>
    <w:unhideWhenUsed/>
    <w:rsid w:val="00721BDD"/>
    <w:rPr>
      <w:color w:val="0000FF" w:themeColor="hyperlink"/>
      <w:u w:val="single"/>
    </w:rPr>
  </w:style>
  <w:style w:type="paragraph" w:styleId="PlainText">
    <w:name w:val="Plain Text"/>
    <w:basedOn w:val="Normal"/>
    <w:link w:val="PlainTextChar"/>
    <w:rsid w:val="005A1B84"/>
    <w:pPr>
      <w:spacing w:after="0" w:line="240" w:lineRule="auto"/>
    </w:pPr>
    <w:rPr>
      <w:rFonts w:ascii="Calibri" w:hAnsi="Calibri" w:eastAsia="Times New Roman" w:cs="Times New Roman"/>
      <w:szCs w:val="21"/>
    </w:rPr>
  </w:style>
  <w:style w:type="character" w:styleId="PlainTextChar" w:customStyle="1">
    <w:name w:val="Plain Text Char"/>
    <w:basedOn w:val="DefaultParagraphFont"/>
    <w:link w:val="PlainText"/>
    <w:rsid w:val="005A1B84"/>
    <w:rPr>
      <w:rFonts w:ascii="Calibri" w:hAnsi="Calibri" w:eastAsia="Times New Roman" w:cs="Times New Roman"/>
      <w:szCs w:val="21"/>
    </w:rPr>
  </w:style>
  <w:style w:type="paragraph" w:styleId="BodyText">
    <w:name w:val="Body Text"/>
    <w:basedOn w:val="Normal"/>
    <w:link w:val="BodyTextChar"/>
    <w:uiPriority w:val="99"/>
    <w:unhideWhenUsed/>
    <w:rsid w:val="002548A9"/>
    <w:pPr>
      <w:spacing w:after="120"/>
    </w:pPr>
  </w:style>
  <w:style w:type="character" w:styleId="BodyTextChar" w:customStyle="1">
    <w:name w:val="Body Text Char"/>
    <w:basedOn w:val="DefaultParagraphFont"/>
    <w:link w:val="BodyText"/>
    <w:uiPriority w:val="99"/>
    <w:rsid w:val="002548A9"/>
  </w:style>
  <w:style w:type="character" w:styleId="normaltextrun" w:customStyle="1">
    <w:name w:val="normaltextrun"/>
    <w:basedOn w:val="DefaultParagraphFont"/>
    <w:rsid w:val="00942965"/>
  </w:style>
  <w:style w:type="character" w:styleId="scxw223046730" w:customStyle="1">
    <w:name w:val="scxw223046730"/>
    <w:basedOn w:val="DefaultParagraphFont"/>
    <w:rsid w:val="007B3156"/>
  </w:style>
  <w:style w:type="character" w:styleId="scxw106266036" w:customStyle="1">
    <w:name w:val="scxw106266036"/>
    <w:basedOn w:val="DefaultParagraphFont"/>
    <w:rsid w:val="003E198B"/>
  </w:style>
  <w:style w:type="character" w:styleId="scxw159473326" w:customStyle="1">
    <w:name w:val="scxw159473326"/>
    <w:basedOn w:val="DefaultParagraphFont"/>
    <w:rsid w:val="00F858CC"/>
  </w:style>
  <w:style w:type="character" w:styleId="scxw216740520" w:customStyle="1">
    <w:name w:val="scxw216740520"/>
    <w:basedOn w:val="DefaultParagraphFont"/>
    <w:rsid w:val="002F513B"/>
  </w:style>
  <w:style w:type="character" w:styleId="scxw191964285" w:customStyle="1">
    <w:name w:val="scxw191964285"/>
    <w:basedOn w:val="DefaultParagraphFont"/>
    <w:rsid w:val="00070BC1"/>
  </w:style>
  <w:style w:type="character" w:styleId="scxw19011199" w:customStyle="1">
    <w:name w:val="scxw19011199"/>
    <w:basedOn w:val="DefaultParagraphFont"/>
    <w:rsid w:val="00BD6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9AB1C78BEE9049B44C56467326B2A4" ma:contentTypeVersion="18" ma:contentTypeDescription="Create a new document." ma:contentTypeScope="" ma:versionID="a5bb489ccbb0f284f99836a143f62d87">
  <xsd:schema xmlns:xsd="http://www.w3.org/2001/XMLSchema" xmlns:xs="http://www.w3.org/2001/XMLSchema" xmlns:p="http://schemas.microsoft.com/office/2006/metadata/properties" xmlns:ns2="4bc6e773-915f-4ca7-9677-636b67a9ffc8" xmlns:ns3="25447c47-5cb8-41d2-9819-20e5fcc9ad8a" xmlns:ns4="73d82bd8-013e-4950-b1fc-f19a1c951f06" targetNamespace="http://schemas.microsoft.com/office/2006/metadata/properties" ma:root="true" ma:fieldsID="5f5fa60c833b106891c5bf76fbbffbc1" ns2:_="" ns3:_="" ns4:_="">
    <xsd:import namespace="4bc6e773-915f-4ca7-9677-636b67a9ffc8"/>
    <xsd:import namespace="25447c47-5cb8-41d2-9819-20e5fcc9ad8a"/>
    <xsd:import namespace="73d82bd8-013e-4950-b1fc-f19a1c951f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6e773-915f-4ca7-9677-636b67a9f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cbb1c5-8bd9-490a-b8d3-fe45481418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447c47-5cb8-41d2-9819-20e5fcc9ad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d82bd8-013e-4950-b1fc-f19a1c951f0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a4b483-10a3-4a16-9aa9-4ddf99589b60}" ma:internalName="TaxCatchAll" ma:showField="CatchAllData" ma:web="73d82bd8-013e-4950-b1fc-f19a1c951f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3d82bd8-013e-4950-b1fc-f19a1c951f06" xsi:nil="true"/>
    <lcf76f155ced4ddcb4097134ff3c332f xmlns="4bc6e773-915f-4ca7-9677-636b67a9ff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41930B-6474-41AD-94F2-EE55FC5E22A8}">
  <ds:schemaRefs>
    <ds:schemaRef ds:uri="http://schemas.microsoft.com/sharepoint/v3/contenttype/forms"/>
  </ds:schemaRefs>
</ds:datastoreItem>
</file>

<file path=customXml/itemProps2.xml><?xml version="1.0" encoding="utf-8"?>
<ds:datastoreItem xmlns:ds="http://schemas.openxmlformats.org/officeDocument/2006/customXml" ds:itemID="{82334D22-C562-4673-9879-98435A670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6e773-915f-4ca7-9677-636b67a9ffc8"/>
    <ds:schemaRef ds:uri="25447c47-5cb8-41d2-9819-20e5fcc9ad8a"/>
    <ds:schemaRef ds:uri="73d82bd8-013e-4950-b1fc-f19a1c951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7D21D0-D8AA-41F7-97E5-D633927B41DF}">
  <ds:schemaRefs>
    <ds:schemaRef ds:uri="http://schemas.microsoft.com/office/2006/metadata/properties"/>
    <ds:schemaRef ds:uri="http://schemas.microsoft.com/office/infopath/2007/PartnerControls"/>
    <ds:schemaRef ds:uri="73d82bd8-013e-4950-b1fc-f19a1c951f06"/>
    <ds:schemaRef ds:uri="4bc6e773-915f-4ca7-9677-636b67a9ffc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TBSHS CM23 3LU</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tim.litchfield</dc:creator>
  <cp:keywords/>
  <cp:lastModifiedBy>dale.reeve</cp:lastModifiedBy>
  <cp:revision>86</cp:revision>
  <cp:lastPrinted>2015-06-09T22:21:00Z</cp:lastPrinted>
  <dcterms:created xsi:type="dcterms:W3CDTF">2025-03-28T21:38:00Z</dcterms:created>
  <dcterms:modified xsi:type="dcterms:W3CDTF">2026-04-27T08:38:32Z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0x010100149AB1C78BEE9049B44C56467326B2A4</vt:lpwstr>
  </property>
  <property fmtid="{D5CDD505-2E9C-101B-9397-08002B2CF9AE}" pid="3" name="MediaServiceImageTags">
    <vt:lpwstr/>
  </property>
</Properties>
</file>