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51A29" w14:textId="5768588F" w:rsidR="003A3B3C" w:rsidRPr="003A3B3C" w:rsidRDefault="003A3B3C" w:rsidP="003A3B3C">
      <w:pPr>
        <w:rPr>
          <w:b/>
          <w:bCs/>
        </w:rPr>
      </w:pPr>
      <w:r w:rsidRPr="003A3B3C">
        <w:rPr>
          <w:b/>
          <w:bCs/>
        </w:rPr>
        <w:t xml:space="preserve">Job Title: </w:t>
      </w:r>
      <w:r w:rsidR="009D143F">
        <w:rPr>
          <w:b/>
          <w:bCs/>
        </w:rPr>
        <w:t xml:space="preserve">Enhanced Provision Teacher </w:t>
      </w:r>
      <w:r w:rsidR="00CD7391">
        <w:rPr>
          <w:b/>
          <w:bCs/>
        </w:rPr>
        <w:t xml:space="preserve">and Lead </w:t>
      </w:r>
    </w:p>
    <w:p w14:paraId="7DC94F76" w14:textId="10F7EE6F" w:rsidR="003A3B3C" w:rsidRPr="003A3B3C" w:rsidRDefault="003A3B3C" w:rsidP="003A3B3C">
      <w:pPr>
        <w:rPr>
          <w:b/>
          <w:bCs/>
        </w:rPr>
      </w:pPr>
      <w:r w:rsidRPr="003A3B3C">
        <w:rPr>
          <w:b/>
          <w:bCs/>
        </w:rPr>
        <w:t xml:space="preserve">Location: </w:t>
      </w:r>
      <w:r w:rsidR="00335EDF">
        <w:rPr>
          <w:b/>
          <w:bCs/>
        </w:rPr>
        <w:t xml:space="preserve">Edwalton Primary School </w:t>
      </w:r>
    </w:p>
    <w:p w14:paraId="558036A7" w14:textId="77777777" w:rsidR="00312627" w:rsidRDefault="00312627" w:rsidP="003A3B3C">
      <w:pPr>
        <w:rPr>
          <w:b/>
          <w:bCs/>
        </w:rPr>
      </w:pPr>
    </w:p>
    <w:p w14:paraId="10A7F900" w14:textId="5F2A8BD0" w:rsidR="003A3B3C" w:rsidRPr="003A3B3C" w:rsidRDefault="003A3B3C" w:rsidP="003A3B3C">
      <w:pPr>
        <w:rPr>
          <w:b/>
          <w:bCs/>
        </w:rPr>
      </w:pPr>
      <w:r w:rsidRPr="003A3B3C">
        <w:rPr>
          <w:b/>
          <w:bCs/>
        </w:rPr>
        <w:t>Key Responsibilities:</w:t>
      </w:r>
    </w:p>
    <w:p w14:paraId="170834C4" w14:textId="77777777" w:rsidR="003A3B3C" w:rsidRPr="003A3B3C" w:rsidRDefault="003A3B3C" w:rsidP="003A3B3C">
      <w:pPr>
        <w:rPr>
          <w:b/>
          <w:bCs/>
        </w:rPr>
      </w:pPr>
      <w:r w:rsidRPr="003A3B3C">
        <w:rPr>
          <w:b/>
          <w:bCs/>
        </w:rPr>
        <w:t>Teaching and Learning:</w:t>
      </w:r>
    </w:p>
    <w:p w14:paraId="30DD0CC9" w14:textId="5E576B54" w:rsidR="003A3B3C" w:rsidRPr="003A3B3C" w:rsidRDefault="003A3B3C" w:rsidP="003A3B3C">
      <w:pPr>
        <w:numPr>
          <w:ilvl w:val="0"/>
          <w:numId w:val="1"/>
        </w:numPr>
      </w:pPr>
      <w:r w:rsidRPr="003A3B3C">
        <w:t>Plan and deliver</w:t>
      </w:r>
      <w:r w:rsidR="006E281E">
        <w:t xml:space="preserve"> ambitious and</w:t>
      </w:r>
      <w:r w:rsidRPr="003A3B3C">
        <w:t xml:space="preserve"> engaging, </w:t>
      </w:r>
      <w:r w:rsidR="00331DFD">
        <w:t>adapted</w:t>
      </w:r>
      <w:r w:rsidRPr="003A3B3C">
        <w:t xml:space="preserve"> lessons across </w:t>
      </w:r>
      <w:r w:rsidRPr="003A3B3C">
        <w:rPr>
          <w:b/>
          <w:bCs/>
        </w:rPr>
        <w:t>EYFS</w:t>
      </w:r>
      <w:r w:rsidR="006E281E">
        <w:rPr>
          <w:b/>
          <w:bCs/>
        </w:rPr>
        <w:t xml:space="preserve"> and</w:t>
      </w:r>
      <w:r w:rsidRPr="003A3B3C">
        <w:rPr>
          <w:b/>
          <w:bCs/>
        </w:rPr>
        <w:t xml:space="preserve"> Key Stage 1</w:t>
      </w:r>
      <w:r w:rsidR="006E281E">
        <w:rPr>
          <w:b/>
          <w:bCs/>
        </w:rPr>
        <w:t xml:space="preserve"> </w:t>
      </w:r>
      <w:r w:rsidR="006E281E" w:rsidRPr="006E281E">
        <w:t>initially</w:t>
      </w:r>
      <w:r w:rsidRPr="003A3B3C">
        <w:t xml:space="preserve"> tailored to the </w:t>
      </w:r>
      <w:r w:rsidR="006E281E">
        <w:t>primary area of need of communication and interaction</w:t>
      </w:r>
      <w:r w:rsidR="00FD5374">
        <w:t>- delivered through Intensive Interactions and the ‘Learning Sandwich’ model.</w:t>
      </w:r>
    </w:p>
    <w:p w14:paraId="2B403CBC" w14:textId="1A2F771F" w:rsidR="003A3B3C" w:rsidRPr="003A3B3C" w:rsidRDefault="003A3B3C" w:rsidP="003A3B3C">
      <w:pPr>
        <w:numPr>
          <w:ilvl w:val="0"/>
          <w:numId w:val="1"/>
        </w:numPr>
      </w:pPr>
      <w:r w:rsidRPr="003A3B3C">
        <w:t xml:space="preserve">Use </w:t>
      </w:r>
      <w:r w:rsidR="003018F6" w:rsidRPr="003018F6">
        <w:t>a range of</w:t>
      </w:r>
      <w:r w:rsidR="003018F6">
        <w:rPr>
          <w:b/>
          <w:bCs/>
        </w:rPr>
        <w:t xml:space="preserve"> </w:t>
      </w:r>
      <w:r w:rsidRPr="003A3B3C">
        <w:rPr>
          <w:b/>
          <w:bCs/>
        </w:rPr>
        <w:t>Communication approaches</w:t>
      </w:r>
      <w:r w:rsidRPr="003A3B3C">
        <w:t xml:space="preserve">, including </w:t>
      </w:r>
      <w:r w:rsidRPr="003A3B3C">
        <w:rPr>
          <w:b/>
          <w:bCs/>
        </w:rPr>
        <w:t>Makaton, PECS, visual timetables,</w:t>
      </w:r>
      <w:r w:rsidR="003018F6">
        <w:rPr>
          <w:b/>
          <w:bCs/>
        </w:rPr>
        <w:t xml:space="preserve"> now and next</w:t>
      </w:r>
      <w:r w:rsidRPr="003A3B3C">
        <w:rPr>
          <w:b/>
          <w:bCs/>
        </w:rPr>
        <w:t xml:space="preserve"> and AAC (Augmentative and Alternative Communication)</w:t>
      </w:r>
      <w:r w:rsidRPr="003A3B3C">
        <w:t xml:space="preserve"> methods.</w:t>
      </w:r>
    </w:p>
    <w:p w14:paraId="5A66B73C" w14:textId="29750B53" w:rsidR="003A3B3C" w:rsidRDefault="003A3B3C" w:rsidP="003A3B3C">
      <w:pPr>
        <w:numPr>
          <w:ilvl w:val="0"/>
          <w:numId w:val="1"/>
        </w:numPr>
      </w:pPr>
      <w:r w:rsidRPr="003A3B3C">
        <w:t xml:space="preserve">Develop structured, multi-sensory learning activities that promote </w:t>
      </w:r>
      <w:r w:rsidR="005545E1">
        <w:rPr>
          <w:b/>
          <w:bCs/>
        </w:rPr>
        <w:t>attention, l</w:t>
      </w:r>
      <w:r w:rsidRPr="003A3B3C">
        <w:rPr>
          <w:b/>
          <w:bCs/>
        </w:rPr>
        <w:t>anguage development, emotional regulation, and social interaction</w:t>
      </w:r>
      <w:r w:rsidRPr="003A3B3C">
        <w:t>.</w:t>
      </w:r>
    </w:p>
    <w:p w14:paraId="7FBC5F6E" w14:textId="08BB87AE" w:rsidR="00F322DC" w:rsidRPr="003A3B3C" w:rsidRDefault="00F322DC" w:rsidP="003A3B3C">
      <w:pPr>
        <w:numPr>
          <w:ilvl w:val="0"/>
          <w:numId w:val="1"/>
        </w:numPr>
      </w:pPr>
      <w:r w:rsidRPr="00F322DC">
        <w:t>Promote good progress and outcomes from pupils</w:t>
      </w:r>
      <w:r w:rsidR="005545E1">
        <w:t xml:space="preserve"> measured on B-Squared using a combination of Early Steps and Engagement Steps. </w:t>
      </w:r>
    </w:p>
    <w:p w14:paraId="319068D1" w14:textId="7D23B3C9" w:rsidR="003A3B3C" w:rsidRDefault="003A3B3C" w:rsidP="003A3B3C">
      <w:pPr>
        <w:numPr>
          <w:ilvl w:val="0"/>
          <w:numId w:val="1"/>
        </w:numPr>
      </w:pPr>
      <w:r w:rsidRPr="003A3B3C">
        <w:t xml:space="preserve">Monitor and assess progress through </w:t>
      </w:r>
      <w:r w:rsidRPr="003A3B3C">
        <w:rPr>
          <w:b/>
          <w:bCs/>
        </w:rPr>
        <w:t xml:space="preserve">observations, </w:t>
      </w:r>
      <w:r w:rsidR="00F33CDF">
        <w:rPr>
          <w:b/>
          <w:bCs/>
        </w:rPr>
        <w:t>SEND support plans</w:t>
      </w:r>
      <w:r w:rsidR="006E281E" w:rsidRPr="003A3B3C">
        <w:rPr>
          <w:b/>
          <w:bCs/>
        </w:rPr>
        <w:t>,</w:t>
      </w:r>
      <w:r w:rsidRPr="003A3B3C">
        <w:rPr>
          <w:b/>
          <w:bCs/>
        </w:rPr>
        <w:t xml:space="preserve"> </w:t>
      </w:r>
      <w:r w:rsidR="00F33CDF">
        <w:rPr>
          <w:b/>
          <w:bCs/>
        </w:rPr>
        <w:t>B-Squared assessments and EHCP annual reviews</w:t>
      </w:r>
      <w:r w:rsidRPr="003A3B3C">
        <w:t xml:space="preserve"> ensuring targeted support.</w:t>
      </w:r>
    </w:p>
    <w:p w14:paraId="24B33FAB" w14:textId="1B6F1F22" w:rsidR="00444324" w:rsidRDefault="006E281E" w:rsidP="003A3B3C">
      <w:pPr>
        <w:numPr>
          <w:ilvl w:val="0"/>
          <w:numId w:val="1"/>
        </w:numPr>
      </w:pPr>
      <w:r>
        <w:t>Leading and developing a team</w:t>
      </w:r>
      <w:r w:rsidR="005208E3">
        <w:t xml:space="preserve"> of support staff within ‘The G</w:t>
      </w:r>
      <w:r w:rsidR="004C4F7F">
        <w:t>rove</w:t>
      </w:r>
      <w:r w:rsidR="00444324">
        <w:t>’ e</w:t>
      </w:r>
      <w:r w:rsidR="005208E3">
        <w:t xml:space="preserve">nhanced </w:t>
      </w:r>
      <w:r w:rsidR="00444324">
        <w:t>pr</w:t>
      </w:r>
      <w:r w:rsidR="005208E3">
        <w:t>ovision</w:t>
      </w:r>
      <w:r w:rsidR="00444324">
        <w:t>.</w:t>
      </w:r>
    </w:p>
    <w:p w14:paraId="01C008F2" w14:textId="76056620" w:rsidR="006E281E" w:rsidRPr="003A3B3C" w:rsidRDefault="00444324" w:rsidP="003A3B3C">
      <w:pPr>
        <w:numPr>
          <w:ilvl w:val="0"/>
          <w:numId w:val="1"/>
        </w:numPr>
      </w:pPr>
      <w:r>
        <w:t>R</w:t>
      </w:r>
      <w:r w:rsidR="006E281E">
        <w:t xml:space="preserve">eporting to </w:t>
      </w:r>
      <w:r w:rsidR="006E281E">
        <w:rPr>
          <w:b/>
          <w:bCs/>
        </w:rPr>
        <w:t>school leaders</w:t>
      </w:r>
      <w:r w:rsidR="00F33CDF">
        <w:rPr>
          <w:b/>
          <w:bCs/>
        </w:rPr>
        <w:t xml:space="preserve"> (including the </w:t>
      </w:r>
      <w:r w:rsidR="00580F4A">
        <w:rPr>
          <w:b/>
          <w:bCs/>
        </w:rPr>
        <w:t>SENCO</w:t>
      </w:r>
      <w:r w:rsidR="00F33CDF">
        <w:rPr>
          <w:b/>
          <w:bCs/>
        </w:rPr>
        <w:t xml:space="preserve">, EYFS and </w:t>
      </w:r>
      <w:r w:rsidR="00580F4A">
        <w:rPr>
          <w:b/>
          <w:bCs/>
        </w:rPr>
        <w:t>Phase Leaders</w:t>
      </w:r>
      <w:r w:rsidR="00F33CDF">
        <w:rPr>
          <w:b/>
          <w:bCs/>
        </w:rPr>
        <w:t>)</w:t>
      </w:r>
      <w:r w:rsidR="006E281E">
        <w:t xml:space="preserve"> about progress and attainment of pupils and shaping the curriculum to meet need; </w:t>
      </w:r>
      <w:r w:rsidR="006E281E" w:rsidRPr="006E281E">
        <w:rPr>
          <w:b/>
          <w:bCs/>
        </w:rPr>
        <w:t>monitoring</w:t>
      </w:r>
      <w:r w:rsidR="006E281E">
        <w:t xml:space="preserve"> the impact of staff across the provision in meeting need.</w:t>
      </w:r>
    </w:p>
    <w:p w14:paraId="0C11E29C" w14:textId="77777777" w:rsidR="003A3B3C" w:rsidRPr="003A3B3C" w:rsidRDefault="003A3B3C" w:rsidP="003A3B3C">
      <w:pPr>
        <w:rPr>
          <w:b/>
          <w:bCs/>
        </w:rPr>
      </w:pPr>
      <w:r w:rsidRPr="003A3B3C">
        <w:rPr>
          <w:b/>
          <w:bCs/>
        </w:rPr>
        <w:t>Inclusion and Support:</w:t>
      </w:r>
    </w:p>
    <w:p w14:paraId="31130A40" w14:textId="1829C957" w:rsidR="00953E31" w:rsidRDefault="00953E31" w:rsidP="003A3B3C">
      <w:pPr>
        <w:numPr>
          <w:ilvl w:val="0"/>
          <w:numId w:val="2"/>
        </w:numPr>
      </w:pPr>
      <w:r>
        <w:t xml:space="preserve">Work collaboratively with class teachers, </w:t>
      </w:r>
      <w:r w:rsidR="00F73970">
        <w:t>SENCO</w:t>
      </w:r>
      <w:r>
        <w:t xml:space="preserve">, EYFS and </w:t>
      </w:r>
      <w:r w:rsidR="00F73970">
        <w:t>Phase</w:t>
      </w:r>
      <w:r>
        <w:t xml:space="preserve"> leaders to </w:t>
      </w:r>
      <w:r w:rsidR="008A26C1">
        <w:t xml:space="preserve">review individual timetables </w:t>
      </w:r>
      <w:r w:rsidR="00610DDE">
        <w:t xml:space="preserve">of pupils accessing the enhanced provision </w:t>
      </w:r>
      <w:r w:rsidR="008A26C1">
        <w:t>and support within each pupil’s classroom</w:t>
      </w:r>
      <w:r w:rsidR="00610DDE">
        <w:t>, gradually increasing their provision in their classroom</w:t>
      </w:r>
      <w:r w:rsidR="005208E3">
        <w:t xml:space="preserve"> where appropriate.</w:t>
      </w:r>
    </w:p>
    <w:p w14:paraId="252F357E" w14:textId="4E953895" w:rsidR="003A3B3C" w:rsidRPr="003A3B3C" w:rsidRDefault="003A3B3C" w:rsidP="003A3B3C">
      <w:pPr>
        <w:numPr>
          <w:ilvl w:val="0"/>
          <w:numId w:val="2"/>
        </w:numPr>
      </w:pPr>
      <w:r w:rsidRPr="003A3B3C">
        <w:t xml:space="preserve">Develop and implement </w:t>
      </w:r>
      <w:r>
        <w:rPr>
          <w:b/>
          <w:bCs/>
        </w:rPr>
        <w:t>SEND Support</w:t>
      </w:r>
      <w:r w:rsidRPr="003A3B3C">
        <w:rPr>
          <w:b/>
          <w:bCs/>
        </w:rPr>
        <w:t xml:space="preserve"> Plans</w:t>
      </w:r>
      <w:r w:rsidR="007E6A2E">
        <w:rPr>
          <w:b/>
          <w:bCs/>
        </w:rPr>
        <w:t>, Behaviour Plans, Risk assessments, Intimate Care Plans</w:t>
      </w:r>
      <w:r w:rsidRPr="003A3B3C">
        <w:rPr>
          <w:b/>
          <w:bCs/>
        </w:rPr>
        <w:t xml:space="preserve"> and Education, Health, and Care Plans (EHCPs)</w:t>
      </w:r>
      <w:r w:rsidRPr="003A3B3C">
        <w:t xml:space="preserve"> in collaboration with the </w:t>
      </w:r>
      <w:r w:rsidR="00F73970">
        <w:rPr>
          <w:b/>
          <w:bCs/>
        </w:rPr>
        <w:t>SENCO</w:t>
      </w:r>
      <w:r w:rsidR="003C19D9">
        <w:rPr>
          <w:b/>
          <w:bCs/>
        </w:rPr>
        <w:t>.</w:t>
      </w:r>
    </w:p>
    <w:p w14:paraId="1F23ECCE" w14:textId="0F62862B" w:rsidR="003A3B3C" w:rsidRPr="003A3B3C" w:rsidRDefault="003A3B3C" w:rsidP="003A3B3C">
      <w:pPr>
        <w:numPr>
          <w:ilvl w:val="0"/>
          <w:numId w:val="2"/>
        </w:numPr>
      </w:pPr>
      <w:r w:rsidRPr="003A3B3C">
        <w:t xml:space="preserve">Adapt the </w:t>
      </w:r>
      <w:r w:rsidRPr="003A3B3C">
        <w:rPr>
          <w:b/>
          <w:bCs/>
        </w:rPr>
        <w:t>EYFS</w:t>
      </w:r>
      <w:r w:rsidR="006E281E">
        <w:rPr>
          <w:b/>
          <w:bCs/>
        </w:rPr>
        <w:t xml:space="preserve"> and </w:t>
      </w:r>
      <w:r w:rsidRPr="003A3B3C">
        <w:rPr>
          <w:b/>
          <w:bCs/>
        </w:rPr>
        <w:t>KS1</w:t>
      </w:r>
      <w:r w:rsidR="006E281E">
        <w:rPr>
          <w:b/>
          <w:bCs/>
        </w:rPr>
        <w:t xml:space="preserve"> </w:t>
      </w:r>
      <w:r w:rsidRPr="003A3B3C">
        <w:rPr>
          <w:b/>
          <w:bCs/>
        </w:rPr>
        <w:t>curricul</w:t>
      </w:r>
      <w:r w:rsidR="003C19D9">
        <w:rPr>
          <w:b/>
          <w:bCs/>
        </w:rPr>
        <w:t>um</w:t>
      </w:r>
      <w:r w:rsidRPr="003A3B3C">
        <w:t xml:space="preserve"> to meet the needs of learners, using structured teaching approaches (e.g.</w:t>
      </w:r>
      <w:r w:rsidR="003C19D9">
        <w:t xml:space="preserve"> </w:t>
      </w:r>
      <w:r w:rsidR="00E854EE">
        <w:rPr>
          <w:b/>
          <w:bCs/>
        </w:rPr>
        <w:t>‘Learning Sandwich’ model</w:t>
      </w:r>
      <w:r w:rsidRPr="003A3B3C">
        <w:t>).</w:t>
      </w:r>
    </w:p>
    <w:p w14:paraId="40405FFF" w14:textId="77777777" w:rsidR="003A3B3C" w:rsidRPr="003A3B3C" w:rsidRDefault="003A3B3C" w:rsidP="003A3B3C">
      <w:pPr>
        <w:numPr>
          <w:ilvl w:val="0"/>
          <w:numId w:val="2"/>
        </w:numPr>
      </w:pPr>
      <w:r w:rsidRPr="003A3B3C">
        <w:t xml:space="preserve">Provide </w:t>
      </w:r>
      <w:r w:rsidRPr="003A3B3C">
        <w:rPr>
          <w:b/>
          <w:bCs/>
        </w:rPr>
        <w:t>social communication and interaction interventions</w:t>
      </w:r>
      <w:r w:rsidRPr="003A3B3C">
        <w:t>, supporting children in building peer relationships and developing independence.</w:t>
      </w:r>
    </w:p>
    <w:p w14:paraId="00AF8638" w14:textId="77777777" w:rsidR="003A3B3C" w:rsidRPr="003A3B3C" w:rsidRDefault="003A3B3C" w:rsidP="003A3B3C">
      <w:pPr>
        <w:numPr>
          <w:ilvl w:val="0"/>
          <w:numId w:val="2"/>
        </w:numPr>
      </w:pPr>
      <w:r w:rsidRPr="003A3B3C">
        <w:t xml:space="preserve">Use strategies to support </w:t>
      </w:r>
      <w:r w:rsidRPr="003A3B3C">
        <w:rPr>
          <w:b/>
          <w:bCs/>
        </w:rPr>
        <w:t>sensory processing</w:t>
      </w:r>
      <w:r w:rsidRPr="003A3B3C">
        <w:t>, attention, and emotional regulation.</w:t>
      </w:r>
    </w:p>
    <w:p w14:paraId="68BCB7E1" w14:textId="77777777" w:rsidR="003A3B3C" w:rsidRPr="003A3B3C" w:rsidRDefault="003A3B3C" w:rsidP="003A3B3C">
      <w:pPr>
        <w:rPr>
          <w:b/>
          <w:bCs/>
        </w:rPr>
      </w:pPr>
      <w:r w:rsidRPr="003A3B3C">
        <w:rPr>
          <w:b/>
          <w:bCs/>
        </w:rPr>
        <w:t>Collaboration and Professional Development:</w:t>
      </w:r>
    </w:p>
    <w:p w14:paraId="2AE73305" w14:textId="516C1389" w:rsidR="003A3B3C" w:rsidRPr="003A3B3C" w:rsidRDefault="003A3B3C" w:rsidP="003A3B3C">
      <w:pPr>
        <w:numPr>
          <w:ilvl w:val="0"/>
          <w:numId w:val="3"/>
        </w:numPr>
      </w:pPr>
      <w:r w:rsidRPr="003A3B3C">
        <w:t xml:space="preserve">Work closely with </w:t>
      </w:r>
      <w:r w:rsidRPr="003A3B3C">
        <w:rPr>
          <w:b/>
          <w:bCs/>
        </w:rPr>
        <w:t>families and carers</w:t>
      </w:r>
      <w:r w:rsidRPr="003A3B3C">
        <w:t xml:space="preserve">, providing support and </w:t>
      </w:r>
      <w:r w:rsidR="00210D57">
        <w:t xml:space="preserve">regular communication on the progress of their children and support in place. </w:t>
      </w:r>
    </w:p>
    <w:p w14:paraId="029D0490" w14:textId="62E28F66" w:rsidR="003A3B3C" w:rsidRPr="003A3B3C" w:rsidRDefault="003A3B3C" w:rsidP="003A3B3C">
      <w:pPr>
        <w:numPr>
          <w:ilvl w:val="0"/>
          <w:numId w:val="3"/>
        </w:numPr>
      </w:pPr>
      <w:r w:rsidRPr="003A3B3C">
        <w:lastRenderedPageBreak/>
        <w:t xml:space="preserve">Liaise </w:t>
      </w:r>
      <w:r w:rsidR="007E609F">
        <w:t>with a range of outside agencies</w:t>
      </w:r>
      <w:r w:rsidRPr="003A3B3C">
        <w:t xml:space="preserve"> including speech and language therapists, </w:t>
      </w:r>
      <w:r w:rsidR="007E609F">
        <w:t>the Early Years S</w:t>
      </w:r>
      <w:r w:rsidR="00AF0018">
        <w:t xml:space="preserve">IS </w:t>
      </w:r>
      <w:r w:rsidR="007E609F">
        <w:t xml:space="preserve">team, </w:t>
      </w:r>
      <w:r w:rsidRPr="003A3B3C">
        <w:t>occupational therapists, and educational psychologists</w:t>
      </w:r>
      <w:r w:rsidR="0051609D">
        <w:t xml:space="preserve"> and reporting updates to the </w:t>
      </w:r>
      <w:r w:rsidR="00AF0018">
        <w:t>SENCO.</w:t>
      </w:r>
    </w:p>
    <w:p w14:paraId="00821BCA" w14:textId="35B6743E" w:rsidR="003A3B3C" w:rsidRDefault="003A3B3C" w:rsidP="003A3B3C">
      <w:pPr>
        <w:numPr>
          <w:ilvl w:val="0"/>
          <w:numId w:val="3"/>
        </w:numPr>
      </w:pPr>
      <w:r w:rsidRPr="003A3B3C">
        <w:t xml:space="preserve">Stay updated with </w:t>
      </w:r>
      <w:r w:rsidRPr="003A3B3C">
        <w:rPr>
          <w:b/>
          <w:bCs/>
        </w:rPr>
        <w:t xml:space="preserve">best practices in SEND, </w:t>
      </w:r>
      <w:r w:rsidR="009910D3">
        <w:rPr>
          <w:b/>
          <w:bCs/>
        </w:rPr>
        <w:t>communication</w:t>
      </w:r>
      <w:r w:rsidRPr="003A3B3C">
        <w:rPr>
          <w:b/>
          <w:bCs/>
        </w:rPr>
        <w:t xml:space="preserve"> development, and </w:t>
      </w:r>
      <w:r w:rsidR="009910D3">
        <w:rPr>
          <w:b/>
          <w:bCs/>
        </w:rPr>
        <w:t>A</w:t>
      </w:r>
      <w:r w:rsidRPr="003A3B3C">
        <w:rPr>
          <w:b/>
          <w:bCs/>
        </w:rPr>
        <w:t>utism strategies</w:t>
      </w:r>
      <w:r w:rsidRPr="003A3B3C">
        <w:t xml:space="preserve"> through </w:t>
      </w:r>
      <w:r w:rsidR="009910D3">
        <w:t xml:space="preserve">regular </w:t>
      </w:r>
      <w:r w:rsidRPr="003A3B3C">
        <w:t>CPD and training.</w:t>
      </w:r>
    </w:p>
    <w:p w14:paraId="19839AAF" w14:textId="77777777" w:rsidR="00BF0684" w:rsidRPr="00BF0684" w:rsidRDefault="00BF0684" w:rsidP="00BF0684">
      <w:pPr>
        <w:rPr>
          <w:b/>
          <w:bCs/>
        </w:rPr>
      </w:pPr>
      <w:r w:rsidRPr="00BF0684">
        <w:rPr>
          <w:b/>
          <w:bCs/>
        </w:rPr>
        <w:t>Health, safety and discipline:</w:t>
      </w:r>
    </w:p>
    <w:p w14:paraId="48A8996B" w14:textId="30FFA87C" w:rsidR="00274925" w:rsidRDefault="00BF0684" w:rsidP="009910D3">
      <w:pPr>
        <w:pStyle w:val="ListParagraph"/>
        <w:numPr>
          <w:ilvl w:val="0"/>
          <w:numId w:val="8"/>
        </w:numPr>
        <w:spacing w:before="120" w:after="360"/>
      </w:pPr>
      <w:r w:rsidRPr="00BF0684">
        <w:t>Follow all safeguarding procedures within the school</w:t>
      </w:r>
      <w:r w:rsidR="00192345">
        <w:t xml:space="preserve">, ensuring concerns are followed up with a DSL and recorded accurately on CPOMs </w:t>
      </w:r>
    </w:p>
    <w:p w14:paraId="00731C85" w14:textId="4CE3D8BB" w:rsidR="00274925" w:rsidRDefault="00BF0684" w:rsidP="00274925">
      <w:pPr>
        <w:pStyle w:val="ListParagraph"/>
        <w:numPr>
          <w:ilvl w:val="0"/>
          <w:numId w:val="8"/>
        </w:numPr>
        <w:spacing w:before="120" w:after="360"/>
      </w:pPr>
      <w:proofErr w:type="gramStart"/>
      <w:r w:rsidRPr="00BF0684">
        <w:t>Promote the safety and well-being of pupils at all times</w:t>
      </w:r>
      <w:proofErr w:type="gramEnd"/>
      <w:r w:rsidRPr="00BF0684">
        <w:t xml:space="preserve"> </w:t>
      </w:r>
    </w:p>
    <w:p w14:paraId="41736891" w14:textId="2A9C9396" w:rsidR="006E2A3E" w:rsidRDefault="00BF0684" w:rsidP="006E2A3E">
      <w:pPr>
        <w:pStyle w:val="ListParagraph"/>
        <w:numPr>
          <w:ilvl w:val="0"/>
          <w:numId w:val="8"/>
        </w:numPr>
        <w:spacing w:before="120" w:after="360"/>
      </w:pPr>
      <w:r w:rsidRPr="00BF0684">
        <w:t>Maintain good order and discipline among pupils, managing behaviour effectively</w:t>
      </w:r>
      <w:r w:rsidR="001317D0">
        <w:t xml:space="preserve"> and maintaining high expectations</w:t>
      </w:r>
      <w:r w:rsidRPr="00BF0684">
        <w:t xml:space="preserve"> to ensure</w:t>
      </w:r>
      <w:r w:rsidR="001317D0">
        <w:t xml:space="preserve"> </w:t>
      </w:r>
      <w:r w:rsidRPr="00BF0684">
        <w:t>a good and safe learning environment</w:t>
      </w:r>
    </w:p>
    <w:p w14:paraId="1710FB5D" w14:textId="77777777" w:rsidR="004753E6" w:rsidRPr="003A3B3C" w:rsidRDefault="004753E6" w:rsidP="004753E6">
      <w:pPr>
        <w:rPr>
          <w:b/>
          <w:bCs/>
        </w:rPr>
      </w:pPr>
      <w:r w:rsidRPr="003A3B3C">
        <w:rPr>
          <w:b/>
          <w:bCs/>
        </w:rPr>
        <w:t>Person Specification:</w:t>
      </w:r>
    </w:p>
    <w:p w14:paraId="0187EAC4" w14:textId="77777777" w:rsidR="004753E6" w:rsidRPr="003A3B3C" w:rsidRDefault="004753E6" w:rsidP="004753E6">
      <w:pPr>
        <w:rPr>
          <w:b/>
          <w:bCs/>
        </w:rPr>
      </w:pPr>
      <w:r w:rsidRPr="003A3B3C">
        <w:rPr>
          <w:b/>
          <w:bCs/>
        </w:rPr>
        <w:t>Essential:</w:t>
      </w:r>
    </w:p>
    <w:p w14:paraId="56461BB9" w14:textId="77777777" w:rsidR="004753E6" w:rsidRPr="003A3B3C" w:rsidRDefault="004753E6" w:rsidP="004753E6">
      <w:pPr>
        <w:numPr>
          <w:ilvl w:val="0"/>
          <w:numId w:val="4"/>
        </w:numPr>
      </w:pPr>
      <w:r w:rsidRPr="003A3B3C">
        <w:rPr>
          <w:b/>
          <w:bCs/>
        </w:rPr>
        <w:t>Qualified Teacher Status (QTS)</w:t>
      </w:r>
      <w:r w:rsidRPr="003A3B3C">
        <w:t xml:space="preserve"> with experience teaching </w:t>
      </w:r>
      <w:r w:rsidRPr="003A3B3C">
        <w:rPr>
          <w:b/>
          <w:bCs/>
        </w:rPr>
        <w:t>EYFS, KS1, or KS2</w:t>
      </w:r>
      <w:r w:rsidRPr="003A3B3C">
        <w:t>.</w:t>
      </w:r>
    </w:p>
    <w:p w14:paraId="5AA25CBA" w14:textId="77777777" w:rsidR="004753E6" w:rsidRPr="003A3B3C" w:rsidRDefault="004753E6" w:rsidP="004753E6">
      <w:pPr>
        <w:numPr>
          <w:ilvl w:val="0"/>
          <w:numId w:val="4"/>
        </w:numPr>
      </w:pPr>
      <w:r w:rsidRPr="003A3B3C">
        <w:t xml:space="preserve">Strong understanding of </w:t>
      </w:r>
      <w:r w:rsidRPr="003A3B3C">
        <w:rPr>
          <w:b/>
          <w:bCs/>
        </w:rPr>
        <w:t>child development, early communication strategies, and SEND interventions</w:t>
      </w:r>
      <w:r w:rsidRPr="003A3B3C">
        <w:t>.</w:t>
      </w:r>
    </w:p>
    <w:p w14:paraId="21CC2CAE" w14:textId="77777777" w:rsidR="004753E6" w:rsidRPr="003A3B3C" w:rsidRDefault="004753E6" w:rsidP="004753E6">
      <w:pPr>
        <w:numPr>
          <w:ilvl w:val="0"/>
          <w:numId w:val="4"/>
        </w:numPr>
      </w:pPr>
      <w:r w:rsidRPr="003A3B3C">
        <w:t xml:space="preserve">Experience working with </w:t>
      </w:r>
      <w:r w:rsidRPr="003A3B3C">
        <w:rPr>
          <w:b/>
          <w:bCs/>
        </w:rPr>
        <w:t>children with speech, language, and communication needs</w:t>
      </w:r>
      <w:r>
        <w:rPr>
          <w:b/>
          <w:bCs/>
        </w:rPr>
        <w:t xml:space="preserve"> </w:t>
      </w:r>
      <w:r w:rsidRPr="003A3B3C">
        <w:t xml:space="preserve">and/or </w:t>
      </w:r>
      <w:r>
        <w:rPr>
          <w:b/>
          <w:bCs/>
        </w:rPr>
        <w:t>A</w:t>
      </w:r>
      <w:r w:rsidRPr="003A3B3C">
        <w:rPr>
          <w:b/>
          <w:bCs/>
        </w:rPr>
        <w:t>utism</w:t>
      </w:r>
      <w:r w:rsidRPr="003A3B3C">
        <w:t>.</w:t>
      </w:r>
    </w:p>
    <w:p w14:paraId="30DAD246" w14:textId="77777777" w:rsidR="004753E6" w:rsidRPr="003A3B3C" w:rsidRDefault="004753E6" w:rsidP="004753E6">
      <w:pPr>
        <w:numPr>
          <w:ilvl w:val="0"/>
          <w:numId w:val="4"/>
        </w:numPr>
      </w:pPr>
      <w:r w:rsidRPr="003A3B3C">
        <w:t xml:space="preserve">Knowledge of </w:t>
      </w:r>
      <w:r w:rsidRPr="003A3B3C">
        <w:rPr>
          <w:b/>
          <w:bCs/>
        </w:rPr>
        <w:t>sensory processing difficulties and strategies</w:t>
      </w:r>
      <w:r w:rsidRPr="003A3B3C">
        <w:t xml:space="preserve"> to support learners.</w:t>
      </w:r>
    </w:p>
    <w:p w14:paraId="55C190B5" w14:textId="77777777" w:rsidR="004753E6" w:rsidRPr="003A3B3C" w:rsidRDefault="004753E6" w:rsidP="004753E6">
      <w:pPr>
        <w:numPr>
          <w:ilvl w:val="0"/>
          <w:numId w:val="4"/>
        </w:numPr>
      </w:pPr>
      <w:r w:rsidRPr="003A3B3C">
        <w:t>Excellent teamwork and communication skills.</w:t>
      </w:r>
    </w:p>
    <w:p w14:paraId="7DD96251" w14:textId="77777777" w:rsidR="004753E6" w:rsidRPr="003A3B3C" w:rsidRDefault="004753E6" w:rsidP="004753E6">
      <w:pPr>
        <w:rPr>
          <w:b/>
          <w:bCs/>
        </w:rPr>
      </w:pPr>
      <w:r w:rsidRPr="003A3B3C">
        <w:rPr>
          <w:b/>
          <w:bCs/>
        </w:rPr>
        <w:t>Desirable:</w:t>
      </w:r>
    </w:p>
    <w:p w14:paraId="179DB337" w14:textId="77777777" w:rsidR="004753E6" w:rsidRDefault="004753E6" w:rsidP="004753E6">
      <w:pPr>
        <w:numPr>
          <w:ilvl w:val="0"/>
          <w:numId w:val="5"/>
        </w:numPr>
      </w:pPr>
      <w:r w:rsidRPr="003A3B3C">
        <w:t xml:space="preserve">Additional qualifications in </w:t>
      </w:r>
      <w:r w:rsidRPr="003A3B3C">
        <w:rPr>
          <w:b/>
          <w:bCs/>
        </w:rPr>
        <w:t>SEND, Speech and Language, Autism, or Early Intervention</w:t>
      </w:r>
      <w:r w:rsidRPr="003A3B3C">
        <w:t>.</w:t>
      </w:r>
    </w:p>
    <w:p w14:paraId="17F10D24" w14:textId="77777777" w:rsidR="004753E6" w:rsidRPr="003A3B3C" w:rsidRDefault="004753E6" w:rsidP="004753E6">
      <w:pPr>
        <w:numPr>
          <w:ilvl w:val="0"/>
          <w:numId w:val="5"/>
        </w:numPr>
      </w:pPr>
      <w:r w:rsidRPr="003A3B3C">
        <w:t xml:space="preserve">Ability to use </w:t>
      </w:r>
      <w:r w:rsidRPr="003A3B3C">
        <w:rPr>
          <w:b/>
          <w:bCs/>
        </w:rPr>
        <w:t>Makaton, PECS, AAC, or other communication strategies</w:t>
      </w:r>
      <w:r w:rsidRPr="003A3B3C">
        <w:t xml:space="preserve"> effectively.</w:t>
      </w:r>
    </w:p>
    <w:p w14:paraId="1591CE7C" w14:textId="77777777" w:rsidR="004753E6" w:rsidRPr="003A3B3C" w:rsidRDefault="004753E6" w:rsidP="004753E6">
      <w:pPr>
        <w:numPr>
          <w:ilvl w:val="0"/>
          <w:numId w:val="5"/>
        </w:numPr>
      </w:pPr>
      <w:r w:rsidRPr="003A3B3C">
        <w:t>Experience implementing</w:t>
      </w:r>
      <w:r>
        <w:t xml:space="preserve"> </w:t>
      </w:r>
      <w:r w:rsidRPr="003A3B3C">
        <w:rPr>
          <w:b/>
          <w:bCs/>
        </w:rPr>
        <w:t>Attention Autism</w:t>
      </w:r>
      <w:r>
        <w:rPr>
          <w:b/>
          <w:bCs/>
        </w:rPr>
        <w:t xml:space="preserve"> or</w:t>
      </w:r>
      <w:r w:rsidRPr="003A3B3C">
        <w:rPr>
          <w:b/>
          <w:bCs/>
        </w:rPr>
        <w:t xml:space="preserve"> Intensive Interaction</w:t>
      </w:r>
    </w:p>
    <w:p w14:paraId="4DA67BD9" w14:textId="552483C8" w:rsidR="004753E6" w:rsidRDefault="004753E6" w:rsidP="002C6886">
      <w:pPr>
        <w:numPr>
          <w:ilvl w:val="0"/>
          <w:numId w:val="5"/>
        </w:numPr>
      </w:pPr>
      <w:r w:rsidRPr="003A3B3C">
        <w:t xml:space="preserve">Experience in </w:t>
      </w:r>
      <w:r w:rsidRPr="003A3B3C">
        <w:rPr>
          <w:b/>
          <w:bCs/>
        </w:rPr>
        <w:t xml:space="preserve">writing and </w:t>
      </w:r>
      <w:r>
        <w:rPr>
          <w:b/>
          <w:bCs/>
        </w:rPr>
        <w:t xml:space="preserve">reviewing </w:t>
      </w:r>
      <w:r w:rsidRPr="003A3B3C">
        <w:rPr>
          <w:b/>
          <w:bCs/>
        </w:rPr>
        <w:t>EHCPs</w:t>
      </w:r>
      <w:r w:rsidRPr="003A3B3C">
        <w:t>.</w:t>
      </w:r>
      <w:r>
        <w:t xml:space="preserve"> </w:t>
      </w:r>
    </w:p>
    <w:p w14:paraId="6FF19CA5" w14:textId="77777777" w:rsidR="004753E6" w:rsidRDefault="004753E6" w:rsidP="004753E6">
      <w:pPr>
        <w:spacing w:line="278" w:lineRule="auto"/>
      </w:pPr>
    </w:p>
    <w:p w14:paraId="5956FA8C" w14:textId="7C4E60CE" w:rsidR="001558B9" w:rsidRDefault="001558B9" w:rsidP="004753E6"/>
    <w:sectPr w:rsidR="001558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63AA"/>
    <w:multiLevelType w:val="multilevel"/>
    <w:tmpl w:val="56B4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96979"/>
    <w:multiLevelType w:val="multilevel"/>
    <w:tmpl w:val="39D0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D4615"/>
    <w:multiLevelType w:val="hybridMultilevel"/>
    <w:tmpl w:val="A5A646CA"/>
    <w:lvl w:ilvl="0" w:tplc="E034CE1A">
      <w:numFmt w:val="bullet"/>
      <w:lvlText w:val="•"/>
      <w:lvlJc w:val="left"/>
      <w:pPr>
        <w:ind w:left="81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477B71E4"/>
    <w:multiLevelType w:val="multilevel"/>
    <w:tmpl w:val="21D2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8C402B"/>
    <w:multiLevelType w:val="hybridMultilevel"/>
    <w:tmpl w:val="DDCC6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433D6"/>
    <w:multiLevelType w:val="multilevel"/>
    <w:tmpl w:val="9F64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3348CE"/>
    <w:multiLevelType w:val="hybridMultilevel"/>
    <w:tmpl w:val="436C0AA4"/>
    <w:lvl w:ilvl="0" w:tplc="E034CE1A">
      <w:numFmt w:val="bullet"/>
      <w:lvlText w:val="•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9123E3B"/>
    <w:multiLevelType w:val="multilevel"/>
    <w:tmpl w:val="2800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E559CC"/>
    <w:multiLevelType w:val="multilevel"/>
    <w:tmpl w:val="508C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789804">
    <w:abstractNumId w:val="1"/>
  </w:num>
  <w:num w:numId="2" w16cid:durableId="2055930662">
    <w:abstractNumId w:val="5"/>
  </w:num>
  <w:num w:numId="3" w16cid:durableId="1053848393">
    <w:abstractNumId w:val="8"/>
  </w:num>
  <w:num w:numId="4" w16cid:durableId="657224306">
    <w:abstractNumId w:val="0"/>
  </w:num>
  <w:num w:numId="5" w16cid:durableId="333268134">
    <w:abstractNumId w:val="7"/>
  </w:num>
  <w:num w:numId="6" w16cid:durableId="21710056">
    <w:abstractNumId w:val="4"/>
  </w:num>
  <w:num w:numId="7" w16cid:durableId="1829468921">
    <w:abstractNumId w:val="6"/>
  </w:num>
  <w:num w:numId="8" w16cid:durableId="54664318">
    <w:abstractNumId w:val="2"/>
  </w:num>
  <w:num w:numId="9" w16cid:durableId="474445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3C"/>
    <w:rsid w:val="00093742"/>
    <w:rsid w:val="000978C8"/>
    <w:rsid w:val="001045EE"/>
    <w:rsid w:val="00117025"/>
    <w:rsid w:val="001317D0"/>
    <w:rsid w:val="001558B9"/>
    <w:rsid w:val="00192345"/>
    <w:rsid w:val="00210D57"/>
    <w:rsid w:val="0021653A"/>
    <w:rsid w:val="00274925"/>
    <w:rsid w:val="002C5F03"/>
    <w:rsid w:val="002C6886"/>
    <w:rsid w:val="003018F6"/>
    <w:rsid w:val="00305678"/>
    <w:rsid w:val="00312627"/>
    <w:rsid w:val="00331DFD"/>
    <w:rsid w:val="00335EDF"/>
    <w:rsid w:val="003A3B3C"/>
    <w:rsid w:val="003C19D9"/>
    <w:rsid w:val="003C62BF"/>
    <w:rsid w:val="00425139"/>
    <w:rsid w:val="00444324"/>
    <w:rsid w:val="004753E6"/>
    <w:rsid w:val="004C4F7F"/>
    <w:rsid w:val="00505E8F"/>
    <w:rsid w:val="0051609D"/>
    <w:rsid w:val="005208E3"/>
    <w:rsid w:val="005520D9"/>
    <w:rsid w:val="005545E1"/>
    <w:rsid w:val="00580F4A"/>
    <w:rsid w:val="005943B1"/>
    <w:rsid w:val="00610DDE"/>
    <w:rsid w:val="00671E5F"/>
    <w:rsid w:val="006E281E"/>
    <w:rsid w:val="006E2A3E"/>
    <w:rsid w:val="00725658"/>
    <w:rsid w:val="00741D8C"/>
    <w:rsid w:val="007B7E41"/>
    <w:rsid w:val="007E609F"/>
    <w:rsid w:val="007E6A2E"/>
    <w:rsid w:val="00816D59"/>
    <w:rsid w:val="008A26C1"/>
    <w:rsid w:val="008B1FD4"/>
    <w:rsid w:val="00953E31"/>
    <w:rsid w:val="009910D3"/>
    <w:rsid w:val="009D143F"/>
    <w:rsid w:val="00A50BC2"/>
    <w:rsid w:val="00A96121"/>
    <w:rsid w:val="00AA27AA"/>
    <w:rsid w:val="00AB55A2"/>
    <w:rsid w:val="00AC7360"/>
    <w:rsid w:val="00AF0018"/>
    <w:rsid w:val="00B34FC5"/>
    <w:rsid w:val="00B55698"/>
    <w:rsid w:val="00B94935"/>
    <w:rsid w:val="00BF0684"/>
    <w:rsid w:val="00BF31BB"/>
    <w:rsid w:val="00CC27F6"/>
    <w:rsid w:val="00CD7391"/>
    <w:rsid w:val="00E77B45"/>
    <w:rsid w:val="00E840DC"/>
    <w:rsid w:val="00E854EE"/>
    <w:rsid w:val="00F322DC"/>
    <w:rsid w:val="00F33CDF"/>
    <w:rsid w:val="00F73970"/>
    <w:rsid w:val="00FD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9439"/>
  <w15:chartTrackingRefBased/>
  <w15:docId w15:val="{115B0341-4A50-43FA-B547-C0212C6F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B3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B3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B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B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B3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B3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B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B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B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B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B3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B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B3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B3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58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8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9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0F9898552594CBB27FC110F80074B" ma:contentTypeVersion="15" ma:contentTypeDescription="Create a new document." ma:contentTypeScope="" ma:versionID="b444243c7443bc7f6cd5f9f626d1ec31">
  <xsd:schema xmlns:xsd="http://www.w3.org/2001/XMLSchema" xmlns:xs="http://www.w3.org/2001/XMLSchema" xmlns:p="http://schemas.microsoft.com/office/2006/metadata/properties" xmlns:ns2="efed4258-1e57-46c4-b7ac-0b22173d9503" xmlns:ns3="d4be303b-27e2-4c83-a785-244b29e463a8" targetNamespace="http://schemas.microsoft.com/office/2006/metadata/properties" ma:root="true" ma:fieldsID="dcf05c4fceb0686e096a216d7f400a0a" ns2:_="" ns3:_="">
    <xsd:import namespace="efed4258-1e57-46c4-b7ac-0b22173d9503"/>
    <xsd:import namespace="d4be303b-27e2-4c83-a785-244b29e46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d4258-1e57-46c4-b7ac-0b22173d9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e303b-27e2-4c83-a785-244b29e463a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210E3D-7425-4EC8-BF83-AAAF0ADBF5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E4129D-1708-4CDA-B4A2-812C70A2A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ed4258-1e57-46c4-b7ac-0b22173d9503"/>
    <ds:schemaRef ds:uri="d4be303b-27e2-4c83-a785-244b29e46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4E44B9-1DEC-4ADD-ADD1-448E7A758F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L.E.A.D. IT Services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Kaye Burnett - Head Teacher</dc:creator>
  <cp:keywords/>
  <dc:description/>
  <cp:lastModifiedBy>Victoria Caygill</cp:lastModifiedBy>
  <cp:revision>2</cp:revision>
  <dcterms:created xsi:type="dcterms:W3CDTF">2026-05-22T14:52:00Z</dcterms:created>
  <dcterms:modified xsi:type="dcterms:W3CDTF">2026-05-22T14:52:00Z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0x0101005BB0F9898552594CBB27FC110F80074B</vt:lpwstr>
  </property>
</Properties>
</file>