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5682" w14:textId="7236FC30" w:rsidR="001619C2" w:rsidRDefault="001619C2" w:rsidP="00CB5879">
      <w:pPr>
        <w:jc w:val="center"/>
        <w:rPr>
          <w:rFonts w:ascii="Arial" w:hAnsi="Arial" w:cs="Arial"/>
          <w:b/>
          <w:sz w:val="32"/>
          <w:szCs w:val="32"/>
          <w:u w:val="single"/>
        </w:rPr>
      </w:pPr>
      <w:r w:rsidRPr="001619C2">
        <w:rPr>
          <w:rFonts w:ascii="Arial" w:hAnsi="Arial" w:cs="Arial"/>
          <w:b/>
          <w:sz w:val="32"/>
          <w:szCs w:val="32"/>
          <w:u w:val="single"/>
        </w:rPr>
        <w:t xml:space="preserve">Catering </w:t>
      </w:r>
      <w:r w:rsidR="00167F7D">
        <w:rPr>
          <w:rFonts w:ascii="Arial" w:hAnsi="Arial" w:cs="Arial"/>
          <w:b/>
          <w:sz w:val="32"/>
          <w:szCs w:val="32"/>
          <w:u w:val="single"/>
        </w:rPr>
        <w:t>Assistant</w:t>
      </w:r>
      <w:r w:rsidR="001574F6">
        <w:rPr>
          <w:rFonts w:ascii="Arial" w:hAnsi="Arial" w:cs="Arial"/>
          <w:b/>
          <w:sz w:val="32"/>
          <w:szCs w:val="32"/>
          <w:u w:val="single"/>
        </w:rPr>
        <w:t xml:space="preserve"> Job Profile</w:t>
      </w:r>
    </w:p>
    <w:p w14:paraId="1B815B09" w14:textId="77777777" w:rsidR="00167F7D" w:rsidRPr="001619C2" w:rsidRDefault="00167F7D" w:rsidP="001619C2">
      <w:pPr>
        <w:rPr>
          <w:rFonts w:ascii="Arial" w:hAnsi="Arial" w:cs="Arial"/>
          <w:b/>
          <w:sz w:val="32"/>
          <w:szCs w:val="32"/>
          <w:u w:val="single"/>
        </w:rPr>
      </w:pPr>
    </w:p>
    <w:p w14:paraId="2DA44013" w14:textId="4D5E424A" w:rsidR="005C2D59" w:rsidRDefault="005C2D59" w:rsidP="00CB5879">
      <w:pPr>
        <w:rPr>
          <w:rFonts w:ascii="Arial" w:hAnsi="Arial"/>
          <w:b/>
        </w:rPr>
      </w:pPr>
      <w:r>
        <w:rPr>
          <w:rFonts w:ascii="Arial" w:hAnsi="Arial"/>
          <w:b/>
        </w:rPr>
        <w:t>Job Title: Catering Assistant</w:t>
      </w:r>
    </w:p>
    <w:p w14:paraId="2D8AD459" w14:textId="77777777" w:rsidR="005C2D59" w:rsidRDefault="005C2D59" w:rsidP="00CB5879">
      <w:pPr>
        <w:rPr>
          <w:rFonts w:ascii="Arial" w:hAnsi="Arial"/>
          <w:b/>
        </w:rPr>
      </w:pPr>
    </w:p>
    <w:p w14:paraId="4249D885" w14:textId="03459169" w:rsidR="005C2D59" w:rsidRDefault="005C2D59" w:rsidP="00CB5879">
      <w:pPr>
        <w:rPr>
          <w:rFonts w:ascii="Arial" w:hAnsi="Arial"/>
          <w:b/>
        </w:rPr>
      </w:pPr>
      <w:r>
        <w:rPr>
          <w:rFonts w:ascii="Arial" w:hAnsi="Arial"/>
          <w:b/>
        </w:rPr>
        <w:t xml:space="preserve">Job Grade: </w:t>
      </w:r>
      <w:r w:rsidR="00840D0C">
        <w:rPr>
          <w:rFonts w:ascii="Arial" w:hAnsi="Arial"/>
          <w:b/>
        </w:rPr>
        <w:t>Level 2</w:t>
      </w:r>
    </w:p>
    <w:p w14:paraId="19C7BF81" w14:textId="77777777" w:rsidR="005C2D59" w:rsidRDefault="005C2D59" w:rsidP="00CB5879">
      <w:pPr>
        <w:rPr>
          <w:rFonts w:ascii="Arial" w:hAnsi="Arial"/>
          <w:b/>
        </w:rPr>
      </w:pPr>
    </w:p>
    <w:p w14:paraId="5A246D89" w14:textId="4B707C7C" w:rsidR="00CB5879" w:rsidRDefault="00CB5879" w:rsidP="00CB5879">
      <w:pPr>
        <w:rPr>
          <w:rFonts w:ascii="Arial" w:hAnsi="Arial"/>
        </w:rPr>
      </w:pPr>
      <w:r>
        <w:rPr>
          <w:rFonts w:ascii="Arial" w:hAnsi="Arial"/>
          <w:b/>
        </w:rPr>
        <w:t xml:space="preserve">Responsible to: </w:t>
      </w:r>
      <w:r>
        <w:rPr>
          <w:rFonts w:ascii="Arial" w:hAnsi="Arial"/>
          <w:b/>
        </w:rPr>
        <w:tab/>
      </w:r>
      <w:r w:rsidRPr="00863057">
        <w:rPr>
          <w:rFonts w:ascii="Arial" w:hAnsi="Arial"/>
        </w:rPr>
        <w:t xml:space="preserve">Kitchen and Catering </w:t>
      </w:r>
      <w:r w:rsidR="00840D0C">
        <w:rPr>
          <w:rFonts w:ascii="Arial" w:hAnsi="Arial"/>
          <w:sz w:val="22"/>
          <w:szCs w:val="22"/>
        </w:rPr>
        <w:t>S</w:t>
      </w:r>
      <w:r w:rsidRPr="00863057">
        <w:rPr>
          <w:rFonts w:ascii="Arial" w:hAnsi="Arial"/>
          <w:sz w:val="22"/>
          <w:szCs w:val="22"/>
        </w:rPr>
        <w:t>upervisor</w:t>
      </w:r>
      <w:r w:rsidRPr="00863057">
        <w:rPr>
          <w:rFonts w:ascii="Arial" w:hAnsi="Arial"/>
        </w:rPr>
        <w:t xml:space="preserve"> </w:t>
      </w:r>
    </w:p>
    <w:p w14:paraId="580359AF" w14:textId="77777777" w:rsidR="001574F6" w:rsidRPr="001574F6" w:rsidRDefault="001574F6" w:rsidP="001574F6">
      <w:pPr>
        <w:rPr>
          <w:rFonts w:ascii="Arial" w:hAnsi="Arial"/>
          <w:bCs/>
        </w:rPr>
      </w:pPr>
      <w:r w:rsidRPr="001574F6">
        <w:rPr>
          <w:rFonts w:ascii="Arial" w:hAnsi="Arial"/>
        </w:rPr>
        <w:t xml:space="preserve">                                </w:t>
      </w:r>
      <w:r w:rsidRPr="001574F6">
        <w:rPr>
          <w:rFonts w:ascii="Arial" w:hAnsi="Arial"/>
          <w:bCs/>
        </w:rPr>
        <w:t>The Headteacher and School Academy Manager</w:t>
      </w:r>
    </w:p>
    <w:p w14:paraId="0E06EFA1" w14:textId="77777777" w:rsidR="005C2D59" w:rsidRDefault="005C2D59" w:rsidP="005C2D59">
      <w:pPr>
        <w:rPr>
          <w:rFonts w:ascii="Arial" w:hAnsi="Arial"/>
          <w:b/>
        </w:rPr>
      </w:pPr>
    </w:p>
    <w:p w14:paraId="6C12BDEE" w14:textId="77777777" w:rsidR="00CB5879" w:rsidRDefault="00CB5879" w:rsidP="00CB5879">
      <w:pPr>
        <w:ind w:left="2160" w:hanging="2160"/>
        <w:rPr>
          <w:rFonts w:ascii="Arial" w:hAnsi="Arial"/>
          <w:b/>
          <w:sz w:val="22"/>
          <w:szCs w:val="22"/>
        </w:rPr>
      </w:pPr>
      <w:r>
        <w:rPr>
          <w:rFonts w:ascii="Arial" w:hAnsi="Arial"/>
          <w:b/>
        </w:rPr>
        <w:t xml:space="preserve">Responsible for: </w:t>
      </w:r>
      <w:r>
        <w:rPr>
          <w:rFonts w:ascii="Arial" w:hAnsi="Arial"/>
          <w:b/>
        </w:rPr>
        <w:tab/>
        <w:t>n/a</w:t>
      </w:r>
      <w:r w:rsidRPr="00333AEF">
        <w:rPr>
          <w:rFonts w:ascii="Arial" w:hAnsi="Arial"/>
          <w:b/>
          <w:sz w:val="22"/>
          <w:szCs w:val="22"/>
        </w:rPr>
        <w:t xml:space="preserve"> </w:t>
      </w:r>
    </w:p>
    <w:p w14:paraId="33E5F009" w14:textId="17364ECE" w:rsidR="001619C2" w:rsidRDefault="001619C2"/>
    <w:p w14:paraId="7BE5AEAD" w14:textId="77777777" w:rsidR="00CB5879" w:rsidRDefault="00CB5879" w:rsidP="00CB5879">
      <w:pPr>
        <w:rPr>
          <w:rFonts w:ascii="Arial" w:hAnsi="Arial"/>
          <w:b/>
          <w:sz w:val="22"/>
          <w:szCs w:val="22"/>
        </w:rPr>
      </w:pPr>
      <w:r w:rsidRPr="00CB5879">
        <w:rPr>
          <w:rFonts w:ascii="Arial" w:hAnsi="Arial"/>
          <w:b/>
          <w:sz w:val="22"/>
          <w:szCs w:val="22"/>
        </w:rPr>
        <w:t>Statement of Purpose</w:t>
      </w:r>
    </w:p>
    <w:p w14:paraId="6A13DC3B" w14:textId="77777777" w:rsidR="001574F6" w:rsidRPr="00CB5879" w:rsidRDefault="001574F6" w:rsidP="00CB5879">
      <w:pPr>
        <w:rPr>
          <w:rFonts w:ascii="Arial" w:hAnsi="Arial"/>
          <w:b/>
          <w:sz w:val="22"/>
          <w:szCs w:val="22"/>
        </w:rPr>
      </w:pPr>
    </w:p>
    <w:p w14:paraId="43C4EDA1" w14:textId="256D34E2" w:rsidR="00167F7D" w:rsidRDefault="001574F6" w:rsidP="00167F7D">
      <w:pPr>
        <w:jc w:val="both"/>
        <w:rPr>
          <w:rFonts w:ascii="Arial" w:hAnsi="Arial" w:cs="Arial"/>
          <w:sz w:val="22"/>
          <w:szCs w:val="22"/>
        </w:rPr>
      </w:pPr>
      <w:r>
        <w:rPr>
          <w:rFonts w:ascii="Arial" w:hAnsi="Arial" w:cs="Arial"/>
          <w:sz w:val="22"/>
          <w:szCs w:val="22"/>
        </w:rPr>
        <w:t>U</w:t>
      </w:r>
      <w:r w:rsidRPr="004E06BD">
        <w:rPr>
          <w:rFonts w:ascii="Arial" w:hAnsi="Arial" w:cs="Arial"/>
          <w:sz w:val="22"/>
          <w:szCs w:val="22"/>
        </w:rPr>
        <w:t xml:space="preserve">nder the direction of the </w:t>
      </w:r>
      <w:r>
        <w:rPr>
          <w:rFonts w:ascii="Arial" w:hAnsi="Arial" w:cs="Arial"/>
          <w:sz w:val="22"/>
          <w:szCs w:val="22"/>
        </w:rPr>
        <w:t xml:space="preserve">Catering Supervisor, Head Teacher/Academy Manager and Catering Consultant to </w:t>
      </w:r>
      <w:r w:rsidRPr="004E06BD">
        <w:rPr>
          <w:rFonts w:ascii="Arial" w:hAnsi="Arial" w:cs="Arial"/>
          <w:sz w:val="22"/>
          <w:szCs w:val="22"/>
        </w:rPr>
        <w:t>assist with the preparation</w:t>
      </w:r>
      <w:r>
        <w:rPr>
          <w:rFonts w:ascii="Arial" w:hAnsi="Arial" w:cs="Arial"/>
          <w:sz w:val="22"/>
          <w:szCs w:val="22"/>
        </w:rPr>
        <w:t>, serving and general kitchen duties to achieve an efficient and effective catering service within the academy.</w:t>
      </w:r>
    </w:p>
    <w:p w14:paraId="5C93F545" w14:textId="77777777" w:rsidR="001574F6" w:rsidRPr="004C41AC" w:rsidRDefault="001574F6" w:rsidP="00167F7D">
      <w:pPr>
        <w:jc w:val="both"/>
        <w:rPr>
          <w:rFonts w:ascii="Arial" w:hAnsi="Arial" w:cs="Arial"/>
        </w:rPr>
      </w:pPr>
    </w:p>
    <w:p w14:paraId="74DD1D11" w14:textId="32A3D8C9" w:rsidR="00167F7D" w:rsidRDefault="00167F7D" w:rsidP="00167F7D">
      <w:pPr>
        <w:ind w:right="-694"/>
        <w:jc w:val="both"/>
        <w:rPr>
          <w:rFonts w:ascii="Arial" w:hAnsi="Arial" w:cs="Arial"/>
          <w:b/>
        </w:rPr>
      </w:pPr>
      <w:r w:rsidRPr="00CB5879">
        <w:rPr>
          <w:rFonts w:ascii="Arial" w:hAnsi="Arial" w:cs="Arial"/>
          <w:b/>
        </w:rPr>
        <w:t xml:space="preserve">Key </w:t>
      </w:r>
      <w:r w:rsidR="00196008" w:rsidRPr="00CB5879">
        <w:rPr>
          <w:rFonts w:ascii="Arial" w:hAnsi="Arial" w:cs="Arial"/>
          <w:b/>
        </w:rPr>
        <w:t>Tasks</w:t>
      </w:r>
      <w:r w:rsidRPr="00CB5879">
        <w:rPr>
          <w:rFonts w:ascii="Arial" w:hAnsi="Arial" w:cs="Arial"/>
          <w:b/>
        </w:rPr>
        <w:t xml:space="preserve"> / Responsibilities</w:t>
      </w:r>
    </w:p>
    <w:p w14:paraId="4BCDF284" w14:textId="77777777" w:rsidR="00196008" w:rsidRPr="00A6356D" w:rsidRDefault="00196008" w:rsidP="00196008">
      <w:pPr>
        <w:pStyle w:val="BodyText"/>
        <w:rPr>
          <w:rFonts w:ascii="Arial" w:hAnsi="Arial" w:cs="Arial"/>
          <w:szCs w:val="24"/>
        </w:rPr>
      </w:pPr>
      <w:r w:rsidRPr="00A6356D">
        <w:rPr>
          <w:rFonts w:ascii="Arial" w:hAnsi="Arial" w:cs="Arial"/>
          <w:szCs w:val="24"/>
        </w:rPr>
        <w:t xml:space="preserve">      </w:t>
      </w:r>
    </w:p>
    <w:p w14:paraId="36DD94C9"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 xml:space="preserve">To assist with the basic preparation of food and refreshments, which </w:t>
      </w:r>
      <w:r w:rsidRPr="005C2D59">
        <w:rPr>
          <w:rFonts w:ascii="Arial" w:hAnsi="Arial" w:cs="Arial"/>
          <w:b/>
          <w:bCs/>
          <w:szCs w:val="24"/>
          <w:u w:val="single"/>
        </w:rPr>
        <w:t>may</w:t>
      </w:r>
      <w:r w:rsidRPr="00A6356D">
        <w:rPr>
          <w:rFonts w:ascii="Arial" w:hAnsi="Arial" w:cs="Arial"/>
          <w:szCs w:val="24"/>
        </w:rPr>
        <w:t xml:space="preserve"> include some cooking.</w:t>
      </w:r>
    </w:p>
    <w:p w14:paraId="6DA1ACE5"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assist with the care, cleaning, and maintenance cleaning of all equipment in use in the kitchen as required.</w:t>
      </w:r>
    </w:p>
    <w:p w14:paraId="6E72D123"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move the dining room furniture within the dining room when necessary.</w:t>
      </w:r>
    </w:p>
    <w:p w14:paraId="45CE26F9"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serve meals and refreshments in line with school requirements.</w:t>
      </w:r>
    </w:p>
    <w:p w14:paraId="10B9F0A8"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assist the Kitchen and Catering Supervisor and colleagues with academy hospitality functions.</w:t>
      </w:r>
    </w:p>
    <w:p w14:paraId="48521A79"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assist with the washing up of all kitchen items.</w:t>
      </w:r>
    </w:p>
    <w:p w14:paraId="10CE6BB4"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assist with the general daily cleaning of the kitchen and associated areas.</w:t>
      </w:r>
    </w:p>
    <w:p w14:paraId="5A068067"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maintain the agreed standard of dress and appearance.</w:t>
      </w:r>
    </w:p>
    <w:p w14:paraId="4678C91B"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comply with the collegiate’s policies.</w:t>
      </w:r>
    </w:p>
    <w:p w14:paraId="22C7FAE9"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always promote the policies and procedures of the collegiate.</w:t>
      </w:r>
    </w:p>
    <w:p w14:paraId="6CF177E9"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always work in a safe manner having due regard for others and food safety and health and safety legislation.</w:t>
      </w:r>
    </w:p>
    <w:p w14:paraId="0692197D" w14:textId="77777777" w:rsidR="00196008" w:rsidRPr="00A6356D"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Any other duties, which may be deemed appropriate by the Head Teacher for the smooth running of the school and the Collegiate.</w:t>
      </w:r>
    </w:p>
    <w:p w14:paraId="2DE87CFE" w14:textId="77777777" w:rsidR="00196008" w:rsidRDefault="00196008" w:rsidP="00196008">
      <w:pPr>
        <w:pStyle w:val="BodyText"/>
        <w:numPr>
          <w:ilvl w:val="0"/>
          <w:numId w:val="2"/>
        </w:numPr>
        <w:spacing w:before="0"/>
        <w:jc w:val="both"/>
        <w:rPr>
          <w:rFonts w:ascii="Arial" w:hAnsi="Arial" w:cs="Arial"/>
          <w:szCs w:val="24"/>
        </w:rPr>
      </w:pPr>
      <w:r w:rsidRPr="00A6356D">
        <w:rPr>
          <w:rFonts w:ascii="Arial" w:hAnsi="Arial" w:cs="Arial"/>
          <w:szCs w:val="24"/>
        </w:rPr>
        <w:t>To attend and undertake training courses commensurate with your duties.</w:t>
      </w:r>
    </w:p>
    <w:p w14:paraId="570FC8F8" w14:textId="77777777" w:rsidR="00167F7D" w:rsidRDefault="00167F7D" w:rsidP="00167F7D">
      <w:pPr>
        <w:rPr>
          <w:rFonts w:ascii="Arial Black" w:hAnsi="Arial Black" w:cs="Arial"/>
          <w:b/>
          <w:sz w:val="32"/>
          <w:szCs w:val="32"/>
        </w:rPr>
      </w:pPr>
    </w:p>
    <w:tbl>
      <w:tblPr>
        <w:tblW w:w="9360" w:type="dxa"/>
        <w:tblInd w:w="108" w:type="dxa"/>
        <w:tblLayout w:type="fixed"/>
        <w:tblLook w:val="0000" w:firstRow="0" w:lastRow="0" w:firstColumn="0" w:lastColumn="0" w:noHBand="0" w:noVBand="0"/>
      </w:tblPr>
      <w:tblGrid>
        <w:gridCol w:w="1980"/>
        <w:gridCol w:w="7380"/>
      </w:tblGrid>
      <w:tr w:rsidR="00167F7D" w14:paraId="5724B6B5" w14:textId="77777777" w:rsidTr="00913064">
        <w:tc>
          <w:tcPr>
            <w:tcW w:w="1980" w:type="dxa"/>
          </w:tcPr>
          <w:p w14:paraId="75A4EB71" w14:textId="77777777" w:rsidR="00167F7D" w:rsidRPr="00021090" w:rsidRDefault="00167F7D" w:rsidP="00913064">
            <w:pPr>
              <w:pStyle w:val="body"/>
              <w:spacing w:line="240" w:lineRule="auto"/>
              <w:rPr>
                <w:rFonts w:ascii="Arial" w:hAnsi="Arial" w:cs="Arial"/>
                <w:b/>
                <w:sz w:val="22"/>
                <w:szCs w:val="22"/>
              </w:rPr>
            </w:pPr>
          </w:p>
        </w:tc>
        <w:tc>
          <w:tcPr>
            <w:tcW w:w="7380" w:type="dxa"/>
          </w:tcPr>
          <w:p w14:paraId="52E931B4" w14:textId="77777777" w:rsidR="00167F7D" w:rsidRPr="0047015D" w:rsidRDefault="00167F7D" w:rsidP="00913064">
            <w:pPr>
              <w:ind w:left="34" w:right="-1"/>
              <w:rPr>
                <w:rFonts w:ascii="Arial" w:hAnsi="Arial" w:cs="Arial"/>
                <w:sz w:val="22"/>
                <w:szCs w:val="22"/>
              </w:rPr>
            </w:pPr>
          </w:p>
        </w:tc>
      </w:tr>
    </w:tbl>
    <w:p w14:paraId="3682224F" w14:textId="77777777" w:rsidR="00167F7D" w:rsidRDefault="00167F7D" w:rsidP="00167F7D">
      <w:pPr>
        <w:rPr>
          <w:b/>
        </w:rPr>
      </w:pPr>
    </w:p>
    <w:p w14:paraId="0D2F6250" w14:textId="77777777" w:rsidR="00CB5879" w:rsidRPr="00CB5879" w:rsidRDefault="00CB5879" w:rsidP="00CB5879">
      <w:pPr>
        <w:rPr>
          <w:rFonts w:ascii="Arial" w:hAnsi="Arial" w:cs="Arial"/>
          <w:sz w:val="22"/>
          <w:szCs w:val="22"/>
        </w:rPr>
      </w:pPr>
      <w:r w:rsidRPr="00CB5879">
        <w:rPr>
          <w:rFonts w:ascii="Arial" w:hAnsi="Arial" w:cs="Arial"/>
          <w:b/>
          <w:sz w:val="22"/>
          <w:szCs w:val="22"/>
          <w:u w:val="single"/>
        </w:rPr>
        <w:t>Professional Accountabilities</w:t>
      </w:r>
      <w:r w:rsidRPr="00CB5879">
        <w:rPr>
          <w:rFonts w:ascii="Arial" w:hAnsi="Arial" w:cs="Arial"/>
          <w:sz w:val="22"/>
          <w:szCs w:val="22"/>
          <w:u w:val="single"/>
        </w:rPr>
        <w:t xml:space="preserve"> </w:t>
      </w:r>
      <w:r w:rsidRPr="00CB5879">
        <w:rPr>
          <w:rFonts w:ascii="Arial" w:hAnsi="Arial" w:cs="Arial"/>
          <w:sz w:val="22"/>
          <w:szCs w:val="22"/>
        </w:rPr>
        <w:t>(this list is not exhaustive and should reflect the ethos of the Academy).</w:t>
      </w:r>
    </w:p>
    <w:p w14:paraId="6DDB5A45" w14:textId="77777777" w:rsidR="00CB5879" w:rsidRPr="00CB5879" w:rsidRDefault="00CB5879" w:rsidP="00CB5879">
      <w:pPr>
        <w:tabs>
          <w:tab w:val="left" w:pos="1182"/>
        </w:tabs>
        <w:ind w:firstLine="720"/>
        <w:rPr>
          <w:sz w:val="22"/>
          <w:szCs w:val="22"/>
        </w:rPr>
      </w:pPr>
      <w:r w:rsidRPr="00CB5879">
        <w:rPr>
          <w:sz w:val="22"/>
          <w:szCs w:val="22"/>
        </w:rPr>
        <w:tab/>
      </w:r>
    </w:p>
    <w:p w14:paraId="132306A6" w14:textId="77777777" w:rsidR="00CB5879" w:rsidRPr="00CB5879" w:rsidRDefault="00CB5879" w:rsidP="00CB5879">
      <w:pPr>
        <w:rPr>
          <w:sz w:val="22"/>
          <w:szCs w:val="22"/>
        </w:rPr>
      </w:pPr>
      <w:r w:rsidRPr="00CB5879">
        <w:rPr>
          <w:rFonts w:ascii="Arial" w:hAnsi="Arial"/>
          <w:sz w:val="22"/>
          <w:szCs w:val="22"/>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academy’s objectives through:</w:t>
      </w:r>
      <w:r w:rsidRPr="00CB5879">
        <w:rPr>
          <w:sz w:val="22"/>
          <w:szCs w:val="22"/>
        </w:rPr>
        <w:t xml:space="preserve"> </w:t>
      </w:r>
    </w:p>
    <w:p w14:paraId="41C2D244" w14:textId="77777777" w:rsidR="00CB5879" w:rsidRPr="00CB5879" w:rsidRDefault="00CB5879" w:rsidP="00CB5879">
      <w:pPr>
        <w:rPr>
          <w:rFonts w:ascii="Arial" w:hAnsi="Arial"/>
          <w:sz w:val="22"/>
          <w:szCs w:val="22"/>
        </w:rPr>
      </w:pPr>
    </w:p>
    <w:p w14:paraId="36FF8F09" w14:textId="77777777" w:rsidR="001574F6" w:rsidRDefault="001574F6" w:rsidP="00CB5879">
      <w:pPr>
        <w:rPr>
          <w:rFonts w:ascii="Arial" w:hAnsi="Arial"/>
          <w:b/>
          <w:sz w:val="22"/>
          <w:szCs w:val="22"/>
          <w:u w:val="single"/>
        </w:rPr>
      </w:pPr>
    </w:p>
    <w:p w14:paraId="16C0D4F3" w14:textId="77777777" w:rsidR="001574F6" w:rsidRDefault="001574F6" w:rsidP="00CB5879">
      <w:pPr>
        <w:rPr>
          <w:rFonts w:ascii="Arial" w:hAnsi="Arial"/>
          <w:b/>
          <w:sz w:val="22"/>
          <w:szCs w:val="22"/>
          <w:u w:val="single"/>
        </w:rPr>
      </w:pPr>
    </w:p>
    <w:p w14:paraId="6A094AE0" w14:textId="051F2450" w:rsidR="00CB5879" w:rsidRPr="00CB5879" w:rsidRDefault="00CB5879" w:rsidP="00CB5879">
      <w:pPr>
        <w:rPr>
          <w:rFonts w:ascii="Arial" w:hAnsi="Arial"/>
          <w:b/>
          <w:sz w:val="22"/>
          <w:szCs w:val="22"/>
          <w:u w:val="single"/>
        </w:rPr>
      </w:pPr>
      <w:r w:rsidRPr="00CB5879">
        <w:rPr>
          <w:rFonts w:ascii="Arial" w:hAnsi="Arial"/>
          <w:b/>
          <w:sz w:val="22"/>
          <w:szCs w:val="22"/>
          <w:u w:val="single"/>
        </w:rPr>
        <w:t>Safeguarding</w:t>
      </w:r>
    </w:p>
    <w:p w14:paraId="018A5ADB" w14:textId="77777777" w:rsidR="00CB5879" w:rsidRPr="00CB5879" w:rsidRDefault="00CB5879" w:rsidP="00CB5879">
      <w:pPr>
        <w:rPr>
          <w:rFonts w:ascii="Arial" w:hAnsi="Arial"/>
          <w:b/>
          <w:sz w:val="22"/>
          <w:szCs w:val="22"/>
          <w:u w:val="single"/>
        </w:rPr>
      </w:pPr>
    </w:p>
    <w:p w14:paraId="33CC311E" w14:textId="77777777" w:rsidR="00CB5879" w:rsidRPr="00CB5879" w:rsidRDefault="00CB5879" w:rsidP="00CB5879">
      <w:pPr>
        <w:numPr>
          <w:ilvl w:val="0"/>
          <w:numId w:val="4"/>
        </w:numPr>
        <w:rPr>
          <w:rFonts w:ascii="Arial" w:hAnsi="Arial" w:cs="Arial"/>
          <w:sz w:val="22"/>
          <w:szCs w:val="22"/>
          <w:lang w:val="en-US"/>
        </w:rPr>
      </w:pPr>
      <w:r w:rsidRPr="00CB5879">
        <w:rPr>
          <w:rFonts w:ascii="Arial" w:hAnsi="Arial" w:cs="Arial"/>
          <w:sz w:val="22"/>
          <w:szCs w:val="22"/>
        </w:rPr>
        <w:t>Promote and safeguard the welfare of children and young persons you are responsible for or come into contact with.</w:t>
      </w:r>
    </w:p>
    <w:p w14:paraId="3CE01691" w14:textId="77777777" w:rsidR="00CB5879" w:rsidRPr="00CB5879" w:rsidRDefault="00CB5879" w:rsidP="00CB5879">
      <w:pPr>
        <w:rPr>
          <w:rFonts w:ascii="Arial" w:hAnsi="Arial" w:cs="Arial"/>
          <w:sz w:val="22"/>
          <w:szCs w:val="22"/>
          <w:lang w:val="en-US"/>
        </w:rPr>
      </w:pPr>
    </w:p>
    <w:p w14:paraId="3B851029" w14:textId="77777777" w:rsidR="00CB5879" w:rsidRPr="00CB5879" w:rsidRDefault="00CB5879" w:rsidP="00CB5879">
      <w:pPr>
        <w:rPr>
          <w:rFonts w:ascii="Arial" w:hAnsi="Arial"/>
          <w:sz w:val="22"/>
          <w:szCs w:val="22"/>
        </w:rPr>
      </w:pPr>
    </w:p>
    <w:p w14:paraId="7AC9C613" w14:textId="77777777" w:rsidR="00CB5879" w:rsidRPr="00CB5879" w:rsidRDefault="00CB5879" w:rsidP="00CB5879">
      <w:pPr>
        <w:rPr>
          <w:rFonts w:ascii="Arial" w:hAnsi="Arial"/>
          <w:b/>
          <w:sz w:val="22"/>
          <w:szCs w:val="22"/>
          <w:u w:val="single"/>
        </w:rPr>
      </w:pPr>
      <w:r w:rsidRPr="00CB5879">
        <w:rPr>
          <w:rFonts w:ascii="Arial" w:hAnsi="Arial"/>
          <w:b/>
          <w:sz w:val="22"/>
          <w:szCs w:val="22"/>
          <w:u w:val="single"/>
        </w:rPr>
        <w:t xml:space="preserve">Financial Management </w:t>
      </w:r>
    </w:p>
    <w:p w14:paraId="29C0D2DF" w14:textId="77777777" w:rsidR="00CB5879" w:rsidRPr="00CB5879" w:rsidRDefault="00CB5879" w:rsidP="00CB5879">
      <w:pPr>
        <w:rPr>
          <w:rFonts w:ascii="Arial" w:hAnsi="Arial"/>
          <w:b/>
          <w:sz w:val="22"/>
          <w:szCs w:val="22"/>
          <w:u w:val="single"/>
        </w:rPr>
      </w:pPr>
    </w:p>
    <w:p w14:paraId="6566742D" w14:textId="77777777" w:rsidR="00CB5879" w:rsidRPr="00CB5879" w:rsidRDefault="00CB5879" w:rsidP="00CB5879">
      <w:pPr>
        <w:numPr>
          <w:ilvl w:val="0"/>
          <w:numId w:val="3"/>
        </w:numPr>
        <w:rPr>
          <w:rFonts w:ascii="Arial" w:hAnsi="Arial"/>
          <w:b/>
          <w:sz w:val="22"/>
          <w:szCs w:val="22"/>
        </w:rPr>
      </w:pPr>
      <w:r w:rsidRPr="00CB5879">
        <w:rPr>
          <w:rFonts w:ascii="Arial" w:hAnsi="Arial"/>
          <w:sz w:val="22"/>
          <w:szCs w:val="22"/>
        </w:rPr>
        <w:t xml:space="preserve">Personally accountable for delivering services efficiently and effectively and within budget and to implement any approved savings and investment allocated to the service area. </w:t>
      </w:r>
    </w:p>
    <w:p w14:paraId="2683C0E9" w14:textId="77777777" w:rsidR="00CB5879" w:rsidRPr="00CB5879" w:rsidRDefault="00CB5879" w:rsidP="00CB5879">
      <w:pPr>
        <w:rPr>
          <w:rFonts w:ascii="Arial" w:hAnsi="Arial"/>
          <w:sz w:val="22"/>
          <w:szCs w:val="22"/>
        </w:rPr>
      </w:pPr>
    </w:p>
    <w:p w14:paraId="278C66F7" w14:textId="77777777" w:rsidR="00CB5879" w:rsidRPr="00CB5879" w:rsidRDefault="00CB5879" w:rsidP="00CB5879">
      <w:pPr>
        <w:rPr>
          <w:rFonts w:ascii="Arial" w:hAnsi="Arial"/>
          <w:b/>
          <w:sz w:val="22"/>
          <w:szCs w:val="22"/>
          <w:u w:val="single"/>
        </w:rPr>
      </w:pPr>
      <w:r w:rsidRPr="00CB5879">
        <w:rPr>
          <w:rFonts w:ascii="Arial" w:hAnsi="Arial"/>
          <w:b/>
          <w:sz w:val="22"/>
          <w:szCs w:val="22"/>
          <w:u w:val="single"/>
        </w:rPr>
        <w:t xml:space="preserve">People Management </w:t>
      </w:r>
    </w:p>
    <w:p w14:paraId="5056CDAC" w14:textId="77777777" w:rsidR="00CB5879" w:rsidRPr="00CB5879" w:rsidRDefault="00CB5879" w:rsidP="00CB5879">
      <w:pPr>
        <w:rPr>
          <w:rFonts w:ascii="Arial" w:hAnsi="Arial"/>
          <w:b/>
          <w:sz w:val="22"/>
          <w:szCs w:val="22"/>
          <w:u w:val="single"/>
        </w:rPr>
      </w:pPr>
    </w:p>
    <w:p w14:paraId="2D1D2550" w14:textId="77777777" w:rsidR="00CB5879" w:rsidRPr="00CB5879" w:rsidRDefault="00CB5879" w:rsidP="00CB5879">
      <w:pPr>
        <w:numPr>
          <w:ilvl w:val="0"/>
          <w:numId w:val="3"/>
        </w:numPr>
        <w:rPr>
          <w:rFonts w:ascii="Arial" w:hAnsi="Arial"/>
          <w:sz w:val="22"/>
          <w:szCs w:val="22"/>
        </w:rPr>
      </w:pPr>
      <w:r w:rsidRPr="00CB5879">
        <w:rPr>
          <w:rFonts w:ascii="Arial" w:hAnsi="Arial"/>
          <w:sz w:val="22"/>
          <w:szCs w:val="22"/>
        </w:rPr>
        <w:t>To comply and engage with people management policies and processes</w:t>
      </w:r>
    </w:p>
    <w:p w14:paraId="522D4222" w14:textId="77777777" w:rsidR="00CB5879" w:rsidRPr="00CB5879" w:rsidRDefault="00CB5879" w:rsidP="00CB5879">
      <w:pPr>
        <w:numPr>
          <w:ilvl w:val="0"/>
          <w:numId w:val="3"/>
        </w:numPr>
        <w:rPr>
          <w:rFonts w:ascii="Arial" w:hAnsi="Arial"/>
          <w:sz w:val="22"/>
          <w:szCs w:val="22"/>
        </w:rPr>
      </w:pPr>
      <w:r w:rsidRPr="00CB5879">
        <w:rPr>
          <w:rFonts w:ascii="Arial" w:hAnsi="Arial"/>
          <w:sz w:val="22"/>
          <w:szCs w:val="22"/>
        </w:rPr>
        <w:t>Contribute to the overall ethos/work/aims of the school/Academy.</w:t>
      </w:r>
    </w:p>
    <w:p w14:paraId="2D4EE48D" w14:textId="77777777" w:rsidR="00CB5879" w:rsidRPr="00CB5879" w:rsidRDefault="00CB5879" w:rsidP="00CB5879">
      <w:pPr>
        <w:numPr>
          <w:ilvl w:val="0"/>
          <w:numId w:val="3"/>
        </w:numPr>
        <w:rPr>
          <w:rFonts w:ascii="Arial" w:hAnsi="Arial"/>
          <w:sz w:val="22"/>
          <w:szCs w:val="22"/>
        </w:rPr>
      </w:pPr>
      <w:r w:rsidRPr="00CB5879">
        <w:rPr>
          <w:rFonts w:ascii="Arial" w:hAnsi="Arial"/>
          <w:sz w:val="22"/>
          <w:szCs w:val="22"/>
        </w:rPr>
        <w:t>Establish constructive relationships and communicate with other agencies/professionals.</w:t>
      </w:r>
    </w:p>
    <w:p w14:paraId="46A2B2AA" w14:textId="77777777" w:rsidR="00CB5879" w:rsidRPr="00CB5879" w:rsidRDefault="00CB5879" w:rsidP="00CB5879">
      <w:pPr>
        <w:numPr>
          <w:ilvl w:val="0"/>
          <w:numId w:val="3"/>
        </w:numPr>
        <w:rPr>
          <w:rFonts w:ascii="Arial" w:hAnsi="Arial"/>
          <w:sz w:val="22"/>
          <w:szCs w:val="22"/>
        </w:rPr>
      </w:pPr>
      <w:r w:rsidRPr="00CB5879">
        <w:rPr>
          <w:rFonts w:ascii="Arial" w:hAnsi="Arial"/>
          <w:sz w:val="22"/>
          <w:szCs w:val="22"/>
        </w:rPr>
        <w:t xml:space="preserve">Attend and participate in regular meetings. </w:t>
      </w:r>
    </w:p>
    <w:p w14:paraId="6AACFB7F" w14:textId="77777777" w:rsidR="00CB5879" w:rsidRPr="00CB5879" w:rsidRDefault="00CB5879" w:rsidP="00CB5879">
      <w:pPr>
        <w:numPr>
          <w:ilvl w:val="0"/>
          <w:numId w:val="3"/>
        </w:numPr>
        <w:rPr>
          <w:rFonts w:ascii="Arial" w:hAnsi="Arial"/>
          <w:sz w:val="22"/>
          <w:szCs w:val="22"/>
        </w:rPr>
      </w:pPr>
      <w:r w:rsidRPr="00CB5879">
        <w:rPr>
          <w:rFonts w:ascii="Arial" w:hAnsi="Arial"/>
          <w:sz w:val="22"/>
          <w:szCs w:val="22"/>
        </w:rPr>
        <w:t xml:space="preserve">Participate in training and other learning activities and performance development as required. </w:t>
      </w:r>
    </w:p>
    <w:p w14:paraId="09392BE1" w14:textId="77777777" w:rsidR="00CB5879" w:rsidRPr="00CB5879" w:rsidRDefault="00CB5879" w:rsidP="00CB5879">
      <w:pPr>
        <w:numPr>
          <w:ilvl w:val="0"/>
          <w:numId w:val="3"/>
        </w:numPr>
        <w:rPr>
          <w:rFonts w:ascii="Arial" w:hAnsi="Arial"/>
          <w:sz w:val="22"/>
          <w:szCs w:val="22"/>
        </w:rPr>
      </w:pPr>
      <w:r w:rsidRPr="00CB5879">
        <w:rPr>
          <w:rFonts w:ascii="Arial" w:hAnsi="Arial"/>
          <w:sz w:val="22"/>
          <w:szCs w:val="22"/>
        </w:rPr>
        <w:t xml:space="preserve">Recognise own strengths, areas of expertise and use these to advise and support others. </w:t>
      </w:r>
    </w:p>
    <w:p w14:paraId="71550A10" w14:textId="77777777" w:rsidR="00CB5879" w:rsidRPr="00CB5879" w:rsidRDefault="00CB5879" w:rsidP="00CB5879">
      <w:pPr>
        <w:rPr>
          <w:rFonts w:ascii="Arial" w:hAnsi="Arial"/>
          <w:sz w:val="22"/>
          <w:szCs w:val="22"/>
        </w:rPr>
      </w:pPr>
    </w:p>
    <w:p w14:paraId="666FF1E9" w14:textId="77777777" w:rsidR="00CB5879" w:rsidRPr="00CB5879" w:rsidRDefault="00CB5879" w:rsidP="00CB5879">
      <w:pPr>
        <w:rPr>
          <w:rFonts w:ascii="Arial" w:hAnsi="Arial"/>
          <w:b/>
          <w:sz w:val="22"/>
          <w:szCs w:val="22"/>
          <w:u w:val="single"/>
        </w:rPr>
      </w:pPr>
      <w:r w:rsidRPr="00CB5879">
        <w:rPr>
          <w:rFonts w:ascii="Arial" w:hAnsi="Arial"/>
          <w:b/>
          <w:sz w:val="22"/>
          <w:szCs w:val="22"/>
          <w:u w:val="single"/>
        </w:rPr>
        <w:t>Equalities</w:t>
      </w:r>
    </w:p>
    <w:p w14:paraId="6FA05946" w14:textId="77777777" w:rsidR="00CB5879" w:rsidRPr="00CB5879" w:rsidRDefault="00CB5879" w:rsidP="00CB5879">
      <w:pPr>
        <w:rPr>
          <w:rFonts w:ascii="Arial" w:hAnsi="Arial"/>
          <w:b/>
          <w:sz w:val="22"/>
          <w:szCs w:val="22"/>
        </w:rPr>
      </w:pPr>
    </w:p>
    <w:p w14:paraId="758DC644" w14:textId="77777777" w:rsidR="00CB5879" w:rsidRPr="00CB5879" w:rsidRDefault="00CB5879" w:rsidP="00CB5879">
      <w:pPr>
        <w:numPr>
          <w:ilvl w:val="0"/>
          <w:numId w:val="4"/>
        </w:numPr>
        <w:rPr>
          <w:rFonts w:ascii="Arial" w:hAnsi="Arial"/>
          <w:b/>
          <w:sz w:val="22"/>
          <w:szCs w:val="22"/>
        </w:rPr>
      </w:pPr>
      <w:r w:rsidRPr="00CB5879">
        <w:rPr>
          <w:rFonts w:ascii="Arial" w:hAnsi="Arial"/>
          <w:sz w:val="22"/>
          <w:szCs w:val="22"/>
        </w:rPr>
        <w:t xml:space="preserve">Ensure that all work is completed with a commitment to equality and anti-discriminatory practice, as a minimum to standards required by legislation. </w:t>
      </w:r>
    </w:p>
    <w:p w14:paraId="5AFC1803" w14:textId="77777777" w:rsidR="00CB5879" w:rsidRPr="00CB5879" w:rsidRDefault="00CB5879" w:rsidP="00CB5879">
      <w:pPr>
        <w:rPr>
          <w:rFonts w:ascii="Arial" w:hAnsi="Arial"/>
          <w:sz w:val="22"/>
          <w:szCs w:val="22"/>
        </w:rPr>
      </w:pPr>
    </w:p>
    <w:p w14:paraId="143207EE" w14:textId="77777777" w:rsidR="00CB5879" w:rsidRPr="00CB5879" w:rsidRDefault="00CB5879" w:rsidP="00CB5879">
      <w:pPr>
        <w:rPr>
          <w:rFonts w:ascii="Arial" w:hAnsi="Arial"/>
          <w:b/>
          <w:sz w:val="22"/>
          <w:szCs w:val="22"/>
          <w:u w:val="single"/>
        </w:rPr>
      </w:pPr>
      <w:r w:rsidRPr="00CB5879">
        <w:rPr>
          <w:rFonts w:ascii="Arial" w:hAnsi="Arial"/>
          <w:b/>
          <w:sz w:val="22"/>
          <w:szCs w:val="22"/>
          <w:u w:val="single"/>
        </w:rPr>
        <w:t xml:space="preserve">Climate Change </w:t>
      </w:r>
    </w:p>
    <w:p w14:paraId="5E66EAF5" w14:textId="77777777" w:rsidR="00CB5879" w:rsidRPr="00CB5879" w:rsidRDefault="00CB5879" w:rsidP="00CB5879">
      <w:pPr>
        <w:rPr>
          <w:rFonts w:ascii="Arial" w:hAnsi="Arial"/>
          <w:b/>
          <w:sz w:val="22"/>
          <w:szCs w:val="22"/>
        </w:rPr>
      </w:pPr>
    </w:p>
    <w:p w14:paraId="2D50AD5E" w14:textId="77777777" w:rsidR="00CB5879" w:rsidRPr="00CB5879" w:rsidRDefault="00CB5879" w:rsidP="00CB5879">
      <w:pPr>
        <w:numPr>
          <w:ilvl w:val="0"/>
          <w:numId w:val="4"/>
        </w:numPr>
        <w:rPr>
          <w:rFonts w:ascii="Arial" w:hAnsi="Arial"/>
          <w:color w:val="000000" w:themeColor="text1"/>
          <w:sz w:val="22"/>
          <w:szCs w:val="22"/>
        </w:rPr>
      </w:pPr>
      <w:r w:rsidRPr="00CB5879">
        <w:rPr>
          <w:rFonts w:ascii="Arial" w:hAnsi="Arial"/>
          <w:color w:val="000000" w:themeColor="text1"/>
          <w:sz w:val="22"/>
          <w:szCs w:val="22"/>
        </w:rPr>
        <w:t xml:space="preserve">Delivering energy conservation practices. </w:t>
      </w:r>
    </w:p>
    <w:p w14:paraId="0B17CC5D" w14:textId="77777777" w:rsidR="00CB5879" w:rsidRPr="00CB5879" w:rsidRDefault="00CB5879" w:rsidP="00CB5879">
      <w:pPr>
        <w:numPr>
          <w:ilvl w:val="0"/>
          <w:numId w:val="4"/>
        </w:numPr>
        <w:rPr>
          <w:rFonts w:ascii="Arial" w:hAnsi="Arial"/>
          <w:color w:val="000000" w:themeColor="text1"/>
          <w:sz w:val="22"/>
          <w:szCs w:val="22"/>
        </w:rPr>
      </w:pPr>
      <w:r w:rsidRPr="00CB5879">
        <w:rPr>
          <w:rFonts w:ascii="Arial" w:hAnsi="Arial"/>
          <w:color w:val="000000" w:themeColor="text1"/>
          <w:sz w:val="22"/>
          <w:szCs w:val="22"/>
        </w:rPr>
        <w:t>To ensure compliance with the new recycling regulations. Adhere to recycling measures for all types of recyclable waste to help the academy cut recycling costs as well as increase recycling rates to support your sustainability goals.</w:t>
      </w:r>
    </w:p>
    <w:p w14:paraId="2B07BDC4" w14:textId="77777777" w:rsidR="00CB5879" w:rsidRPr="00CB5879" w:rsidRDefault="00CB5879" w:rsidP="00CB5879">
      <w:pPr>
        <w:rPr>
          <w:rFonts w:ascii="Arial" w:hAnsi="Arial"/>
          <w:b/>
          <w:sz w:val="22"/>
          <w:szCs w:val="22"/>
        </w:rPr>
      </w:pPr>
    </w:p>
    <w:p w14:paraId="6307C199" w14:textId="77777777" w:rsidR="00CB5879" w:rsidRPr="00CB5879" w:rsidRDefault="00CB5879" w:rsidP="00CB5879">
      <w:pPr>
        <w:rPr>
          <w:rFonts w:ascii="Arial" w:hAnsi="Arial"/>
          <w:b/>
          <w:sz w:val="22"/>
          <w:szCs w:val="22"/>
          <w:u w:val="single"/>
        </w:rPr>
      </w:pPr>
      <w:r w:rsidRPr="00CB5879">
        <w:rPr>
          <w:rFonts w:ascii="Arial" w:hAnsi="Arial"/>
          <w:b/>
          <w:sz w:val="22"/>
          <w:szCs w:val="22"/>
          <w:u w:val="single"/>
        </w:rPr>
        <w:t xml:space="preserve">Health and Safety </w:t>
      </w:r>
    </w:p>
    <w:p w14:paraId="3B9AE9AB" w14:textId="77777777" w:rsidR="00CB5879" w:rsidRPr="00CB5879" w:rsidRDefault="00CB5879" w:rsidP="00CB5879">
      <w:pPr>
        <w:rPr>
          <w:rFonts w:ascii="Arial" w:hAnsi="Arial"/>
          <w:b/>
          <w:sz w:val="22"/>
          <w:szCs w:val="22"/>
        </w:rPr>
      </w:pPr>
    </w:p>
    <w:p w14:paraId="41030BDB" w14:textId="77777777" w:rsidR="00CB5879" w:rsidRPr="00CB5879" w:rsidRDefault="00CB5879" w:rsidP="00CB5879">
      <w:pPr>
        <w:rPr>
          <w:rFonts w:ascii="Arial" w:hAnsi="Arial"/>
          <w:sz w:val="22"/>
          <w:szCs w:val="22"/>
        </w:rPr>
      </w:pPr>
      <w:r w:rsidRPr="00CB5879">
        <w:rPr>
          <w:rFonts w:ascii="Arial" w:hAnsi="Arial"/>
          <w:sz w:val="22"/>
          <w:szCs w:val="22"/>
        </w:rPr>
        <w:t>Ensure a work environment that protects people’s health and safety and that promotes welfare, and which is in accordance with the Health and Safety policy.</w:t>
      </w:r>
    </w:p>
    <w:p w14:paraId="2CEA9605" w14:textId="77777777" w:rsidR="00CB5879" w:rsidRPr="00CB5879" w:rsidRDefault="00CB5879" w:rsidP="00CB5879">
      <w:pPr>
        <w:rPr>
          <w:rFonts w:ascii="Arial" w:hAnsi="Arial"/>
          <w:b/>
          <w:sz w:val="22"/>
          <w:szCs w:val="22"/>
        </w:rPr>
      </w:pPr>
    </w:p>
    <w:p w14:paraId="3E89FFE7" w14:textId="77777777" w:rsidR="00CB5879" w:rsidRPr="00CB5879" w:rsidRDefault="00CB5879" w:rsidP="00CB5879">
      <w:pPr>
        <w:tabs>
          <w:tab w:val="center" w:pos="4513"/>
          <w:tab w:val="right" w:pos="9026"/>
        </w:tabs>
        <w:rPr>
          <w:rFonts w:ascii="Arial" w:hAnsi="Arial"/>
          <w:b/>
          <w:sz w:val="22"/>
          <w:szCs w:val="22"/>
        </w:rPr>
      </w:pPr>
    </w:p>
    <w:p w14:paraId="4F2B22B3" w14:textId="77777777" w:rsidR="00CB5879" w:rsidRPr="00CB5879" w:rsidRDefault="00CB5879" w:rsidP="00CB5879">
      <w:pPr>
        <w:rPr>
          <w:rFonts w:ascii="Arial" w:eastAsia="Times New Roman" w:hAnsi="Arial" w:cs="Arial"/>
          <w:i/>
          <w:kern w:val="0"/>
          <w14:ligatures w14:val="none"/>
        </w:rPr>
      </w:pPr>
      <w:r w:rsidRPr="00CB5879">
        <w:rPr>
          <w:rFonts w:ascii="Arial" w:eastAsia="Times New Roman" w:hAnsi="Arial" w:cs="Arial"/>
          <w:i/>
          <w:kern w:val="0"/>
          <w14:ligatures w14:val="none"/>
        </w:rPr>
        <w:t xml:space="preserve">This is a description of the job as it is at present constituted. It is the practice of this academy to examine employees’ job descriptions and to update them to ensure that they relate to the job as then being performed, or to incorporate whatever changes are being proposed. This procedure is jointly conducted by each Manager in consultation with those working directly to him/her. You will therefore be expected to participate fully in such discussions. It is the school’s aim to reach agreement to reasonable changes, but if agreement is not possible management reserve the right to insist on changes in your job description after consultation with you and your trade union. </w:t>
      </w:r>
    </w:p>
    <w:p w14:paraId="44DF0871" w14:textId="77777777" w:rsidR="00CB5879" w:rsidRPr="00CB5879" w:rsidRDefault="00CB5879" w:rsidP="00CB5879"/>
    <w:p w14:paraId="1979FDE5" w14:textId="77777777" w:rsidR="001619C2" w:rsidRDefault="001619C2"/>
    <w:p w14:paraId="61BA8AE1" w14:textId="34D09234" w:rsidR="00AE4C87" w:rsidRPr="001F5ED1" w:rsidRDefault="00AE4C87">
      <w:pPr>
        <w:rPr>
          <w:rFonts w:ascii="Barlow" w:hAnsi="Barlow"/>
        </w:rPr>
      </w:pPr>
    </w:p>
    <w:sectPr w:rsidR="00AE4C87" w:rsidRPr="001F5ED1" w:rsidSect="001F5ED1">
      <w:footerReference w:type="default" r:id="rId7"/>
      <w:footerReference w:type="first" r:id="rId8"/>
      <w:pgSz w:w="11906" w:h="16838"/>
      <w:pgMar w:top="1440" w:right="1080" w:bottom="1440" w:left="1080"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55E8" w14:textId="77777777" w:rsidR="00874F34" w:rsidRDefault="00874F34" w:rsidP="00C33A34">
      <w:r>
        <w:separator/>
      </w:r>
    </w:p>
  </w:endnote>
  <w:endnote w:type="continuationSeparator" w:id="0">
    <w:p w14:paraId="40EF4D43" w14:textId="77777777" w:rsidR="00874F34" w:rsidRDefault="00874F34" w:rsidP="00C3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44CE" w14:textId="7FD51DFB" w:rsidR="00C33A34" w:rsidRDefault="00C33A34">
    <w:pPr>
      <w:pStyle w:val="Footer"/>
    </w:pPr>
    <w: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4653" w14:textId="3B748312" w:rsidR="00C33A34" w:rsidRDefault="00C33A34" w:rsidP="00C33A34">
    <w:pPr>
      <w:pStyle w:val="Footer"/>
      <w:tabs>
        <w:tab w:val="clear" w:pos="4513"/>
        <w:tab w:val="clear" w:pos="9026"/>
        <w:tab w:val="left" w:pos="2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FE56" w14:textId="77777777" w:rsidR="00874F34" w:rsidRDefault="00874F34" w:rsidP="00C33A34">
      <w:r>
        <w:separator/>
      </w:r>
    </w:p>
  </w:footnote>
  <w:footnote w:type="continuationSeparator" w:id="0">
    <w:p w14:paraId="02D58DD8" w14:textId="77777777" w:rsidR="00874F34" w:rsidRDefault="00874F34" w:rsidP="00C3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439D"/>
    <w:multiLevelType w:val="hybridMultilevel"/>
    <w:tmpl w:val="27E25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15D4D"/>
    <w:multiLevelType w:val="hybridMultilevel"/>
    <w:tmpl w:val="AFC83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42506A"/>
    <w:multiLevelType w:val="hybridMultilevel"/>
    <w:tmpl w:val="7D84AE38"/>
    <w:lvl w:ilvl="0" w:tplc="04090001">
      <w:start w:val="1"/>
      <w:numFmt w:val="bullet"/>
      <w:lvlText w:val=""/>
      <w:lvlJc w:val="left"/>
      <w:pPr>
        <w:tabs>
          <w:tab w:val="num" w:pos="720"/>
        </w:tabs>
        <w:ind w:left="720" w:hanging="360"/>
      </w:pPr>
      <w:rPr>
        <w:rFonts w:ascii="Symbol" w:hAnsi="Symbol" w:hint="default"/>
      </w:rPr>
    </w:lvl>
    <w:lvl w:ilvl="1" w:tplc="D954E476">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E4"/>
    <w:rsid w:val="001574F6"/>
    <w:rsid w:val="001619C2"/>
    <w:rsid w:val="001669E3"/>
    <w:rsid w:val="00167F7D"/>
    <w:rsid w:val="00196008"/>
    <w:rsid w:val="001C1CDA"/>
    <w:rsid w:val="001D6A4A"/>
    <w:rsid w:val="001F5ED1"/>
    <w:rsid w:val="0048781D"/>
    <w:rsid w:val="00494DE4"/>
    <w:rsid w:val="00502057"/>
    <w:rsid w:val="005846B0"/>
    <w:rsid w:val="005C29CE"/>
    <w:rsid w:val="005C2D59"/>
    <w:rsid w:val="005F0560"/>
    <w:rsid w:val="005F49D0"/>
    <w:rsid w:val="006E295C"/>
    <w:rsid w:val="007F62CE"/>
    <w:rsid w:val="00840D0C"/>
    <w:rsid w:val="00851C9B"/>
    <w:rsid w:val="00863F84"/>
    <w:rsid w:val="00874F34"/>
    <w:rsid w:val="008B6431"/>
    <w:rsid w:val="008B7D81"/>
    <w:rsid w:val="008F297C"/>
    <w:rsid w:val="00924316"/>
    <w:rsid w:val="00934094"/>
    <w:rsid w:val="009C3AB0"/>
    <w:rsid w:val="009F2313"/>
    <w:rsid w:val="00A75712"/>
    <w:rsid w:val="00A76FFC"/>
    <w:rsid w:val="00AA3A98"/>
    <w:rsid w:val="00AE4C87"/>
    <w:rsid w:val="00AF628A"/>
    <w:rsid w:val="00B22804"/>
    <w:rsid w:val="00B47149"/>
    <w:rsid w:val="00B77946"/>
    <w:rsid w:val="00C330E4"/>
    <w:rsid w:val="00C33A34"/>
    <w:rsid w:val="00CB5879"/>
    <w:rsid w:val="00DA3AF6"/>
    <w:rsid w:val="00FA0877"/>
    <w:rsid w:val="00FB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E077"/>
  <w15:chartTrackingRefBased/>
  <w15:docId w15:val="{FBFBB13D-F705-DA40-BEC0-E822D75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A34"/>
    <w:pPr>
      <w:tabs>
        <w:tab w:val="center" w:pos="4513"/>
        <w:tab w:val="right" w:pos="9026"/>
      </w:tabs>
    </w:pPr>
  </w:style>
  <w:style w:type="character" w:customStyle="1" w:styleId="HeaderChar">
    <w:name w:val="Header Char"/>
    <w:basedOn w:val="DefaultParagraphFont"/>
    <w:link w:val="Header"/>
    <w:uiPriority w:val="99"/>
    <w:rsid w:val="00C33A34"/>
  </w:style>
  <w:style w:type="paragraph" w:styleId="Footer">
    <w:name w:val="footer"/>
    <w:basedOn w:val="Normal"/>
    <w:link w:val="FooterChar"/>
    <w:uiPriority w:val="99"/>
    <w:unhideWhenUsed/>
    <w:rsid w:val="00C33A34"/>
    <w:pPr>
      <w:tabs>
        <w:tab w:val="center" w:pos="4513"/>
        <w:tab w:val="right" w:pos="9026"/>
      </w:tabs>
    </w:pPr>
  </w:style>
  <w:style w:type="character" w:customStyle="1" w:styleId="FooterChar">
    <w:name w:val="Footer Char"/>
    <w:basedOn w:val="DefaultParagraphFont"/>
    <w:link w:val="Footer"/>
    <w:uiPriority w:val="99"/>
    <w:rsid w:val="00C33A34"/>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863F84"/>
    <w:pPr>
      <w:ind w:left="720"/>
      <w:contextualSpacing/>
    </w:pPr>
    <w:rPr>
      <w:rFonts w:ascii="Calibri" w:hAnsi="Calibri" w:cs="Calibri"/>
      <w:kern w:val="0"/>
      <w:sz w:val="22"/>
      <w:szCs w:val="22"/>
      <w14:ligatures w14:val="none"/>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863F84"/>
    <w:rPr>
      <w:rFonts w:ascii="Calibri" w:hAnsi="Calibri" w:cs="Calibri"/>
      <w:kern w:val="0"/>
      <w:sz w:val="22"/>
      <w:szCs w:val="22"/>
      <w14:ligatures w14:val="none"/>
    </w:rPr>
  </w:style>
  <w:style w:type="character" w:customStyle="1" w:styleId="normaltextrun">
    <w:name w:val="normaltextrun"/>
    <w:basedOn w:val="DefaultParagraphFont"/>
    <w:rsid w:val="00863F84"/>
  </w:style>
  <w:style w:type="paragraph" w:customStyle="1" w:styleId="body">
    <w:name w:val="body"/>
    <w:rsid w:val="001619C2"/>
    <w:pPr>
      <w:spacing w:after="120" w:line="240" w:lineRule="exact"/>
    </w:pPr>
    <w:rPr>
      <w:rFonts w:ascii="Verdana" w:eastAsia="Times New Roman" w:hAnsi="Verdana" w:cs="Times New Roman"/>
      <w:kern w:val="0"/>
      <w:sz w:val="18"/>
      <w:szCs w:val="20"/>
      <w14:ligatures w14:val="none"/>
    </w:rPr>
  </w:style>
  <w:style w:type="paragraph" w:styleId="BodyText">
    <w:name w:val="Body Text"/>
    <w:basedOn w:val="Normal"/>
    <w:link w:val="BodyTextChar"/>
    <w:rsid w:val="00196008"/>
    <w:pPr>
      <w:spacing w:before="120"/>
      <w:jc w:val="center"/>
    </w:pPr>
    <w:rPr>
      <w:rFonts w:ascii="Comic Sans MS" w:eastAsia="Times New Roman" w:hAnsi="Comic Sans MS" w:cs="Times New Roman"/>
      <w:kern w:val="0"/>
      <w:szCs w:val="20"/>
      <w:lang w:eastAsia="en-GB"/>
      <w14:ligatures w14:val="none"/>
    </w:rPr>
  </w:style>
  <w:style w:type="character" w:customStyle="1" w:styleId="BodyTextChar">
    <w:name w:val="Body Text Char"/>
    <w:basedOn w:val="DefaultParagraphFont"/>
    <w:link w:val="BodyText"/>
    <w:rsid w:val="00196008"/>
    <w:rPr>
      <w:rFonts w:ascii="Comic Sans MS" w:eastAsia="Times New Roman" w:hAnsi="Comic Sans MS"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A921C8A8-4E66-4041-BAEC-8DD266239710}"/>
</file>

<file path=customXml/itemProps2.xml><?xml version="1.0" encoding="utf-8"?>
<ds:datastoreItem xmlns:ds="http://schemas.openxmlformats.org/officeDocument/2006/customXml" ds:itemID="{3AF53327-9854-4E3F-B935-637347F09BBA}"/>
</file>

<file path=customXml/itemProps3.xml><?xml version="1.0" encoding="utf-8"?>
<ds:datastoreItem xmlns:ds="http://schemas.openxmlformats.org/officeDocument/2006/customXml" ds:itemID="{C241B66D-BCB0-480C-9A78-ED9AE074FE5A}"/>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Alton</dc:creator>
  <cp:keywords/>
  <dc:description/>
  <cp:lastModifiedBy>Jo Howarth</cp:lastModifiedBy>
  <cp:revision>2</cp:revision>
  <dcterms:created xsi:type="dcterms:W3CDTF">2026-07-14T11:39:00Z</dcterms:created>
  <dcterms:modified xsi:type="dcterms:W3CDTF">2026-07-14T11:39:00Z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ies>
</file>