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5343" w14:textId="77777777" w:rsidR="002720CE" w:rsidRPr="00AF0E21" w:rsidRDefault="002720CE">
      <w:pPr>
        <w:rPr>
          <w:i/>
          <w:iCs/>
        </w:rPr>
      </w:pPr>
    </w:p>
    <w:p w14:paraId="173A34EB" w14:textId="527918D9" w:rsidR="002720CE" w:rsidRPr="00AF0E21" w:rsidRDefault="002720CE" w:rsidP="00AF0E21">
      <w:pPr>
        <w:jc w:val="center"/>
        <w:rPr>
          <w:color w:val="0070C0"/>
        </w:rPr>
      </w:pPr>
    </w:p>
    <w:p w14:paraId="2F0CCD5A" w14:textId="77777777" w:rsidR="002720CE" w:rsidRDefault="002720CE">
      <w:bookmarkStart w:id="0" w:name="_heading=h.gjdgxs" w:colFirst="0" w:colLast="0"/>
      <w:bookmarkEnd w:id="0"/>
    </w:p>
    <w:p w14:paraId="7A933620" w14:textId="32C28B94" w:rsidR="00CE2CB3" w:rsidRDefault="00CE2CB3" w:rsidP="00AF0E21">
      <w:pPr>
        <w:ind w:left="-567"/>
        <w:rPr>
          <w:rFonts w:asciiTheme="minorHAnsi" w:hAnsiTheme="minorHAnsi" w:cstheme="minorHAnsi"/>
        </w:rPr>
      </w:pPr>
      <w:r>
        <w:rPr>
          <w:rFonts w:asciiTheme="minorHAnsi" w:hAnsiTheme="minorHAnsi" w:cstheme="minorHAnsi"/>
        </w:rPr>
        <w:t xml:space="preserve">The Harbour is an SEMH provision supporting children with Social, Emotional and Mental </w:t>
      </w:r>
      <w:r w:rsidR="000537E1">
        <w:rPr>
          <w:rFonts w:asciiTheme="minorHAnsi" w:hAnsiTheme="minorHAnsi" w:cstheme="minorHAnsi"/>
        </w:rPr>
        <w:t>H</w:t>
      </w:r>
      <w:r>
        <w:rPr>
          <w:rFonts w:asciiTheme="minorHAnsi" w:hAnsiTheme="minorHAnsi" w:cstheme="minorHAnsi"/>
        </w:rPr>
        <w:t>ealth needs.  Our aim is to create a nurturing, structured and inclusive learning environment where every young person feels safe, supported and able to achieve their full potential.</w:t>
      </w:r>
    </w:p>
    <w:p w14:paraId="4C04D2A8" w14:textId="77777777" w:rsidR="00CE2CB3" w:rsidRDefault="00CE2CB3" w:rsidP="00AF0E21">
      <w:pPr>
        <w:ind w:left="-567"/>
        <w:rPr>
          <w:rFonts w:asciiTheme="minorHAnsi" w:hAnsiTheme="minorHAnsi" w:cstheme="minorHAnsi"/>
        </w:rPr>
      </w:pPr>
    </w:p>
    <w:p w14:paraId="07230648" w14:textId="4832D6B5" w:rsidR="00AF0E21" w:rsidRPr="00AF0E21" w:rsidRDefault="00CE2CB3" w:rsidP="00AF0E21">
      <w:pPr>
        <w:ind w:left="-567"/>
        <w:rPr>
          <w:rFonts w:asciiTheme="minorHAnsi" w:hAnsiTheme="minorHAnsi" w:cstheme="minorHAnsi"/>
        </w:rPr>
      </w:pPr>
      <w:r>
        <w:rPr>
          <w:rFonts w:asciiTheme="minorHAnsi" w:hAnsiTheme="minorHAnsi" w:cstheme="minorHAnsi"/>
        </w:rPr>
        <w:t>The Harbour, based on the Spring Meadow Primary School site,</w:t>
      </w:r>
      <w:r w:rsidR="00AF0E21">
        <w:rPr>
          <w:rFonts w:asciiTheme="minorHAnsi" w:hAnsiTheme="minorHAnsi" w:cstheme="minorHAnsi"/>
        </w:rPr>
        <w:t xml:space="preserve"> </w:t>
      </w:r>
      <w:r w:rsidR="00AF0E21" w:rsidRPr="00AF0E21">
        <w:rPr>
          <w:rFonts w:asciiTheme="minorHAnsi" w:hAnsiTheme="minorHAnsi" w:cstheme="minorHAnsi"/>
        </w:rPr>
        <w:t xml:space="preserve">is part of LIFE Education Trust, a family of schools who work together and have the same mission, to build great learning communities </w:t>
      </w:r>
      <w:r w:rsidR="00166DBD">
        <w:rPr>
          <w:rFonts w:asciiTheme="minorHAnsi" w:hAnsiTheme="minorHAnsi" w:cstheme="minorHAnsi"/>
        </w:rPr>
        <w:t>founded on our values of Courageous Optimism, Boundless Creativity and Heartfelt Compassion</w:t>
      </w:r>
      <w:r w:rsidR="00AF0E21" w:rsidRPr="00AF0E21">
        <w:rPr>
          <w:rFonts w:asciiTheme="minorHAnsi" w:hAnsiTheme="minorHAnsi" w:cstheme="minorHAnsi"/>
        </w:rPr>
        <w:t>.</w:t>
      </w:r>
    </w:p>
    <w:p w14:paraId="65B49D65" w14:textId="77777777" w:rsidR="00AF0E21" w:rsidRPr="00AF0E21" w:rsidRDefault="00AF0E21" w:rsidP="00AF0E21">
      <w:pPr>
        <w:rPr>
          <w:rFonts w:asciiTheme="minorHAnsi" w:hAnsiTheme="minorHAnsi" w:cstheme="minorHAnsi"/>
        </w:rPr>
      </w:pPr>
    </w:p>
    <w:p w14:paraId="5D071018" w14:textId="77777777" w:rsidR="00AF0E21" w:rsidRPr="00AF0E21" w:rsidRDefault="00AF0E21" w:rsidP="00AF0E21">
      <w:pPr>
        <w:ind w:left="-567"/>
        <w:rPr>
          <w:rFonts w:asciiTheme="minorHAnsi" w:hAnsiTheme="minorHAnsi" w:cstheme="minorHAnsi"/>
        </w:rPr>
      </w:pPr>
      <w:r w:rsidRPr="00AF0E21">
        <w:rPr>
          <w:rFonts w:asciiTheme="minorHAnsi" w:hAnsiTheme="minorHAnsi" w:cstheme="minorHAnsi"/>
        </w:rPr>
        <w:t>We are looking for brilliant people to join our school and Trust community who share and demonstrate our beliefs:</w:t>
      </w:r>
    </w:p>
    <w:p w14:paraId="730151D7" w14:textId="77777777" w:rsidR="00AF0E21" w:rsidRPr="00AF0E21" w:rsidRDefault="00AF0E21" w:rsidP="00AF0E21">
      <w:pPr>
        <w:ind w:left="-567"/>
        <w:rPr>
          <w:rFonts w:asciiTheme="minorHAnsi" w:hAnsiTheme="minorHAnsi" w:cstheme="minorHAnsi"/>
        </w:rPr>
      </w:pPr>
    </w:p>
    <w:p w14:paraId="14AD9F3E"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Courageous Optimism</w:t>
      </w:r>
    </w:p>
    <w:p w14:paraId="63C2C3FF"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Boundless Creativity</w:t>
      </w:r>
    </w:p>
    <w:p w14:paraId="41E5E980"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Heartfelt Compassion</w:t>
      </w:r>
    </w:p>
    <w:p w14:paraId="53BFFB93" w14:textId="77777777" w:rsidR="00AF0E21" w:rsidRDefault="00AF0E21"/>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6763"/>
      </w:tblGrid>
      <w:tr w:rsidR="00AF0E21" w:rsidRPr="00AF0E21" w14:paraId="29EB89C9" w14:textId="77777777" w:rsidTr="00AF0E21">
        <w:trPr>
          <w:jc w:val="center"/>
        </w:trPr>
        <w:tc>
          <w:tcPr>
            <w:tcW w:w="3443" w:type="dxa"/>
            <w:shd w:val="clear" w:color="auto" w:fill="0070C0"/>
            <w:vAlign w:val="center"/>
          </w:tcPr>
          <w:p w14:paraId="192EAF18" w14:textId="77777777" w:rsidR="002720CE" w:rsidRPr="00AF0E21" w:rsidRDefault="001C53D4">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Job Title</w:t>
            </w:r>
          </w:p>
        </w:tc>
        <w:tc>
          <w:tcPr>
            <w:tcW w:w="6763" w:type="dxa"/>
            <w:shd w:val="clear" w:color="auto" w:fill="0070C0"/>
          </w:tcPr>
          <w:p w14:paraId="2EFFE471" w14:textId="436F8E0E" w:rsidR="002720CE" w:rsidRPr="00AF0E21" w:rsidRDefault="00AF0E21">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 xml:space="preserve">SEMH </w:t>
            </w:r>
            <w:r w:rsidR="001C53D4" w:rsidRPr="00AF0E21">
              <w:rPr>
                <w:rFonts w:ascii="Calibri" w:eastAsia="Calibri" w:hAnsi="Calibri" w:cs="Calibri"/>
                <w:b/>
                <w:color w:val="FFFFFF" w:themeColor="background1"/>
              </w:rPr>
              <w:t xml:space="preserve">Learning Support Assistant </w:t>
            </w:r>
          </w:p>
        </w:tc>
      </w:tr>
      <w:tr w:rsidR="002720CE" w14:paraId="71418858" w14:textId="77777777">
        <w:trPr>
          <w:jc w:val="center"/>
        </w:trPr>
        <w:tc>
          <w:tcPr>
            <w:tcW w:w="3443" w:type="dxa"/>
            <w:vAlign w:val="center"/>
          </w:tcPr>
          <w:p w14:paraId="4C11A97A"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Grade</w:t>
            </w:r>
          </w:p>
        </w:tc>
        <w:tc>
          <w:tcPr>
            <w:tcW w:w="6763" w:type="dxa"/>
          </w:tcPr>
          <w:p w14:paraId="5C9F95C5" w14:textId="77777777" w:rsidR="002720CE" w:rsidRDefault="001C53D4">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Scale 3 (points </w:t>
            </w:r>
            <w:r w:rsidR="00A06AD9">
              <w:rPr>
                <w:rFonts w:ascii="Calibri" w:eastAsia="Calibri" w:hAnsi="Calibri" w:cs="Calibri"/>
                <w:color w:val="000000"/>
              </w:rPr>
              <w:t>5</w:t>
            </w:r>
            <w:r>
              <w:rPr>
                <w:rFonts w:ascii="Calibri" w:eastAsia="Calibri" w:hAnsi="Calibri" w:cs="Calibri"/>
                <w:color w:val="000000"/>
              </w:rPr>
              <w:t xml:space="preserve"> and </w:t>
            </w:r>
            <w:r w:rsidR="00A06AD9">
              <w:rPr>
                <w:rFonts w:ascii="Calibri" w:eastAsia="Calibri" w:hAnsi="Calibri" w:cs="Calibri"/>
                <w:color w:val="000000"/>
              </w:rPr>
              <w:t>6</w:t>
            </w:r>
            <w:r>
              <w:rPr>
                <w:rFonts w:ascii="Calibri" w:eastAsia="Calibri" w:hAnsi="Calibri" w:cs="Calibri"/>
                <w:color w:val="000000"/>
              </w:rPr>
              <w:t>)</w:t>
            </w:r>
          </w:p>
        </w:tc>
      </w:tr>
      <w:tr w:rsidR="002720CE" w14:paraId="4C173333" w14:textId="77777777">
        <w:trPr>
          <w:jc w:val="center"/>
        </w:trPr>
        <w:tc>
          <w:tcPr>
            <w:tcW w:w="3443" w:type="dxa"/>
            <w:vAlign w:val="center"/>
          </w:tcPr>
          <w:p w14:paraId="7A1899BE"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Reports to</w:t>
            </w:r>
          </w:p>
        </w:tc>
        <w:tc>
          <w:tcPr>
            <w:tcW w:w="6763" w:type="dxa"/>
          </w:tcPr>
          <w:p w14:paraId="1CCEFEF1" w14:textId="77777777"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Executive </w:t>
            </w:r>
            <w:r w:rsidR="001C53D4">
              <w:rPr>
                <w:rFonts w:ascii="Calibri" w:eastAsia="Calibri" w:hAnsi="Calibri" w:cs="Calibri"/>
                <w:color w:val="000000"/>
              </w:rPr>
              <w:t xml:space="preserve">Headteacher, </w:t>
            </w:r>
            <w:r>
              <w:rPr>
                <w:rFonts w:ascii="Calibri" w:eastAsia="Calibri" w:hAnsi="Calibri" w:cs="Calibri"/>
                <w:color w:val="000000"/>
              </w:rPr>
              <w:t xml:space="preserve">Head of School, </w:t>
            </w:r>
            <w:r w:rsidR="001C53D4">
              <w:rPr>
                <w:rFonts w:ascii="Calibri" w:eastAsia="Calibri" w:hAnsi="Calibri" w:cs="Calibri"/>
                <w:color w:val="000000"/>
              </w:rPr>
              <w:t>SENCO</w:t>
            </w:r>
          </w:p>
        </w:tc>
      </w:tr>
      <w:tr w:rsidR="002720CE" w14:paraId="0378F2FB" w14:textId="77777777" w:rsidTr="00AF0E21">
        <w:trPr>
          <w:jc w:val="center"/>
        </w:trPr>
        <w:tc>
          <w:tcPr>
            <w:tcW w:w="3443" w:type="dxa"/>
            <w:tcBorders>
              <w:bottom w:val="single" w:sz="4" w:space="0" w:color="000000"/>
            </w:tcBorders>
            <w:vAlign w:val="center"/>
          </w:tcPr>
          <w:p w14:paraId="31140897"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Liaison with</w:t>
            </w:r>
          </w:p>
        </w:tc>
        <w:tc>
          <w:tcPr>
            <w:tcW w:w="6763" w:type="dxa"/>
          </w:tcPr>
          <w:p w14:paraId="689A5342" w14:textId="2A5400CD"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Executive Headteacher, Head of School</w:t>
            </w:r>
            <w:r w:rsidR="001C53D4">
              <w:rPr>
                <w:rFonts w:ascii="Calibri" w:eastAsia="Calibri" w:hAnsi="Calibri" w:cs="Calibri"/>
                <w:color w:val="000000"/>
              </w:rPr>
              <w:t xml:space="preserve">, </w:t>
            </w:r>
            <w:r w:rsidR="007E3895">
              <w:rPr>
                <w:rFonts w:ascii="Calibri" w:eastAsia="Calibri" w:hAnsi="Calibri" w:cs="Calibri"/>
                <w:color w:val="000000"/>
              </w:rPr>
              <w:t xml:space="preserve">SENCo, SEMH Teacher, Teaching staff, support staff and </w:t>
            </w:r>
            <w:r w:rsidR="00B34B2E">
              <w:rPr>
                <w:rFonts w:ascii="Calibri" w:eastAsia="Calibri" w:hAnsi="Calibri" w:cs="Calibri"/>
                <w:color w:val="000000"/>
              </w:rPr>
              <w:t xml:space="preserve">referring school staff and </w:t>
            </w:r>
            <w:r w:rsidR="001C53D4">
              <w:rPr>
                <w:rFonts w:ascii="Calibri" w:eastAsia="Calibri" w:hAnsi="Calibri" w:cs="Calibri"/>
                <w:color w:val="000000"/>
              </w:rPr>
              <w:t>pupils.</w:t>
            </w:r>
          </w:p>
        </w:tc>
      </w:tr>
      <w:tr w:rsidR="002720CE" w14:paraId="66DEABCF" w14:textId="77777777" w:rsidTr="00AF0E21">
        <w:trPr>
          <w:jc w:val="center"/>
        </w:trPr>
        <w:tc>
          <w:tcPr>
            <w:tcW w:w="3443" w:type="dxa"/>
            <w:tcBorders>
              <w:bottom w:val="single" w:sz="4" w:space="0" w:color="auto"/>
            </w:tcBorders>
          </w:tcPr>
          <w:p w14:paraId="520E3F27" w14:textId="77777777" w:rsidR="002720CE" w:rsidRDefault="001C53D4" w:rsidP="00AF0E21">
            <w:pPr>
              <w:pBdr>
                <w:top w:val="nil"/>
                <w:left w:val="nil"/>
                <w:right w:val="nil"/>
                <w:between w:val="nil"/>
              </w:pBdr>
              <w:rPr>
                <w:rFonts w:ascii="Calibri" w:eastAsia="Calibri" w:hAnsi="Calibri" w:cs="Calibri"/>
                <w:b/>
                <w:color w:val="000000"/>
              </w:rPr>
            </w:pPr>
            <w:r>
              <w:rPr>
                <w:rFonts w:ascii="Calibri" w:eastAsia="Calibri" w:hAnsi="Calibri" w:cs="Calibri"/>
                <w:b/>
                <w:color w:val="000000"/>
              </w:rPr>
              <w:t>Job Purpose</w:t>
            </w:r>
          </w:p>
        </w:tc>
        <w:tc>
          <w:tcPr>
            <w:tcW w:w="6763" w:type="dxa"/>
          </w:tcPr>
          <w:p w14:paraId="704B3F36" w14:textId="304B4128" w:rsidR="00975046"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color w:val="000000"/>
              </w:rPr>
              <w:t>To work in partnership with</w:t>
            </w:r>
            <w:r>
              <w:rPr>
                <w:rFonts w:ascii="Calibri" w:eastAsia="Calibri" w:hAnsi="Calibri" w:cs="Calibri"/>
              </w:rPr>
              <w:t xml:space="preserve"> our SEMH Teacher </w:t>
            </w:r>
            <w:r>
              <w:rPr>
                <w:rFonts w:ascii="Calibri" w:eastAsia="Calibri" w:hAnsi="Calibri" w:cs="Calibri"/>
                <w:color w:val="000000"/>
              </w:rPr>
              <w:t>to</w:t>
            </w:r>
            <w:r>
              <w:rPr>
                <w:rFonts w:ascii="Calibri" w:eastAsia="Calibri" w:hAnsi="Calibri" w:cs="Calibri"/>
              </w:rPr>
              <w:t xml:space="preserve"> provide high-quality learning, behavioural, and emotional support to pupils with Social, Emotional and Mental Health (SEMH) needs, ensuring they can access learning, develop positive relationships, and thrive both academically and socially in a safe, nurturing environment.</w:t>
            </w:r>
          </w:p>
          <w:p w14:paraId="11C4F7C1" w14:textId="77777777"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w:t>
            </w:r>
            <w:r>
              <w:rPr>
                <w:rFonts w:ascii="Calibri" w:eastAsia="Calibri" w:hAnsi="Calibri" w:cs="Calibri"/>
                <w:color w:val="000000"/>
              </w:rPr>
              <w:t xml:space="preserve">upport learning in line with the </w:t>
            </w:r>
            <w:r>
              <w:rPr>
                <w:rFonts w:ascii="Calibri" w:eastAsia="Calibri" w:hAnsi="Calibri" w:cs="Calibri"/>
              </w:rPr>
              <w:t xml:space="preserve">Independent School Standards including the </w:t>
            </w:r>
            <w:r>
              <w:rPr>
                <w:rFonts w:ascii="Calibri" w:eastAsia="Calibri" w:hAnsi="Calibri" w:cs="Calibri"/>
                <w:color w:val="000000"/>
              </w:rPr>
              <w:t>curriculum as set, codes of practice and school policies and procedures</w:t>
            </w:r>
          </w:p>
          <w:p w14:paraId="4C615857" w14:textId="77777777"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Support</w:t>
            </w:r>
            <w:r>
              <w:rPr>
                <w:rFonts w:ascii="Calibri" w:eastAsia="Calibri" w:hAnsi="Calibri" w:cs="Calibri"/>
                <w:color w:val="000000"/>
              </w:rPr>
              <w:t xml:space="preserve"> children</w:t>
            </w:r>
            <w:r>
              <w:rPr>
                <w:rFonts w:ascii="Calibri" w:eastAsia="Calibri" w:hAnsi="Calibri" w:cs="Calibri"/>
              </w:rPr>
              <w:t xml:space="preserve">’s social and emotional development </w:t>
            </w:r>
          </w:p>
          <w:p w14:paraId="19763512" w14:textId="11E38B9E" w:rsidR="002720CE" w:rsidRPr="00975046"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To develop the personalised toolkit for each individual child to aid their successful transition onto the next stage of their educational and emotional development journey</w:t>
            </w:r>
          </w:p>
        </w:tc>
      </w:tr>
      <w:tr w:rsidR="002720CE" w14:paraId="392CEB50" w14:textId="77777777" w:rsidTr="00AF0E21">
        <w:trPr>
          <w:jc w:val="center"/>
        </w:trPr>
        <w:tc>
          <w:tcPr>
            <w:tcW w:w="3443" w:type="dxa"/>
            <w:tcBorders>
              <w:top w:val="single" w:sz="4" w:space="0" w:color="auto"/>
            </w:tcBorders>
          </w:tcPr>
          <w:p w14:paraId="07720DDA" w14:textId="7DCCBACE" w:rsidR="002720CE" w:rsidRDefault="0097504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Key Responsibilities </w:t>
            </w:r>
          </w:p>
        </w:tc>
        <w:tc>
          <w:tcPr>
            <w:tcW w:w="6763" w:type="dxa"/>
          </w:tcPr>
          <w:p w14:paraId="749F015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1. Pupil Support</w:t>
            </w:r>
          </w:p>
          <w:p w14:paraId="13032939" w14:textId="77777777" w:rsidR="00975046" w:rsidRDefault="00975046" w:rsidP="00975046">
            <w:pPr>
              <w:numPr>
                <w:ilvl w:val="0"/>
                <w:numId w:val="6"/>
              </w:numPr>
              <w:spacing w:before="240"/>
              <w:ind w:left="360"/>
              <w:rPr>
                <w:rFonts w:ascii="Calibri" w:eastAsia="Calibri" w:hAnsi="Calibri" w:cs="Calibri"/>
              </w:rPr>
            </w:pPr>
            <w:r>
              <w:rPr>
                <w:rFonts w:ascii="Calibri" w:eastAsia="Calibri" w:hAnsi="Calibri" w:cs="Calibri"/>
              </w:rPr>
              <w:t>Work 1:1, 2:1 or with small groups of pupils to support learning and emotional regulation as required at the time.</w:t>
            </w:r>
          </w:p>
          <w:p w14:paraId="7B511AC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Implement strategies to promote positive behaviour, self-esteem, and resilience.</w:t>
            </w:r>
          </w:p>
          <w:p w14:paraId="717DA23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Support pupils in managing transitions and change, both within the school day and across academic stages.</w:t>
            </w:r>
          </w:p>
          <w:p w14:paraId="7BC58C2B"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Assist pupils with personal care needs where required.</w:t>
            </w:r>
          </w:p>
          <w:p w14:paraId="649F4C9F"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lastRenderedPageBreak/>
              <w:t>Deliver individualised interventions ensuring records are maintained and next steps planned for as required</w:t>
            </w:r>
            <w:r>
              <w:rPr>
                <w:rFonts w:ascii="Calibri" w:eastAsia="Calibri" w:hAnsi="Calibri" w:cs="Calibri"/>
              </w:rPr>
              <w:br/>
            </w:r>
          </w:p>
          <w:p w14:paraId="4E4B6B78" w14:textId="77777777" w:rsidR="00975046" w:rsidRDefault="00975046" w:rsidP="00975046">
            <w:pPr>
              <w:rPr>
                <w:rFonts w:ascii="Calibri" w:eastAsia="Calibri" w:hAnsi="Calibri" w:cs="Calibri"/>
                <w:b/>
                <w:bCs/>
              </w:rPr>
            </w:pPr>
            <w:r>
              <w:rPr>
                <w:rFonts w:ascii="Calibri" w:eastAsia="Calibri" w:hAnsi="Calibri" w:cs="Calibri"/>
                <w:b/>
                <w:bCs/>
              </w:rPr>
              <w:t>2. Learning Support</w:t>
            </w:r>
          </w:p>
          <w:p w14:paraId="3E66B02A" w14:textId="168289DB" w:rsidR="00975046" w:rsidRDefault="00975046" w:rsidP="00975046">
            <w:pPr>
              <w:numPr>
                <w:ilvl w:val="0"/>
                <w:numId w:val="7"/>
              </w:numPr>
              <w:spacing w:before="240"/>
              <w:ind w:left="360"/>
              <w:rPr>
                <w:rFonts w:ascii="Calibri" w:eastAsia="Calibri" w:hAnsi="Calibri" w:cs="Calibri"/>
              </w:rPr>
            </w:pPr>
            <w:r>
              <w:rPr>
                <w:rFonts w:ascii="Calibri" w:eastAsia="Calibri" w:hAnsi="Calibri" w:cs="Calibri"/>
              </w:rPr>
              <w:t xml:space="preserve">Adapt and deliver learning activities under the guidance of </w:t>
            </w:r>
            <w:r w:rsidR="007E3895">
              <w:rPr>
                <w:rFonts w:ascii="Calibri" w:eastAsia="Calibri" w:hAnsi="Calibri" w:cs="Calibri"/>
              </w:rPr>
              <w:t>our SEMH</w:t>
            </w:r>
            <w:r>
              <w:rPr>
                <w:rFonts w:ascii="Calibri" w:eastAsia="Calibri" w:hAnsi="Calibri" w:cs="Calibri"/>
              </w:rPr>
              <w:t xml:space="preserve"> teacher, SENCo</w:t>
            </w:r>
            <w:r w:rsidR="007E3895">
              <w:rPr>
                <w:rFonts w:ascii="Calibri" w:eastAsia="Calibri" w:hAnsi="Calibri" w:cs="Calibri"/>
              </w:rPr>
              <w:t xml:space="preserve"> </w:t>
            </w:r>
            <w:r>
              <w:rPr>
                <w:rFonts w:ascii="Calibri" w:eastAsia="Calibri" w:hAnsi="Calibri" w:cs="Calibri"/>
              </w:rPr>
              <w:t>and Head of School.</w:t>
            </w:r>
          </w:p>
          <w:p w14:paraId="0480FF5F"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Support pupils in developing core literacy, numeracy, and social skills.</w:t>
            </w:r>
          </w:p>
          <w:p w14:paraId="5A957CFE"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Reinforce and scaffold learning to ensure pupils can achieve to the best of their ability.</w:t>
            </w:r>
          </w:p>
          <w:p w14:paraId="33E8F12B" w14:textId="77777777" w:rsidR="00975046" w:rsidRDefault="00975046" w:rsidP="00975046">
            <w:pPr>
              <w:numPr>
                <w:ilvl w:val="0"/>
                <w:numId w:val="7"/>
              </w:numPr>
              <w:spacing w:after="240"/>
              <w:ind w:left="360"/>
              <w:rPr>
                <w:rFonts w:ascii="Calibri" w:eastAsia="Calibri" w:hAnsi="Calibri" w:cs="Calibri"/>
                <w:b/>
                <w:bCs/>
              </w:rPr>
            </w:pPr>
            <w:r>
              <w:rPr>
                <w:rFonts w:ascii="Calibri" w:eastAsia="Calibri" w:hAnsi="Calibri" w:cs="Calibri"/>
              </w:rPr>
              <w:t>Help to create engaging, accessible resources to support learning.</w:t>
            </w:r>
          </w:p>
          <w:p w14:paraId="0A78D0BF"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3. Behaviour and Emotional Regulation</w:t>
            </w:r>
          </w:p>
          <w:p w14:paraId="57ECE5DC" w14:textId="77777777" w:rsidR="00975046" w:rsidRDefault="00975046" w:rsidP="00975046">
            <w:pPr>
              <w:numPr>
                <w:ilvl w:val="0"/>
                <w:numId w:val="11"/>
              </w:numPr>
              <w:spacing w:before="240"/>
              <w:ind w:left="360"/>
              <w:rPr>
                <w:rFonts w:ascii="Calibri" w:eastAsia="Calibri" w:hAnsi="Calibri" w:cs="Calibri"/>
              </w:rPr>
            </w:pPr>
            <w:r>
              <w:rPr>
                <w:rFonts w:ascii="Calibri" w:eastAsia="Calibri" w:hAnsi="Calibri" w:cs="Calibri"/>
              </w:rPr>
              <w:t>Implement agreed behaviour management strategies in line with school policy.</w:t>
            </w:r>
          </w:p>
          <w:p w14:paraId="363B04C9" w14:textId="77777777" w:rsidR="00975046" w:rsidRDefault="00975046" w:rsidP="00975046">
            <w:pPr>
              <w:numPr>
                <w:ilvl w:val="0"/>
                <w:numId w:val="11"/>
              </w:numPr>
              <w:ind w:left="360"/>
              <w:rPr>
                <w:rFonts w:ascii="Calibri" w:eastAsia="Calibri" w:hAnsi="Calibri" w:cs="Calibri"/>
              </w:rPr>
            </w:pPr>
            <w:r>
              <w:rPr>
                <w:rFonts w:ascii="Calibri" w:eastAsia="Calibri" w:hAnsi="Calibri" w:cs="Calibri"/>
              </w:rPr>
              <w:t>Support de-escalation techniques and assist in crisis situations where pupils may become dysregulated.</w:t>
            </w:r>
          </w:p>
          <w:p w14:paraId="11336106" w14:textId="77777777" w:rsidR="00975046" w:rsidRDefault="00975046" w:rsidP="00975046">
            <w:pPr>
              <w:numPr>
                <w:ilvl w:val="0"/>
                <w:numId w:val="11"/>
              </w:numPr>
              <w:spacing w:after="240"/>
              <w:ind w:left="360"/>
              <w:rPr>
                <w:rFonts w:ascii="Calibri" w:eastAsia="Calibri" w:hAnsi="Calibri" w:cs="Calibri"/>
              </w:rPr>
            </w:pPr>
            <w:r>
              <w:rPr>
                <w:rFonts w:ascii="Calibri" w:eastAsia="Calibri" w:hAnsi="Calibri" w:cs="Calibri"/>
              </w:rPr>
              <w:t>Contribute to the development and monitoring of behaviour plans, Individual Education Plans (IEPs) and risk assessments.</w:t>
            </w:r>
          </w:p>
          <w:p w14:paraId="7B1DDA0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4. Communication and Teamwork</w:t>
            </w:r>
          </w:p>
          <w:p w14:paraId="434216E2" w14:textId="77777777" w:rsidR="00975046" w:rsidRDefault="00975046" w:rsidP="00975046">
            <w:pPr>
              <w:numPr>
                <w:ilvl w:val="0"/>
                <w:numId w:val="12"/>
              </w:numPr>
              <w:spacing w:before="240"/>
              <w:ind w:left="360"/>
              <w:rPr>
                <w:rFonts w:ascii="Calibri" w:eastAsia="Calibri" w:hAnsi="Calibri" w:cs="Calibri"/>
              </w:rPr>
            </w:pPr>
            <w:r>
              <w:rPr>
                <w:rFonts w:ascii="Calibri" w:eastAsia="Calibri" w:hAnsi="Calibri" w:cs="Calibri"/>
              </w:rPr>
              <w:t>Work closely with teachers, SENCo, therapists, and external agencies to ensure a holistic approach to pupil support.</w:t>
            </w:r>
          </w:p>
          <w:p w14:paraId="5974BBEF" w14:textId="77777777" w:rsidR="00975046" w:rsidRDefault="00975046" w:rsidP="00975046">
            <w:pPr>
              <w:numPr>
                <w:ilvl w:val="0"/>
                <w:numId w:val="12"/>
              </w:numPr>
              <w:ind w:left="360"/>
              <w:rPr>
                <w:rFonts w:ascii="Calibri" w:eastAsia="Calibri" w:hAnsi="Calibri" w:cs="Calibri"/>
              </w:rPr>
            </w:pPr>
            <w:r>
              <w:rPr>
                <w:rFonts w:ascii="Calibri" w:eastAsia="Calibri" w:hAnsi="Calibri" w:cs="Calibri"/>
              </w:rPr>
              <w:t>Share relevant information on pupil progress, challenges, and successes with the team.</w:t>
            </w:r>
          </w:p>
          <w:p w14:paraId="6E5AA5E0" w14:textId="77777777" w:rsidR="00975046" w:rsidRDefault="00975046" w:rsidP="00975046">
            <w:pPr>
              <w:numPr>
                <w:ilvl w:val="0"/>
                <w:numId w:val="12"/>
              </w:numPr>
              <w:spacing w:after="240"/>
              <w:ind w:left="360"/>
              <w:rPr>
                <w:rFonts w:ascii="Calibri" w:eastAsia="Calibri" w:hAnsi="Calibri" w:cs="Calibri"/>
              </w:rPr>
            </w:pPr>
            <w:r>
              <w:rPr>
                <w:rFonts w:ascii="Calibri" w:eastAsia="Calibri" w:hAnsi="Calibri" w:cs="Calibri"/>
              </w:rPr>
              <w:t>Participate in regular team meetings and training.</w:t>
            </w:r>
          </w:p>
          <w:p w14:paraId="269A6B5A"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5. Safeguarding and Wellbeing</w:t>
            </w:r>
          </w:p>
          <w:p w14:paraId="0D15219B" w14:textId="77777777" w:rsidR="00975046" w:rsidRDefault="00975046" w:rsidP="00975046">
            <w:pPr>
              <w:numPr>
                <w:ilvl w:val="0"/>
                <w:numId w:val="9"/>
              </w:numPr>
              <w:spacing w:before="240"/>
              <w:ind w:left="360"/>
              <w:rPr>
                <w:rFonts w:ascii="Calibri" w:eastAsia="Calibri" w:hAnsi="Calibri" w:cs="Calibri"/>
              </w:rPr>
            </w:pPr>
            <w:r>
              <w:rPr>
                <w:rFonts w:ascii="Calibri" w:eastAsia="Calibri" w:hAnsi="Calibri" w:cs="Calibri"/>
              </w:rPr>
              <w:t>Follow the school’s safeguarding procedures and report concerns immediately to the Designated Safeguarding Lead or Designated Safeguarding Deputy.</w:t>
            </w:r>
          </w:p>
          <w:p w14:paraId="7EB6FCD7" w14:textId="77777777" w:rsidR="00975046" w:rsidRDefault="00975046" w:rsidP="00975046">
            <w:pPr>
              <w:numPr>
                <w:ilvl w:val="0"/>
                <w:numId w:val="9"/>
              </w:numPr>
              <w:spacing w:after="240"/>
              <w:ind w:left="360"/>
              <w:rPr>
                <w:rFonts w:ascii="Calibri" w:eastAsia="Calibri" w:hAnsi="Calibri" w:cs="Calibri"/>
                <w:b/>
                <w:bCs/>
              </w:rPr>
            </w:pPr>
            <w:r>
              <w:rPr>
                <w:rFonts w:ascii="Calibri" w:eastAsia="Calibri" w:hAnsi="Calibri" w:cs="Calibri"/>
              </w:rPr>
              <w:t>Promote the emotional wellbeing and safety of all pupils.</w:t>
            </w:r>
          </w:p>
          <w:p w14:paraId="4D0EB38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6. Additional Duties</w:t>
            </w:r>
          </w:p>
          <w:p w14:paraId="4809F96A" w14:textId="77777777" w:rsidR="00975046" w:rsidRDefault="00975046" w:rsidP="00975046">
            <w:pPr>
              <w:numPr>
                <w:ilvl w:val="0"/>
                <w:numId w:val="8"/>
              </w:numPr>
              <w:spacing w:before="240"/>
              <w:ind w:left="360"/>
              <w:rPr>
                <w:rFonts w:ascii="Calibri" w:eastAsia="Calibri" w:hAnsi="Calibri" w:cs="Calibri"/>
                <w:b/>
                <w:bCs/>
              </w:rPr>
            </w:pPr>
            <w:r>
              <w:rPr>
                <w:rFonts w:ascii="Calibri" w:eastAsia="Calibri" w:hAnsi="Calibri" w:cs="Calibri"/>
              </w:rPr>
              <w:t>Accompany pupils on school trips, visits, and enrichment activities, ensuring safety and engagement.</w:t>
            </w:r>
          </w:p>
          <w:p w14:paraId="41B23A43" w14:textId="77777777" w:rsidR="00975046" w:rsidRDefault="00975046" w:rsidP="00975046">
            <w:pPr>
              <w:numPr>
                <w:ilvl w:val="0"/>
                <w:numId w:val="8"/>
              </w:numPr>
              <w:ind w:left="360"/>
              <w:rPr>
                <w:rFonts w:ascii="Calibri" w:eastAsia="Calibri" w:hAnsi="Calibri" w:cs="Calibri"/>
              </w:rPr>
            </w:pPr>
            <w:r>
              <w:rPr>
                <w:rFonts w:ascii="Calibri" w:eastAsia="Calibri" w:hAnsi="Calibri" w:cs="Calibri"/>
              </w:rPr>
              <w:t>Contribute to creating a positive, calm, and inclusive learning environment.</w:t>
            </w:r>
          </w:p>
          <w:p w14:paraId="6D72059D" w14:textId="77777777" w:rsidR="00975046" w:rsidRDefault="00975046" w:rsidP="00975046">
            <w:pPr>
              <w:numPr>
                <w:ilvl w:val="0"/>
                <w:numId w:val="8"/>
              </w:numPr>
              <w:spacing w:after="240"/>
              <w:ind w:left="360"/>
              <w:rPr>
                <w:rFonts w:ascii="Calibri" w:eastAsia="Calibri" w:hAnsi="Calibri" w:cs="Calibri"/>
              </w:rPr>
            </w:pPr>
            <w:r>
              <w:rPr>
                <w:rFonts w:ascii="Calibri" w:eastAsia="Calibri" w:hAnsi="Calibri" w:cs="Calibri"/>
              </w:rPr>
              <w:lastRenderedPageBreak/>
              <w:t>Undertake relevant training to maintain and develop professional skills, including training in physical intervention techniques where required.</w:t>
            </w:r>
          </w:p>
          <w:p w14:paraId="4A4E39BE" w14:textId="473A9A5E"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7. Support for Pupils</w:t>
            </w:r>
          </w:p>
          <w:p w14:paraId="5335647A" w14:textId="77777777" w:rsidR="00975046" w:rsidRDefault="00975046" w:rsidP="00975046">
            <w:pPr>
              <w:pBdr>
                <w:top w:val="nil"/>
                <w:left w:val="nil"/>
                <w:bottom w:val="nil"/>
                <w:right w:val="nil"/>
                <w:between w:val="nil"/>
              </w:pBdr>
              <w:rPr>
                <w:rFonts w:ascii="Calibri" w:eastAsia="Calibri" w:hAnsi="Calibri" w:cs="Calibri"/>
                <w:b/>
                <w:bCs/>
              </w:rPr>
            </w:pPr>
          </w:p>
          <w:p w14:paraId="360A0278"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Develop appropriate positive and supportive relationships with all pupils</w:t>
            </w:r>
          </w:p>
          <w:p w14:paraId="390D8445"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Have high expectations which stretch, motivate and challenge pupils and promote self-esteem and independence</w:t>
            </w:r>
          </w:p>
          <w:p w14:paraId="56981A44"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 xml:space="preserve">Have a deep understanding of Trauma Perceptive Practice and implement this in your daily work with pupils </w:t>
            </w:r>
          </w:p>
          <w:p w14:paraId="5C94892E" w14:textId="77777777" w:rsidR="00975046" w:rsidRDefault="00975046" w:rsidP="00975046">
            <w:pPr>
              <w:rPr>
                <w:rFonts w:ascii="Calibri" w:eastAsia="Calibri" w:hAnsi="Calibri" w:cs="Calibri"/>
              </w:rPr>
            </w:pPr>
          </w:p>
          <w:p w14:paraId="495F86D9" w14:textId="7300B410"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8. Support for the School</w:t>
            </w:r>
          </w:p>
          <w:p w14:paraId="731932F0" w14:textId="77777777" w:rsidR="00975046" w:rsidRDefault="00975046" w:rsidP="00975046">
            <w:pPr>
              <w:pBdr>
                <w:top w:val="nil"/>
                <w:left w:val="nil"/>
                <w:bottom w:val="nil"/>
                <w:right w:val="nil"/>
                <w:between w:val="nil"/>
              </w:pBdr>
              <w:rPr>
                <w:rFonts w:ascii="Calibri" w:eastAsia="Calibri" w:hAnsi="Calibri" w:cs="Calibri"/>
              </w:rPr>
            </w:pPr>
          </w:p>
          <w:p w14:paraId="70C50434" w14:textId="7E0C578B" w:rsidR="00975046" w:rsidRDefault="00975046" w:rsidP="00975046">
            <w:pPr>
              <w:numPr>
                <w:ilvl w:val="0"/>
                <w:numId w:val="13"/>
              </w:numPr>
              <w:ind w:left="360"/>
              <w:rPr>
                <w:rFonts w:ascii="Calibri" w:eastAsia="Calibri" w:hAnsi="Calibri" w:cs="Calibri"/>
              </w:rPr>
            </w:pPr>
            <w:r>
              <w:rPr>
                <w:rFonts w:ascii="Calibri" w:eastAsia="Calibri" w:hAnsi="Calibri" w:cs="Calibri"/>
              </w:rPr>
              <w:t>Be involved in planning, organising and implementing Education Health Care Plans, including attendance at and contribution to, reviews</w:t>
            </w:r>
          </w:p>
          <w:p w14:paraId="513F22C5" w14:textId="77777777" w:rsidR="00975046" w:rsidRDefault="00975046" w:rsidP="00975046">
            <w:pPr>
              <w:numPr>
                <w:ilvl w:val="0"/>
                <w:numId w:val="13"/>
              </w:numPr>
              <w:ind w:left="360"/>
              <w:rPr>
                <w:rFonts w:ascii="Calibri" w:eastAsia="Calibri" w:hAnsi="Calibri" w:cs="Calibri"/>
              </w:rPr>
            </w:pPr>
            <w:r>
              <w:rPr>
                <w:rFonts w:ascii="Calibri" w:eastAsia="Calibri" w:hAnsi="Calibri" w:cs="Calibri"/>
              </w:rPr>
              <w:t>Liaise with staff and other relevant professionals and provide information about pupils as appropriate.</w:t>
            </w:r>
          </w:p>
          <w:p w14:paraId="7E25BE59"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Monitor pupils’ responses to learning activities and accurately record achievement / progress as directed, paying particular attention to those directly relating to their Personalised Learning Plan / EHCP targets</w:t>
            </w:r>
          </w:p>
          <w:p w14:paraId="090453EC"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Establish supportive and constructive relationships with parents / carers and any outside agencies providing support for the pupils</w:t>
            </w:r>
          </w:p>
          <w:p w14:paraId="06143451"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To help support the smooth transition in and out of school each day for the pupils by supporting the handover to the mode of transport booked for each individual child.</w:t>
            </w:r>
          </w:p>
          <w:p w14:paraId="5F2F6B1C" w14:textId="008B21DE" w:rsidR="002720CE" w:rsidRDefault="002720CE" w:rsidP="00975046">
            <w:pPr>
              <w:pBdr>
                <w:top w:val="nil"/>
                <w:left w:val="nil"/>
                <w:bottom w:val="nil"/>
                <w:right w:val="nil"/>
                <w:between w:val="nil"/>
              </w:pBdr>
              <w:ind w:left="360"/>
              <w:rPr>
                <w:rFonts w:ascii="Calibri" w:eastAsia="Calibri" w:hAnsi="Calibri" w:cs="Calibri"/>
                <w:color w:val="000000"/>
              </w:rPr>
            </w:pPr>
          </w:p>
        </w:tc>
      </w:tr>
      <w:tr w:rsidR="002720CE" w14:paraId="3B085A22" w14:textId="77777777">
        <w:trPr>
          <w:jc w:val="center"/>
        </w:trPr>
        <w:tc>
          <w:tcPr>
            <w:tcW w:w="3443" w:type="dxa"/>
          </w:tcPr>
          <w:p w14:paraId="0B4C233F" w14:textId="5ADB5A76" w:rsidR="002720CE" w:rsidRDefault="00975046">
            <w:pPr>
              <w:jc w:val="both"/>
              <w:rPr>
                <w:rFonts w:ascii="Calibri" w:eastAsia="Calibri" w:hAnsi="Calibri" w:cs="Calibri"/>
                <w:b/>
              </w:rPr>
            </w:pPr>
            <w:r>
              <w:rPr>
                <w:rFonts w:ascii="Calibri" w:eastAsia="Calibri" w:hAnsi="Calibri" w:cs="Calibri"/>
                <w:b/>
              </w:rPr>
              <w:lastRenderedPageBreak/>
              <w:t>First Aid</w:t>
            </w:r>
          </w:p>
        </w:tc>
        <w:tc>
          <w:tcPr>
            <w:tcW w:w="6763" w:type="dxa"/>
          </w:tcPr>
          <w:p w14:paraId="480F21FA"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medication permission forms and information is gained from parents of those pupils requiring medication.</w:t>
            </w:r>
          </w:p>
          <w:p w14:paraId="07975142" w14:textId="55E5170C"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Administer </w:t>
            </w:r>
            <w:r w:rsidR="007E3895">
              <w:rPr>
                <w:rFonts w:ascii="Calibri" w:eastAsia="Calibri" w:hAnsi="Calibri" w:cs="Calibri"/>
              </w:rPr>
              <w:t>F</w:t>
            </w:r>
            <w:r w:rsidRPr="00975046">
              <w:rPr>
                <w:rFonts w:ascii="Calibri" w:eastAsia="Calibri" w:hAnsi="Calibri" w:cs="Calibri"/>
              </w:rPr>
              <w:t xml:space="preserve">irst </w:t>
            </w:r>
            <w:r w:rsidR="007E3895">
              <w:rPr>
                <w:rFonts w:ascii="Calibri" w:eastAsia="Calibri" w:hAnsi="Calibri" w:cs="Calibri"/>
              </w:rPr>
              <w:t>A</w:t>
            </w:r>
            <w:r w:rsidRPr="00975046">
              <w:rPr>
                <w:rFonts w:ascii="Calibri" w:eastAsia="Calibri" w:hAnsi="Calibri" w:cs="Calibri"/>
              </w:rPr>
              <w:t>id where needed.</w:t>
            </w:r>
          </w:p>
          <w:p w14:paraId="531517D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the First Aid process is followed and quality assured.</w:t>
            </w:r>
          </w:p>
          <w:p w14:paraId="619B696F" w14:textId="77777777" w:rsidR="002720CE"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parents are informed in line with the policy and pupils are collected where necessary.</w:t>
            </w:r>
          </w:p>
          <w:p w14:paraId="71288878" w14:textId="6B412651" w:rsidR="00975046" w:rsidRDefault="00975046" w:rsidP="00975046">
            <w:pPr>
              <w:pBdr>
                <w:top w:val="nil"/>
                <w:left w:val="nil"/>
                <w:bottom w:val="nil"/>
                <w:right w:val="nil"/>
                <w:between w:val="nil"/>
              </w:pBdr>
              <w:rPr>
                <w:rFonts w:eastAsia="Arial" w:cs="Arial"/>
                <w:color w:val="000000"/>
              </w:rPr>
            </w:pPr>
          </w:p>
        </w:tc>
      </w:tr>
      <w:tr w:rsidR="00975046" w14:paraId="3E85C3F0" w14:textId="77777777">
        <w:trPr>
          <w:jc w:val="center"/>
        </w:trPr>
        <w:tc>
          <w:tcPr>
            <w:tcW w:w="3443" w:type="dxa"/>
          </w:tcPr>
          <w:p w14:paraId="5509ACFC" w14:textId="1EE04B29" w:rsidR="00975046" w:rsidRDefault="00975046">
            <w:pPr>
              <w:jc w:val="both"/>
              <w:rPr>
                <w:rFonts w:ascii="Calibri" w:eastAsia="Calibri" w:hAnsi="Calibri" w:cs="Calibri"/>
                <w:b/>
              </w:rPr>
            </w:pPr>
            <w:r>
              <w:rPr>
                <w:rFonts w:ascii="Calibri" w:eastAsia="Calibri" w:hAnsi="Calibri" w:cs="Calibri"/>
                <w:b/>
              </w:rPr>
              <w:t>General</w:t>
            </w:r>
          </w:p>
        </w:tc>
        <w:tc>
          <w:tcPr>
            <w:tcW w:w="6763" w:type="dxa"/>
          </w:tcPr>
          <w:p w14:paraId="76398885"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take part in the Trust performance management system, taking personal responsibility for identification of learning, development and training opportunities in discussion with your line manager and attend SDP/Inset days.</w:t>
            </w:r>
          </w:p>
          <w:p w14:paraId="1837400B"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work in accordance with the values, culture, ethos, equalities and inclusion policies of the Trust proactively promoting anti-racist, anti-sexist and anti-discriminatory behaviours in the day-to-day operation of the job.</w:t>
            </w:r>
          </w:p>
          <w:p w14:paraId="1AA0A4DD"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lastRenderedPageBreak/>
              <w:t>Comply with individual responsibilities in accordance with the role, for health and safety in the workplace.</w:t>
            </w:r>
          </w:p>
          <w:p w14:paraId="1FE174F9"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school’s Equal Opportunities policy.</w:t>
            </w:r>
          </w:p>
          <w:p w14:paraId="27514143"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The Local Governing Committee is committed to </w:t>
            </w:r>
            <w:proofErr w:type="gramStart"/>
            <w:r w:rsidRPr="00975046">
              <w:rPr>
                <w:rFonts w:ascii="Calibri" w:eastAsia="Calibri" w:hAnsi="Calibri" w:cs="Calibri"/>
              </w:rPr>
              <w:t>safeguarding  and</w:t>
            </w:r>
            <w:proofErr w:type="gramEnd"/>
            <w:r w:rsidRPr="00975046">
              <w:rPr>
                <w:rFonts w:ascii="Calibri" w:eastAsia="Calibri" w:hAnsi="Calibri" w:cs="Calibri"/>
              </w:rPr>
              <w:t xml:space="preserve"> promoting the welfare of children and young people and expects all employees and volunteers to share in this commitment.</w:t>
            </w:r>
          </w:p>
          <w:p w14:paraId="734161C8" w14:textId="494074CB"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w:t>
            </w:r>
            <w:proofErr w:type="gramStart"/>
            <w:r w:rsidRPr="00975046">
              <w:rPr>
                <w:rFonts w:ascii="Calibri" w:eastAsia="Calibri" w:hAnsi="Calibri" w:cs="Calibri"/>
              </w:rPr>
              <w:t xml:space="preserve">model the values and ethos of The </w:t>
            </w:r>
            <w:r>
              <w:rPr>
                <w:rFonts w:ascii="Calibri" w:eastAsia="Calibri" w:hAnsi="Calibri" w:cs="Calibri"/>
              </w:rPr>
              <w:t>Harbour</w:t>
            </w:r>
            <w:r w:rsidRPr="00975046">
              <w:rPr>
                <w:rFonts w:ascii="Calibri" w:eastAsia="Calibri" w:hAnsi="Calibri" w:cs="Calibri"/>
              </w:rPr>
              <w:t xml:space="preserve"> at all times</w:t>
            </w:r>
            <w:proofErr w:type="gramEnd"/>
            <w:r w:rsidRPr="00975046">
              <w:rPr>
                <w:rFonts w:ascii="Calibri" w:eastAsia="Calibri" w:hAnsi="Calibri" w:cs="Calibri"/>
              </w:rPr>
              <w:t>.</w:t>
            </w:r>
          </w:p>
          <w:p w14:paraId="2E512992"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Attend relevant school meetings as required</w:t>
            </w:r>
          </w:p>
          <w:p w14:paraId="7AB49FE0"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w:t>
            </w:r>
            <w:proofErr w:type="gramStart"/>
            <w:r w:rsidRPr="00975046">
              <w:rPr>
                <w:rFonts w:ascii="Calibri" w:eastAsia="Calibri" w:hAnsi="Calibri" w:cs="Calibri"/>
              </w:rPr>
              <w:t>respect confidentiality at all times</w:t>
            </w:r>
            <w:proofErr w:type="gramEnd"/>
          </w:p>
          <w:p w14:paraId="30B0AB16" w14:textId="7E298F1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participate in the performance and development review process, taking personal responsibility for identification of learning, development and training opportunities in discussion with line manager</w:t>
            </w:r>
          </w:p>
          <w:p w14:paraId="04A04416"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comply with individual responsibilities, in accordance with the role, for health &amp; safety in the workplace</w:t>
            </w:r>
          </w:p>
          <w:p w14:paraId="7FA6B634" w14:textId="3C385A0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School’s Equal Opportunities Policy</w:t>
            </w:r>
          </w:p>
          <w:p w14:paraId="39A8D9B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The Governing Body is committed to safeguarding and promoting the welfare of children and young people and expects all staff and volunteers to share in this commitment.</w:t>
            </w:r>
          </w:p>
          <w:p w14:paraId="1DB5CA0E" w14:textId="77777777" w:rsidR="00975046" w:rsidRDefault="00975046" w:rsidP="00975046">
            <w:pPr>
              <w:pBdr>
                <w:top w:val="nil"/>
                <w:left w:val="nil"/>
                <w:bottom w:val="nil"/>
                <w:right w:val="nil"/>
                <w:between w:val="nil"/>
              </w:pBdr>
              <w:rPr>
                <w:rFonts w:ascii="Calibri" w:eastAsia="Calibri" w:hAnsi="Calibri" w:cs="Calibri"/>
                <w:color w:val="000000"/>
              </w:rPr>
            </w:pPr>
          </w:p>
          <w:p w14:paraId="62153CDF" w14:textId="77777777" w:rsidR="00975046" w:rsidRDefault="00975046" w:rsidP="0097504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duties above are neither exclusive nor exhaustive and the postholder may be required by the Head</w:t>
            </w:r>
            <w:r>
              <w:rPr>
                <w:rFonts w:ascii="Calibri" w:eastAsia="Calibri" w:hAnsi="Calibri" w:cs="Calibri"/>
              </w:rPr>
              <w:t xml:space="preserve"> of School</w:t>
            </w:r>
            <w:r>
              <w:rPr>
                <w:rFonts w:ascii="Calibri" w:eastAsia="Calibri" w:hAnsi="Calibri" w:cs="Calibri"/>
                <w:color w:val="000000"/>
              </w:rPr>
              <w:t xml:space="preserve"> to carry out appropriate duties within the context of the job, skills and grade.</w:t>
            </w:r>
          </w:p>
          <w:p w14:paraId="6F3E27B2" w14:textId="63CD2348" w:rsidR="00975046" w:rsidRPr="00975046" w:rsidRDefault="00975046" w:rsidP="00975046">
            <w:pPr>
              <w:pBdr>
                <w:top w:val="nil"/>
                <w:left w:val="nil"/>
                <w:bottom w:val="nil"/>
                <w:right w:val="nil"/>
                <w:between w:val="nil"/>
              </w:pBdr>
              <w:rPr>
                <w:rFonts w:ascii="Calibri" w:eastAsia="Calibri" w:hAnsi="Calibri" w:cs="Calibri"/>
              </w:rPr>
            </w:pPr>
          </w:p>
        </w:tc>
      </w:tr>
    </w:tbl>
    <w:p w14:paraId="4A768B9D" w14:textId="77777777" w:rsidR="002720CE" w:rsidRDefault="002720CE" w:rsidP="00AF0E21"/>
    <w:sectPr w:rsidR="002720CE" w:rsidSect="00AF0E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51DB" w14:textId="77777777" w:rsidR="001F418B" w:rsidRDefault="001F418B">
      <w:r>
        <w:separator/>
      </w:r>
    </w:p>
  </w:endnote>
  <w:endnote w:type="continuationSeparator" w:id="0">
    <w:p w14:paraId="49EAE788" w14:textId="77777777" w:rsidR="001F418B" w:rsidRDefault="001F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41C"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E63"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7299"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9DCD" w14:textId="77777777" w:rsidR="001F418B" w:rsidRDefault="001F418B">
      <w:r>
        <w:separator/>
      </w:r>
    </w:p>
  </w:footnote>
  <w:footnote w:type="continuationSeparator" w:id="0">
    <w:p w14:paraId="48442806" w14:textId="77777777" w:rsidR="001F418B" w:rsidRDefault="001F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1BEB"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BAD" w14:textId="069DBD9D" w:rsidR="002720CE" w:rsidRDefault="00AF0E21">
    <w:pPr>
      <w:tabs>
        <w:tab w:val="center" w:pos="4320"/>
        <w:tab w:val="right" w:pos="8640"/>
      </w:tabs>
      <w:jc w:val="center"/>
      <w:rPr>
        <w:rFonts w:ascii="Calibri" w:eastAsia="Calibri" w:hAnsi="Calibri" w:cs="Calibri"/>
        <w:b/>
      </w:rPr>
    </w:pPr>
    <w:r>
      <w:rPr>
        <w:rFonts w:ascii="Calibri" w:eastAsia="Calibri" w:hAnsi="Calibri" w:cs="Calibri"/>
        <w:b/>
        <w:noProof/>
      </w:rPr>
      <mc:AlternateContent>
        <mc:Choice Requires="wps">
          <w:drawing>
            <wp:anchor distT="0" distB="0" distL="114300" distR="114300" simplePos="0" relativeHeight="251659264" behindDoc="0" locked="0" layoutInCell="1" allowOverlap="1" wp14:anchorId="6C7FDF2A" wp14:editId="380294A3">
              <wp:simplePos x="0" y="0"/>
              <wp:positionH relativeFrom="column">
                <wp:posOffset>5143501</wp:posOffset>
              </wp:positionH>
              <wp:positionV relativeFrom="paragraph">
                <wp:posOffset>-230505</wp:posOffset>
              </wp:positionV>
              <wp:extent cx="1295400" cy="981075"/>
              <wp:effectExtent l="0" t="0" r="0" b="9525"/>
              <wp:wrapNone/>
              <wp:docPr id="15226464" name="Text Box 1"/>
              <wp:cNvGraphicFramePr/>
              <a:graphic xmlns:a="http://schemas.openxmlformats.org/drawingml/2006/main">
                <a:graphicData uri="http://schemas.microsoft.com/office/word/2010/wordprocessingShape">
                  <wps:wsp>
                    <wps:cNvSpPr txBox="1"/>
                    <wps:spPr>
                      <a:xfrm>
                        <a:off x="0" y="0"/>
                        <a:ext cx="1295400" cy="981075"/>
                      </a:xfrm>
                      <a:prstGeom prst="rect">
                        <a:avLst/>
                      </a:prstGeom>
                      <a:solidFill>
                        <a:schemeClr val="lt1"/>
                      </a:solidFill>
                      <a:ln w="6350">
                        <a:noFill/>
                      </a:ln>
                    </wps:spPr>
                    <wps:txb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FDF2A" id="_x0000_t202" coordsize="21600,21600" o:spt="202" path="m,l,21600r21600,l21600,xe">
              <v:stroke joinstyle="miter"/>
              <v:path gradientshapeok="t" o:connecttype="rect"/>
            </v:shapetype>
            <v:shape id="Text Box 1" o:spid="_x0000_s1026" type="#_x0000_t202" style="position:absolute;left:0;text-align:left;margin-left:405pt;margin-top:-18.15pt;width:102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1LA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" fillcolor="white [3201]" stroked="f" strokeweight=".5pt">
              <v:textbo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v:textbox>
            </v:shape>
          </w:pict>
        </mc:Fallback>
      </mc:AlternateContent>
    </w:r>
    <w:r w:rsidR="001C53D4">
      <w:rPr>
        <w:rFonts w:ascii="Calibri" w:eastAsia="Calibri" w:hAnsi="Calibri" w:cs="Calibri"/>
        <w:b/>
        <w:noProof/>
      </w:rPr>
      <w:drawing>
        <wp:anchor distT="0" distB="0" distL="114300" distR="114300" simplePos="0" relativeHeight="251658240" behindDoc="0" locked="0" layoutInCell="1" hidden="0" allowOverlap="1" wp14:anchorId="686BE5C4" wp14:editId="0E5A8AA4">
          <wp:simplePos x="0" y="0"/>
          <wp:positionH relativeFrom="margin">
            <wp:posOffset>-533399</wp:posOffset>
          </wp:positionH>
          <wp:positionV relativeFrom="margin">
            <wp:posOffset>-777239</wp:posOffset>
          </wp:positionV>
          <wp:extent cx="1080135" cy="1080135"/>
          <wp:effectExtent l="0" t="0" r="0" b="0"/>
          <wp:wrapSquare wrapText="bothSides" distT="0" distB="0" distL="114300" distR="114300"/>
          <wp:docPr id="2047388753" name="image1.png" descr="A picture containing drawing,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room&#10;&#10;Description automatically generated"/>
                  <pic:cNvPicPr preferRelativeResize="0"/>
                </pic:nvPicPr>
                <pic:blipFill>
                  <a:blip r:embed="rId3"/>
                  <a:srcRect/>
                  <a:stretch>
                    <a:fillRect/>
                  </a:stretch>
                </pic:blipFill>
                <pic:spPr>
                  <a:xfrm>
                    <a:off x="0" y="0"/>
                    <a:ext cx="1080135" cy="1080135"/>
                  </a:xfrm>
                  <a:prstGeom prst="rect">
                    <a:avLst/>
                  </a:prstGeom>
                  <a:ln/>
                </pic:spPr>
              </pic:pic>
            </a:graphicData>
          </a:graphic>
        </wp:anchor>
      </w:drawing>
    </w:r>
    <w:r w:rsidR="004F793A">
      <w:rPr>
        <w:rFonts w:ascii="Calibri" w:eastAsia="Calibri" w:hAnsi="Calibri" w:cs="Calibri"/>
        <w:b/>
      </w:rPr>
      <w:t xml:space="preserve">SEMH </w:t>
    </w:r>
    <w:r w:rsidR="001C53D4">
      <w:rPr>
        <w:rFonts w:ascii="Calibri" w:eastAsia="Calibri" w:hAnsi="Calibri" w:cs="Calibri"/>
        <w:b/>
      </w:rPr>
      <w:t xml:space="preserve">LSA Job Description </w:t>
    </w:r>
  </w:p>
  <w:p w14:paraId="00EF2E3D" w14:textId="4D066E6A" w:rsidR="002720CE" w:rsidRDefault="001C53D4">
    <w:pPr>
      <w:tabs>
        <w:tab w:val="center" w:pos="4320"/>
        <w:tab w:val="right" w:pos="8640"/>
      </w:tabs>
      <w:jc w:val="center"/>
      <w:rPr>
        <w:b/>
      </w:rPr>
    </w:pPr>
    <w:r>
      <w:rPr>
        <w:rFonts w:ascii="Calibri" w:eastAsia="Calibri" w:hAnsi="Calibri" w:cs="Calibri"/>
        <w:b/>
      </w:rPr>
      <w:t>Spring Meadow Primary School and Nursery</w:t>
    </w:r>
  </w:p>
  <w:p w14:paraId="72CD8B16"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56BE"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A3"/>
    <w:multiLevelType w:val="multilevel"/>
    <w:tmpl w:val="32E4CC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BE2251"/>
    <w:multiLevelType w:val="multilevel"/>
    <w:tmpl w:val="5BBE1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9156B"/>
    <w:multiLevelType w:val="multilevel"/>
    <w:tmpl w:val="AD16B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D3D54"/>
    <w:multiLevelType w:val="multilevel"/>
    <w:tmpl w:val="E5429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35280B"/>
    <w:multiLevelType w:val="multilevel"/>
    <w:tmpl w:val="F4A87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3D4E02"/>
    <w:multiLevelType w:val="multilevel"/>
    <w:tmpl w:val="F65A6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639B0"/>
    <w:multiLevelType w:val="multilevel"/>
    <w:tmpl w:val="B32AC5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064190"/>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96A6F"/>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DF0597"/>
    <w:multiLevelType w:val="multilevel"/>
    <w:tmpl w:val="39D63B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06B0C79"/>
    <w:multiLevelType w:val="multilevel"/>
    <w:tmpl w:val="3B00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9A1C78"/>
    <w:multiLevelType w:val="multilevel"/>
    <w:tmpl w:val="D020F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0676E4"/>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9E7D0F"/>
    <w:multiLevelType w:val="multilevel"/>
    <w:tmpl w:val="E71C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566E14"/>
    <w:multiLevelType w:val="multilevel"/>
    <w:tmpl w:val="64963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171943"/>
    <w:multiLevelType w:val="multilevel"/>
    <w:tmpl w:val="851E6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D23F2"/>
    <w:multiLevelType w:val="multilevel"/>
    <w:tmpl w:val="4BBA8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19054">
    <w:abstractNumId w:val="0"/>
  </w:num>
  <w:num w:numId="2" w16cid:durableId="725026424">
    <w:abstractNumId w:val="9"/>
  </w:num>
  <w:num w:numId="3" w16cid:durableId="653920480">
    <w:abstractNumId w:val="6"/>
  </w:num>
  <w:num w:numId="4" w16cid:durableId="74863684">
    <w:abstractNumId w:val="4"/>
  </w:num>
  <w:num w:numId="5" w16cid:durableId="934944143">
    <w:abstractNumId w:val="15"/>
  </w:num>
  <w:num w:numId="6" w16cid:durableId="802113242">
    <w:abstractNumId w:val="5"/>
  </w:num>
  <w:num w:numId="7" w16cid:durableId="570778437">
    <w:abstractNumId w:val="3"/>
  </w:num>
  <w:num w:numId="8" w16cid:durableId="1896355087">
    <w:abstractNumId w:val="2"/>
  </w:num>
  <w:num w:numId="9" w16cid:durableId="1461993511">
    <w:abstractNumId w:val="10"/>
  </w:num>
  <w:num w:numId="10" w16cid:durableId="603879316">
    <w:abstractNumId w:val="14"/>
  </w:num>
  <w:num w:numId="11" w16cid:durableId="1680228212">
    <w:abstractNumId w:val="11"/>
  </w:num>
  <w:num w:numId="12" w16cid:durableId="2020353573">
    <w:abstractNumId w:val="16"/>
  </w:num>
  <w:num w:numId="13" w16cid:durableId="1944410797">
    <w:abstractNumId w:val="1"/>
  </w:num>
  <w:num w:numId="14" w16cid:durableId="847718209">
    <w:abstractNumId w:val="8"/>
  </w:num>
  <w:num w:numId="15" w16cid:durableId="1015375857">
    <w:abstractNumId w:val="12"/>
  </w:num>
  <w:num w:numId="16" w16cid:durableId="1939411374">
    <w:abstractNumId w:val="13"/>
  </w:num>
  <w:num w:numId="17" w16cid:durableId="1445928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CE"/>
    <w:rsid w:val="000221FD"/>
    <w:rsid w:val="000537E1"/>
    <w:rsid w:val="00166DBD"/>
    <w:rsid w:val="001C53D4"/>
    <w:rsid w:val="001F418B"/>
    <w:rsid w:val="00240196"/>
    <w:rsid w:val="002720CE"/>
    <w:rsid w:val="00476F2A"/>
    <w:rsid w:val="004F793A"/>
    <w:rsid w:val="0050504B"/>
    <w:rsid w:val="006B51B4"/>
    <w:rsid w:val="0071726E"/>
    <w:rsid w:val="007E3895"/>
    <w:rsid w:val="00900F96"/>
    <w:rsid w:val="00975046"/>
    <w:rsid w:val="00A06AD9"/>
    <w:rsid w:val="00A6140B"/>
    <w:rsid w:val="00AF0E21"/>
    <w:rsid w:val="00B34B2E"/>
    <w:rsid w:val="00BB6282"/>
    <w:rsid w:val="00CE2CB3"/>
    <w:rsid w:val="00FC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DCF4"/>
  <w15:docId w15:val="{F6F6A811-A63C-44DE-9B56-7D939D6B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99"/>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4E2399"/>
    <w:rPr>
      <w:rFonts w:eastAsia="Times New Roman" w:cs="Times New Roman"/>
    </w:rPr>
  </w:style>
  <w:style w:type="paragraph" w:styleId="Header">
    <w:name w:val="header"/>
    <w:basedOn w:val="Normal"/>
    <w:link w:val="HeaderChar"/>
    <w:uiPriority w:val="99"/>
    <w:unhideWhenUsed/>
    <w:rsid w:val="004E2399"/>
    <w:pPr>
      <w:tabs>
        <w:tab w:val="center" w:pos="4513"/>
        <w:tab w:val="right" w:pos="9026"/>
      </w:tabs>
    </w:pPr>
  </w:style>
  <w:style w:type="character" w:customStyle="1" w:styleId="HeaderChar">
    <w:name w:val="Header Char"/>
    <w:basedOn w:val="DefaultParagraphFont"/>
    <w:link w:val="Header"/>
    <w:uiPriority w:val="99"/>
    <w:rsid w:val="004E239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E2399"/>
    <w:pPr>
      <w:tabs>
        <w:tab w:val="center" w:pos="4513"/>
        <w:tab w:val="right" w:pos="9026"/>
      </w:tabs>
    </w:pPr>
  </w:style>
  <w:style w:type="character" w:customStyle="1" w:styleId="FooterChar">
    <w:name w:val="Footer Char"/>
    <w:basedOn w:val="DefaultParagraphFont"/>
    <w:link w:val="Footer"/>
    <w:uiPriority w:val="99"/>
    <w:rsid w:val="004E2399"/>
    <w:rPr>
      <w:rFonts w:ascii="Arial" w:eastAsia="Times New Roman" w:hAnsi="Arial" w:cs="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7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fCRUJyr2P8GH3RUUXmreaYrdw==">CgMxLjAyCGguZ2pkZ3hzOAByITFWUkx0eW12aWp1MjhZdUZlMk00R2Fvem5oTjZvbkl2aA==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5974</Characters>
  <Application>Microsoft Office Word</Application>
  <DocSecurity>0</DocSecurity>
  <Lines>221</Lines>
  <Paragraphs>122</Paragraphs>
  <ScaleCrop>false</ScaleCrop>
  <HeadingPairs>
    <vt:vector size="2" baseType="variant">
      <vt:variant>
        <vt:lpstr>Title</vt:lpstr>
      </vt:variant>
      <vt:variant>
        <vt:i4>1</vt:i4>
      </vt:variant>
    </vt:vector>
  </HeadingPairs>
  <TitlesOfParts>
    <vt:vector size="1" baseType="lpstr">
      <vt:lpstr/>
    </vt:vector>
  </TitlesOfParts>
  <Company>Spring Meadow Primary School</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Finance</cp:lastModifiedBy>
  <cp:revision>2</cp:revision>
  <cp:lastPrinted>2026-03-18T07:54:00Z</cp:lastPrinted>
  <dcterms:created xsi:type="dcterms:W3CDTF">2026-03-19T14:17:00Z</dcterms:created>
  <dcterms:modified xsi:type="dcterms:W3CDTF">2026-03-19T14:17:00Z</dcterms:modified>
</cp:coreProperties>
</file>