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8B3CA" w14:textId="4B16721C" w:rsidR="004E1380" w:rsidRPr="000D14DC" w:rsidRDefault="00D90748">
      <w:pPr>
        <w:rPr>
          <w:b/>
          <w:bCs/>
          <w:u w:val="single"/>
        </w:rPr>
      </w:pPr>
      <w:r w:rsidRPr="000D14DC">
        <w:rPr>
          <w:b/>
          <w:bCs/>
          <w:u w:val="single"/>
        </w:rPr>
        <w:t>Person Specification – Head of Year (Non-Teaching)</w:t>
      </w:r>
    </w:p>
    <w:p w14:paraId="67FD0E38" w14:textId="77777777" w:rsidR="00D90748" w:rsidRDefault="00D90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90748" w14:paraId="7BD5859F" w14:textId="77777777" w:rsidTr="00D90748">
        <w:tc>
          <w:tcPr>
            <w:tcW w:w="3005" w:type="dxa"/>
          </w:tcPr>
          <w:p w14:paraId="0E8A2A24" w14:textId="36B0110C" w:rsidR="00D90748" w:rsidRPr="000D14DC" w:rsidRDefault="00D90748">
            <w:pPr>
              <w:rPr>
                <w:b/>
                <w:bCs/>
              </w:rPr>
            </w:pPr>
            <w:r w:rsidRPr="000D14DC">
              <w:rPr>
                <w:b/>
                <w:bCs/>
              </w:rPr>
              <w:t>Key Criteria</w:t>
            </w:r>
          </w:p>
        </w:tc>
        <w:tc>
          <w:tcPr>
            <w:tcW w:w="3005" w:type="dxa"/>
          </w:tcPr>
          <w:p w14:paraId="657F6A23" w14:textId="14A4D34D" w:rsidR="00D90748" w:rsidRPr="000D14DC" w:rsidRDefault="00D90748">
            <w:pPr>
              <w:rPr>
                <w:b/>
                <w:bCs/>
              </w:rPr>
            </w:pPr>
            <w:r w:rsidRPr="000D14DC">
              <w:rPr>
                <w:b/>
                <w:bCs/>
              </w:rPr>
              <w:t xml:space="preserve">Essential </w:t>
            </w:r>
          </w:p>
        </w:tc>
        <w:tc>
          <w:tcPr>
            <w:tcW w:w="3006" w:type="dxa"/>
          </w:tcPr>
          <w:p w14:paraId="6417B05B" w14:textId="115A7DA1" w:rsidR="00D90748" w:rsidRPr="000D14DC" w:rsidRDefault="00D90748">
            <w:pPr>
              <w:rPr>
                <w:b/>
                <w:bCs/>
              </w:rPr>
            </w:pPr>
            <w:r w:rsidRPr="000D14DC">
              <w:rPr>
                <w:b/>
                <w:bCs/>
              </w:rPr>
              <w:t>Desirable</w:t>
            </w:r>
          </w:p>
        </w:tc>
      </w:tr>
      <w:tr w:rsidR="00D90748" w14:paraId="4378603D" w14:textId="77777777" w:rsidTr="00D90748">
        <w:tc>
          <w:tcPr>
            <w:tcW w:w="3005" w:type="dxa"/>
          </w:tcPr>
          <w:p w14:paraId="49741A8C" w14:textId="4D18F485" w:rsidR="00D90748" w:rsidRDefault="00D90748">
            <w:r>
              <w:t>Education and Qualifications</w:t>
            </w:r>
          </w:p>
        </w:tc>
        <w:tc>
          <w:tcPr>
            <w:tcW w:w="3005" w:type="dxa"/>
          </w:tcPr>
          <w:p w14:paraId="5BBE17A5" w14:textId="687B5C4C" w:rsidR="00D90748" w:rsidRDefault="00D90748">
            <w:r>
              <w:t xml:space="preserve">NVQ Level 3/A Level or </w:t>
            </w:r>
            <w:r w:rsidR="00A33275">
              <w:t xml:space="preserve">equivalent qualification </w:t>
            </w:r>
          </w:p>
          <w:p w14:paraId="13122983" w14:textId="77777777" w:rsidR="00A33275" w:rsidRDefault="00A33275"/>
          <w:p w14:paraId="33ED312D" w14:textId="0953E98F" w:rsidR="00A33275" w:rsidRDefault="00A33275">
            <w:r>
              <w:t>GCSE G</w:t>
            </w:r>
            <w:r w:rsidR="00A330CC">
              <w:t>ra</w:t>
            </w:r>
            <w:r>
              <w:t xml:space="preserve">de C/Grade </w:t>
            </w:r>
            <w:r w:rsidR="006A563C">
              <w:t>5</w:t>
            </w:r>
            <w:r>
              <w:t xml:space="preserve"> or above in English and mathematics or equivalent.</w:t>
            </w:r>
          </w:p>
          <w:p w14:paraId="480B9810" w14:textId="77777777" w:rsidR="00A33275" w:rsidRDefault="00A33275"/>
          <w:p w14:paraId="062B5B62" w14:textId="2A86BC1D" w:rsidR="00A33275" w:rsidRDefault="00A33275">
            <w:r>
              <w:t>Experience working with children and young people</w:t>
            </w:r>
          </w:p>
        </w:tc>
        <w:tc>
          <w:tcPr>
            <w:tcW w:w="3006" w:type="dxa"/>
          </w:tcPr>
          <w:p w14:paraId="2BE3CE54" w14:textId="5D0E7B1F" w:rsidR="00D90748" w:rsidRDefault="00A33275">
            <w:r>
              <w:t>Relevant degree o</w:t>
            </w:r>
            <w:r w:rsidR="006849D3">
              <w:t xml:space="preserve">r </w:t>
            </w:r>
            <w:r>
              <w:t>equivalent level of comparable experience</w:t>
            </w:r>
          </w:p>
          <w:p w14:paraId="485D6F01" w14:textId="5A144C48" w:rsidR="00A33275" w:rsidRDefault="00A33275"/>
        </w:tc>
      </w:tr>
      <w:tr w:rsidR="00D90748" w14:paraId="00DF6A3B" w14:textId="77777777" w:rsidTr="00D90748">
        <w:tc>
          <w:tcPr>
            <w:tcW w:w="3005" w:type="dxa"/>
          </w:tcPr>
          <w:p w14:paraId="7C10ED0E" w14:textId="04AD8EE1" w:rsidR="00D90748" w:rsidRDefault="00A33275">
            <w:r>
              <w:t>Experience</w:t>
            </w:r>
          </w:p>
        </w:tc>
        <w:tc>
          <w:tcPr>
            <w:tcW w:w="3005" w:type="dxa"/>
          </w:tcPr>
          <w:p w14:paraId="6AA62054" w14:textId="59228512" w:rsidR="00D90748" w:rsidRDefault="00A33275">
            <w:r>
              <w:t>Proven experience of working with young people aged 11-16 in a voluntary or mother professional capacity</w:t>
            </w:r>
          </w:p>
          <w:p w14:paraId="00571313" w14:textId="77777777" w:rsidR="00A33275" w:rsidRDefault="00A33275"/>
          <w:p w14:paraId="30633DAE" w14:textId="7612F24A" w:rsidR="00A33275" w:rsidRDefault="00A33275">
            <w:r>
              <w:t xml:space="preserve">Proven recent experience of the implementation of Child Protection &amp; Safeguarding policies and procedures </w:t>
            </w:r>
          </w:p>
        </w:tc>
        <w:tc>
          <w:tcPr>
            <w:tcW w:w="3006" w:type="dxa"/>
          </w:tcPr>
          <w:p w14:paraId="3CAC2164" w14:textId="6ABC3E35" w:rsidR="00D90748" w:rsidRDefault="00A33275">
            <w:r>
              <w:t>Experience of working in school or local government environment</w:t>
            </w:r>
          </w:p>
          <w:p w14:paraId="1460B438" w14:textId="77777777" w:rsidR="00A33275" w:rsidRDefault="00A33275"/>
          <w:p w14:paraId="6A41FEF8" w14:textId="69D5E755" w:rsidR="00A33275" w:rsidRDefault="00A33275">
            <w:r>
              <w:t>DSL/Deputy DSL experience</w:t>
            </w:r>
          </w:p>
        </w:tc>
      </w:tr>
      <w:tr w:rsidR="00D90748" w14:paraId="7542A80A" w14:textId="77777777" w:rsidTr="00D90748">
        <w:tc>
          <w:tcPr>
            <w:tcW w:w="3005" w:type="dxa"/>
          </w:tcPr>
          <w:p w14:paraId="15FB0FC2" w14:textId="7E5DBB94" w:rsidR="00D90748" w:rsidRDefault="00A33275">
            <w:r>
              <w:t>Knowledge and understanding</w:t>
            </w:r>
          </w:p>
        </w:tc>
        <w:tc>
          <w:tcPr>
            <w:tcW w:w="3005" w:type="dxa"/>
          </w:tcPr>
          <w:p w14:paraId="453B7EDA" w14:textId="77777777" w:rsidR="00D90748" w:rsidRDefault="00A33275">
            <w:r>
              <w:t>Sound knowledge and experience of child protection &amp; safeguarding legislation and pastoral care systems</w:t>
            </w:r>
          </w:p>
          <w:p w14:paraId="075BFB13" w14:textId="77777777" w:rsidR="00A33275" w:rsidRDefault="00A33275"/>
          <w:p w14:paraId="4261A347" w14:textId="38C9CBAC" w:rsidR="00A33275" w:rsidRDefault="00A33275">
            <w:r>
              <w:t>Understanding of the main challenges for students in the secondary sector</w:t>
            </w:r>
          </w:p>
          <w:p w14:paraId="3E614040" w14:textId="77777777" w:rsidR="00A33275" w:rsidRDefault="00A33275"/>
          <w:p w14:paraId="1BBE8D79" w14:textId="77777777" w:rsidR="00A33275" w:rsidRDefault="00A33275">
            <w:r>
              <w:t>Knowledge and ability to deal with a range of different student behaviours</w:t>
            </w:r>
          </w:p>
          <w:p w14:paraId="2064FB39" w14:textId="77777777" w:rsidR="00A33275" w:rsidRDefault="00A33275"/>
          <w:p w14:paraId="5B985367" w14:textId="095CEC38" w:rsidR="00A33275" w:rsidRDefault="00A33275"/>
        </w:tc>
        <w:tc>
          <w:tcPr>
            <w:tcW w:w="3006" w:type="dxa"/>
          </w:tcPr>
          <w:p w14:paraId="14D88E78" w14:textId="64EA7F5A" w:rsidR="00D90748" w:rsidRDefault="00A33275">
            <w:r>
              <w:t>Experience of mentoring/coaching young people</w:t>
            </w:r>
          </w:p>
          <w:p w14:paraId="36A1B778" w14:textId="77777777" w:rsidR="00A33275" w:rsidRDefault="00A33275"/>
          <w:p w14:paraId="648D9933" w14:textId="77777777" w:rsidR="00A33275" w:rsidRDefault="00A33275">
            <w:r>
              <w:t>Understanding of multi-agency work</w:t>
            </w:r>
          </w:p>
          <w:p w14:paraId="2242D93A" w14:textId="77777777" w:rsidR="00A33275" w:rsidRDefault="00A33275"/>
          <w:p w14:paraId="12044DA9" w14:textId="672AC2B1" w:rsidR="00A33275" w:rsidRDefault="00A33275">
            <w:r>
              <w:t>Knowledge of the National Curriculum requirements for the relevant Ke</w:t>
            </w:r>
            <w:r w:rsidR="00EA10DF">
              <w:t>y</w:t>
            </w:r>
            <w:r>
              <w:t xml:space="preserve"> Stages </w:t>
            </w:r>
            <w:proofErr w:type="gramStart"/>
            <w:r>
              <w:t>in order to</w:t>
            </w:r>
            <w:proofErr w:type="gramEnd"/>
            <w:r>
              <w:t xml:space="preserve"> give appropriate support and preparation to students</w:t>
            </w:r>
          </w:p>
          <w:p w14:paraId="7DC47829" w14:textId="1A194A96" w:rsidR="00A33275" w:rsidRDefault="00A33275"/>
        </w:tc>
      </w:tr>
      <w:tr w:rsidR="00A33275" w14:paraId="0B400EF1" w14:textId="77777777" w:rsidTr="00D90748">
        <w:tc>
          <w:tcPr>
            <w:tcW w:w="3005" w:type="dxa"/>
          </w:tcPr>
          <w:p w14:paraId="216290BA" w14:textId="76B08C27" w:rsidR="00A33275" w:rsidRDefault="00A33275">
            <w:r>
              <w:t>Skills</w:t>
            </w:r>
          </w:p>
        </w:tc>
        <w:tc>
          <w:tcPr>
            <w:tcW w:w="3005" w:type="dxa"/>
          </w:tcPr>
          <w:p w14:paraId="58B08575" w14:textId="5A36E604" w:rsidR="00A33275" w:rsidRDefault="00EA10DF">
            <w:r>
              <w:t xml:space="preserve">Ability </w:t>
            </w:r>
            <w:r w:rsidR="00A33275">
              <w:t>to work with initiative and independence</w:t>
            </w:r>
          </w:p>
          <w:p w14:paraId="625924C4" w14:textId="77777777" w:rsidR="00CD5A65" w:rsidRDefault="00CD5A65"/>
          <w:p w14:paraId="25FE5C09" w14:textId="090BED7C" w:rsidR="00CD5A65" w:rsidRDefault="00B27941">
            <w:r w:rsidRPr="009E6606">
              <w:t>Ability to lead and implement strategy and</w:t>
            </w:r>
            <w:r w:rsidRPr="00B27941">
              <w:t xml:space="preserve"> </w:t>
            </w:r>
            <w:r w:rsidRPr="009E6606">
              <w:lastRenderedPageBreak/>
              <w:t>policy with appropriate oversight.</w:t>
            </w:r>
          </w:p>
          <w:p w14:paraId="062E4EFA" w14:textId="77777777" w:rsidR="00A33275" w:rsidRDefault="00A33275"/>
          <w:p w14:paraId="6040DB26" w14:textId="7087EE81" w:rsidR="00A33275" w:rsidRDefault="00A33275">
            <w:r>
              <w:t>Ability to build effective relationships and work sensitively and effectively with colleagues, parents/carers, students, staff and outside agencies</w:t>
            </w:r>
          </w:p>
          <w:p w14:paraId="102F634A" w14:textId="77777777" w:rsidR="00A33275" w:rsidRDefault="00A33275"/>
          <w:p w14:paraId="597E3F81" w14:textId="77777777" w:rsidR="00A33275" w:rsidRDefault="00A33275">
            <w:r>
              <w:t>Excellent literacy and numeracy</w:t>
            </w:r>
          </w:p>
          <w:p w14:paraId="3AAD25C1" w14:textId="77777777" w:rsidR="00A33275" w:rsidRDefault="00A33275"/>
          <w:p w14:paraId="0AF40E1B" w14:textId="02535595" w:rsidR="00A33275" w:rsidRDefault="00A33275">
            <w:r>
              <w:t xml:space="preserve">General administrative /ICT skills especially in </w:t>
            </w:r>
            <w:r w:rsidR="00EA10DF">
              <w:t>the</w:t>
            </w:r>
            <w:r>
              <w:t xml:space="preserve"> use </w:t>
            </w:r>
            <w:r w:rsidR="00EA10DF">
              <w:t>of range</w:t>
            </w:r>
            <w:r>
              <w:t xml:space="preserve"> of IT software (Word, Excel, Outlook)</w:t>
            </w:r>
          </w:p>
          <w:p w14:paraId="297E8089" w14:textId="77777777" w:rsidR="00A33275" w:rsidRDefault="00A33275"/>
          <w:p w14:paraId="511618A3" w14:textId="77777777" w:rsidR="00A33275" w:rsidRDefault="00A33275">
            <w:r>
              <w:t>Proven organisational and time management skills</w:t>
            </w:r>
          </w:p>
          <w:p w14:paraId="62822A44" w14:textId="77777777" w:rsidR="00A33275" w:rsidRDefault="00A33275"/>
          <w:p w14:paraId="5D5702D0" w14:textId="32EC9B13" w:rsidR="00A33275" w:rsidRDefault="00A33275">
            <w:r>
              <w:t>Ability to promote positive ethos and have a ‘can do’ attitude</w:t>
            </w:r>
          </w:p>
        </w:tc>
        <w:tc>
          <w:tcPr>
            <w:tcW w:w="3006" w:type="dxa"/>
          </w:tcPr>
          <w:p w14:paraId="6E13DE32" w14:textId="77777777" w:rsidR="00A33275" w:rsidRDefault="00A33275"/>
        </w:tc>
      </w:tr>
      <w:tr w:rsidR="00A33275" w14:paraId="716A4F14" w14:textId="77777777" w:rsidTr="00D90748">
        <w:tc>
          <w:tcPr>
            <w:tcW w:w="3005" w:type="dxa"/>
          </w:tcPr>
          <w:p w14:paraId="4216FC66" w14:textId="2C3B7FCC" w:rsidR="00A33275" w:rsidRDefault="00A33275">
            <w:r>
              <w:t>Personal</w:t>
            </w:r>
          </w:p>
        </w:tc>
        <w:tc>
          <w:tcPr>
            <w:tcW w:w="3005" w:type="dxa"/>
          </w:tcPr>
          <w:p w14:paraId="7C34460D" w14:textId="2B4735AB" w:rsidR="00A33275" w:rsidRDefault="00A33275">
            <w:r>
              <w:t>Professional appearance and conduct</w:t>
            </w:r>
          </w:p>
          <w:p w14:paraId="7AD95D28" w14:textId="77777777" w:rsidR="00A33275" w:rsidRDefault="00A33275"/>
          <w:p w14:paraId="6F780766" w14:textId="4F49D66C" w:rsidR="00A33275" w:rsidRDefault="00A33275">
            <w:r>
              <w:t>A committed life-long learner, willing to undertake further training</w:t>
            </w:r>
          </w:p>
          <w:p w14:paraId="02C6D7DD" w14:textId="77777777" w:rsidR="00A33275" w:rsidRDefault="00A33275"/>
          <w:p w14:paraId="6AEE99F7" w14:textId="77777777" w:rsidR="00A33275" w:rsidRDefault="00A33275">
            <w:r>
              <w:t>Good communication skills, flexible approach with tact and diplomacy</w:t>
            </w:r>
          </w:p>
          <w:p w14:paraId="28A38268" w14:textId="77777777" w:rsidR="00A33275" w:rsidRDefault="00A33275"/>
          <w:p w14:paraId="38F4225A" w14:textId="33A3A1A9" w:rsidR="00A33275" w:rsidRDefault="00A33275">
            <w:r>
              <w:t>Self-motivating and ability to work as art of a team</w:t>
            </w:r>
          </w:p>
          <w:p w14:paraId="2E4DD44E" w14:textId="77777777" w:rsidR="00A33275" w:rsidRDefault="00A33275"/>
          <w:p w14:paraId="06DDB20B" w14:textId="17C83633" w:rsidR="00A33275" w:rsidRDefault="00A33275">
            <w:r>
              <w:t>Ability to ensure confidentiality</w:t>
            </w:r>
          </w:p>
        </w:tc>
        <w:tc>
          <w:tcPr>
            <w:tcW w:w="3006" w:type="dxa"/>
          </w:tcPr>
          <w:p w14:paraId="02041370" w14:textId="77777777" w:rsidR="00A33275" w:rsidRDefault="00A33275"/>
        </w:tc>
      </w:tr>
    </w:tbl>
    <w:p w14:paraId="046CDC18" w14:textId="77777777" w:rsidR="00D90748" w:rsidRDefault="00D90748"/>
    <w:sectPr w:rsidR="00D90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48"/>
    <w:rsid w:val="000D14DC"/>
    <w:rsid w:val="0012608C"/>
    <w:rsid w:val="001D0393"/>
    <w:rsid w:val="00225C3A"/>
    <w:rsid w:val="00225ECF"/>
    <w:rsid w:val="003E713A"/>
    <w:rsid w:val="004E1380"/>
    <w:rsid w:val="00534575"/>
    <w:rsid w:val="006849D3"/>
    <w:rsid w:val="006A563C"/>
    <w:rsid w:val="0085458B"/>
    <w:rsid w:val="008622AF"/>
    <w:rsid w:val="009E6606"/>
    <w:rsid w:val="00A330CC"/>
    <w:rsid w:val="00A33275"/>
    <w:rsid w:val="00B27941"/>
    <w:rsid w:val="00CD5A65"/>
    <w:rsid w:val="00D90748"/>
    <w:rsid w:val="00E315DC"/>
    <w:rsid w:val="00E56776"/>
    <w:rsid w:val="00EA10DF"/>
    <w:rsid w:val="00F8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902F9"/>
  <w15:chartTrackingRefBased/>
  <w15:docId w15:val="{6875FDE4-853A-460D-9180-86B635E9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Aspire Learning Trust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White</dc:creator>
  <cp:keywords/>
  <dc:description/>
  <cp:lastModifiedBy>Lisa Randle</cp:lastModifiedBy>
  <cp:revision>2</cp:revision>
  <dcterms:created xsi:type="dcterms:W3CDTF">2026-03-06T17:28:00Z</dcterms:created>
  <dcterms:modified xsi:type="dcterms:W3CDTF">2026-03-06T17:28:00Z</dcterms:modified>
</cp:coreProperties>
</file>