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250"/>
        <w:gridCol w:w="6750"/>
      </w:tblGrid>
      <w:tr w:rsidRPr="00512754" w:rsidR="00512754" w:rsidTr="21D1C231" w14:paraId="2A943A8C"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FFD966" w:themeFill="accent4" w:themeFillTint="99"/>
            <w:tcMar/>
            <w:hideMark/>
          </w:tcPr>
          <w:p w:rsidRPr="00512754" w:rsidR="00512754" w:rsidP="00512754" w:rsidRDefault="00512754" w14:paraId="0880C053" w14:textId="77777777">
            <w:pPr>
              <w:jc w:val="center"/>
              <w:rPr>
                <w:rFonts w:ascii="Poppins" w:hAnsi="Poppins" w:cs="Poppins"/>
                <w:b/>
                <w:bCs/>
              </w:rPr>
            </w:pPr>
            <w:r w:rsidRPr="00512754">
              <w:rPr>
                <w:rFonts w:ascii="Poppins" w:hAnsi="Poppins" w:cs="Poppins"/>
                <w:b/>
                <w:bCs/>
              </w:rPr>
              <w:t>Job Title: </w:t>
            </w:r>
          </w:p>
        </w:tc>
        <w:tc>
          <w:tcPr>
            <w:tcW w:w="6750" w:type="dxa"/>
            <w:tcBorders>
              <w:top w:val="single" w:color="auto" w:sz="6" w:space="0"/>
              <w:left w:val="single" w:color="auto" w:sz="6" w:space="0"/>
              <w:bottom w:val="single" w:color="auto" w:sz="6" w:space="0"/>
              <w:right w:val="single" w:color="auto" w:sz="6" w:space="0"/>
            </w:tcBorders>
            <w:shd w:val="clear" w:color="auto" w:fill="auto"/>
            <w:tcMar/>
            <w:hideMark/>
          </w:tcPr>
          <w:p w:rsidRPr="00281817" w:rsidR="00512754" w:rsidP="00281817" w:rsidRDefault="00057D66" w14:paraId="4E5EEC18" w14:textId="3A70A7F4">
            <w:pPr>
              <w:rPr>
                <w:rFonts w:ascii="Poppins" w:hAnsi="Poppins" w:cs="Poppins"/>
              </w:rPr>
            </w:pPr>
            <w:r w:rsidRPr="7DD9E90B" w:rsidR="00057D66">
              <w:rPr>
                <w:rFonts w:ascii="Poppins" w:hAnsi="Poppins" w:cs="Poppins"/>
              </w:rPr>
              <w:t xml:space="preserve">Senior </w:t>
            </w:r>
            <w:r w:rsidRPr="7DD9E90B" w:rsidR="574626B7">
              <w:rPr>
                <w:rFonts w:ascii="Poppins" w:hAnsi="Poppins" w:cs="Poppins"/>
              </w:rPr>
              <w:t xml:space="preserve">Early Years </w:t>
            </w:r>
            <w:r w:rsidRPr="7DD9E90B" w:rsidR="587EEACB">
              <w:rPr>
                <w:rFonts w:ascii="Poppins" w:hAnsi="Poppins" w:cs="Poppins"/>
              </w:rPr>
              <w:t>Lead</w:t>
            </w:r>
          </w:p>
        </w:tc>
      </w:tr>
      <w:tr w:rsidRPr="00512754" w:rsidR="00512754" w:rsidTr="21D1C231" w14:paraId="4B62DCEC"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FFD966" w:themeFill="accent4" w:themeFillTint="99"/>
            <w:tcMar/>
            <w:hideMark/>
          </w:tcPr>
          <w:p w:rsidRPr="00512754" w:rsidR="00512754" w:rsidP="00512754" w:rsidRDefault="00512754" w14:paraId="27F0757C" w14:textId="77777777">
            <w:pPr>
              <w:jc w:val="center"/>
              <w:rPr>
                <w:rFonts w:ascii="Poppins" w:hAnsi="Poppins" w:cs="Poppins"/>
                <w:b/>
                <w:bCs/>
              </w:rPr>
            </w:pPr>
            <w:r w:rsidRPr="00512754">
              <w:rPr>
                <w:rFonts w:ascii="Poppins" w:hAnsi="Poppins" w:cs="Poppins"/>
                <w:b/>
                <w:bCs/>
              </w:rPr>
              <w:t>Nursery/School: </w:t>
            </w:r>
          </w:p>
        </w:tc>
        <w:tc>
          <w:tcPr>
            <w:tcW w:w="6750" w:type="dxa"/>
            <w:tcBorders>
              <w:top w:val="single" w:color="auto" w:sz="6" w:space="0"/>
              <w:left w:val="single" w:color="auto" w:sz="6" w:space="0"/>
              <w:bottom w:val="single" w:color="auto" w:sz="6" w:space="0"/>
              <w:right w:val="single" w:color="auto" w:sz="6" w:space="0"/>
            </w:tcBorders>
            <w:shd w:val="clear" w:color="auto" w:fill="auto"/>
            <w:tcMar/>
            <w:hideMark/>
          </w:tcPr>
          <w:p w:rsidRPr="00281817" w:rsidR="00512754" w:rsidP="00281817" w:rsidRDefault="003B39C6" w14:paraId="4ED7E46C" w14:textId="795236D7">
            <w:pPr>
              <w:rPr>
                <w:rFonts w:ascii="Poppins" w:hAnsi="Poppins" w:cs="Poppins"/>
              </w:rPr>
            </w:pPr>
            <w:r w:rsidRPr="25396CF7" w:rsidR="24683D7E">
              <w:rPr>
                <w:rFonts w:ascii="Poppins" w:hAnsi="Poppins" w:cs="Poppins"/>
              </w:rPr>
              <w:t>Camrose Early Years Centre for Children &amp; Families</w:t>
            </w:r>
          </w:p>
        </w:tc>
      </w:tr>
      <w:tr w:rsidRPr="00512754" w:rsidR="00512754" w:rsidTr="21D1C231" w14:paraId="1FE2C491"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FFD966" w:themeFill="accent4" w:themeFillTint="99"/>
            <w:tcMar/>
            <w:hideMark/>
          </w:tcPr>
          <w:p w:rsidRPr="00512754" w:rsidR="00512754" w:rsidP="00512754" w:rsidRDefault="00512754" w14:paraId="2AC233D6" w14:textId="77777777">
            <w:pPr>
              <w:jc w:val="center"/>
              <w:rPr>
                <w:rFonts w:ascii="Poppins" w:hAnsi="Poppins" w:cs="Poppins"/>
                <w:b/>
                <w:bCs/>
              </w:rPr>
            </w:pPr>
            <w:r w:rsidRPr="00512754">
              <w:rPr>
                <w:rFonts w:ascii="Poppins" w:hAnsi="Poppins" w:cs="Poppins"/>
                <w:b/>
                <w:bCs/>
              </w:rPr>
              <w:t>Weeks: </w:t>
            </w:r>
          </w:p>
        </w:tc>
        <w:tc>
          <w:tcPr>
            <w:tcW w:w="6750" w:type="dxa"/>
            <w:tcBorders>
              <w:top w:val="single" w:color="auto" w:sz="6" w:space="0"/>
              <w:left w:val="single" w:color="auto" w:sz="6" w:space="0"/>
              <w:bottom w:val="single" w:color="auto" w:sz="6" w:space="0"/>
              <w:right w:val="single" w:color="auto" w:sz="6" w:space="0"/>
            </w:tcBorders>
            <w:shd w:val="clear" w:color="auto" w:fill="auto"/>
            <w:tcMar/>
            <w:hideMark/>
          </w:tcPr>
          <w:p w:rsidRPr="00281817" w:rsidR="00512754" w:rsidP="00281817" w:rsidRDefault="000A4D7A" w14:paraId="774B5402" w14:textId="546FE1C2">
            <w:pPr>
              <w:rPr>
                <w:rFonts w:ascii="Poppins" w:hAnsi="Poppins" w:cs="Poppins"/>
              </w:rPr>
            </w:pPr>
            <w:r>
              <w:rPr>
                <w:rFonts w:ascii="Poppins" w:hAnsi="Poppins" w:cs="Poppins"/>
              </w:rPr>
              <w:t>52 weeks</w:t>
            </w:r>
          </w:p>
        </w:tc>
      </w:tr>
      <w:tr w:rsidRPr="00512754" w:rsidR="00512754" w:rsidTr="21D1C231" w14:paraId="415C6293"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FFD966" w:themeFill="accent4" w:themeFillTint="99"/>
            <w:tcMar/>
            <w:hideMark/>
          </w:tcPr>
          <w:p w:rsidRPr="00512754" w:rsidR="00512754" w:rsidP="00512754" w:rsidRDefault="00512754" w14:paraId="599BC19F" w14:textId="77777777">
            <w:pPr>
              <w:jc w:val="center"/>
              <w:rPr>
                <w:rFonts w:ascii="Poppins" w:hAnsi="Poppins" w:cs="Poppins"/>
                <w:b/>
                <w:bCs/>
              </w:rPr>
            </w:pPr>
            <w:r w:rsidRPr="00512754">
              <w:rPr>
                <w:rFonts w:ascii="Poppins" w:hAnsi="Poppins" w:cs="Poppins"/>
                <w:b/>
                <w:bCs/>
              </w:rPr>
              <w:t>Hours of work: </w:t>
            </w:r>
          </w:p>
        </w:tc>
        <w:tc>
          <w:tcPr>
            <w:tcW w:w="6750" w:type="dxa"/>
            <w:tcBorders>
              <w:top w:val="single" w:color="auto" w:sz="6" w:space="0"/>
              <w:left w:val="single" w:color="auto" w:sz="6" w:space="0"/>
              <w:bottom w:val="single" w:color="auto" w:sz="6" w:space="0"/>
              <w:right w:val="single" w:color="auto" w:sz="6" w:space="0"/>
            </w:tcBorders>
            <w:shd w:val="clear" w:color="auto" w:fill="auto"/>
            <w:tcMar/>
            <w:hideMark/>
          </w:tcPr>
          <w:p w:rsidRPr="00281817" w:rsidR="00512754" w:rsidP="00281817" w:rsidRDefault="000A4D7A" w14:paraId="475FCD86" w14:textId="0A06D5E7">
            <w:pPr>
              <w:rPr>
                <w:rFonts w:ascii="Poppins" w:hAnsi="Poppins" w:cs="Poppins"/>
              </w:rPr>
            </w:pPr>
            <w:r w:rsidRPr="21D1C231" w:rsidR="000A4D7A">
              <w:rPr>
                <w:rFonts w:ascii="Poppins" w:hAnsi="Poppins" w:cs="Poppins"/>
              </w:rPr>
              <w:t xml:space="preserve">37 per week, shift pattern </w:t>
            </w:r>
          </w:p>
        </w:tc>
      </w:tr>
      <w:tr w:rsidRPr="00512754" w:rsidR="00512754" w:rsidTr="21D1C231" w14:paraId="02CD7BD2"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FFD966" w:themeFill="accent4" w:themeFillTint="99"/>
            <w:tcMar/>
            <w:hideMark/>
          </w:tcPr>
          <w:p w:rsidRPr="00512754" w:rsidR="00512754" w:rsidP="00512754" w:rsidRDefault="00512754" w14:paraId="103E7387" w14:textId="77777777">
            <w:pPr>
              <w:jc w:val="center"/>
              <w:rPr>
                <w:rFonts w:ascii="Poppins" w:hAnsi="Poppins" w:cs="Poppins"/>
                <w:b/>
                <w:bCs/>
              </w:rPr>
            </w:pPr>
            <w:r w:rsidRPr="00512754">
              <w:rPr>
                <w:rFonts w:ascii="Poppins" w:hAnsi="Poppins" w:cs="Poppins"/>
                <w:b/>
                <w:bCs/>
              </w:rPr>
              <w:t>Salary: </w:t>
            </w:r>
          </w:p>
        </w:tc>
        <w:tc>
          <w:tcPr>
            <w:tcW w:w="6750" w:type="dxa"/>
            <w:tcBorders>
              <w:top w:val="single" w:color="auto" w:sz="6" w:space="0"/>
              <w:left w:val="single" w:color="auto" w:sz="6" w:space="0"/>
              <w:bottom w:val="single" w:color="auto" w:sz="6" w:space="0"/>
              <w:right w:val="single" w:color="auto" w:sz="6" w:space="0"/>
            </w:tcBorders>
            <w:shd w:val="clear" w:color="auto" w:fill="auto"/>
            <w:tcMar/>
            <w:hideMark/>
          </w:tcPr>
          <w:p w:rsidRPr="00281817" w:rsidR="00512754" w:rsidP="00281817" w:rsidRDefault="000A4D7A" w14:paraId="46E2B884" w14:textId="7A401E97">
            <w:pPr>
              <w:rPr>
                <w:rFonts w:ascii="Poppins" w:hAnsi="Poppins" w:cs="Poppins"/>
              </w:rPr>
            </w:pPr>
            <w:r w:rsidRPr="21D1C231" w:rsidR="000A4D7A">
              <w:rPr>
                <w:rFonts w:ascii="Poppins" w:hAnsi="Poppins" w:cs="Poppins"/>
              </w:rPr>
              <w:t xml:space="preserve">Grade </w:t>
            </w:r>
            <w:r w:rsidRPr="21D1C231" w:rsidR="003148F9">
              <w:rPr>
                <w:rFonts w:ascii="Poppins" w:hAnsi="Poppins" w:cs="Poppins"/>
              </w:rPr>
              <w:t>I, Scale point 22-26 (</w:t>
            </w:r>
            <w:r w:rsidRPr="21D1C231" w:rsidR="00151C63">
              <w:rPr>
                <w:rFonts w:ascii="Poppins" w:hAnsi="Poppins" w:cs="Poppins"/>
              </w:rPr>
              <w:t>£3</w:t>
            </w:r>
            <w:r w:rsidRPr="21D1C231" w:rsidR="439D78F8">
              <w:rPr>
                <w:rFonts w:ascii="Poppins" w:hAnsi="Poppins" w:cs="Poppins"/>
              </w:rPr>
              <w:t>3</w:t>
            </w:r>
            <w:r w:rsidRPr="21D1C231" w:rsidR="00151C63">
              <w:rPr>
                <w:rFonts w:ascii="Poppins" w:hAnsi="Poppins" w:cs="Poppins"/>
              </w:rPr>
              <w:t>,6</w:t>
            </w:r>
            <w:r w:rsidRPr="21D1C231" w:rsidR="16F889A3">
              <w:rPr>
                <w:rFonts w:ascii="Poppins" w:hAnsi="Poppins" w:cs="Poppins"/>
              </w:rPr>
              <w:t>99</w:t>
            </w:r>
            <w:r w:rsidRPr="21D1C231" w:rsidR="00151C63">
              <w:rPr>
                <w:rFonts w:ascii="Poppins" w:hAnsi="Poppins" w:cs="Poppins"/>
              </w:rPr>
              <w:t xml:space="preserve"> - £3</w:t>
            </w:r>
            <w:r w:rsidRPr="21D1C231" w:rsidR="79C9BEFD">
              <w:rPr>
                <w:rFonts w:ascii="Poppins" w:hAnsi="Poppins" w:cs="Poppins"/>
              </w:rPr>
              <w:t>7</w:t>
            </w:r>
            <w:r w:rsidRPr="21D1C231" w:rsidR="00151C63">
              <w:rPr>
                <w:rFonts w:ascii="Poppins" w:hAnsi="Poppins" w:cs="Poppins"/>
              </w:rPr>
              <w:t>,</w:t>
            </w:r>
            <w:r w:rsidRPr="21D1C231" w:rsidR="1DF71D8A">
              <w:rPr>
                <w:rFonts w:ascii="Poppins" w:hAnsi="Poppins" w:cs="Poppins"/>
              </w:rPr>
              <w:t>280</w:t>
            </w:r>
            <w:r w:rsidRPr="21D1C231" w:rsidR="00151C63">
              <w:rPr>
                <w:rFonts w:ascii="Poppins" w:hAnsi="Poppins" w:cs="Poppins"/>
              </w:rPr>
              <w:t>)</w:t>
            </w:r>
          </w:p>
        </w:tc>
      </w:tr>
      <w:tr w:rsidRPr="00512754" w:rsidR="00512754" w:rsidTr="21D1C231" w14:paraId="2AB4C10B"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FFD966" w:themeFill="accent4" w:themeFillTint="99"/>
            <w:tcMar/>
            <w:hideMark/>
          </w:tcPr>
          <w:p w:rsidRPr="00512754" w:rsidR="00512754" w:rsidP="00512754" w:rsidRDefault="00512754" w14:paraId="2013CEEE" w14:textId="77777777">
            <w:pPr>
              <w:jc w:val="center"/>
              <w:rPr>
                <w:rFonts w:ascii="Poppins" w:hAnsi="Poppins" w:cs="Poppins"/>
                <w:b/>
                <w:bCs/>
              </w:rPr>
            </w:pPr>
            <w:r w:rsidRPr="00512754">
              <w:rPr>
                <w:rFonts w:ascii="Poppins" w:hAnsi="Poppins" w:cs="Poppins"/>
                <w:b/>
                <w:bCs/>
              </w:rPr>
              <w:t>Responsible to: </w:t>
            </w:r>
          </w:p>
        </w:tc>
        <w:tc>
          <w:tcPr>
            <w:tcW w:w="6750" w:type="dxa"/>
            <w:tcBorders>
              <w:top w:val="single" w:color="auto" w:sz="6" w:space="0"/>
              <w:left w:val="single" w:color="auto" w:sz="6" w:space="0"/>
              <w:bottom w:val="single" w:color="auto" w:sz="6" w:space="0"/>
              <w:right w:val="single" w:color="auto" w:sz="6" w:space="0"/>
            </w:tcBorders>
            <w:shd w:val="clear" w:color="auto" w:fill="auto"/>
            <w:tcMar/>
            <w:hideMark/>
          </w:tcPr>
          <w:p w:rsidRPr="00281817" w:rsidR="00512754" w:rsidP="00281817" w:rsidRDefault="00151C63" w14:paraId="32F63750" w14:textId="6284F1E4">
            <w:pPr>
              <w:rPr>
                <w:rFonts w:ascii="Poppins" w:hAnsi="Poppins" w:cs="Poppins"/>
              </w:rPr>
            </w:pPr>
            <w:r>
              <w:rPr>
                <w:rFonts w:ascii="Poppins" w:hAnsi="Poppins" w:cs="Poppins"/>
              </w:rPr>
              <w:t>Executive Head Teacher and Deputy Head Teacher</w:t>
            </w:r>
          </w:p>
        </w:tc>
      </w:tr>
    </w:tbl>
    <w:p w:rsidRPr="00695F2C" w:rsidR="00F925F7" w:rsidP="003D6219" w:rsidRDefault="00F925F7" w14:paraId="6E1DE085" w14:textId="08CE41AA">
      <w:pPr>
        <w:jc w:val="center"/>
        <w:rPr>
          <w:rFonts w:ascii="Poppins" w:hAnsi="Poppins" w:cs="Poppins"/>
          <w:sz w:val="21"/>
          <w:szCs w:val="21"/>
        </w:rPr>
      </w:pPr>
    </w:p>
    <w:tbl>
      <w:tblPr>
        <w:tblStyle w:val="TableGrid"/>
        <w:tblW w:w="0" w:type="auto"/>
        <w:tblLook w:val="04A0" w:firstRow="1" w:lastRow="0" w:firstColumn="1" w:lastColumn="0" w:noHBand="0" w:noVBand="1"/>
      </w:tblPr>
      <w:tblGrid>
        <w:gridCol w:w="2254"/>
        <w:gridCol w:w="6762"/>
      </w:tblGrid>
      <w:tr w:rsidRPr="00695F2C" w:rsidR="00050194" w:rsidTr="1235F5B7" w14:paraId="39BD106F" w14:textId="77777777">
        <w:trPr>
          <w:trHeight w:val="300"/>
        </w:trPr>
        <w:tc>
          <w:tcPr>
            <w:tcW w:w="2254" w:type="dxa"/>
            <w:shd w:val="clear" w:color="auto" w:fill="FFD966" w:themeFill="accent4" w:themeFillTint="99"/>
            <w:tcMar/>
          </w:tcPr>
          <w:p w:rsidRPr="00512754" w:rsidR="00050194" w:rsidP="00050194" w:rsidRDefault="00050194" w14:paraId="536D5C00" w14:textId="5869FBDC">
            <w:pPr>
              <w:rPr>
                <w:rFonts w:ascii="Poppins" w:hAnsi="Poppins" w:cs="Poppins"/>
                <w:b/>
                <w:bCs/>
                <w:sz w:val="21"/>
                <w:szCs w:val="21"/>
              </w:rPr>
            </w:pPr>
            <w:r w:rsidRPr="00512754">
              <w:rPr>
                <w:rFonts w:ascii="Poppins" w:hAnsi="Poppins" w:cs="Poppins"/>
                <w:b/>
                <w:bCs/>
                <w:sz w:val="21"/>
                <w:szCs w:val="21"/>
              </w:rPr>
              <w:t>Role:</w:t>
            </w:r>
          </w:p>
        </w:tc>
        <w:tc>
          <w:tcPr>
            <w:tcW w:w="6762" w:type="dxa"/>
            <w:tcMar/>
          </w:tcPr>
          <w:p w:rsidRPr="00695F2C" w:rsidR="00050194" w:rsidP="0794BFA0" w:rsidRDefault="0040038B" w14:paraId="256F4BD6" w14:textId="27C11AB0">
            <w:pPr>
              <w:jc w:val="both"/>
              <w:rPr>
                <w:rFonts w:ascii="Poppins" w:hAnsi="Poppins" w:eastAsia="Poppins" w:cs="Poppins"/>
                <w:sz w:val="21"/>
                <w:szCs w:val="21"/>
              </w:rPr>
            </w:pPr>
            <w:r w:rsidRPr="00C2249C">
              <w:rPr>
                <w:rFonts w:ascii="Poppins" w:hAnsi="Poppins" w:cs="Poppins"/>
              </w:rPr>
              <w:t xml:space="preserve">To assist the </w:t>
            </w:r>
            <w:r>
              <w:rPr>
                <w:rFonts w:ascii="Poppins" w:hAnsi="Poppins" w:cs="Poppins"/>
              </w:rPr>
              <w:t xml:space="preserve">Executive Head Teacher, </w:t>
            </w:r>
            <w:r w:rsidRPr="00C2249C">
              <w:rPr>
                <w:rFonts w:ascii="Poppins" w:hAnsi="Poppins" w:cs="Poppins"/>
              </w:rPr>
              <w:t xml:space="preserve">Deputy Head </w:t>
            </w:r>
            <w:r>
              <w:rPr>
                <w:rFonts w:ascii="Poppins" w:hAnsi="Poppins" w:cs="Poppins"/>
              </w:rPr>
              <w:t>T</w:t>
            </w:r>
            <w:r w:rsidRPr="00C2249C">
              <w:rPr>
                <w:rFonts w:ascii="Poppins" w:hAnsi="Poppins" w:cs="Poppins"/>
              </w:rPr>
              <w:t>eacher and the management team with the leadership a</w:t>
            </w:r>
            <w:r>
              <w:rPr>
                <w:rFonts w:ascii="Poppins" w:hAnsi="Poppins" w:cs="Poppins"/>
              </w:rPr>
              <w:t>nd</w:t>
            </w:r>
            <w:r w:rsidRPr="00C2249C">
              <w:rPr>
                <w:rFonts w:ascii="Poppins" w:hAnsi="Poppins" w:cs="Poppins"/>
              </w:rPr>
              <w:t xml:space="preserve"> management</w:t>
            </w:r>
            <w:r>
              <w:rPr>
                <w:rFonts w:ascii="Poppins" w:hAnsi="Poppins" w:cs="Poppins"/>
              </w:rPr>
              <w:t>,</w:t>
            </w:r>
            <w:r w:rsidRPr="00C2249C">
              <w:rPr>
                <w:rFonts w:ascii="Poppins" w:hAnsi="Poppins" w:cs="Poppins"/>
              </w:rPr>
              <w:t xml:space="preserve"> and daily operation of the nursery provision</w:t>
            </w:r>
            <w:r>
              <w:rPr>
                <w:rFonts w:ascii="Poppins" w:hAnsi="Poppins" w:cs="Poppins"/>
              </w:rPr>
              <w:t>s</w:t>
            </w:r>
            <w:r w:rsidRPr="00C2249C">
              <w:rPr>
                <w:rFonts w:ascii="Poppins" w:hAnsi="Poppins" w:cs="Poppins"/>
              </w:rPr>
              <w:t xml:space="preserve">.  </w:t>
            </w:r>
          </w:p>
        </w:tc>
      </w:tr>
      <w:tr w:rsidRPr="00695F2C" w:rsidR="00050194" w:rsidTr="1235F5B7" w14:paraId="55E921BE" w14:textId="77777777">
        <w:trPr>
          <w:trHeight w:val="300"/>
        </w:trPr>
        <w:tc>
          <w:tcPr>
            <w:tcW w:w="2254" w:type="dxa"/>
            <w:shd w:val="clear" w:color="auto" w:fill="FFD966" w:themeFill="accent4" w:themeFillTint="99"/>
            <w:tcMar/>
          </w:tcPr>
          <w:p w:rsidRPr="00512754" w:rsidR="00050194" w:rsidP="00050194" w:rsidRDefault="00050194" w14:paraId="252C34F0" w14:textId="541D6358">
            <w:pPr>
              <w:rPr>
                <w:rFonts w:ascii="Poppins" w:hAnsi="Poppins" w:cs="Poppins"/>
                <w:b/>
                <w:bCs/>
                <w:sz w:val="21"/>
                <w:szCs w:val="21"/>
              </w:rPr>
            </w:pPr>
            <w:r w:rsidRPr="00512754">
              <w:rPr>
                <w:rFonts w:ascii="Poppins" w:hAnsi="Poppins" w:cs="Poppins"/>
                <w:b/>
                <w:bCs/>
                <w:sz w:val="21"/>
                <w:szCs w:val="21"/>
              </w:rPr>
              <w:t>Purpose of job:</w:t>
            </w:r>
          </w:p>
        </w:tc>
        <w:tc>
          <w:tcPr>
            <w:tcW w:w="6762" w:type="dxa"/>
            <w:tcMar/>
          </w:tcPr>
          <w:p w:rsidRPr="00C2249C" w:rsidR="00C2249C" w:rsidP="00C2249C" w:rsidRDefault="00C2249C" w14:paraId="74DEDE05" w14:textId="4BDB6B2E">
            <w:pPr>
              <w:rPr>
                <w:rFonts w:ascii="Poppins" w:hAnsi="Poppins" w:cs="Poppins"/>
              </w:rPr>
            </w:pPr>
            <w:r w:rsidRPr="00C2249C">
              <w:rPr>
                <w:rFonts w:ascii="Poppins" w:hAnsi="Poppins" w:cs="Poppins"/>
              </w:rPr>
              <w:t xml:space="preserve">Developing and supporting children's early </w:t>
            </w:r>
            <w:r w:rsidRPr="00C2249C" w:rsidR="0040038B">
              <w:rPr>
                <w:rFonts w:ascii="Poppins" w:hAnsi="Poppins" w:cs="Poppins"/>
              </w:rPr>
              <w:t>learning and</w:t>
            </w:r>
            <w:r w:rsidRPr="00C2249C">
              <w:rPr>
                <w:rFonts w:ascii="Poppins" w:hAnsi="Poppins" w:cs="Poppins"/>
              </w:rPr>
              <w:t xml:space="preserve"> ensuring there is continuity and high quality.</w:t>
            </w:r>
          </w:p>
          <w:p w:rsidRPr="00C2249C" w:rsidR="00C2249C" w:rsidP="00C2249C" w:rsidRDefault="00C2249C" w14:paraId="24F84B92" w14:textId="77777777">
            <w:pPr>
              <w:rPr>
                <w:rFonts w:ascii="Poppins" w:hAnsi="Poppins" w:cs="Poppins"/>
              </w:rPr>
            </w:pPr>
          </w:p>
          <w:p w:rsidRPr="00C2249C" w:rsidR="00C2249C" w:rsidP="00C2249C" w:rsidRDefault="00C2249C" w14:paraId="6477ED4A" w14:textId="448B1C15">
            <w:pPr>
              <w:rPr>
                <w:rFonts w:ascii="Poppins" w:hAnsi="Poppins" w:cs="Poppins"/>
              </w:rPr>
            </w:pPr>
            <w:r w:rsidRPr="00C2249C">
              <w:rPr>
                <w:rFonts w:ascii="Poppins" w:hAnsi="Poppins" w:cs="Poppins"/>
              </w:rPr>
              <w:t>To fully implement the curriculum policy within the nursery provisions in terms of the image of the child being visual to all decisions, planning, practices and reviews.</w:t>
            </w:r>
          </w:p>
          <w:p w:rsidRPr="00C2249C" w:rsidR="00C2249C" w:rsidP="00C2249C" w:rsidRDefault="00C2249C" w14:paraId="67D71422" w14:textId="77777777">
            <w:pPr>
              <w:rPr>
                <w:rFonts w:ascii="Poppins" w:hAnsi="Poppins" w:cs="Poppins"/>
              </w:rPr>
            </w:pPr>
          </w:p>
          <w:p w:rsidRPr="00695F2C" w:rsidR="00E678C7" w:rsidP="00C2249C" w:rsidRDefault="00C2249C" w14:paraId="2BF7A106" w14:textId="4E855A8D">
            <w:pPr>
              <w:jc w:val="both"/>
              <w:rPr>
                <w:rFonts w:ascii="Poppins" w:hAnsi="Poppins" w:eastAsia="Poppins" w:cs="Poppins"/>
                <w:sz w:val="21"/>
                <w:szCs w:val="21"/>
                <w:lang w:val="en-US"/>
              </w:rPr>
            </w:pPr>
            <w:r w:rsidRPr="1235F5B7" w:rsidR="00C2249C">
              <w:rPr>
                <w:rFonts w:ascii="Poppins" w:hAnsi="Poppins" w:cs="Poppins"/>
              </w:rPr>
              <w:t xml:space="preserve">To </w:t>
            </w:r>
            <w:r w:rsidRPr="1235F5B7" w:rsidR="63342F67">
              <w:rPr>
                <w:rFonts w:ascii="Poppins" w:hAnsi="Poppins" w:cs="Poppins"/>
              </w:rPr>
              <w:t>lead and manage</w:t>
            </w:r>
            <w:r w:rsidRPr="1235F5B7" w:rsidR="00C2249C">
              <w:rPr>
                <w:rFonts w:ascii="Poppins" w:hAnsi="Poppins" w:cs="Poppins"/>
              </w:rPr>
              <w:t xml:space="preserve"> the nursery team</w:t>
            </w:r>
            <w:r w:rsidRPr="1235F5B7" w:rsidR="0040038B">
              <w:rPr>
                <w:rFonts w:ascii="Poppins" w:hAnsi="Poppins" w:cs="Poppins"/>
              </w:rPr>
              <w:t>s</w:t>
            </w:r>
            <w:r w:rsidRPr="1235F5B7" w:rsidR="00C2249C">
              <w:rPr>
                <w:rFonts w:ascii="Poppins" w:hAnsi="Poppins" w:cs="Poppins"/>
              </w:rPr>
              <w:t xml:space="preserve">, who </w:t>
            </w:r>
            <w:r w:rsidRPr="1235F5B7" w:rsidR="00C2249C">
              <w:rPr>
                <w:rFonts w:ascii="Poppins" w:hAnsi="Poppins" w:cs="Poppins"/>
              </w:rPr>
              <w:t>are responsible for</w:t>
            </w:r>
            <w:r w:rsidRPr="1235F5B7" w:rsidR="00C2249C">
              <w:rPr>
                <w:rFonts w:ascii="Poppins" w:hAnsi="Poppins" w:cs="Poppins"/>
              </w:rPr>
              <w:t xml:space="preserve">, and </w:t>
            </w:r>
            <w:r w:rsidRPr="1235F5B7" w:rsidR="00C2249C">
              <w:rPr>
                <w:rFonts w:ascii="Poppins" w:hAnsi="Poppins" w:cs="Poppins"/>
              </w:rPr>
              <w:t>assist</w:t>
            </w:r>
            <w:r w:rsidRPr="1235F5B7" w:rsidR="00C2249C">
              <w:rPr>
                <w:rFonts w:ascii="Poppins" w:hAnsi="Poppins" w:cs="Poppins"/>
              </w:rPr>
              <w:t xml:space="preserve"> with planning the learning and teaching environment and keeping records of progress for groups of children.</w:t>
            </w:r>
          </w:p>
        </w:tc>
      </w:tr>
    </w:tbl>
    <w:p w:rsidRPr="00695F2C" w:rsidR="00050194" w:rsidP="003D6219" w:rsidRDefault="00050194" w14:paraId="6BB9D6AB" w14:textId="3752535D">
      <w:pPr>
        <w:jc w:val="center"/>
        <w:rPr>
          <w:rFonts w:ascii="Poppins" w:hAnsi="Poppins" w:cs="Poppins"/>
          <w:sz w:val="21"/>
          <w:szCs w:val="21"/>
        </w:rPr>
      </w:pPr>
    </w:p>
    <w:p w:rsidR="00B411DA" w:rsidP="00D73356" w:rsidRDefault="00050194" w14:paraId="15937609" w14:textId="62639A9D">
      <w:pPr>
        <w:spacing w:after="0"/>
        <w:rPr>
          <w:rFonts w:ascii="Poppins" w:hAnsi="Poppins" w:cs="Poppins"/>
          <w:sz w:val="21"/>
          <w:szCs w:val="21"/>
        </w:rPr>
      </w:pPr>
      <w:r w:rsidRPr="00695F2C">
        <w:rPr>
          <w:rFonts w:ascii="Poppins" w:hAnsi="Poppins" w:cs="Poppins"/>
          <w:b/>
          <w:bCs/>
          <w:sz w:val="21"/>
          <w:szCs w:val="21"/>
        </w:rPr>
        <w:t>Responsibilities and Accountabilities:</w:t>
      </w:r>
    </w:p>
    <w:p w:rsidRPr="00EF07C4" w:rsidR="00EF07C4" w:rsidP="00EF07C4" w:rsidRDefault="00EF07C4" w14:paraId="0A547CCA" w14:textId="1A784F30">
      <w:pPr>
        <w:pStyle w:val="Default"/>
        <w:numPr>
          <w:ilvl w:val="0"/>
          <w:numId w:val="14"/>
        </w:numPr>
        <w:jc w:val="both"/>
        <w:rPr>
          <w:rFonts w:ascii="Poppins" w:hAnsi="Poppins" w:eastAsia="Poppins" w:cs="Poppins"/>
          <w:sz w:val="22"/>
          <w:szCs w:val="22"/>
        </w:rPr>
      </w:pPr>
      <w:r w:rsidRPr="21D1C231" w:rsidR="00EF07C4">
        <w:rPr>
          <w:rFonts w:ascii="Poppins" w:hAnsi="Poppins" w:eastAsia="Poppins" w:cs="Poppins"/>
          <w:sz w:val="22"/>
          <w:szCs w:val="22"/>
        </w:rPr>
        <w:t xml:space="preserve">To support the </w:t>
      </w:r>
      <w:r w:rsidRPr="21D1C231" w:rsidR="401CA898">
        <w:rPr>
          <w:rFonts w:ascii="Poppins" w:hAnsi="Poppins" w:eastAsia="Poppins" w:cs="Poppins"/>
          <w:sz w:val="22"/>
          <w:szCs w:val="22"/>
        </w:rPr>
        <w:t>school's</w:t>
      </w:r>
      <w:r w:rsidRPr="21D1C231" w:rsidR="00EF07C4">
        <w:rPr>
          <w:rFonts w:ascii="Poppins" w:hAnsi="Poppins" w:eastAsia="Poppins" w:cs="Poppins"/>
          <w:sz w:val="22"/>
          <w:szCs w:val="22"/>
        </w:rPr>
        <w:t xml:space="preserve"> leadership team</w:t>
      </w:r>
      <w:r w:rsidRPr="21D1C231" w:rsidR="00EF07C4">
        <w:rPr>
          <w:rFonts w:ascii="Poppins" w:hAnsi="Poppins" w:eastAsia="Poppins" w:cs="Poppins"/>
          <w:sz w:val="22"/>
          <w:szCs w:val="22"/>
        </w:rPr>
        <w:t xml:space="preserve"> in ensur</w:t>
      </w:r>
      <w:r w:rsidRPr="21D1C231" w:rsidR="56D088B8">
        <w:rPr>
          <w:rFonts w:ascii="Poppins" w:hAnsi="Poppins" w:eastAsia="Poppins" w:cs="Poppins"/>
          <w:sz w:val="22"/>
          <w:szCs w:val="22"/>
        </w:rPr>
        <w:t xml:space="preserve">ing high quality education and care services are </w:t>
      </w:r>
      <w:r w:rsidRPr="21D1C231" w:rsidR="56D088B8">
        <w:rPr>
          <w:rFonts w:ascii="Poppins" w:hAnsi="Poppins" w:eastAsia="Poppins" w:cs="Poppins"/>
          <w:sz w:val="22"/>
          <w:szCs w:val="22"/>
        </w:rPr>
        <w:t>maintained</w:t>
      </w:r>
      <w:r w:rsidRPr="21D1C231" w:rsidR="56D088B8">
        <w:rPr>
          <w:rFonts w:ascii="Poppins" w:hAnsi="Poppins" w:eastAsia="Poppins" w:cs="Poppins"/>
          <w:sz w:val="22"/>
          <w:szCs w:val="22"/>
        </w:rPr>
        <w:t>.</w:t>
      </w:r>
    </w:p>
    <w:p w:rsidR="17702BD3" w:rsidP="1235F5B7" w:rsidRDefault="17702BD3" w14:paraId="602FB9CA" w14:textId="785E26AA">
      <w:pPr>
        <w:pStyle w:val="Default"/>
        <w:numPr>
          <w:ilvl w:val="0"/>
          <w:numId w:val="14"/>
        </w:numPr>
        <w:jc w:val="both"/>
        <w:rPr>
          <w:rFonts w:ascii="Poppins" w:hAnsi="Poppins" w:eastAsia="Poppins" w:cs="Poppins"/>
          <w:sz w:val="22"/>
          <w:szCs w:val="22"/>
        </w:rPr>
      </w:pPr>
      <w:r w:rsidRPr="1235F5B7" w:rsidR="17702BD3">
        <w:rPr>
          <w:rFonts w:ascii="Poppins" w:hAnsi="Poppins" w:eastAsia="Poppins" w:cs="Poppins"/>
          <w:sz w:val="22"/>
          <w:szCs w:val="22"/>
        </w:rPr>
        <w:t xml:space="preserve">To contribute to the growth and development of EYE’s and EYP’s knowledge of child development and teaching </w:t>
      </w:r>
      <w:r w:rsidRPr="1235F5B7" w:rsidR="1B68AB64">
        <w:rPr>
          <w:rFonts w:ascii="Poppins" w:hAnsi="Poppins" w:eastAsia="Poppins" w:cs="Poppins"/>
          <w:sz w:val="22"/>
          <w:szCs w:val="22"/>
        </w:rPr>
        <w:t>practices.</w:t>
      </w:r>
    </w:p>
    <w:p w:rsidRPr="00EF07C4" w:rsidR="00EF07C4" w:rsidP="00EF07C4" w:rsidRDefault="00EF07C4" w14:paraId="6643F712" w14:textId="10F58BE2">
      <w:pPr>
        <w:pStyle w:val="Default"/>
        <w:numPr>
          <w:ilvl w:val="0"/>
          <w:numId w:val="14"/>
        </w:numPr>
        <w:jc w:val="both"/>
        <w:rPr>
          <w:rFonts w:ascii="Poppins" w:hAnsi="Poppins" w:eastAsia="Poppins" w:cs="Poppins"/>
          <w:sz w:val="22"/>
          <w:szCs w:val="22"/>
        </w:rPr>
      </w:pPr>
      <w:r w:rsidRPr="00EF07C4">
        <w:rPr>
          <w:rFonts w:ascii="Poppins" w:hAnsi="Poppins" w:eastAsia="Poppins" w:cs="Poppins"/>
          <w:sz w:val="22"/>
          <w:szCs w:val="22"/>
        </w:rPr>
        <w:t>To contribute to the enhancement of early education and childcare for children 0 to 5 through effective planning, evaluation and assessment of the Early Years Foundation Stage curriculum for children's learning in the nursery.</w:t>
      </w:r>
    </w:p>
    <w:p w:rsidRPr="00EF07C4" w:rsidR="00EF07C4" w:rsidP="00EF07C4" w:rsidRDefault="00EF07C4" w14:paraId="586A5563" w14:textId="37042017">
      <w:pPr>
        <w:pStyle w:val="Default"/>
        <w:numPr>
          <w:ilvl w:val="0"/>
          <w:numId w:val="14"/>
        </w:numPr>
        <w:jc w:val="both"/>
        <w:rPr>
          <w:rFonts w:ascii="Poppins" w:hAnsi="Poppins" w:eastAsia="Poppins" w:cs="Poppins"/>
          <w:sz w:val="22"/>
          <w:szCs w:val="22"/>
        </w:rPr>
      </w:pPr>
      <w:r w:rsidRPr="00EF07C4">
        <w:rPr>
          <w:rFonts w:ascii="Poppins" w:hAnsi="Poppins" w:eastAsia="Poppins" w:cs="Poppins"/>
          <w:sz w:val="22"/>
          <w:szCs w:val="22"/>
        </w:rPr>
        <w:t xml:space="preserve">In conjunction with the Management team develop and implement weekly and daily plans which ensure the highest quality learning and teaching environment, for your area of responsibility in the nursery provision. </w:t>
      </w:r>
    </w:p>
    <w:p w:rsidRPr="00EF07C4" w:rsidR="00EF07C4" w:rsidP="00EF07C4" w:rsidRDefault="00EF07C4" w14:paraId="025AADBB" w14:textId="69DB7CA9">
      <w:pPr>
        <w:pStyle w:val="Default"/>
        <w:numPr>
          <w:ilvl w:val="0"/>
          <w:numId w:val="14"/>
        </w:numPr>
        <w:jc w:val="both"/>
        <w:rPr>
          <w:rFonts w:ascii="Poppins" w:hAnsi="Poppins" w:eastAsia="Poppins" w:cs="Poppins"/>
          <w:sz w:val="22"/>
          <w:szCs w:val="22"/>
        </w:rPr>
      </w:pPr>
      <w:r w:rsidRPr="21D1C231" w:rsidR="00EF07C4">
        <w:rPr>
          <w:rFonts w:ascii="Poppins" w:hAnsi="Poppins" w:eastAsia="Poppins" w:cs="Poppins"/>
          <w:sz w:val="22"/>
          <w:szCs w:val="22"/>
        </w:rPr>
        <w:t xml:space="preserve">To be a named Deputy Designated Safeguarding Lead for the </w:t>
      </w:r>
      <w:r w:rsidRPr="21D1C231" w:rsidR="00C65FA5">
        <w:rPr>
          <w:rFonts w:ascii="Poppins" w:hAnsi="Poppins" w:eastAsia="Poppins" w:cs="Poppins"/>
          <w:sz w:val="22"/>
          <w:szCs w:val="22"/>
        </w:rPr>
        <w:t>s</w:t>
      </w:r>
      <w:r w:rsidRPr="21D1C231" w:rsidR="00EF07C4">
        <w:rPr>
          <w:rFonts w:ascii="Poppins" w:hAnsi="Poppins" w:eastAsia="Poppins" w:cs="Poppins"/>
          <w:sz w:val="22"/>
          <w:szCs w:val="22"/>
        </w:rPr>
        <w:t>chool</w:t>
      </w:r>
      <w:r w:rsidRPr="21D1C231" w:rsidR="00C65FA5">
        <w:rPr>
          <w:rFonts w:ascii="Poppins" w:hAnsi="Poppins" w:eastAsia="Poppins" w:cs="Poppins"/>
          <w:sz w:val="22"/>
          <w:szCs w:val="22"/>
        </w:rPr>
        <w:t>. To</w:t>
      </w:r>
      <w:r w:rsidRPr="21D1C231" w:rsidR="00EF07C4">
        <w:rPr>
          <w:rFonts w:ascii="Poppins" w:hAnsi="Poppins" w:eastAsia="Poppins" w:cs="Poppins"/>
          <w:sz w:val="22"/>
          <w:szCs w:val="22"/>
        </w:rPr>
        <w:t xml:space="preserve"> implement policies, and ensure procedures and practice</w:t>
      </w:r>
      <w:r w:rsidRPr="21D1C231" w:rsidR="00C65FA5">
        <w:rPr>
          <w:rFonts w:ascii="Poppins" w:hAnsi="Poppins" w:eastAsia="Poppins" w:cs="Poppins"/>
          <w:sz w:val="22"/>
          <w:szCs w:val="22"/>
        </w:rPr>
        <w:t>,</w:t>
      </w:r>
      <w:r w:rsidRPr="21D1C231" w:rsidR="00EF07C4">
        <w:rPr>
          <w:rFonts w:ascii="Poppins" w:hAnsi="Poppins" w:eastAsia="Poppins" w:cs="Poppins"/>
          <w:sz w:val="22"/>
          <w:szCs w:val="22"/>
        </w:rPr>
        <w:t xml:space="preserve"> to safeguard </w:t>
      </w:r>
      <w:r w:rsidRPr="21D1C231" w:rsidR="00EF07C4">
        <w:rPr>
          <w:rFonts w:ascii="Poppins" w:hAnsi="Poppins" w:eastAsia="Poppins" w:cs="Poppins"/>
          <w:sz w:val="22"/>
          <w:szCs w:val="22"/>
        </w:rPr>
        <w:t>children’s health, safety, inclusion and well-being</w:t>
      </w:r>
      <w:r w:rsidRPr="21D1C231" w:rsidR="00C65FA5">
        <w:rPr>
          <w:rFonts w:ascii="Poppins" w:hAnsi="Poppins" w:eastAsia="Poppins" w:cs="Poppins"/>
          <w:sz w:val="22"/>
          <w:szCs w:val="22"/>
        </w:rPr>
        <w:t>,</w:t>
      </w:r>
      <w:r w:rsidRPr="21D1C231" w:rsidR="00EF07C4">
        <w:rPr>
          <w:rFonts w:ascii="Poppins" w:hAnsi="Poppins" w:eastAsia="Poppins" w:cs="Poppins"/>
          <w:sz w:val="22"/>
          <w:szCs w:val="22"/>
        </w:rPr>
        <w:t xml:space="preserve"> are followed by the staff team.</w:t>
      </w:r>
    </w:p>
    <w:p w:rsidRPr="00EF07C4" w:rsidR="00EF07C4" w:rsidP="00EF07C4" w:rsidRDefault="00EF07C4" w14:paraId="6BC78E96" w14:textId="3E709141">
      <w:pPr>
        <w:pStyle w:val="Default"/>
        <w:numPr>
          <w:ilvl w:val="0"/>
          <w:numId w:val="14"/>
        </w:numPr>
        <w:jc w:val="both"/>
        <w:rPr>
          <w:rFonts w:ascii="Poppins" w:hAnsi="Poppins" w:eastAsia="Poppins" w:cs="Poppins"/>
          <w:sz w:val="22"/>
          <w:szCs w:val="22"/>
        </w:rPr>
      </w:pPr>
      <w:r w:rsidRPr="00EF07C4">
        <w:rPr>
          <w:rFonts w:ascii="Poppins" w:hAnsi="Poppins" w:eastAsia="Poppins" w:cs="Poppins"/>
          <w:sz w:val="22"/>
          <w:szCs w:val="22"/>
        </w:rPr>
        <w:t>To assist with recruiting and selecting</w:t>
      </w:r>
      <w:r w:rsidR="00C84E92">
        <w:rPr>
          <w:rFonts w:ascii="Poppins" w:hAnsi="Poppins" w:eastAsia="Poppins" w:cs="Poppins"/>
          <w:sz w:val="22"/>
          <w:szCs w:val="22"/>
        </w:rPr>
        <w:t>,</w:t>
      </w:r>
      <w:r w:rsidRPr="00EF07C4">
        <w:rPr>
          <w:rFonts w:ascii="Poppins" w:hAnsi="Poppins" w:eastAsia="Poppins" w:cs="Poppins"/>
          <w:sz w:val="22"/>
          <w:szCs w:val="22"/>
        </w:rPr>
        <w:t xml:space="preserve"> and retention of nursery staff</w:t>
      </w:r>
      <w:r w:rsidR="00C84E92">
        <w:rPr>
          <w:rFonts w:ascii="Poppins" w:hAnsi="Poppins" w:eastAsia="Poppins" w:cs="Poppins"/>
          <w:sz w:val="22"/>
          <w:szCs w:val="22"/>
        </w:rPr>
        <w:t>.</w:t>
      </w:r>
    </w:p>
    <w:p w:rsidRPr="00EF07C4" w:rsidR="00EF07C4" w:rsidP="00EF07C4" w:rsidRDefault="00EF07C4" w14:paraId="61B5FE6A" w14:textId="59E15D8D">
      <w:pPr>
        <w:pStyle w:val="Default"/>
        <w:numPr>
          <w:ilvl w:val="0"/>
          <w:numId w:val="14"/>
        </w:numPr>
        <w:jc w:val="both"/>
        <w:rPr>
          <w:rFonts w:ascii="Poppins" w:hAnsi="Poppins" w:eastAsia="Poppins" w:cs="Poppins"/>
          <w:sz w:val="22"/>
          <w:szCs w:val="22"/>
        </w:rPr>
      </w:pPr>
      <w:r w:rsidRPr="00EF07C4">
        <w:rPr>
          <w:rFonts w:ascii="Poppins" w:hAnsi="Poppins" w:eastAsia="Poppins" w:cs="Poppins"/>
          <w:sz w:val="22"/>
          <w:szCs w:val="22"/>
        </w:rPr>
        <w:t>To assist the SENCO with observations, assessments and school action plans for children with special educational needs.</w:t>
      </w:r>
    </w:p>
    <w:p w:rsidRPr="00EF07C4" w:rsidR="00EF07C4" w:rsidP="00EF07C4" w:rsidRDefault="00EF07C4" w14:paraId="1DEE04E6" w14:textId="2A52A043">
      <w:pPr>
        <w:pStyle w:val="Default"/>
        <w:numPr>
          <w:ilvl w:val="0"/>
          <w:numId w:val="14"/>
        </w:numPr>
        <w:jc w:val="both"/>
        <w:rPr>
          <w:rFonts w:ascii="Poppins" w:hAnsi="Poppins" w:eastAsia="Poppins" w:cs="Poppins"/>
          <w:sz w:val="22"/>
          <w:szCs w:val="22"/>
        </w:rPr>
      </w:pPr>
      <w:r w:rsidRPr="1235F5B7" w:rsidR="00EF07C4">
        <w:rPr>
          <w:rFonts w:ascii="Poppins" w:hAnsi="Poppins" w:eastAsia="Poppins" w:cs="Poppins"/>
          <w:sz w:val="22"/>
          <w:szCs w:val="22"/>
        </w:rPr>
        <w:t xml:space="preserve">In conjunction with the Deputy Head </w:t>
      </w:r>
      <w:r w:rsidRPr="1235F5B7" w:rsidR="00C84E92">
        <w:rPr>
          <w:rFonts w:ascii="Poppins" w:hAnsi="Poppins" w:eastAsia="Poppins" w:cs="Poppins"/>
          <w:sz w:val="22"/>
          <w:szCs w:val="22"/>
        </w:rPr>
        <w:t xml:space="preserve">Teacher </w:t>
      </w:r>
      <w:r w:rsidRPr="1235F5B7" w:rsidR="00EF07C4">
        <w:rPr>
          <w:rFonts w:ascii="Poppins" w:hAnsi="Poppins" w:eastAsia="Poppins" w:cs="Poppins"/>
          <w:sz w:val="22"/>
          <w:szCs w:val="22"/>
        </w:rPr>
        <w:t>ensure professional development plans are in place for all practitioners and a range of training and professional development opportunities are provided with evidence if impact.</w:t>
      </w:r>
    </w:p>
    <w:p w:rsidR="20DC5C21" w:rsidP="1235F5B7" w:rsidRDefault="20DC5C21" w14:paraId="5C09A3E7" w14:textId="26D87E78">
      <w:pPr>
        <w:pStyle w:val="Default"/>
        <w:numPr>
          <w:ilvl w:val="0"/>
          <w:numId w:val="14"/>
        </w:numPr>
        <w:jc w:val="both"/>
        <w:rPr>
          <w:rFonts w:ascii="Poppins" w:hAnsi="Poppins" w:eastAsia="Poppins" w:cs="Poppins"/>
          <w:sz w:val="22"/>
          <w:szCs w:val="22"/>
        </w:rPr>
      </w:pPr>
      <w:r w:rsidRPr="1235F5B7" w:rsidR="20DC5C21">
        <w:rPr>
          <w:rFonts w:ascii="Poppins" w:hAnsi="Poppins" w:eastAsia="Poppins" w:cs="Poppins"/>
          <w:sz w:val="22"/>
          <w:szCs w:val="22"/>
        </w:rPr>
        <w:t xml:space="preserve">To provide regular supervision and </w:t>
      </w:r>
      <w:r w:rsidRPr="1235F5B7" w:rsidR="20DC5C21">
        <w:rPr>
          <w:rFonts w:ascii="Poppins" w:hAnsi="Poppins" w:eastAsia="Poppins" w:cs="Poppins"/>
          <w:sz w:val="22"/>
          <w:szCs w:val="22"/>
        </w:rPr>
        <w:t>suppor</w:t>
      </w:r>
      <w:r w:rsidRPr="1235F5B7" w:rsidR="20DC5C21">
        <w:rPr>
          <w:rFonts w:ascii="Poppins" w:hAnsi="Poppins" w:eastAsia="Poppins" w:cs="Poppins"/>
          <w:sz w:val="22"/>
          <w:szCs w:val="22"/>
        </w:rPr>
        <w:t xml:space="preserve">t staff </w:t>
      </w:r>
      <w:r w:rsidRPr="1235F5B7" w:rsidR="20DC5C21">
        <w:rPr>
          <w:rFonts w:ascii="Poppins" w:hAnsi="Poppins" w:eastAsia="Poppins" w:cs="Poppins"/>
          <w:sz w:val="22"/>
          <w:szCs w:val="22"/>
        </w:rPr>
        <w:t>well-being</w:t>
      </w:r>
      <w:r w:rsidRPr="1235F5B7" w:rsidR="20DC5C21">
        <w:rPr>
          <w:rFonts w:ascii="Poppins" w:hAnsi="Poppins" w:eastAsia="Poppins" w:cs="Poppins"/>
          <w:sz w:val="22"/>
          <w:szCs w:val="22"/>
        </w:rPr>
        <w:t>.</w:t>
      </w:r>
    </w:p>
    <w:p w:rsidRPr="00EF07C4" w:rsidR="00EF07C4" w:rsidP="00EF07C4" w:rsidRDefault="00EF07C4" w14:paraId="4F3E9D9B" w14:textId="5BE3EDEA">
      <w:pPr>
        <w:pStyle w:val="Default"/>
        <w:numPr>
          <w:ilvl w:val="0"/>
          <w:numId w:val="14"/>
        </w:numPr>
        <w:jc w:val="both"/>
        <w:rPr>
          <w:rFonts w:ascii="Poppins" w:hAnsi="Poppins" w:eastAsia="Poppins" w:cs="Poppins"/>
          <w:sz w:val="22"/>
          <w:szCs w:val="22"/>
        </w:rPr>
      </w:pPr>
      <w:r w:rsidRPr="00EF07C4">
        <w:rPr>
          <w:rFonts w:ascii="Poppins" w:hAnsi="Poppins" w:eastAsia="Poppins" w:cs="Poppins"/>
          <w:sz w:val="22"/>
          <w:szCs w:val="22"/>
        </w:rPr>
        <w:t>To plan and deliver a range of interventions for children</w:t>
      </w:r>
      <w:r w:rsidR="00761807">
        <w:rPr>
          <w:rFonts w:ascii="Poppins" w:hAnsi="Poppins" w:eastAsia="Poppins" w:cs="Poppins"/>
          <w:sz w:val="22"/>
          <w:szCs w:val="22"/>
        </w:rPr>
        <w:t xml:space="preserve">, </w:t>
      </w:r>
      <w:r w:rsidRPr="00EF07C4">
        <w:rPr>
          <w:rFonts w:ascii="Poppins" w:hAnsi="Poppins" w:eastAsia="Poppins" w:cs="Poppins"/>
          <w:sz w:val="22"/>
          <w:szCs w:val="22"/>
        </w:rPr>
        <w:t>with evidence of impact of learning outcomes,</w:t>
      </w:r>
    </w:p>
    <w:p w:rsidRPr="00EF07C4" w:rsidR="00EF07C4" w:rsidP="00EF07C4" w:rsidRDefault="00EF07C4" w14:paraId="30312A09" w14:textId="77777777">
      <w:pPr>
        <w:pStyle w:val="Default"/>
        <w:numPr>
          <w:ilvl w:val="0"/>
          <w:numId w:val="14"/>
        </w:numPr>
        <w:jc w:val="both"/>
        <w:rPr>
          <w:rFonts w:ascii="Poppins" w:hAnsi="Poppins" w:eastAsia="Poppins" w:cs="Poppins"/>
          <w:sz w:val="22"/>
          <w:szCs w:val="22"/>
        </w:rPr>
      </w:pPr>
      <w:r w:rsidRPr="00EF07C4">
        <w:rPr>
          <w:rFonts w:ascii="Poppins" w:hAnsi="Poppins" w:eastAsia="Poppins" w:cs="Poppins"/>
          <w:sz w:val="22"/>
          <w:szCs w:val="22"/>
        </w:rPr>
        <w:t>To provide reports and updates to Governors and the leadership team- reviewing the children’s progress and quality of the education.</w:t>
      </w:r>
    </w:p>
    <w:p w:rsidRPr="00EF07C4" w:rsidR="00EF07C4" w:rsidP="00EF07C4" w:rsidRDefault="00EF07C4" w14:paraId="6926763B" w14:textId="43B23882">
      <w:pPr>
        <w:pStyle w:val="Default"/>
        <w:numPr>
          <w:ilvl w:val="0"/>
          <w:numId w:val="14"/>
        </w:numPr>
        <w:jc w:val="both"/>
        <w:rPr>
          <w:rFonts w:ascii="Poppins" w:hAnsi="Poppins" w:eastAsia="Poppins" w:cs="Poppins"/>
          <w:sz w:val="22"/>
          <w:szCs w:val="22"/>
        </w:rPr>
      </w:pPr>
      <w:r w:rsidRPr="1235F5B7" w:rsidR="00EF07C4">
        <w:rPr>
          <w:rFonts w:ascii="Poppins" w:hAnsi="Poppins" w:eastAsia="Poppins" w:cs="Poppins"/>
          <w:sz w:val="22"/>
          <w:szCs w:val="22"/>
        </w:rPr>
        <w:t>To oversee the assessment</w:t>
      </w:r>
      <w:r w:rsidRPr="1235F5B7" w:rsidR="3E59AB9E">
        <w:rPr>
          <w:rFonts w:ascii="Poppins" w:hAnsi="Poppins" w:eastAsia="Poppins" w:cs="Poppins"/>
          <w:sz w:val="22"/>
          <w:szCs w:val="22"/>
        </w:rPr>
        <w:t>s</w:t>
      </w:r>
      <w:r w:rsidRPr="1235F5B7" w:rsidR="54E3E080">
        <w:rPr>
          <w:rFonts w:ascii="Poppins" w:hAnsi="Poppins" w:eastAsia="Poppins" w:cs="Poppins"/>
          <w:sz w:val="22"/>
          <w:szCs w:val="22"/>
        </w:rPr>
        <w:t>,</w:t>
      </w:r>
      <w:r w:rsidRPr="1235F5B7" w:rsidR="00EF07C4">
        <w:rPr>
          <w:rFonts w:ascii="Poppins" w:hAnsi="Poppins" w:eastAsia="Poppins" w:cs="Poppins"/>
          <w:sz w:val="22"/>
          <w:szCs w:val="22"/>
        </w:rPr>
        <w:t xml:space="preserve"> </w:t>
      </w:r>
      <w:r w:rsidRPr="1235F5B7" w:rsidR="00EF07C4">
        <w:rPr>
          <w:rFonts w:ascii="Poppins" w:hAnsi="Poppins" w:eastAsia="Poppins" w:cs="Poppins"/>
          <w:sz w:val="22"/>
          <w:szCs w:val="22"/>
        </w:rPr>
        <w:t>planning</w:t>
      </w:r>
      <w:r w:rsidRPr="1235F5B7" w:rsidR="00EF07C4">
        <w:rPr>
          <w:rFonts w:ascii="Poppins" w:hAnsi="Poppins" w:eastAsia="Poppins" w:cs="Poppins"/>
          <w:sz w:val="22"/>
          <w:szCs w:val="22"/>
        </w:rPr>
        <w:t xml:space="preserve"> and reports process to share with parents and the leadership team.</w:t>
      </w:r>
    </w:p>
    <w:p w:rsidR="3B608798" w:rsidP="1235F5B7" w:rsidRDefault="3B608798" w14:paraId="6E9353B1" w14:textId="3023073F">
      <w:pPr>
        <w:pStyle w:val="Default"/>
        <w:numPr>
          <w:ilvl w:val="0"/>
          <w:numId w:val="14"/>
        </w:numPr>
        <w:jc w:val="both"/>
        <w:rPr>
          <w:rFonts w:ascii="Poppins" w:hAnsi="Poppins" w:eastAsia="Poppins" w:cs="Poppins"/>
          <w:sz w:val="22"/>
          <w:szCs w:val="22"/>
        </w:rPr>
      </w:pPr>
      <w:r w:rsidRPr="1235F5B7" w:rsidR="3B608798">
        <w:rPr>
          <w:rFonts w:ascii="Poppins" w:hAnsi="Poppins" w:eastAsia="Poppins" w:cs="Poppins"/>
          <w:sz w:val="22"/>
          <w:szCs w:val="22"/>
        </w:rPr>
        <w:t>To plan and co-ordinate teaching and learning observations and</w:t>
      </w:r>
      <w:r w:rsidRPr="1235F5B7" w:rsidR="65B80C7C">
        <w:rPr>
          <w:rFonts w:ascii="Poppins" w:hAnsi="Poppins" w:eastAsia="Poppins" w:cs="Poppins"/>
          <w:sz w:val="22"/>
          <w:szCs w:val="22"/>
        </w:rPr>
        <w:t xml:space="preserve"> professional development meetings to coach EYE’s and EYO’s.</w:t>
      </w:r>
    </w:p>
    <w:p w:rsidRPr="00695F2C" w:rsidR="00512754" w:rsidP="00050194" w:rsidRDefault="00512754" w14:paraId="672A6D41" w14:textId="77777777">
      <w:pPr>
        <w:pStyle w:val="Default"/>
        <w:jc w:val="both"/>
        <w:rPr>
          <w:rFonts w:ascii="Poppins" w:hAnsi="Poppins" w:cs="Poppins"/>
          <w:b/>
          <w:bCs/>
          <w:sz w:val="21"/>
          <w:szCs w:val="21"/>
        </w:rPr>
      </w:pPr>
    </w:p>
    <w:p w:rsidRPr="00695F2C" w:rsidR="00050194" w:rsidP="00050194" w:rsidRDefault="00050194" w14:paraId="630CAFBF" w14:textId="03798A8E">
      <w:pPr>
        <w:pStyle w:val="Default"/>
        <w:jc w:val="both"/>
        <w:rPr>
          <w:rFonts w:ascii="Poppins" w:hAnsi="Poppins" w:cs="Poppins"/>
          <w:sz w:val="21"/>
          <w:szCs w:val="21"/>
        </w:rPr>
      </w:pPr>
      <w:r w:rsidRPr="00695F2C">
        <w:rPr>
          <w:rFonts w:ascii="Poppins" w:hAnsi="Poppins" w:cs="Poppins"/>
          <w:b/>
          <w:bCs/>
          <w:sz w:val="21"/>
          <w:szCs w:val="21"/>
        </w:rPr>
        <w:t>Health and Safety</w:t>
      </w:r>
      <w:r w:rsidRPr="00695F2C" w:rsidR="000164DB">
        <w:rPr>
          <w:rFonts w:ascii="Poppins" w:hAnsi="Poppins" w:cs="Poppins"/>
          <w:b/>
          <w:bCs/>
          <w:sz w:val="21"/>
          <w:szCs w:val="21"/>
        </w:rPr>
        <w:t>:</w:t>
      </w:r>
      <w:r w:rsidRPr="00695F2C">
        <w:rPr>
          <w:rFonts w:ascii="Poppins" w:hAnsi="Poppins" w:cs="Poppins"/>
          <w:b/>
          <w:bCs/>
          <w:sz w:val="21"/>
          <w:szCs w:val="21"/>
        </w:rPr>
        <w:t xml:space="preserve"> </w:t>
      </w:r>
    </w:p>
    <w:p w:rsidRPr="003E3BBE" w:rsidR="00391A0F" w:rsidP="00391A0F" w:rsidRDefault="00391A0F" w14:paraId="72CE50C5" w14:textId="021AAF1D">
      <w:pPr>
        <w:pStyle w:val="Default"/>
        <w:numPr>
          <w:ilvl w:val="0"/>
          <w:numId w:val="11"/>
        </w:numPr>
        <w:jc w:val="both"/>
        <w:rPr>
          <w:rFonts w:ascii="Poppins" w:hAnsi="Poppins" w:cs="Poppins"/>
          <w:sz w:val="21"/>
          <w:szCs w:val="21"/>
        </w:rPr>
      </w:pPr>
      <w:r w:rsidRPr="003E3BBE">
        <w:rPr>
          <w:rFonts w:ascii="Poppins" w:hAnsi="Poppins" w:cs="Poppins"/>
          <w:sz w:val="21"/>
          <w:szCs w:val="21"/>
        </w:rPr>
        <w:t xml:space="preserve">To contribute to and implement all nursery policies and procedures, e.g., register and signing out procedures, child protection, </w:t>
      </w:r>
      <w:r w:rsidR="007040B6">
        <w:rPr>
          <w:rFonts w:ascii="Poppins" w:hAnsi="Poppins" w:cs="Poppins"/>
          <w:sz w:val="21"/>
          <w:szCs w:val="21"/>
        </w:rPr>
        <w:t xml:space="preserve">accident and incident reporting, </w:t>
      </w:r>
      <w:r w:rsidRPr="003E3BBE">
        <w:rPr>
          <w:rFonts w:ascii="Poppins" w:hAnsi="Poppins" w:cs="Poppins"/>
          <w:sz w:val="21"/>
          <w:szCs w:val="21"/>
        </w:rPr>
        <w:t xml:space="preserve">health and safety, confidentiality, food safety, setting hygiene etc. </w:t>
      </w:r>
    </w:p>
    <w:p w:rsidRPr="003E3BBE" w:rsidR="003E3BBE" w:rsidP="003E3BBE" w:rsidRDefault="003E3BBE" w14:paraId="54C7D9D3" w14:textId="77777777">
      <w:pPr>
        <w:pStyle w:val="Default"/>
        <w:numPr>
          <w:ilvl w:val="0"/>
          <w:numId w:val="11"/>
        </w:numPr>
        <w:jc w:val="both"/>
        <w:rPr>
          <w:rFonts w:ascii="Poppins" w:hAnsi="Poppins" w:cs="Poppins"/>
          <w:sz w:val="21"/>
          <w:szCs w:val="21"/>
        </w:rPr>
      </w:pPr>
      <w:r w:rsidRPr="003E3BBE">
        <w:rPr>
          <w:rFonts w:ascii="Poppins" w:hAnsi="Poppins" w:cs="Poppins"/>
          <w:sz w:val="21"/>
          <w:szCs w:val="21"/>
        </w:rPr>
        <w:t xml:space="preserve">To ensure that the welfare and safety of children is promoted within the setting and that any child protection/ safeguarding concerns are always appropriately and immediately acted upon in accordance with the school’s policies and procedures. </w:t>
      </w:r>
    </w:p>
    <w:p w:rsidRPr="003E3BBE" w:rsidR="003E3BBE" w:rsidP="003E3BBE" w:rsidRDefault="003E3BBE" w14:paraId="11FC5D9B" w14:textId="77777777">
      <w:pPr>
        <w:pStyle w:val="Default"/>
        <w:numPr>
          <w:ilvl w:val="0"/>
          <w:numId w:val="11"/>
        </w:numPr>
        <w:jc w:val="both"/>
        <w:rPr>
          <w:rFonts w:ascii="Poppins" w:hAnsi="Poppins" w:cs="Poppins"/>
          <w:sz w:val="21"/>
          <w:szCs w:val="21"/>
        </w:rPr>
      </w:pPr>
      <w:r w:rsidRPr="003E3BBE">
        <w:rPr>
          <w:rFonts w:ascii="Poppins" w:hAnsi="Poppins" w:cs="Poppins"/>
          <w:sz w:val="21"/>
          <w:szCs w:val="21"/>
        </w:rPr>
        <w:t xml:space="preserve">Maintain the highest level of cleanliness and hygiene in all nursery areas. </w:t>
      </w:r>
    </w:p>
    <w:p w:rsidRPr="003E3BBE" w:rsidR="003E3BBE" w:rsidP="003E3BBE" w:rsidRDefault="003E3BBE" w14:paraId="199FB0A5" w14:textId="77777777">
      <w:pPr>
        <w:pStyle w:val="Default"/>
        <w:numPr>
          <w:ilvl w:val="0"/>
          <w:numId w:val="11"/>
        </w:numPr>
        <w:jc w:val="both"/>
        <w:rPr>
          <w:rFonts w:ascii="Poppins" w:hAnsi="Poppins" w:cs="Poppins"/>
          <w:sz w:val="21"/>
          <w:szCs w:val="21"/>
        </w:rPr>
      </w:pPr>
      <w:r w:rsidRPr="003E3BBE">
        <w:rPr>
          <w:rFonts w:ascii="Poppins" w:hAnsi="Poppins" w:cs="Poppins"/>
          <w:sz w:val="21"/>
          <w:szCs w:val="21"/>
        </w:rPr>
        <w:t xml:space="preserve">Take shared responsibility for the care, maintenance and security of all equipment and toys within the nursery. </w:t>
      </w:r>
    </w:p>
    <w:p w:rsidRPr="00695F2C" w:rsidR="00050194" w:rsidP="670328F6" w:rsidRDefault="00050194" w14:paraId="2BE449D4" w14:textId="77777777">
      <w:pPr>
        <w:pStyle w:val="Default"/>
        <w:jc w:val="both"/>
        <w:rPr>
          <w:rFonts w:ascii="Poppins" w:hAnsi="Poppins" w:cs="Poppins"/>
          <w:sz w:val="21"/>
          <w:szCs w:val="21"/>
          <w:highlight w:val="yellow"/>
        </w:rPr>
      </w:pPr>
    </w:p>
    <w:p w:rsidRPr="00695F2C" w:rsidR="00050194" w:rsidP="00050194" w:rsidRDefault="00050194" w14:paraId="6FF10B33" w14:textId="6CED57FE">
      <w:pPr>
        <w:pStyle w:val="Default"/>
        <w:jc w:val="both"/>
        <w:rPr>
          <w:rFonts w:ascii="Poppins" w:hAnsi="Poppins" w:cs="Poppins"/>
          <w:sz w:val="21"/>
          <w:szCs w:val="21"/>
        </w:rPr>
      </w:pPr>
      <w:r w:rsidRPr="00695F2C">
        <w:rPr>
          <w:rFonts w:ascii="Poppins" w:hAnsi="Poppins" w:cs="Poppins"/>
          <w:b/>
          <w:bCs/>
          <w:sz w:val="21"/>
          <w:szCs w:val="21"/>
        </w:rPr>
        <w:t>Continuing Professional Development</w:t>
      </w:r>
      <w:r w:rsidRPr="00695F2C" w:rsidR="000164DB">
        <w:rPr>
          <w:rFonts w:ascii="Poppins" w:hAnsi="Poppins" w:cs="Poppins"/>
          <w:b/>
          <w:bCs/>
          <w:sz w:val="21"/>
          <w:szCs w:val="21"/>
        </w:rPr>
        <w:t>:</w:t>
      </w:r>
    </w:p>
    <w:p w:rsidRPr="00F942E2" w:rsidR="00F942E2" w:rsidP="00F942E2" w:rsidRDefault="00F942E2" w14:paraId="3CAF7396" w14:textId="7F75BA44">
      <w:pPr>
        <w:pStyle w:val="Default"/>
        <w:numPr>
          <w:ilvl w:val="0"/>
          <w:numId w:val="12"/>
        </w:numPr>
        <w:jc w:val="both"/>
        <w:rPr>
          <w:rFonts w:ascii="Poppins" w:hAnsi="Poppins" w:eastAsia="Poppins" w:cs="Poppins"/>
          <w:sz w:val="22"/>
          <w:szCs w:val="22"/>
        </w:rPr>
      </w:pPr>
      <w:r w:rsidRPr="00F942E2">
        <w:rPr>
          <w:rFonts w:ascii="Poppins" w:hAnsi="Poppins" w:eastAsia="Poppins" w:cs="Poppins"/>
          <w:sz w:val="22"/>
          <w:szCs w:val="22"/>
        </w:rPr>
        <w:t>To keep your knowledge of current working practices and regulations up to date.</w:t>
      </w:r>
    </w:p>
    <w:p w:rsidRPr="004A50E2" w:rsidR="004A50E2" w:rsidP="004A50E2" w:rsidRDefault="004A50E2" w14:paraId="2E323A24" w14:textId="465BBFF1">
      <w:pPr>
        <w:pStyle w:val="Default"/>
        <w:numPr>
          <w:ilvl w:val="0"/>
          <w:numId w:val="12"/>
        </w:numPr>
        <w:jc w:val="both"/>
        <w:rPr>
          <w:rFonts w:ascii="Poppins" w:hAnsi="Poppins" w:cs="Poppins"/>
          <w:sz w:val="21"/>
          <w:szCs w:val="21"/>
        </w:rPr>
      </w:pPr>
      <w:r w:rsidRPr="004A50E2">
        <w:rPr>
          <w:rFonts w:ascii="Poppins" w:hAnsi="Poppins" w:cs="Poppins"/>
          <w:sz w:val="21"/>
          <w:szCs w:val="21"/>
        </w:rPr>
        <w:t xml:space="preserve">In conjunction with </w:t>
      </w:r>
      <w:r>
        <w:rPr>
          <w:rFonts w:ascii="Poppins" w:hAnsi="Poppins" w:cs="Poppins"/>
          <w:sz w:val="21"/>
          <w:szCs w:val="21"/>
        </w:rPr>
        <w:t>your</w:t>
      </w:r>
      <w:r w:rsidRPr="004A50E2">
        <w:rPr>
          <w:rFonts w:ascii="Poppins" w:hAnsi="Poppins" w:cs="Poppins"/>
          <w:sz w:val="21"/>
          <w:szCs w:val="21"/>
        </w:rPr>
        <w:t xml:space="preserve"> line manager, take responsibility for personal professional development, keeping up to date with research, which may lead to improvements in the day-to-day running of the nursery.</w:t>
      </w:r>
    </w:p>
    <w:p w:rsidRPr="004A50E2" w:rsidR="004A50E2" w:rsidP="004A50E2" w:rsidRDefault="004A50E2" w14:paraId="57ED477A" w14:textId="77777777">
      <w:pPr>
        <w:pStyle w:val="Default"/>
        <w:numPr>
          <w:ilvl w:val="0"/>
          <w:numId w:val="12"/>
        </w:numPr>
        <w:jc w:val="both"/>
        <w:rPr>
          <w:rFonts w:ascii="Poppins" w:hAnsi="Poppins" w:cs="Poppins"/>
          <w:sz w:val="21"/>
          <w:szCs w:val="21"/>
        </w:rPr>
      </w:pPr>
      <w:r w:rsidRPr="004A50E2">
        <w:rPr>
          <w:rFonts w:ascii="Poppins" w:hAnsi="Poppins" w:cs="Poppins"/>
          <w:sz w:val="21"/>
          <w:szCs w:val="21"/>
        </w:rPr>
        <w:t xml:space="preserve">Undertake any necessary and identified professional development taking full advantage of any relevant training and development available. </w:t>
      </w:r>
    </w:p>
    <w:p w:rsidRPr="004A50E2" w:rsidR="004A50E2" w:rsidP="004A50E2" w:rsidRDefault="004A50E2" w14:paraId="44DBE957" w14:textId="77777777">
      <w:pPr>
        <w:pStyle w:val="Default"/>
        <w:numPr>
          <w:ilvl w:val="0"/>
          <w:numId w:val="12"/>
        </w:numPr>
        <w:jc w:val="both"/>
        <w:rPr>
          <w:rFonts w:ascii="Poppins" w:hAnsi="Poppins" w:cs="Poppins"/>
          <w:sz w:val="21"/>
          <w:szCs w:val="21"/>
        </w:rPr>
      </w:pPr>
      <w:r w:rsidRPr="004A50E2">
        <w:rPr>
          <w:rFonts w:ascii="Poppins" w:hAnsi="Poppins" w:cs="Poppins"/>
          <w:sz w:val="21"/>
          <w:szCs w:val="21"/>
        </w:rPr>
        <w:t xml:space="preserve">Maintain a professional portfolio of evidence – evaluating and improving own practice. </w:t>
      </w:r>
    </w:p>
    <w:p w:rsidRPr="00695F2C" w:rsidR="00050194" w:rsidP="00050194" w:rsidRDefault="00050194" w14:paraId="641152FB" w14:textId="77777777">
      <w:pPr>
        <w:pStyle w:val="Default"/>
        <w:jc w:val="both"/>
        <w:rPr>
          <w:rFonts w:ascii="Poppins" w:hAnsi="Poppins" w:cs="Poppins"/>
          <w:sz w:val="21"/>
          <w:szCs w:val="21"/>
        </w:rPr>
      </w:pPr>
    </w:p>
    <w:p w:rsidRPr="002553B6" w:rsidR="000164DB" w:rsidP="00050194" w:rsidRDefault="00B411DA" w14:paraId="5B0C0158" w14:textId="75B9E57E">
      <w:pPr>
        <w:pStyle w:val="Default"/>
        <w:jc w:val="both"/>
        <w:rPr>
          <w:rFonts w:ascii="Poppins" w:hAnsi="Poppins" w:cs="Poppins"/>
          <w:b/>
          <w:bCs/>
          <w:sz w:val="21"/>
          <w:szCs w:val="21"/>
        </w:rPr>
      </w:pPr>
      <w:r w:rsidRPr="00695F2C">
        <w:rPr>
          <w:rFonts w:ascii="Poppins" w:hAnsi="Poppins" w:cs="Poppins"/>
          <w:b/>
          <w:bCs/>
          <w:sz w:val="21"/>
          <w:szCs w:val="21"/>
        </w:rPr>
        <w:t xml:space="preserve">Child Protection and </w:t>
      </w:r>
      <w:r w:rsidRPr="002553B6">
        <w:rPr>
          <w:rFonts w:ascii="Poppins" w:hAnsi="Poppins" w:cs="Poppins"/>
          <w:b/>
          <w:bCs/>
          <w:sz w:val="21"/>
          <w:szCs w:val="21"/>
        </w:rPr>
        <w:t>Safeguarding</w:t>
      </w:r>
    </w:p>
    <w:p w:rsidRPr="002553B6" w:rsidR="000A6566" w:rsidP="000A6566" w:rsidRDefault="000A6566" w14:paraId="67AAB988" w14:textId="77777777">
      <w:pPr>
        <w:pStyle w:val="Default"/>
        <w:numPr>
          <w:ilvl w:val="0"/>
          <w:numId w:val="13"/>
        </w:numPr>
        <w:jc w:val="both"/>
        <w:rPr>
          <w:rFonts w:ascii="Poppins" w:hAnsi="Poppins" w:eastAsia="Poppins" w:cs="Poppins"/>
          <w:sz w:val="22"/>
          <w:szCs w:val="22"/>
        </w:rPr>
      </w:pPr>
      <w:r w:rsidRPr="002553B6">
        <w:rPr>
          <w:rFonts w:ascii="Poppins" w:hAnsi="Poppins" w:eastAsia="Poppins" w:cs="Poppins"/>
          <w:sz w:val="22"/>
          <w:szCs w:val="22"/>
        </w:rPr>
        <w:t>To report any cause for concern regarding a child’s health or welfare using the CPOM’s system and report to DDSL.</w:t>
      </w:r>
    </w:p>
    <w:p w:rsidRPr="002376F4" w:rsidR="000A6566" w:rsidP="000A6566" w:rsidRDefault="000A6566" w14:paraId="1B9C96C3" w14:textId="77777777">
      <w:pPr>
        <w:pStyle w:val="Default"/>
        <w:numPr>
          <w:ilvl w:val="0"/>
          <w:numId w:val="13"/>
        </w:numPr>
        <w:rPr>
          <w:rFonts w:ascii="Poppins" w:hAnsi="Poppins" w:eastAsia="Poppins" w:cs="Poppins"/>
          <w:sz w:val="22"/>
          <w:szCs w:val="22"/>
        </w:rPr>
      </w:pPr>
      <w:r w:rsidRPr="519FCDB1">
        <w:rPr>
          <w:rFonts w:ascii="Poppins" w:hAnsi="Poppins" w:eastAsia="Poppins" w:cs="Poppins"/>
          <w:sz w:val="22"/>
          <w:szCs w:val="22"/>
        </w:rPr>
        <w:lastRenderedPageBreak/>
        <w:t xml:space="preserve">The post holder will have a shared responsibility for the safeguarding of all children. The post holder also has an implicit duty to promote the welfare of all children. </w:t>
      </w:r>
    </w:p>
    <w:p w:rsidRPr="002376F4" w:rsidR="000A6566" w:rsidP="000A6566" w:rsidRDefault="000A6566" w14:paraId="61507015" w14:textId="77777777">
      <w:pPr>
        <w:pStyle w:val="ListParagraph"/>
        <w:numPr>
          <w:ilvl w:val="0"/>
          <w:numId w:val="13"/>
        </w:numPr>
        <w:rPr>
          <w:rFonts w:ascii="Poppins" w:hAnsi="Poppins" w:eastAsia="Poppins" w:cs="Poppins"/>
          <w:color w:val="000000"/>
          <w:sz w:val="22"/>
          <w:szCs w:val="22"/>
        </w:rPr>
      </w:pPr>
      <w:r w:rsidRPr="519FCDB1">
        <w:rPr>
          <w:rFonts w:ascii="Poppins" w:hAnsi="Poppins" w:eastAsia="Poppins" w:cs="Poppins"/>
          <w:color w:val="000000" w:themeColor="text1"/>
          <w:sz w:val="22"/>
          <w:szCs w:val="22"/>
        </w:rPr>
        <w:t>Promote and implement safeguarding and child protection procedures</w:t>
      </w:r>
      <w:r>
        <w:rPr>
          <w:rFonts w:ascii="Poppins" w:hAnsi="Poppins" w:eastAsia="Poppins" w:cs="Poppins"/>
          <w:color w:val="000000" w:themeColor="text1"/>
          <w:sz w:val="22"/>
          <w:szCs w:val="22"/>
        </w:rPr>
        <w:t>.</w:t>
      </w:r>
    </w:p>
    <w:p w:rsidRPr="00695F2C" w:rsidR="002F3D75" w:rsidP="002F3D75" w:rsidRDefault="002F3D75" w14:paraId="149700B1" w14:textId="0002435F">
      <w:pPr>
        <w:pStyle w:val="Default"/>
        <w:jc w:val="both"/>
        <w:rPr>
          <w:rFonts w:ascii="Poppins" w:hAnsi="Poppins" w:cs="Poppins"/>
          <w:sz w:val="21"/>
          <w:szCs w:val="21"/>
        </w:rPr>
      </w:pPr>
    </w:p>
    <w:p w:rsidRPr="00695F2C" w:rsidR="002F3D75" w:rsidP="002F3D75" w:rsidRDefault="00A83C5E" w14:paraId="6757C08E" w14:textId="45D08E05">
      <w:pPr>
        <w:pStyle w:val="Default"/>
        <w:jc w:val="both"/>
        <w:rPr>
          <w:rFonts w:ascii="Poppins" w:hAnsi="Poppins" w:cs="Poppins"/>
          <w:sz w:val="21"/>
          <w:szCs w:val="21"/>
        </w:rPr>
      </w:pPr>
      <w:r w:rsidRPr="00EF07C4">
        <w:rPr>
          <w:rFonts w:ascii="Poppins" w:hAnsi="Poppins" w:eastAsia="Poppins" w:cs="Poppins"/>
          <w:sz w:val="22"/>
          <w:szCs w:val="22"/>
        </w:rPr>
        <w:t>The Job Description reflects the major tasks to be carried out by the</w:t>
      </w:r>
      <w:r>
        <w:rPr>
          <w:rFonts w:ascii="Poppins" w:hAnsi="Poppins" w:eastAsia="Poppins" w:cs="Poppins"/>
          <w:sz w:val="22"/>
          <w:szCs w:val="22"/>
        </w:rPr>
        <w:t xml:space="preserve"> </w:t>
      </w:r>
      <w:r w:rsidRPr="00761807">
        <w:rPr>
          <w:rFonts w:ascii="Poppins" w:hAnsi="Poppins" w:eastAsia="Poppins" w:cs="Poppins"/>
          <w:sz w:val="22"/>
          <w:szCs w:val="22"/>
        </w:rPr>
        <w:t xml:space="preserve">post holder and identifies the level of responsibility at which they will be required to work.  </w:t>
      </w:r>
      <w:r w:rsidRPr="00695F2C" w:rsidR="002F3D75">
        <w:rPr>
          <w:rFonts w:ascii="Poppins" w:hAnsi="Poppins" w:cs="Poppins"/>
          <w:sz w:val="21"/>
          <w:szCs w:val="21"/>
        </w:rPr>
        <w:t>The post holder will undertake any other duties commensurate with the grade of the post, in consultation with line manager.</w:t>
      </w:r>
    </w:p>
    <w:p w:rsidRPr="00695F2C" w:rsidR="00761807" w:rsidP="002F3D75" w:rsidRDefault="002F3D75" w14:paraId="5177355D" w14:textId="0D1CDFA1">
      <w:pPr>
        <w:pStyle w:val="Default"/>
        <w:jc w:val="both"/>
        <w:rPr>
          <w:rFonts w:ascii="Poppins" w:hAnsi="Poppins" w:cs="Poppins"/>
          <w:sz w:val="21"/>
          <w:szCs w:val="21"/>
        </w:rPr>
      </w:pPr>
      <w:r w:rsidRPr="00695F2C">
        <w:rPr>
          <w:rFonts w:ascii="Poppins" w:hAnsi="Poppins" w:cs="Poppins"/>
          <w:sz w:val="21"/>
          <w:szCs w:val="21"/>
        </w:rPr>
        <w:t xml:space="preserve">This job description is subject to review and may be changed following consultation with the post holder. It is not a comprehensive statement of procedures and tasks but sets out the main expectations of the </w:t>
      </w:r>
      <w:r w:rsidR="00226BCC">
        <w:rPr>
          <w:rFonts w:ascii="Poppins" w:hAnsi="Poppins" w:cs="Poppins"/>
          <w:sz w:val="21"/>
          <w:szCs w:val="21"/>
        </w:rPr>
        <w:t>Federation</w:t>
      </w:r>
      <w:r w:rsidRPr="00695F2C">
        <w:rPr>
          <w:rFonts w:ascii="Poppins" w:hAnsi="Poppins" w:cs="Poppins"/>
          <w:sz w:val="21"/>
          <w:szCs w:val="21"/>
        </w:rPr>
        <w:t xml:space="preserve"> in relation to the post holder’s professional responsibilities and duties.</w:t>
      </w:r>
    </w:p>
    <w:p w:rsidRPr="00512754" w:rsidR="00512754" w:rsidP="00512754" w:rsidRDefault="00512754" w14:paraId="7407B5FC" w14:textId="77777777">
      <w:pPr>
        <w:rPr>
          <w:rFonts w:ascii="Poppins" w:hAnsi="Poppins" w:cs="Poppins"/>
          <w:color w:val="000000"/>
          <w:sz w:val="21"/>
          <w:szCs w:val="21"/>
        </w:rPr>
      </w:pPr>
      <w:r w:rsidRPr="00512754">
        <w:rPr>
          <w:rFonts w:ascii="Poppins" w:hAnsi="Poppins" w:cs="Poppins"/>
          <w:color w:val="000000"/>
          <w:sz w:val="21"/>
          <w:szCs w:val="21"/>
        </w:rPr>
        <w:t> </w:t>
      </w:r>
    </w:p>
    <w:p w:rsidR="00DD2645" w:rsidP="00DD2645" w:rsidRDefault="00DD2645" w14:paraId="0224D1D9" w14:textId="7F9E2332">
      <w:pPr>
        <w:pBdr>
          <w:top w:val="single" w:color="auto" w:sz="4" w:space="1"/>
          <w:left w:val="single" w:color="auto" w:sz="4" w:space="4"/>
          <w:bottom w:val="single" w:color="auto" w:sz="4" w:space="1"/>
          <w:right w:val="single" w:color="auto" w:sz="4" w:space="4"/>
        </w:pBdr>
        <w:shd w:val="clear" w:color="auto" w:fill="FFD966" w:themeFill="accent4" w:themeFillTint="99"/>
        <w:jc w:val="center"/>
        <w:rPr>
          <w:rFonts w:ascii="Poppins" w:hAnsi="Poppins" w:eastAsia="Poppins" w:cs="Poppins"/>
          <w:b/>
          <w:bCs/>
          <w:i/>
          <w:iCs/>
        </w:rPr>
      </w:pPr>
      <w:r>
        <w:rPr>
          <w:rFonts w:ascii="Poppins" w:hAnsi="Poppins" w:eastAsia="Poppins" w:cs="Poppins"/>
          <w:b/>
          <w:bCs/>
          <w:i/>
          <w:iCs/>
        </w:rPr>
        <w:t>Foundations for Children Nursery Schools Federation</w:t>
      </w:r>
      <w:r w:rsidRPr="00073124">
        <w:rPr>
          <w:rFonts w:ascii="Poppins" w:hAnsi="Poppins" w:eastAsia="Poppins" w:cs="Poppins"/>
          <w:b/>
          <w:bCs/>
          <w:i/>
          <w:iCs/>
        </w:rPr>
        <w:t xml:space="preserve"> </w:t>
      </w:r>
      <w:r>
        <w:rPr>
          <w:rFonts w:ascii="Poppins" w:hAnsi="Poppins" w:eastAsia="Poppins" w:cs="Poppins"/>
          <w:b/>
          <w:bCs/>
          <w:i/>
          <w:iCs/>
        </w:rPr>
        <w:t>is</w:t>
      </w:r>
      <w:r w:rsidRPr="00073124">
        <w:rPr>
          <w:rFonts w:ascii="Poppins" w:hAnsi="Poppins" w:eastAsia="Poppins" w:cs="Poppins"/>
          <w:b/>
          <w:bCs/>
          <w:i/>
          <w:iCs/>
        </w:rPr>
        <w:t xml:space="preserve"> committed to safeguarding and promoting the welfare of children, and all staff are expected to share this commitment. You will be expected to report any concerns relating to safeguarding of children in accordance with agreed principles. If your own conduct in relation to safeguarding of children gives cause for concern, the Local Authority’s agreed safeguarding procedures will be followed.</w:t>
      </w:r>
    </w:p>
    <w:p w:rsidRPr="00B411DA" w:rsidR="00DD2645" w:rsidP="00DD2645" w:rsidRDefault="00DD2645" w14:paraId="59932FA6" w14:textId="77777777">
      <w:pPr>
        <w:pBdr>
          <w:top w:val="single" w:color="auto" w:sz="4" w:space="1"/>
          <w:left w:val="single" w:color="auto" w:sz="4" w:space="4"/>
          <w:bottom w:val="single" w:color="auto" w:sz="4" w:space="1"/>
          <w:right w:val="single" w:color="auto" w:sz="4" w:space="4"/>
        </w:pBdr>
        <w:shd w:val="clear" w:color="auto" w:fill="FFD966" w:themeFill="accent4" w:themeFillTint="99"/>
        <w:jc w:val="center"/>
        <w:rPr>
          <w:rFonts w:ascii="Poppins" w:hAnsi="Poppins" w:eastAsia="Poppins" w:cs="Poppins"/>
          <w:color w:val="FFFFFF" w:themeColor="background1"/>
        </w:rPr>
      </w:pPr>
      <w:r w:rsidRPr="1E5E6EA0">
        <w:rPr>
          <w:rFonts w:ascii="Poppins" w:hAnsi="Poppins" w:eastAsia="Poppins" w:cs="Poppins"/>
          <w:b/>
          <w:bCs/>
          <w:i/>
          <w:iCs/>
        </w:rPr>
        <w:t>All staff will be subject to an enhanced check with the Disclosure &amp; Barring Service.</w:t>
      </w:r>
    </w:p>
    <w:p w:rsidR="00247BE2" w:rsidP="00512754" w:rsidRDefault="00247BE2" w14:paraId="0E1952AF" w14:textId="77777777">
      <w:pPr>
        <w:rPr>
          <w:rFonts w:ascii="Poppins" w:hAnsi="Poppins" w:cs="Poppins"/>
          <w:color w:val="000000"/>
          <w:sz w:val="21"/>
          <w:szCs w:val="21"/>
        </w:rPr>
      </w:pPr>
    </w:p>
    <w:p w:rsidRPr="00512754" w:rsidR="00247BE2" w:rsidP="00512754" w:rsidRDefault="00247BE2" w14:paraId="308FE21D" w14:textId="77777777">
      <w:pPr>
        <w:rPr>
          <w:rFonts w:ascii="Poppins" w:hAnsi="Poppins" w:cs="Poppins"/>
          <w:color w:val="000000"/>
          <w:sz w:val="21"/>
          <w:szCs w:val="21"/>
        </w:rPr>
      </w:pPr>
    </w:p>
    <w:p w:rsidRPr="00695F2C" w:rsidR="000D69E6" w:rsidP="00B411DA" w:rsidRDefault="000D69E6" w14:paraId="0517DC59" w14:textId="77777777">
      <w:pPr>
        <w:rPr>
          <w:rFonts w:ascii="Poppins" w:hAnsi="Poppins" w:cs="Poppins"/>
          <w:b/>
          <w:bCs/>
          <w:sz w:val="21"/>
          <w:szCs w:val="21"/>
        </w:rPr>
      </w:pPr>
    </w:p>
    <w:sectPr w:rsidRPr="00695F2C" w:rsidR="000D69E6" w:rsidSect="00695F2C">
      <w:headerReference w:type="default" r:id="rId10"/>
      <w:footerReference w:type="default" r:id="rId11"/>
      <w:pgSz w:w="11906" w:h="16838" w:orient="portrait"/>
      <w:pgMar w:top="1560" w:right="1440" w:bottom="1440" w:left="1440" w:header="426" w:footer="2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71188" w:rsidP="003D6219" w:rsidRDefault="00B71188" w14:paraId="2B3B7BE1" w14:textId="77777777">
      <w:pPr>
        <w:spacing w:after="0" w:line="240" w:lineRule="auto"/>
      </w:pPr>
      <w:r>
        <w:separator/>
      </w:r>
    </w:p>
  </w:endnote>
  <w:endnote w:type="continuationSeparator" w:id="0">
    <w:p w:rsidR="00B71188" w:rsidP="003D6219" w:rsidRDefault="00B71188" w14:paraId="0549FD1D" w14:textId="77777777">
      <w:pPr>
        <w:spacing w:after="0" w:line="240" w:lineRule="auto"/>
      </w:pPr>
      <w:r>
        <w:continuationSeparator/>
      </w:r>
    </w:p>
  </w:endnote>
  <w:endnote w:type="continuationNotice" w:id="1">
    <w:p w:rsidR="00B71188" w:rsidRDefault="00B71188" w14:paraId="0237C225"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2754" w:rsidRDefault="00512754" w14:paraId="7E92B0DE" w14:textId="03D8204A">
    <w:pPr>
      <w:pStyle w:val="Footer"/>
    </w:pPr>
    <w:r>
      <w:t xml:space="preserve">Updated </w:t>
    </w:r>
    <w:r w:rsidR="00A83C5E">
      <w:t>April 2025</w:t>
    </w:r>
  </w:p>
  <w:p w:rsidR="003D6219" w:rsidRDefault="003D6219" w14:paraId="59908793" w14:textId="0ABAF2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71188" w:rsidP="003D6219" w:rsidRDefault="00B71188" w14:paraId="339313FE" w14:textId="77777777">
      <w:pPr>
        <w:spacing w:after="0" w:line="240" w:lineRule="auto"/>
      </w:pPr>
      <w:r>
        <w:separator/>
      </w:r>
    </w:p>
  </w:footnote>
  <w:footnote w:type="continuationSeparator" w:id="0">
    <w:p w:rsidR="00B71188" w:rsidP="003D6219" w:rsidRDefault="00B71188" w14:paraId="4A34E992" w14:textId="77777777">
      <w:pPr>
        <w:spacing w:after="0" w:line="240" w:lineRule="auto"/>
      </w:pPr>
      <w:r>
        <w:continuationSeparator/>
      </w:r>
    </w:p>
  </w:footnote>
  <w:footnote w:type="continuationNotice" w:id="1">
    <w:p w:rsidR="00B71188" w:rsidRDefault="00B71188" w14:paraId="4A5C7C60"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512754" w:rsidRDefault="00512754" w14:paraId="081CE7C5" w14:textId="0582B6CB">
    <w:pPr>
      <w:pStyle w:val="Header"/>
    </w:pPr>
    <w:r w:rsidRPr="00512754">
      <w:rPr>
        <w:noProof/>
      </w:rPr>
      <w:drawing>
        <wp:inline distT="0" distB="0" distL="0" distR="0" wp14:anchorId="02AB3A3B" wp14:editId="6A012800">
          <wp:extent cx="5509737" cy="777307"/>
          <wp:effectExtent l="0" t="0" r="0" b="3810"/>
          <wp:docPr id="825903776"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5903776" name="Picture 1" descr="A close up of a logo&#10;&#10;Description automatically generated"/>
                  <pic:cNvPicPr/>
                </pic:nvPicPr>
                <pic:blipFill>
                  <a:blip r:embed="rId1"/>
                  <a:stretch>
                    <a:fillRect/>
                  </a:stretch>
                </pic:blipFill>
                <pic:spPr>
                  <a:xfrm>
                    <a:off x="0" y="0"/>
                    <a:ext cx="5509737" cy="777307"/>
                  </a:xfrm>
                  <a:prstGeom prst="rect">
                    <a:avLst/>
                  </a:prstGeom>
                </pic:spPr>
              </pic:pic>
            </a:graphicData>
          </a:graphic>
        </wp:inline>
      </w:drawing>
    </w:r>
  </w:p>
  <w:p w:rsidR="009D12C8" w:rsidP="00695F2C" w:rsidRDefault="009D12C8" w14:paraId="33E22588" w14:textId="74B7E36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5215B"/>
    <w:multiLevelType w:val="hybridMultilevel"/>
    <w:tmpl w:val="FFACEC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AD66E55"/>
    <w:multiLevelType w:val="hybridMultilevel"/>
    <w:tmpl w:val="E0DE575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 w15:restartNumberingAfterBreak="0">
    <w:nsid w:val="16B26160"/>
    <w:multiLevelType w:val="multilevel"/>
    <w:tmpl w:val="CDFA84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5D6F3101"/>
    <w:multiLevelType w:val="hybridMultilevel"/>
    <w:tmpl w:val="62CCB8A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68026540"/>
    <w:multiLevelType w:val="hybridMultilevel"/>
    <w:tmpl w:val="1E20040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 w15:restartNumberingAfterBreak="0">
    <w:nsid w:val="6A005370"/>
    <w:multiLevelType w:val="hybridMultilevel"/>
    <w:tmpl w:val="568ED7C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6BE32BAD"/>
    <w:multiLevelType w:val="hybridMultilevel"/>
    <w:tmpl w:val="9492513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7" w15:restartNumberingAfterBreak="0">
    <w:nsid w:val="6CFE2142"/>
    <w:multiLevelType w:val="multilevel"/>
    <w:tmpl w:val="2946C9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72DA586D"/>
    <w:multiLevelType w:val="hybridMultilevel"/>
    <w:tmpl w:val="3BFA2F2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72EC15C0"/>
    <w:multiLevelType w:val="hybridMultilevel"/>
    <w:tmpl w:val="3B1048A4"/>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0" w15:restartNumberingAfterBreak="0">
    <w:nsid w:val="761D0B8F"/>
    <w:multiLevelType w:val="multilevel"/>
    <w:tmpl w:val="1E306DF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77A537FB"/>
    <w:multiLevelType w:val="hybridMultilevel"/>
    <w:tmpl w:val="D01EA2C6"/>
    <w:lvl w:ilvl="0" w:tplc="08090001">
      <w:start w:val="1"/>
      <w:numFmt w:val="bullet"/>
      <w:lvlText w:val=""/>
      <w:lvlJc w:val="left"/>
      <w:pPr>
        <w:ind w:left="429" w:hanging="360"/>
      </w:pPr>
      <w:rPr>
        <w:rFonts w:hint="default" w:ascii="Symbol" w:hAnsi="Symbol"/>
      </w:rPr>
    </w:lvl>
    <w:lvl w:ilvl="1" w:tplc="08090003" w:tentative="1">
      <w:start w:val="1"/>
      <w:numFmt w:val="bullet"/>
      <w:lvlText w:val="o"/>
      <w:lvlJc w:val="left"/>
      <w:pPr>
        <w:ind w:left="1149" w:hanging="360"/>
      </w:pPr>
      <w:rPr>
        <w:rFonts w:hint="default" w:ascii="Courier New" w:hAnsi="Courier New" w:cs="Courier New"/>
      </w:rPr>
    </w:lvl>
    <w:lvl w:ilvl="2" w:tplc="08090005" w:tentative="1">
      <w:start w:val="1"/>
      <w:numFmt w:val="bullet"/>
      <w:lvlText w:val=""/>
      <w:lvlJc w:val="left"/>
      <w:pPr>
        <w:ind w:left="1869" w:hanging="360"/>
      </w:pPr>
      <w:rPr>
        <w:rFonts w:hint="default" w:ascii="Wingdings" w:hAnsi="Wingdings"/>
      </w:rPr>
    </w:lvl>
    <w:lvl w:ilvl="3" w:tplc="08090001" w:tentative="1">
      <w:start w:val="1"/>
      <w:numFmt w:val="bullet"/>
      <w:lvlText w:val=""/>
      <w:lvlJc w:val="left"/>
      <w:pPr>
        <w:ind w:left="2589" w:hanging="360"/>
      </w:pPr>
      <w:rPr>
        <w:rFonts w:hint="default" w:ascii="Symbol" w:hAnsi="Symbol"/>
      </w:rPr>
    </w:lvl>
    <w:lvl w:ilvl="4" w:tplc="08090003" w:tentative="1">
      <w:start w:val="1"/>
      <w:numFmt w:val="bullet"/>
      <w:lvlText w:val="o"/>
      <w:lvlJc w:val="left"/>
      <w:pPr>
        <w:ind w:left="3309" w:hanging="360"/>
      </w:pPr>
      <w:rPr>
        <w:rFonts w:hint="default" w:ascii="Courier New" w:hAnsi="Courier New" w:cs="Courier New"/>
      </w:rPr>
    </w:lvl>
    <w:lvl w:ilvl="5" w:tplc="08090005" w:tentative="1">
      <w:start w:val="1"/>
      <w:numFmt w:val="bullet"/>
      <w:lvlText w:val=""/>
      <w:lvlJc w:val="left"/>
      <w:pPr>
        <w:ind w:left="4029" w:hanging="360"/>
      </w:pPr>
      <w:rPr>
        <w:rFonts w:hint="default" w:ascii="Wingdings" w:hAnsi="Wingdings"/>
      </w:rPr>
    </w:lvl>
    <w:lvl w:ilvl="6" w:tplc="08090001" w:tentative="1">
      <w:start w:val="1"/>
      <w:numFmt w:val="bullet"/>
      <w:lvlText w:val=""/>
      <w:lvlJc w:val="left"/>
      <w:pPr>
        <w:ind w:left="4749" w:hanging="360"/>
      </w:pPr>
      <w:rPr>
        <w:rFonts w:hint="default" w:ascii="Symbol" w:hAnsi="Symbol"/>
      </w:rPr>
    </w:lvl>
    <w:lvl w:ilvl="7" w:tplc="08090003" w:tentative="1">
      <w:start w:val="1"/>
      <w:numFmt w:val="bullet"/>
      <w:lvlText w:val="o"/>
      <w:lvlJc w:val="left"/>
      <w:pPr>
        <w:ind w:left="5469" w:hanging="360"/>
      </w:pPr>
      <w:rPr>
        <w:rFonts w:hint="default" w:ascii="Courier New" w:hAnsi="Courier New" w:cs="Courier New"/>
      </w:rPr>
    </w:lvl>
    <w:lvl w:ilvl="8" w:tplc="08090005" w:tentative="1">
      <w:start w:val="1"/>
      <w:numFmt w:val="bullet"/>
      <w:lvlText w:val=""/>
      <w:lvlJc w:val="left"/>
      <w:pPr>
        <w:ind w:left="6189" w:hanging="360"/>
      </w:pPr>
      <w:rPr>
        <w:rFonts w:hint="default" w:ascii="Wingdings" w:hAnsi="Wingdings"/>
      </w:rPr>
    </w:lvl>
  </w:abstractNum>
  <w:abstractNum w:abstractNumId="12" w15:restartNumberingAfterBreak="0">
    <w:nsid w:val="794A5B34"/>
    <w:multiLevelType w:val="multilevel"/>
    <w:tmpl w:val="6C6265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798955A6"/>
    <w:multiLevelType w:val="hybridMultilevel"/>
    <w:tmpl w:val="0AE68C3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97873102">
    <w:abstractNumId w:val="13"/>
  </w:num>
  <w:num w:numId="2" w16cid:durableId="1472988644">
    <w:abstractNumId w:val="0"/>
  </w:num>
  <w:num w:numId="3" w16cid:durableId="1570841629">
    <w:abstractNumId w:val="5"/>
  </w:num>
  <w:num w:numId="4" w16cid:durableId="969241213">
    <w:abstractNumId w:val="11"/>
  </w:num>
  <w:num w:numId="5" w16cid:durableId="1213930637">
    <w:abstractNumId w:val="7"/>
  </w:num>
  <w:num w:numId="6" w16cid:durableId="808518609">
    <w:abstractNumId w:val="12"/>
  </w:num>
  <w:num w:numId="7" w16cid:durableId="1448037090">
    <w:abstractNumId w:val="2"/>
  </w:num>
  <w:num w:numId="8" w16cid:durableId="570888896">
    <w:abstractNumId w:val="10"/>
  </w:num>
  <w:num w:numId="9" w16cid:durableId="1575892954">
    <w:abstractNumId w:val="8"/>
  </w:num>
  <w:num w:numId="10" w16cid:durableId="1808620355">
    <w:abstractNumId w:val="3"/>
  </w:num>
  <w:num w:numId="11" w16cid:durableId="1056927834">
    <w:abstractNumId w:val="6"/>
  </w:num>
  <w:num w:numId="12" w16cid:durableId="1671525103">
    <w:abstractNumId w:val="1"/>
  </w:num>
  <w:num w:numId="13" w16cid:durableId="963461355">
    <w:abstractNumId w:val="4"/>
  </w:num>
  <w:num w:numId="14" w16cid:durableId="1615165353">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219"/>
    <w:rsid w:val="00000254"/>
    <w:rsid w:val="00003DE1"/>
    <w:rsid w:val="0001053B"/>
    <w:rsid w:val="0001117F"/>
    <w:rsid w:val="0001311C"/>
    <w:rsid w:val="000164DB"/>
    <w:rsid w:val="00017CE9"/>
    <w:rsid w:val="00021E04"/>
    <w:rsid w:val="00021EF8"/>
    <w:rsid w:val="00036615"/>
    <w:rsid w:val="000414D5"/>
    <w:rsid w:val="000415D6"/>
    <w:rsid w:val="00041C2F"/>
    <w:rsid w:val="00050194"/>
    <w:rsid w:val="00057D66"/>
    <w:rsid w:val="000603A2"/>
    <w:rsid w:val="00063838"/>
    <w:rsid w:val="000644D8"/>
    <w:rsid w:val="000654C6"/>
    <w:rsid w:val="000667F9"/>
    <w:rsid w:val="00070D9D"/>
    <w:rsid w:val="00071FA5"/>
    <w:rsid w:val="00073950"/>
    <w:rsid w:val="000A4D7A"/>
    <w:rsid w:val="000A6319"/>
    <w:rsid w:val="000A6566"/>
    <w:rsid w:val="000A6D7B"/>
    <w:rsid w:val="000B0977"/>
    <w:rsid w:val="000B2A72"/>
    <w:rsid w:val="000C096F"/>
    <w:rsid w:val="000C7451"/>
    <w:rsid w:val="000D69E6"/>
    <w:rsid w:val="000E2C24"/>
    <w:rsid w:val="00101C76"/>
    <w:rsid w:val="0010435F"/>
    <w:rsid w:val="00112993"/>
    <w:rsid w:val="0012305D"/>
    <w:rsid w:val="00130ADD"/>
    <w:rsid w:val="00133817"/>
    <w:rsid w:val="00141126"/>
    <w:rsid w:val="00145915"/>
    <w:rsid w:val="00146018"/>
    <w:rsid w:val="00151C63"/>
    <w:rsid w:val="00165B7A"/>
    <w:rsid w:val="00171EA2"/>
    <w:rsid w:val="001762F6"/>
    <w:rsid w:val="00177C09"/>
    <w:rsid w:val="001816DA"/>
    <w:rsid w:val="001A30D5"/>
    <w:rsid w:val="001A6FCF"/>
    <w:rsid w:val="001B57F6"/>
    <w:rsid w:val="001C0CF1"/>
    <w:rsid w:val="001C4758"/>
    <w:rsid w:val="001D1FBF"/>
    <w:rsid w:val="001E018B"/>
    <w:rsid w:val="001E05CE"/>
    <w:rsid w:val="001E2F77"/>
    <w:rsid w:val="001E4DB9"/>
    <w:rsid w:val="001F0812"/>
    <w:rsid w:val="001F0A5A"/>
    <w:rsid w:val="0020669A"/>
    <w:rsid w:val="00207F6E"/>
    <w:rsid w:val="00222949"/>
    <w:rsid w:val="00226BCC"/>
    <w:rsid w:val="00233986"/>
    <w:rsid w:val="00245F12"/>
    <w:rsid w:val="00247BE2"/>
    <w:rsid w:val="002516A1"/>
    <w:rsid w:val="002553B6"/>
    <w:rsid w:val="00273CBE"/>
    <w:rsid w:val="00281817"/>
    <w:rsid w:val="00282593"/>
    <w:rsid w:val="00284CF2"/>
    <w:rsid w:val="002970FA"/>
    <w:rsid w:val="002A2AC4"/>
    <w:rsid w:val="002C0B8C"/>
    <w:rsid w:val="002D79E2"/>
    <w:rsid w:val="002F1574"/>
    <w:rsid w:val="002F3D75"/>
    <w:rsid w:val="003118FD"/>
    <w:rsid w:val="003148F9"/>
    <w:rsid w:val="00317E5D"/>
    <w:rsid w:val="00320DD9"/>
    <w:rsid w:val="003216D8"/>
    <w:rsid w:val="00334C84"/>
    <w:rsid w:val="00336743"/>
    <w:rsid w:val="00346124"/>
    <w:rsid w:val="0034705A"/>
    <w:rsid w:val="00350186"/>
    <w:rsid w:val="00355F66"/>
    <w:rsid w:val="00363E31"/>
    <w:rsid w:val="00387275"/>
    <w:rsid w:val="00391A0F"/>
    <w:rsid w:val="00395076"/>
    <w:rsid w:val="003A4772"/>
    <w:rsid w:val="003B344F"/>
    <w:rsid w:val="003B39C6"/>
    <w:rsid w:val="003B7B1A"/>
    <w:rsid w:val="003C2F01"/>
    <w:rsid w:val="003C55FD"/>
    <w:rsid w:val="003C7C67"/>
    <w:rsid w:val="003D5CC8"/>
    <w:rsid w:val="003D6219"/>
    <w:rsid w:val="003D625A"/>
    <w:rsid w:val="003E3BBE"/>
    <w:rsid w:val="003E7DC3"/>
    <w:rsid w:val="003F6AB9"/>
    <w:rsid w:val="0040038B"/>
    <w:rsid w:val="0040322C"/>
    <w:rsid w:val="0040346C"/>
    <w:rsid w:val="004275F8"/>
    <w:rsid w:val="00430A4C"/>
    <w:rsid w:val="00441913"/>
    <w:rsid w:val="00455D9B"/>
    <w:rsid w:val="004575A6"/>
    <w:rsid w:val="00475D73"/>
    <w:rsid w:val="00475F3D"/>
    <w:rsid w:val="004818ED"/>
    <w:rsid w:val="00483492"/>
    <w:rsid w:val="00487045"/>
    <w:rsid w:val="00494E8A"/>
    <w:rsid w:val="00495CA2"/>
    <w:rsid w:val="004A2F7F"/>
    <w:rsid w:val="004A50E2"/>
    <w:rsid w:val="004B57B6"/>
    <w:rsid w:val="004C390D"/>
    <w:rsid w:val="004D493A"/>
    <w:rsid w:val="004D5106"/>
    <w:rsid w:val="004D5766"/>
    <w:rsid w:val="004E0699"/>
    <w:rsid w:val="004E5AA0"/>
    <w:rsid w:val="004F58EB"/>
    <w:rsid w:val="004F5E2A"/>
    <w:rsid w:val="005067CF"/>
    <w:rsid w:val="00512754"/>
    <w:rsid w:val="0051332F"/>
    <w:rsid w:val="00516B97"/>
    <w:rsid w:val="00517EAC"/>
    <w:rsid w:val="005278CC"/>
    <w:rsid w:val="005311F4"/>
    <w:rsid w:val="00546C20"/>
    <w:rsid w:val="00554879"/>
    <w:rsid w:val="0055773B"/>
    <w:rsid w:val="005819DE"/>
    <w:rsid w:val="00584586"/>
    <w:rsid w:val="0058554B"/>
    <w:rsid w:val="0058751C"/>
    <w:rsid w:val="005A4F9A"/>
    <w:rsid w:val="005A7A26"/>
    <w:rsid w:val="005B4B51"/>
    <w:rsid w:val="005D532D"/>
    <w:rsid w:val="005E142B"/>
    <w:rsid w:val="005E3C68"/>
    <w:rsid w:val="005F46BA"/>
    <w:rsid w:val="005F51EE"/>
    <w:rsid w:val="005F6A91"/>
    <w:rsid w:val="005F6AD8"/>
    <w:rsid w:val="006044C3"/>
    <w:rsid w:val="00605ACE"/>
    <w:rsid w:val="00614993"/>
    <w:rsid w:val="00624211"/>
    <w:rsid w:val="00654CCD"/>
    <w:rsid w:val="006552B1"/>
    <w:rsid w:val="00673104"/>
    <w:rsid w:val="0067539E"/>
    <w:rsid w:val="00676D9B"/>
    <w:rsid w:val="00682998"/>
    <w:rsid w:val="0068718D"/>
    <w:rsid w:val="00695F2C"/>
    <w:rsid w:val="006A5C00"/>
    <w:rsid w:val="006B072D"/>
    <w:rsid w:val="006B49EC"/>
    <w:rsid w:val="006D03A4"/>
    <w:rsid w:val="006D6878"/>
    <w:rsid w:val="006D7685"/>
    <w:rsid w:val="006E23A4"/>
    <w:rsid w:val="006E3997"/>
    <w:rsid w:val="00703F0D"/>
    <w:rsid w:val="007040B6"/>
    <w:rsid w:val="007335F7"/>
    <w:rsid w:val="00743170"/>
    <w:rsid w:val="00754E57"/>
    <w:rsid w:val="007550C0"/>
    <w:rsid w:val="007552B5"/>
    <w:rsid w:val="00761807"/>
    <w:rsid w:val="00764E91"/>
    <w:rsid w:val="0077590D"/>
    <w:rsid w:val="00795D87"/>
    <w:rsid w:val="007B63C4"/>
    <w:rsid w:val="007C32D6"/>
    <w:rsid w:val="007C3316"/>
    <w:rsid w:val="007D65A0"/>
    <w:rsid w:val="007D7FF1"/>
    <w:rsid w:val="007E0D2D"/>
    <w:rsid w:val="007F2945"/>
    <w:rsid w:val="008117C0"/>
    <w:rsid w:val="00820521"/>
    <w:rsid w:val="008246C9"/>
    <w:rsid w:val="00824820"/>
    <w:rsid w:val="0087595B"/>
    <w:rsid w:val="0087730B"/>
    <w:rsid w:val="00880759"/>
    <w:rsid w:val="0088623D"/>
    <w:rsid w:val="008A54CD"/>
    <w:rsid w:val="008B1A4E"/>
    <w:rsid w:val="008E5423"/>
    <w:rsid w:val="008E6BE8"/>
    <w:rsid w:val="00906CA5"/>
    <w:rsid w:val="00916129"/>
    <w:rsid w:val="00930E7B"/>
    <w:rsid w:val="00930FED"/>
    <w:rsid w:val="009365D4"/>
    <w:rsid w:val="009419E2"/>
    <w:rsid w:val="00951BED"/>
    <w:rsid w:val="009537AA"/>
    <w:rsid w:val="00955535"/>
    <w:rsid w:val="00956EF6"/>
    <w:rsid w:val="00971F9B"/>
    <w:rsid w:val="009721E9"/>
    <w:rsid w:val="0097273E"/>
    <w:rsid w:val="0098242E"/>
    <w:rsid w:val="0098620E"/>
    <w:rsid w:val="009947E8"/>
    <w:rsid w:val="009959BD"/>
    <w:rsid w:val="00996783"/>
    <w:rsid w:val="009B14A1"/>
    <w:rsid w:val="009B2EFF"/>
    <w:rsid w:val="009B5206"/>
    <w:rsid w:val="009D12C8"/>
    <w:rsid w:val="009D3809"/>
    <w:rsid w:val="009E3E20"/>
    <w:rsid w:val="009E52CC"/>
    <w:rsid w:val="009F5B83"/>
    <w:rsid w:val="00A004B9"/>
    <w:rsid w:val="00A073F6"/>
    <w:rsid w:val="00A1445F"/>
    <w:rsid w:val="00A21891"/>
    <w:rsid w:val="00A345ED"/>
    <w:rsid w:val="00A52E5C"/>
    <w:rsid w:val="00A71E39"/>
    <w:rsid w:val="00A83C5E"/>
    <w:rsid w:val="00A8649A"/>
    <w:rsid w:val="00AA529A"/>
    <w:rsid w:val="00AB6448"/>
    <w:rsid w:val="00AB7D4B"/>
    <w:rsid w:val="00AC2CA3"/>
    <w:rsid w:val="00AC42CB"/>
    <w:rsid w:val="00AC5630"/>
    <w:rsid w:val="00AC5D74"/>
    <w:rsid w:val="00AC6081"/>
    <w:rsid w:val="00AD33A0"/>
    <w:rsid w:val="00AE1EB9"/>
    <w:rsid w:val="00AE5C13"/>
    <w:rsid w:val="00B051A7"/>
    <w:rsid w:val="00B10F0C"/>
    <w:rsid w:val="00B11826"/>
    <w:rsid w:val="00B121BB"/>
    <w:rsid w:val="00B13907"/>
    <w:rsid w:val="00B15082"/>
    <w:rsid w:val="00B27406"/>
    <w:rsid w:val="00B31232"/>
    <w:rsid w:val="00B354BD"/>
    <w:rsid w:val="00B411DA"/>
    <w:rsid w:val="00B42E76"/>
    <w:rsid w:val="00B43F15"/>
    <w:rsid w:val="00B460F1"/>
    <w:rsid w:val="00B52C43"/>
    <w:rsid w:val="00B53BB9"/>
    <w:rsid w:val="00B5440D"/>
    <w:rsid w:val="00B71188"/>
    <w:rsid w:val="00B7219A"/>
    <w:rsid w:val="00B76BC7"/>
    <w:rsid w:val="00B87E94"/>
    <w:rsid w:val="00B93AF7"/>
    <w:rsid w:val="00BA49F2"/>
    <w:rsid w:val="00BA54B9"/>
    <w:rsid w:val="00BA7CBB"/>
    <w:rsid w:val="00BB41F5"/>
    <w:rsid w:val="00BC4159"/>
    <w:rsid w:val="00BC681F"/>
    <w:rsid w:val="00BD48B6"/>
    <w:rsid w:val="00BD67DA"/>
    <w:rsid w:val="00BF75E3"/>
    <w:rsid w:val="00C11FF2"/>
    <w:rsid w:val="00C14325"/>
    <w:rsid w:val="00C2249C"/>
    <w:rsid w:val="00C2584E"/>
    <w:rsid w:val="00C28DEE"/>
    <w:rsid w:val="00C3187F"/>
    <w:rsid w:val="00C40990"/>
    <w:rsid w:val="00C517F9"/>
    <w:rsid w:val="00C5249D"/>
    <w:rsid w:val="00C52B17"/>
    <w:rsid w:val="00C65FA5"/>
    <w:rsid w:val="00C664E4"/>
    <w:rsid w:val="00C6743E"/>
    <w:rsid w:val="00C83084"/>
    <w:rsid w:val="00C84E92"/>
    <w:rsid w:val="00C85F9D"/>
    <w:rsid w:val="00C86B03"/>
    <w:rsid w:val="00C93B04"/>
    <w:rsid w:val="00CA0DDF"/>
    <w:rsid w:val="00CC6080"/>
    <w:rsid w:val="00CE0E0A"/>
    <w:rsid w:val="00CE1785"/>
    <w:rsid w:val="00CF0B61"/>
    <w:rsid w:val="00CF4D02"/>
    <w:rsid w:val="00CF5E84"/>
    <w:rsid w:val="00D1578D"/>
    <w:rsid w:val="00D33A0E"/>
    <w:rsid w:val="00D43337"/>
    <w:rsid w:val="00D62CE2"/>
    <w:rsid w:val="00D67E3B"/>
    <w:rsid w:val="00D73356"/>
    <w:rsid w:val="00D864A6"/>
    <w:rsid w:val="00D95C40"/>
    <w:rsid w:val="00D968B1"/>
    <w:rsid w:val="00DB61FE"/>
    <w:rsid w:val="00DC0F56"/>
    <w:rsid w:val="00DC43DD"/>
    <w:rsid w:val="00DC500A"/>
    <w:rsid w:val="00DC7F0D"/>
    <w:rsid w:val="00DD2645"/>
    <w:rsid w:val="00DD5359"/>
    <w:rsid w:val="00DD5ADC"/>
    <w:rsid w:val="00DD602F"/>
    <w:rsid w:val="00DF784D"/>
    <w:rsid w:val="00E0211E"/>
    <w:rsid w:val="00E160BA"/>
    <w:rsid w:val="00E219B4"/>
    <w:rsid w:val="00E3039C"/>
    <w:rsid w:val="00E40980"/>
    <w:rsid w:val="00E509B7"/>
    <w:rsid w:val="00E57875"/>
    <w:rsid w:val="00E678C7"/>
    <w:rsid w:val="00E806FC"/>
    <w:rsid w:val="00E91F59"/>
    <w:rsid w:val="00E93936"/>
    <w:rsid w:val="00EC3423"/>
    <w:rsid w:val="00ED0AB9"/>
    <w:rsid w:val="00ED1458"/>
    <w:rsid w:val="00EE058B"/>
    <w:rsid w:val="00EF07C4"/>
    <w:rsid w:val="00EF1597"/>
    <w:rsid w:val="00EF234C"/>
    <w:rsid w:val="00F00652"/>
    <w:rsid w:val="00F00663"/>
    <w:rsid w:val="00F04150"/>
    <w:rsid w:val="00F10613"/>
    <w:rsid w:val="00F11480"/>
    <w:rsid w:val="00F14E52"/>
    <w:rsid w:val="00F215C9"/>
    <w:rsid w:val="00F2641F"/>
    <w:rsid w:val="00F32663"/>
    <w:rsid w:val="00F335D9"/>
    <w:rsid w:val="00F355DC"/>
    <w:rsid w:val="00F3614C"/>
    <w:rsid w:val="00F37C9E"/>
    <w:rsid w:val="00F44B2E"/>
    <w:rsid w:val="00F56B0D"/>
    <w:rsid w:val="00F64B99"/>
    <w:rsid w:val="00F714FF"/>
    <w:rsid w:val="00F73504"/>
    <w:rsid w:val="00F80E43"/>
    <w:rsid w:val="00F925F7"/>
    <w:rsid w:val="00F942E2"/>
    <w:rsid w:val="00FA3128"/>
    <w:rsid w:val="00FC2AC6"/>
    <w:rsid w:val="00FC598B"/>
    <w:rsid w:val="00FE0FFC"/>
    <w:rsid w:val="00FF6940"/>
    <w:rsid w:val="03D349C4"/>
    <w:rsid w:val="0409ECCB"/>
    <w:rsid w:val="0794BFA0"/>
    <w:rsid w:val="07A64F76"/>
    <w:rsid w:val="0997BE92"/>
    <w:rsid w:val="09C6894D"/>
    <w:rsid w:val="0BDD1E5A"/>
    <w:rsid w:val="102AB78A"/>
    <w:rsid w:val="11272692"/>
    <w:rsid w:val="112BE738"/>
    <w:rsid w:val="1235F5B7"/>
    <w:rsid w:val="12BC4E18"/>
    <w:rsid w:val="14F03D45"/>
    <w:rsid w:val="15EA6FC9"/>
    <w:rsid w:val="16F889A3"/>
    <w:rsid w:val="17702BD3"/>
    <w:rsid w:val="1823593E"/>
    <w:rsid w:val="1B53F12E"/>
    <w:rsid w:val="1B68AB64"/>
    <w:rsid w:val="1DF1EFA3"/>
    <w:rsid w:val="1DF71D8A"/>
    <w:rsid w:val="1E935BF9"/>
    <w:rsid w:val="20DC5C21"/>
    <w:rsid w:val="20DF2A86"/>
    <w:rsid w:val="21D1C231"/>
    <w:rsid w:val="223B5A19"/>
    <w:rsid w:val="225CA457"/>
    <w:rsid w:val="231A44BD"/>
    <w:rsid w:val="24683D7E"/>
    <w:rsid w:val="251CFC43"/>
    <w:rsid w:val="25396CF7"/>
    <w:rsid w:val="259665CA"/>
    <w:rsid w:val="26040A9F"/>
    <w:rsid w:val="275D7754"/>
    <w:rsid w:val="29A68526"/>
    <w:rsid w:val="2C4962C4"/>
    <w:rsid w:val="2DB13AC9"/>
    <w:rsid w:val="2F1C96C9"/>
    <w:rsid w:val="35666311"/>
    <w:rsid w:val="370A5E8B"/>
    <w:rsid w:val="39865D38"/>
    <w:rsid w:val="3B608798"/>
    <w:rsid w:val="3BB77920"/>
    <w:rsid w:val="3E59AB9E"/>
    <w:rsid w:val="401CA898"/>
    <w:rsid w:val="41ECBE97"/>
    <w:rsid w:val="43689B58"/>
    <w:rsid w:val="439D78F8"/>
    <w:rsid w:val="47CBD042"/>
    <w:rsid w:val="489C3063"/>
    <w:rsid w:val="4CE5B6B3"/>
    <w:rsid w:val="4FE9A8B8"/>
    <w:rsid w:val="54E3E080"/>
    <w:rsid w:val="561E46D5"/>
    <w:rsid w:val="56D088B8"/>
    <w:rsid w:val="574626B7"/>
    <w:rsid w:val="587EEACB"/>
    <w:rsid w:val="5894B71F"/>
    <w:rsid w:val="5E5409D4"/>
    <w:rsid w:val="5F878495"/>
    <w:rsid w:val="63342F67"/>
    <w:rsid w:val="64DB2250"/>
    <w:rsid w:val="64EFB99F"/>
    <w:rsid w:val="652C476A"/>
    <w:rsid w:val="65B80C7C"/>
    <w:rsid w:val="670328F6"/>
    <w:rsid w:val="67D7356F"/>
    <w:rsid w:val="71A75588"/>
    <w:rsid w:val="74BFA093"/>
    <w:rsid w:val="74DD2DE6"/>
    <w:rsid w:val="76B38432"/>
    <w:rsid w:val="76DCC4BF"/>
    <w:rsid w:val="79C9BEFD"/>
    <w:rsid w:val="7B28F0CE"/>
    <w:rsid w:val="7DD9E9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979677"/>
  <w15:chartTrackingRefBased/>
  <w15:docId w15:val="{5444C77B-CA01-4079-B423-C9D229C6D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3D6219"/>
    <w:pPr>
      <w:tabs>
        <w:tab w:val="center" w:pos="4513"/>
        <w:tab w:val="right" w:pos="9026"/>
      </w:tabs>
      <w:spacing w:after="0" w:line="240" w:lineRule="auto"/>
    </w:pPr>
  </w:style>
  <w:style w:type="character" w:styleId="HeaderChar" w:customStyle="1">
    <w:name w:val="Header Char"/>
    <w:basedOn w:val="DefaultParagraphFont"/>
    <w:link w:val="Header"/>
    <w:uiPriority w:val="99"/>
    <w:rsid w:val="003D6219"/>
  </w:style>
  <w:style w:type="paragraph" w:styleId="Footer">
    <w:name w:val="footer"/>
    <w:basedOn w:val="Normal"/>
    <w:link w:val="FooterChar"/>
    <w:uiPriority w:val="99"/>
    <w:unhideWhenUsed/>
    <w:rsid w:val="003D6219"/>
    <w:pPr>
      <w:tabs>
        <w:tab w:val="center" w:pos="4513"/>
        <w:tab w:val="right" w:pos="9026"/>
      </w:tabs>
      <w:spacing w:after="0" w:line="240" w:lineRule="auto"/>
    </w:pPr>
  </w:style>
  <w:style w:type="character" w:styleId="FooterChar" w:customStyle="1">
    <w:name w:val="Footer Char"/>
    <w:basedOn w:val="DefaultParagraphFont"/>
    <w:link w:val="Footer"/>
    <w:uiPriority w:val="99"/>
    <w:rsid w:val="003D6219"/>
  </w:style>
  <w:style w:type="table" w:styleId="TableGrid">
    <w:name w:val="Table Grid"/>
    <w:basedOn w:val="TableNormal"/>
    <w:uiPriority w:val="39"/>
    <w:rsid w:val="00B5440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efault" w:customStyle="1">
    <w:name w:val="Default"/>
    <w:rsid w:val="00050194"/>
    <w:pPr>
      <w:autoSpaceDE w:val="0"/>
      <w:autoSpaceDN w:val="0"/>
      <w:adjustRightInd w:val="0"/>
      <w:spacing w:after="0" w:line="240" w:lineRule="auto"/>
    </w:pPr>
    <w:rPr>
      <w:rFonts w:ascii="Gill Sans MT" w:hAnsi="Gill Sans MT" w:cs="Gill Sans MT"/>
      <w:color w:val="000000"/>
      <w:sz w:val="24"/>
      <w:szCs w:val="24"/>
    </w:rPr>
  </w:style>
  <w:style w:type="table" w:styleId="TableGrid0" w:customStyle="1">
    <w:name w:val="TableGrid"/>
    <w:rsid w:val="000D69E6"/>
    <w:pPr>
      <w:spacing w:after="0" w:line="240" w:lineRule="auto"/>
    </w:pPr>
    <w:rPr>
      <w:rFonts w:eastAsiaTheme="minorEastAsia"/>
      <w:lang w:eastAsia="en-GB"/>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77590D"/>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77590D"/>
    <w:rPr>
      <w:rFonts w:ascii="Segoe UI" w:hAnsi="Segoe UI" w:cs="Segoe UI"/>
      <w:sz w:val="18"/>
      <w:szCs w:val="18"/>
    </w:rPr>
  </w:style>
  <w:style w:type="paragraph" w:styleId="paragraph" w:customStyle="1">
    <w:name w:val="paragraph"/>
    <w:basedOn w:val="Normal"/>
    <w:rsid w:val="00021EF8"/>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021EF8"/>
  </w:style>
  <w:style w:type="character" w:styleId="eop" w:customStyle="1">
    <w:name w:val="eop"/>
    <w:basedOn w:val="DefaultParagraphFont"/>
    <w:rsid w:val="00021EF8"/>
  </w:style>
  <w:style w:type="paragraph" w:styleId="ListParagraph">
    <w:name w:val="List Paragraph"/>
    <w:basedOn w:val="Normal"/>
    <w:uiPriority w:val="34"/>
    <w:qFormat/>
    <w:rsid w:val="00CC6080"/>
    <w:pPr>
      <w:spacing w:after="0" w:line="240" w:lineRule="auto"/>
      <w:ind w:left="720"/>
    </w:pPr>
    <w:rPr>
      <w:rFonts w:ascii="Times New Roman" w:hAnsi="Times New Roman" w:eastAsia="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29525">
      <w:bodyDiv w:val="1"/>
      <w:marLeft w:val="0"/>
      <w:marRight w:val="0"/>
      <w:marTop w:val="0"/>
      <w:marBottom w:val="0"/>
      <w:divBdr>
        <w:top w:val="none" w:sz="0" w:space="0" w:color="auto"/>
        <w:left w:val="none" w:sz="0" w:space="0" w:color="auto"/>
        <w:bottom w:val="none" w:sz="0" w:space="0" w:color="auto"/>
        <w:right w:val="none" w:sz="0" w:space="0" w:color="auto"/>
      </w:divBdr>
    </w:div>
    <w:div w:id="146097777">
      <w:bodyDiv w:val="1"/>
      <w:marLeft w:val="0"/>
      <w:marRight w:val="0"/>
      <w:marTop w:val="0"/>
      <w:marBottom w:val="0"/>
      <w:divBdr>
        <w:top w:val="none" w:sz="0" w:space="0" w:color="auto"/>
        <w:left w:val="none" w:sz="0" w:space="0" w:color="auto"/>
        <w:bottom w:val="none" w:sz="0" w:space="0" w:color="auto"/>
        <w:right w:val="none" w:sz="0" w:space="0" w:color="auto"/>
      </w:divBdr>
      <w:divsChild>
        <w:div w:id="775442459">
          <w:marLeft w:val="0"/>
          <w:marRight w:val="0"/>
          <w:marTop w:val="0"/>
          <w:marBottom w:val="0"/>
          <w:divBdr>
            <w:top w:val="none" w:sz="0" w:space="0" w:color="auto"/>
            <w:left w:val="none" w:sz="0" w:space="0" w:color="auto"/>
            <w:bottom w:val="none" w:sz="0" w:space="0" w:color="auto"/>
            <w:right w:val="none" w:sz="0" w:space="0" w:color="auto"/>
          </w:divBdr>
        </w:div>
        <w:div w:id="328867102">
          <w:marLeft w:val="0"/>
          <w:marRight w:val="0"/>
          <w:marTop w:val="0"/>
          <w:marBottom w:val="0"/>
          <w:divBdr>
            <w:top w:val="none" w:sz="0" w:space="0" w:color="auto"/>
            <w:left w:val="none" w:sz="0" w:space="0" w:color="auto"/>
            <w:bottom w:val="none" w:sz="0" w:space="0" w:color="auto"/>
            <w:right w:val="none" w:sz="0" w:space="0" w:color="auto"/>
          </w:divBdr>
          <w:divsChild>
            <w:div w:id="719791551">
              <w:marLeft w:val="0"/>
              <w:marRight w:val="0"/>
              <w:marTop w:val="30"/>
              <w:marBottom w:val="30"/>
              <w:divBdr>
                <w:top w:val="none" w:sz="0" w:space="0" w:color="auto"/>
                <w:left w:val="none" w:sz="0" w:space="0" w:color="auto"/>
                <w:bottom w:val="none" w:sz="0" w:space="0" w:color="auto"/>
                <w:right w:val="none" w:sz="0" w:space="0" w:color="auto"/>
              </w:divBdr>
              <w:divsChild>
                <w:div w:id="1633558909">
                  <w:marLeft w:val="0"/>
                  <w:marRight w:val="0"/>
                  <w:marTop w:val="0"/>
                  <w:marBottom w:val="0"/>
                  <w:divBdr>
                    <w:top w:val="none" w:sz="0" w:space="0" w:color="auto"/>
                    <w:left w:val="none" w:sz="0" w:space="0" w:color="auto"/>
                    <w:bottom w:val="none" w:sz="0" w:space="0" w:color="auto"/>
                    <w:right w:val="none" w:sz="0" w:space="0" w:color="auto"/>
                  </w:divBdr>
                  <w:divsChild>
                    <w:div w:id="716399128">
                      <w:marLeft w:val="0"/>
                      <w:marRight w:val="0"/>
                      <w:marTop w:val="0"/>
                      <w:marBottom w:val="0"/>
                      <w:divBdr>
                        <w:top w:val="none" w:sz="0" w:space="0" w:color="auto"/>
                        <w:left w:val="none" w:sz="0" w:space="0" w:color="auto"/>
                        <w:bottom w:val="none" w:sz="0" w:space="0" w:color="auto"/>
                        <w:right w:val="none" w:sz="0" w:space="0" w:color="auto"/>
                      </w:divBdr>
                    </w:div>
                  </w:divsChild>
                </w:div>
                <w:div w:id="530150897">
                  <w:marLeft w:val="0"/>
                  <w:marRight w:val="0"/>
                  <w:marTop w:val="0"/>
                  <w:marBottom w:val="0"/>
                  <w:divBdr>
                    <w:top w:val="none" w:sz="0" w:space="0" w:color="auto"/>
                    <w:left w:val="none" w:sz="0" w:space="0" w:color="auto"/>
                    <w:bottom w:val="none" w:sz="0" w:space="0" w:color="auto"/>
                    <w:right w:val="none" w:sz="0" w:space="0" w:color="auto"/>
                  </w:divBdr>
                  <w:divsChild>
                    <w:div w:id="1311255139">
                      <w:marLeft w:val="0"/>
                      <w:marRight w:val="0"/>
                      <w:marTop w:val="0"/>
                      <w:marBottom w:val="0"/>
                      <w:divBdr>
                        <w:top w:val="none" w:sz="0" w:space="0" w:color="auto"/>
                        <w:left w:val="none" w:sz="0" w:space="0" w:color="auto"/>
                        <w:bottom w:val="none" w:sz="0" w:space="0" w:color="auto"/>
                        <w:right w:val="none" w:sz="0" w:space="0" w:color="auto"/>
                      </w:divBdr>
                    </w:div>
                  </w:divsChild>
                </w:div>
                <w:div w:id="317854302">
                  <w:marLeft w:val="0"/>
                  <w:marRight w:val="0"/>
                  <w:marTop w:val="0"/>
                  <w:marBottom w:val="0"/>
                  <w:divBdr>
                    <w:top w:val="none" w:sz="0" w:space="0" w:color="auto"/>
                    <w:left w:val="none" w:sz="0" w:space="0" w:color="auto"/>
                    <w:bottom w:val="none" w:sz="0" w:space="0" w:color="auto"/>
                    <w:right w:val="none" w:sz="0" w:space="0" w:color="auto"/>
                  </w:divBdr>
                  <w:divsChild>
                    <w:div w:id="970939262">
                      <w:marLeft w:val="0"/>
                      <w:marRight w:val="0"/>
                      <w:marTop w:val="0"/>
                      <w:marBottom w:val="0"/>
                      <w:divBdr>
                        <w:top w:val="none" w:sz="0" w:space="0" w:color="auto"/>
                        <w:left w:val="none" w:sz="0" w:space="0" w:color="auto"/>
                        <w:bottom w:val="none" w:sz="0" w:space="0" w:color="auto"/>
                        <w:right w:val="none" w:sz="0" w:space="0" w:color="auto"/>
                      </w:divBdr>
                    </w:div>
                  </w:divsChild>
                </w:div>
                <w:div w:id="1401978555">
                  <w:marLeft w:val="0"/>
                  <w:marRight w:val="0"/>
                  <w:marTop w:val="0"/>
                  <w:marBottom w:val="0"/>
                  <w:divBdr>
                    <w:top w:val="none" w:sz="0" w:space="0" w:color="auto"/>
                    <w:left w:val="none" w:sz="0" w:space="0" w:color="auto"/>
                    <w:bottom w:val="none" w:sz="0" w:space="0" w:color="auto"/>
                    <w:right w:val="none" w:sz="0" w:space="0" w:color="auto"/>
                  </w:divBdr>
                  <w:divsChild>
                    <w:div w:id="919601368">
                      <w:marLeft w:val="0"/>
                      <w:marRight w:val="0"/>
                      <w:marTop w:val="0"/>
                      <w:marBottom w:val="0"/>
                      <w:divBdr>
                        <w:top w:val="none" w:sz="0" w:space="0" w:color="auto"/>
                        <w:left w:val="none" w:sz="0" w:space="0" w:color="auto"/>
                        <w:bottom w:val="none" w:sz="0" w:space="0" w:color="auto"/>
                        <w:right w:val="none" w:sz="0" w:space="0" w:color="auto"/>
                      </w:divBdr>
                    </w:div>
                  </w:divsChild>
                </w:div>
                <w:div w:id="243956990">
                  <w:marLeft w:val="0"/>
                  <w:marRight w:val="0"/>
                  <w:marTop w:val="0"/>
                  <w:marBottom w:val="0"/>
                  <w:divBdr>
                    <w:top w:val="none" w:sz="0" w:space="0" w:color="auto"/>
                    <w:left w:val="none" w:sz="0" w:space="0" w:color="auto"/>
                    <w:bottom w:val="none" w:sz="0" w:space="0" w:color="auto"/>
                    <w:right w:val="none" w:sz="0" w:space="0" w:color="auto"/>
                  </w:divBdr>
                  <w:divsChild>
                    <w:div w:id="1996839172">
                      <w:marLeft w:val="0"/>
                      <w:marRight w:val="0"/>
                      <w:marTop w:val="0"/>
                      <w:marBottom w:val="0"/>
                      <w:divBdr>
                        <w:top w:val="none" w:sz="0" w:space="0" w:color="auto"/>
                        <w:left w:val="none" w:sz="0" w:space="0" w:color="auto"/>
                        <w:bottom w:val="none" w:sz="0" w:space="0" w:color="auto"/>
                        <w:right w:val="none" w:sz="0" w:space="0" w:color="auto"/>
                      </w:divBdr>
                    </w:div>
                  </w:divsChild>
                </w:div>
                <w:div w:id="602803447">
                  <w:marLeft w:val="0"/>
                  <w:marRight w:val="0"/>
                  <w:marTop w:val="0"/>
                  <w:marBottom w:val="0"/>
                  <w:divBdr>
                    <w:top w:val="none" w:sz="0" w:space="0" w:color="auto"/>
                    <w:left w:val="none" w:sz="0" w:space="0" w:color="auto"/>
                    <w:bottom w:val="none" w:sz="0" w:space="0" w:color="auto"/>
                    <w:right w:val="none" w:sz="0" w:space="0" w:color="auto"/>
                  </w:divBdr>
                  <w:divsChild>
                    <w:div w:id="1065756615">
                      <w:marLeft w:val="0"/>
                      <w:marRight w:val="0"/>
                      <w:marTop w:val="0"/>
                      <w:marBottom w:val="0"/>
                      <w:divBdr>
                        <w:top w:val="none" w:sz="0" w:space="0" w:color="auto"/>
                        <w:left w:val="none" w:sz="0" w:space="0" w:color="auto"/>
                        <w:bottom w:val="none" w:sz="0" w:space="0" w:color="auto"/>
                        <w:right w:val="none" w:sz="0" w:space="0" w:color="auto"/>
                      </w:divBdr>
                    </w:div>
                  </w:divsChild>
                </w:div>
                <w:div w:id="1246502110">
                  <w:marLeft w:val="0"/>
                  <w:marRight w:val="0"/>
                  <w:marTop w:val="0"/>
                  <w:marBottom w:val="0"/>
                  <w:divBdr>
                    <w:top w:val="none" w:sz="0" w:space="0" w:color="auto"/>
                    <w:left w:val="none" w:sz="0" w:space="0" w:color="auto"/>
                    <w:bottom w:val="none" w:sz="0" w:space="0" w:color="auto"/>
                    <w:right w:val="none" w:sz="0" w:space="0" w:color="auto"/>
                  </w:divBdr>
                  <w:divsChild>
                    <w:div w:id="1542203580">
                      <w:marLeft w:val="0"/>
                      <w:marRight w:val="0"/>
                      <w:marTop w:val="0"/>
                      <w:marBottom w:val="0"/>
                      <w:divBdr>
                        <w:top w:val="none" w:sz="0" w:space="0" w:color="auto"/>
                        <w:left w:val="none" w:sz="0" w:space="0" w:color="auto"/>
                        <w:bottom w:val="none" w:sz="0" w:space="0" w:color="auto"/>
                        <w:right w:val="none" w:sz="0" w:space="0" w:color="auto"/>
                      </w:divBdr>
                    </w:div>
                  </w:divsChild>
                </w:div>
                <w:div w:id="1927961063">
                  <w:marLeft w:val="0"/>
                  <w:marRight w:val="0"/>
                  <w:marTop w:val="0"/>
                  <w:marBottom w:val="0"/>
                  <w:divBdr>
                    <w:top w:val="none" w:sz="0" w:space="0" w:color="auto"/>
                    <w:left w:val="none" w:sz="0" w:space="0" w:color="auto"/>
                    <w:bottom w:val="none" w:sz="0" w:space="0" w:color="auto"/>
                    <w:right w:val="none" w:sz="0" w:space="0" w:color="auto"/>
                  </w:divBdr>
                  <w:divsChild>
                    <w:div w:id="29649950">
                      <w:marLeft w:val="0"/>
                      <w:marRight w:val="0"/>
                      <w:marTop w:val="0"/>
                      <w:marBottom w:val="0"/>
                      <w:divBdr>
                        <w:top w:val="none" w:sz="0" w:space="0" w:color="auto"/>
                        <w:left w:val="none" w:sz="0" w:space="0" w:color="auto"/>
                        <w:bottom w:val="none" w:sz="0" w:space="0" w:color="auto"/>
                        <w:right w:val="none" w:sz="0" w:space="0" w:color="auto"/>
                      </w:divBdr>
                    </w:div>
                  </w:divsChild>
                </w:div>
                <w:div w:id="566650905">
                  <w:marLeft w:val="0"/>
                  <w:marRight w:val="0"/>
                  <w:marTop w:val="0"/>
                  <w:marBottom w:val="0"/>
                  <w:divBdr>
                    <w:top w:val="none" w:sz="0" w:space="0" w:color="auto"/>
                    <w:left w:val="none" w:sz="0" w:space="0" w:color="auto"/>
                    <w:bottom w:val="none" w:sz="0" w:space="0" w:color="auto"/>
                    <w:right w:val="none" w:sz="0" w:space="0" w:color="auto"/>
                  </w:divBdr>
                  <w:divsChild>
                    <w:div w:id="247468861">
                      <w:marLeft w:val="0"/>
                      <w:marRight w:val="0"/>
                      <w:marTop w:val="0"/>
                      <w:marBottom w:val="0"/>
                      <w:divBdr>
                        <w:top w:val="none" w:sz="0" w:space="0" w:color="auto"/>
                        <w:left w:val="none" w:sz="0" w:space="0" w:color="auto"/>
                        <w:bottom w:val="none" w:sz="0" w:space="0" w:color="auto"/>
                        <w:right w:val="none" w:sz="0" w:space="0" w:color="auto"/>
                      </w:divBdr>
                    </w:div>
                  </w:divsChild>
                </w:div>
                <w:div w:id="993140621">
                  <w:marLeft w:val="0"/>
                  <w:marRight w:val="0"/>
                  <w:marTop w:val="0"/>
                  <w:marBottom w:val="0"/>
                  <w:divBdr>
                    <w:top w:val="none" w:sz="0" w:space="0" w:color="auto"/>
                    <w:left w:val="none" w:sz="0" w:space="0" w:color="auto"/>
                    <w:bottom w:val="none" w:sz="0" w:space="0" w:color="auto"/>
                    <w:right w:val="none" w:sz="0" w:space="0" w:color="auto"/>
                  </w:divBdr>
                  <w:divsChild>
                    <w:div w:id="713311231">
                      <w:marLeft w:val="0"/>
                      <w:marRight w:val="0"/>
                      <w:marTop w:val="0"/>
                      <w:marBottom w:val="0"/>
                      <w:divBdr>
                        <w:top w:val="none" w:sz="0" w:space="0" w:color="auto"/>
                        <w:left w:val="none" w:sz="0" w:space="0" w:color="auto"/>
                        <w:bottom w:val="none" w:sz="0" w:space="0" w:color="auto"/>
                        <w:right w:val="none" w:sz="0" w:space="0" w:color="auto"/>
                      </w:divBdr>
                    </w:div>
                  </w:divsChild>
                </w:div>
                <w:div w:id="504521397">
                  <w:marLeft w:val="0"/>
                  <w:marRight w:val="0"/>
                  <w:marTop w:val="0"/>
                  <w:marBottom w:val="0"/>
                  <w:divBdr>
                    <w:top w:val="none" w:sz="0" w:space="0" w:color="auto"/>
                    <w:left w:val="none" w:sz="0" w:space="0" w:color="auto"/>
                    <w:bottom w:val="none" w:sz="0" w:space="0" w:color="auto"/>
                    <w:right w:val="none" w:sz="0" w:space="0" w:color="auto"/>
                  </w:divBdr>
                  <w:divsChild>
                    <w:div w:id="2004699826">
                      <w:marLeft w:val="0"/>
                      <w:marRight w:val="0"/>
                      <w:marTop w:val="0"/>
                      <w:marBottom w:val="0"/>
                      <w:divBdr>
                        <w:top w:val="none" w:sz="0" w:space="0" w:color="auto"/>
                        <w:left w:val="none" w:sz="0" w:space="0" w:color="auto"/>
                        <w:bottom w:val="none" w:sz="0" w:space="0" w:color="auto"/>
                        <w:right w:val="none" w:sz="0" w:space="0" w:color="auto"/>
                      </w:divBdr>
                    </w:div>
                  </w:divsChild>
                </w:div>
                <w:div w:id="1934511160">
                  <w:marLeft w:val="0"/>
                  <w:marRight w:val="0"/>
                  <w:marTop w:val="0"/>
                  <w:marBottom w:val="0"/>
                  <w:divBdr>
                    <w:top w:val="none" w:sz="0" w:space="0" w:color="auto"/>
                    <w:left w:val="none" w:sz="0" w:space="0" w:color="auto"/>
                    <w:bottom w:val="none" w:sz="0" w:space="0" w:color="auto"/>
                    <w:right w:val="none" w:sz="0" w:space="0" w:color="auto"/>
                  </w:divBdr>
                  <w:divsChild>
                    <w:div w:id="1541822907">
                      <w:marLeft w:val="0"/>
                      <w:marRight w:val="0"/>
                      <w:marTop w:val="0"/>
                      <w:marBottom w:val="0"/>
                      <w:divBdr>
                        <w:top w:val="none" w:sz="0" w:space="0" w:color="auto"/>
                        <w:left w:val="none" w:sz="0" w:space="0" w:color="auto"/>
                        <w:bottom w:val="none" w:sz="0" w:space="0" w:color="auto"/>
                        <w:right w:val="none" w:sz="0" w:space="0" w:color="auto"/>
                      </w:divBdr>
                    </w:div>
                  </w:divsChild>
                </w:div>
                <w:div w:id="1019893844">
                  <w:marLeft w:val="0"/>
                  <w:marRight w:val="0"/>
                  <w:marTop w:val="0"/>
                  <w:marBottom w:val="0"/>
                  <w:divBdr>
                    <w:top w:val="none" w:sz="0" w:space="0" w:color="auto"/>
                    <w:left w:val="none" w:sz="0" w:space="0" w:color="auto"/>
                    <w:bottom w:val="none" w:sz="0" w:space="0" w:color="auto"/>
                    <w:right w:val="none" w:sz="0" w:space="0" w:color="auto"/>
                  </w:divBdr>
                  <w:divsChild>
                    <w:div w:id="487748958">
                      <w:marLeft w:val="0"/>
                      <w:marRight w:val="0"/>
                      <w:marTop w:val="0"/>
                      <w:marBottom w:val="0"/>
                      <w:divBdr>
                        <w:top w:val="none" w:sz="0" w:space="0" w:color="auto"/>
                        <w:left w:val="none" w:sz="0" w:space="0" w:color="auto"/>
                        <w:bottom w:val="none" w:sz="0" w:space="0" w:color="auto"/>
                        <w:right w:val="none" w:sz="0" w:space="0" w:color="auto"/>
                      </w:divBdr>
                    </w:div>
                  </w:divsChild>
                </w:div>
                <w:div w:id="271669803">
                  <w:marLeft w:val="0"/>
                  <w:marRight w:val="0"/>
                  <w:marTop w:val="0"/>
                  <w:marBottom w:val="0"/>
                  <w:divBdr>
                    <w:top w:val="none" w:sz="0" w:space="0" w:color="auto"/>
                    <w:left w:val="none" w:sz="0" w:space="0" w:color="auto"/>
                    <w:bottom w:val="none" w:sz="0" w:space="0" w:color="auto"/>
                    <w:right w:val="none" w:sz="0" w:space="0" w:color="auto"/>
                  </w:divBdr>
                  <w:divsChild>
                    <w:div w:id="51396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6901335">
      <w:bodyDiv w:val="1"/>
      <w:marLeft w:val="0"/>
      <w:marRight w:val="0"/>
      <w:marTop w:val="0"/>
      <w:marBottom w:val="0"/>
      <w:divBdr>
        <w:top w:val="none" w:sz="0" w:space="0" w:color="auto"/>
        <w:left w:val="none" w:sz="0" w:space="0" w:color="auto"/>
        <w:bottom w:val="none" w:sz="0" w:space="0" w:color="auto"/>
        <w:right w:val="none" w:sz="0" w:space="0" w:color="auto"/>
      </w:divBdr>
      <w:divsChild>
        <w:div w:id="551186708">
          <w:marLeft w:val="0"/>
          <w:marRight w:val="0"/>
          <w:marTop w:val="0"/>
          <w:marBottom w:val="0"/>
          <w:divBdr>
            <w:top w:val="none" w:sz="0" w:space="0" w:color="auto"/>
            <w:left w:val="none" w:sz="0" w:space="0" w:color="auto"/>
            <w:bottom w:val="none" w:sz="0" w:space="0" w:color="auto"/>
            <w:right w:val="none" w:sz="0" w:space="0" w:color="auto"/>
          </w:divBdr>
        </w:div>
        <w:div w:id="1679968528">
          <w:marLeft w:val="0"/>
          <w:marRight w:val="0"/>
          <w:marTop w:val="0"/>
          <w:marBottom w:val="0"/>
          <w:divBdr>
            <w:top w:val="none" w:sz="0" w:space="0" w:color="auto"/>
            <w:left w:val="none" w:sz="0" w:space="0" w:color="auto"/>
            <w:bottom w:val="none" w:sz="0" w:space="0" w:color="auto"/>
            <w:right w:val="none" w:sz="0" w:space="0" w:color="auto"/>
          </w:divBdr>
        </w:div>
        <w:div w:id="1341198487">
          <w:marLeft w:val="0"/>
          <w:marRight w:val="0"/>
          <w:marTop w:val="0"/>
          <w:marBottom w:val="0"/>
          <w:divBdr>
            <w:top w:val="none" w:sz="0" w:space="0" w:color="auto"/>
            <w:left w:val="none" w:sz="0" w:space="0" w:color="auto"/>
            <w:bottom w:val="none" w:sz="0" w:space="0" w:color="auto"/>
            <w:right w:val="none" w:sz="0" w:space="0" w:color="auto"/>
          </w:divBdr>
        </w:div>
        <w:div w:id="706680941">
          <w:marLeft w:val="0"/>
          <w:marRight w:val="0"/>
          <w:marTop w:val="0"/>
          <w:marBottom w:val="0"/>
          <w:divBdr>
            <w:top w:val="none" w:sz="0" w:space="0" w:color="auto"/>
            <w:left w:val="none" w:sz="0" w:space="0" w:color="auto"/>
            <w:bottom w:val="none" w:sz="0" w:space="0" w:color="auto"/>
            <w:right w:val="none" w:sz="0" w:space="0" w:color="auto"/>
          </w:divBdr>
        </w:div>
        <w:div w:id="1852522327">
          <w:marLeft w:val="0"/>
          <w:marRight w:val="0"/>
          <w:marTop w:val="0"/>
          <w:marBottom w:val="0"/>
          <w:divBdr>
            <w:top w:val="none" w:sz="0" w:space="0" w:color="auto"/>
            <w:left w:val="none" w:sz="0" w:space="0" w:color="auto"/>
            <w:bottom w:val="none" w:sz="0" w:space="0" w:color="auto"/>
            <w:right w:val="none" w:sz="0" w:space="0" w:color="auto"/>
          </w:divBdr>
        </w:div>
        <w:div w:id="1022123840">
          <w:marLeft w:val="0"/>
          <w:marRight w:val="0"/>
          <w:marTop w:val="0"/>
          <w:marBottom w:val="0"/>
          <w:divBdr>
            <w:top w:val="none" w:sz="0" w:space="0" w:color="auto"/>
            <w:left w:val="none" w:sz="0" w:space="0" w:color="auto"/>
            <w:bottom w:val="none" w:sz="0" w:space="0" w:color="auto"/>
            <w:right w:val="none" w:sz="0" w:space="0" w:color="auto"/>
          </w:divBdr>
        </w:div>
        <w:div w:id="1349527032">
          <w:marLeft w:val="0"/>
          <w:marRight w:val="0"/>
          <w:marTop w:val="0"/>
          <w:marBottom w:val="0"/>
          <w:divBdr>
            <w:top w:val="none" w:sz="0" w:space="0" w:color="auto"/>
            <w:left w:val="none" w:sz="0" w:space="0" w:color="auto"/>
            <w:bottom w:val="none" w:sz="0" w:space="0" w:color="auto"/>
            <w:right w:val="none" w:sz="0" w:space="0" w:color="auto"/>
          </w:divBdr>
        </w:div>
        <w:div w:id="1588072940">
          <w:marLeft w:val="0"/>
          <w:marRight w:val="0"/>
          <w:marTop w:val="0"/>
          <w:marBottom w:val="0"/>
          <w:divBdr>
            <w:top w:val="none" w:sz="0" w:space="0" w:color="auto"/>
            <w:left w:val="none" w:sz="0" w:space="0" w:color="auto"/>
            <w:bottom w:val="none" w:sz="0" w:space="0" w:color="auto"/>
            <w:right w:val="none" w:sz="0" w:space="0" w:color="auto"/>
          </w:divBdr>
        </w:div>
        <w:div w:id="1209101131">
          <w:marLeft w:val="0"/>
          <w:marRight w:val="0"/>
          <w:marTop w:val="0"/>
          <w:marBottom w:val="0"/>
          <w:divBdr>
            <w:top w:val="none" w:sz="0" w:space="0" w:color="auto"/>
            <w:left w:val="none" w:sz="0" w:space="0" w:color="auto"/>
            <w:bottom w:val="none" w:sz="0" w:space="0" w:color="auto"/>
            <w:right w:val="none" w:sz="0" w:space="0" w:color="auto"/>
          </w:divBdr>
        </w:div>
        <w:div w:id="2032106096">
          <w:marLeft w:val="0"/>
          <w:marRight w:val="0"/>
          <w:marTop w:val="0"/>
          <w:marBottom w:val="0"/>
          <w:divBdr>
            <w:top w:val="none" w:sz="0" w:space="0" w:color="auto"/>
            <w:left w:val="none" w:sz="0" w:space="0" w:color="auto"/>
            <w:bottom w:val="none" w:sz="0" w:space="0" w:color="auto"/>
            <w:right w:val="none" w:sz="0" w:space="0" w:color="auto"/>
          </w:divBdr>
        </w:div>
        <w:div w:id="814227783">
          <w:marLeft w:val="0"/>
          <w:marRight w:val="0"/>
          <w:marTop w:val="0"/>
          <w:marBottom w:val="0"/>
          <w:divBdr>
            <w:top w:val="none" w:sz="0" w:space="0" w:color="auto"/>
            <w:left w:val="none" w:sz="0" w:space="0" w:color="auto"/>
            <w:bottom w:val="none" w:sz="0" w:space="0" w:color="auto"/>
            <w:right w:val="none" w:sz="0" w:space="0" w:color="auto"/>
          </w:divBdr>
        </w:div>
        <w:div w:id="1896351681">
          <w:marLeft w:val="0"/>
          <w:marRight w:val="0"/>
          <w:marTop w:val="0"/>
          <w:marBottom w:val="0"/>
          <w:divBdr>
            <w:top w:val="none" w:sz="0" w:space="0" w:color="auto"/>
            <w:left w:val="none" w:sz="0" w:space="0" w:color="auto"/>
            <w:bottom w:val="none" w:sz="0" w:space="0" w:color="auto"/>
            <w:right w:val="none" w:sz="0" w:space="0" w:color="auto"/>
          </w:divBdr>
        </w:div>
        <w:div w:id="1472870185">
          <w:marLeft w:val="0"/>
          <w:marRight w:val="0"/>
          <w:marTop w:val="0"/>
          <w:marBottom w:val="0"/>
          <w:divBdr>
            <w:top w:val="none" w:sz="0" w:space="0" w:color="auto"/>
            <w:left w:val="none" w:sz="0" w:space="0" w:color="auto"/>
            <w:bottom w:val="none" w:sz="0" w:space="0" w:color="auto"/>
            <w:right w:val="none" w:sz="0" w:space="0" w:color="auto"/>
          </w:divBdr>
        </w:div>
        <w:div w:id="1732190319">
          <w:marLeft w:val="0"/>
          <w:marRight w:val="0"/>
          <w:marTop w:val="0"/>
          <w:marBottom w:val="0"/>
          <w:divBdr>
            <w:top w:val="none" w:sz="0" w:space="0" w:color="auto"/>
            <w:left w:val="none" w:sz="0" w:space="0" w:color="auto"/>
            <w:bottom w:val="none" w:sz="0" w:space="0" w:color="auto"/>
            <w:right w:val="none" w:sz="0" w:space="0" w:color="auto"/>
          </w:divBdr>
        </w:div>
        <w:div w:id="197550055">
          <w:marLeft w:val="0"/>
          <w:marRight w:val="0"/>
          <w:marTop w:val="0"/>
          <w:marBottom w:val="0"/>
          <w:divBdr>
            <w:top w:val="none" w:sz="0" w:space="0" w:color="auto"/>
            <w:left w:val="none" w:sz="0" w:space="0" w:color="auto"/>
            <w:bottom w:val="none" w:sz="0" w:space="0" w:color="auto"/>
            <w:right w:val="none" w:sz="0" w:space="0" w:color="auto"/>
          </w:divBdr>
        </w:div>
        <w:div w:id="776145666">
          <w:marLeft w:val="0"/>
          <w:marRight w:val="0"/>
          <w:marTop w:val="0"/>
          <w:marBottom w:val="0"/>
          <w:divBdr>
            <w:top w:val="none" w:sz="0" w:space="0" w:color="auto"/>
            <w:left w:val="none" w:sz="0" w:space="0" w:color="auto"/>
            <w:bottom w:val="none" w:sz="0" w:space="0" w:color="auto"/>
            <w:right w:val="none" w:sz="0" w:space="0" w:color="auto"/>
          </w:divBdr>
        </w:div>
        <w:div w:id="687869516">
          <w:marLeft w:val="0"/>
          <w:marRight w:val="0"/>
          <w:marTop w:val="0"/>
          <w:marBottom w:val="0"/>
          <w:divBdr>
            <w:top w:val="none" w:sz="0" w:space="0" w:color="auto"/>
            <w:left w:val="none" w:sz="0" w:space="0" w:color="auto"/>
            <w:bottom w:val="none" w:sz="0" w:space="0" w:color="auto"/>
            <w:right w:val="none" w:sz="0" w:space="0" w:color="auto"/>
          </w:divBdr>
        </w:div>
        <w:div w:id="741492654">
          <w:marLeft w:val="0"/>
          <w:marRight w:val="0"/>
          <w:marTop w:val="0"/>
          <w:marBottom w:val="0"/>
          <w:divBdr>
            <w:top w:val="none" w:sz="0" w:space="0" w:color="auto"/>
            <w:left w:val="none" w:sz="0" w:space="0" w:color="auto"/>
            <w:bottom w:val="none" w:sz="0" w:space="0" w:color="auto"/>
            <w:right w:val="none" w:sz="0" w:space="0" w:color="auto"/>
          </w:divBdr>
        </w:div>
        <w:div w:id="451679563">
          <w:marLeft w:val="0"/>
          <w:marRight w:val="0"/>
          <w:marTop w:val="0"/>
          <w:marBottom w:val="0"/>
          <w:divBdr>
            <w:top w:val="none" w:sz="0" w:space="0" w:color="auto"/>
            <w:left w:val="none" w:sz="0" w:space="0" w:color="auto"/>
            <w:bottom w:val="none" w:sz="0" w:space="0" w:color="auto"/>
            <w:right w:val="none" w:sz="0" w:space="0" w:color="auto"/>
          </w:divBdr>
        </w:div>
        <w:div w:id="267393196">
          <w:marLeft w:val="0"/>
          <w:marRight w:val="0"/>
          <w:marTop w:val="0"/>
          <w:marBottom w:val="0"/>
          <w:divBdr>
            <w:top w:val="none" w:sz="0" w:space="0" w:color="auto"/>
            <w:left w:val="none" w:sz="0" w:space="0" w:color="auto"/>
            <w:bottom w:val="none" w:sz="0" w:space="0" w:color="auto"/>
            <w:right w:val="none" w:sz="0" w:space="0" w:color="auto"/>
          </w:divBdr>
        </w:div>
      </w:divsChild>
    </w:div>
    <w:div w:id="535434656">
      <w:bodyDiv w:val="1"/>
      <w:marLeft w:val="0"/>
      <w:marRight w:val="0"/>
      <w:marTop w:val="0"/>
      <w:marBottom w:val="0"/>
      <w:divBdr>
        <w:top w:val="none" w:sz="0" w:space="0" w:color="auto"/>
        <w:left w:val="none" w:sz="0" w:space="0" w:color="auto"/>
        <w:bottom w:val="none" w:sz="0" w:space="0" w:color="auto"/>
        <w:right w:val="none" w:sz="0" w:space="0" w:color="auto"/>
      </w:divBdr>
      <w:divsChild>
        <w:div w:id="1424107750">
          <w:marLeft w:val="0"/>
          <w:marRight w:val="0"/>
          <w:marTop w:val="0"/>
          <w:marBottom w:val="0"/>
          <w:divBdr>
            <w:top w:val="none" w:sz="0" w:space="0" w:color="auto"/>
            <w:left w:val="none" w:sz="0" w:space="0" w:color="auto"/>
            <w:bottom w:val="none" w:sz="0" w:space="0" w:color="auto"/>
            <w:right w:val="none" w:sz="0" w:space="0" w:color="auto"/>
          </w:divBdr>
        </w:div>
        <w:div w:id="421949569">
          <w:marLeft w:val="0"/>
          <w:marRight w:val="0"/>
          <w:marTop w:val="0"/>
          <w:marBottom w:val="0"/>
          <w:divBdr>
            <w:top w:val="none" w:sz="0" w:space="0" w:color="auto"/>
            <w:left w:val="none" w:sz="0" w:space="0" w:color="auto"/>
            <w:bottom w:val="none" w:sz="0" w:space="0" w:color="auto"/>
            <w:right w:val="none" w:sz="0" w:space="0" w:color="auto"/>
          </w:divBdr>
        </w:div>
      </w:divsChild>
    </w:div>
    <w:div w:id="603614812">
      <w:bodyDiv w:val="1"/>
      <w:marLeft w:val="0"/>
      <w:marRight w:val="0"/>
      <w:marTop w:val="0"/>
      <w:marBottom w:val="0"/>
      <w:divBdr>
        <w:top w:val="none" w:sz="0" w:space="0" w:color="auto"/>
        <w:left w:val="none" w:sz="0" w:space="0" w:color="auto"/>
        <w:bottom w:val="none" w:sz="0" w:space="0" w:color="auto"/>
        <w:right w:val="none" w:sz="0" w:space="0" w:color="auto"/>
      </w:divBdr>
    </w:div>
    <w:div w:id="910382764">
      <w:bodyDiv w:val="1"/>
      <w:marLeft w:val="0"/>
      <w:marRight w:val="0"/>
      <w:marTop w:val="0"/>
      <w:marBottom w:val="0"/>
      <w:divBdr>
        <w:top w:val="none" w:sz="0" w:space="0" w:color="auto"/>
        <w:left w:val="none" w:sz="0" w:space="0" w:color="auto"/>
        <w:bottom w:val="none" w:sz="0" w:space="0" w:color="auto"/>
        <w:right w:val="none" w:sz="0" w:space="0" w:color="auto"/>
      </w:divBdr>
    </w:div>
    <w:div w:id="956985954">
      <w:bodyDiv w:val="1"/>
      <w:marLeft w:val="0"/>
      <w:marRight w:val="0"/>
      <w:marTop w:val="0"/>
      <w:marBottom w:val="0"/>
      <w:divBdr>
        <w:top w:val="none" w:sz="0" w:space="0" w:color="auto"/>
        <w:left w:val="none" w:sz="0" w:space="0" w:color="auto"/>
        <w:bottom w:val="none" w:sz="0" w:space="0" w:color="auto"/>
        <w:right w:val="none" w:sz="0" w:space="0" w:color="auto"/>
      </w:divBdr>
    </w:div>
    <w:div w:id="1046484728">
      <w:bodyDiv w:val="1"/>
      <w:marLeft w:val="0"/>
      <w:marRight w:val="0"/>
      <w:marTop w:val="0"/>
      <w:marBottom w:val="0"/>
      <w:divBdr>
        <w:top w:val="none" w:sz="0" w:space="0" w:color="auto"/>
        <w:left w:val="none" w:sz="0" w:space="0" w:color="auto"/>
        <w:bottom w:val="none" w:sz="0" w:space="0" w:color="auto"/>
        <w:right w:val="none" w:sz="0" w:space="0" w:color="auto"/>
      </w:divBdr>
    </w:div>
    <w:div w:id="1085802585">
      <w:bodyDiv w:val="1"/>
      <w:marLeft w:val="0"/>
      <w:marRight w:val="0"/>
      <w:marTop w:val="0"/>
      <w:marBottom w:val="0"/>
      <w:divBdr>
        <w:top w:val="none" w:sz="0" w:space="0" w:color="auto"/>
        <w:left w:val="none" w:sz="0" w:space="0" w:color="auto"/>
        <w:bottom w:val="none" w:sz="0" w:space="0" w:color="auto"/>
        <w:right w:val="none" w:sz="0" w:space="0" w:color="auto"/>
      </w:divBdr>
    </w:div>
    <w:div w:id="1089234738">
      <w:bodyDiv w:val="1"/>
      <w:marLeft w:val="0"/>
      <w:marRight w:val="0"/>
      <w:marTop w:val="0"/>
      <w:marBottom w:val="0"/>
      <w:divBdr>
        <w:top w:val="none" w:sz="0" w:space="0" w:color="auto"/>
        <w:left w:val="none" w:sz="0" w:space="0" w:color="auto"/>
        <w:bottom w:val="none" w:sz="0" w:space="0" w:color="auto"/>
        <w:right w:val="none" w:sz="0" w:space="0" w:color="auto"/>
      </w:divBdr>
      <w:divsChild>
        <w:div w:id="386104156">
          <w:marLeft w:val="0"/>
          <w:marRight w:val="0"/>
          <w:marTop w:val="0"/>
          <w:marBottom w:val="0"/>
          <w:divBdr>
            <w:top w:val="none" w:sz="0" w:space="0" w:color="auto"/>
            <w:left w:val="none" w:sz="0" w:space="0" w:color="auto"/>
            <w:bottom w:val="none" w:sz="0" w:space="0" w:color="auto"/>
            <w:right w:val="none" w:sz="0" w:space="0" w:color="auto"/>
          </w:divBdr>
        </w:div>
        <w:div w:id="335812365">
          <w:marLeft w:val="0"/>
          <w:marRight w:val="0"/>
          <w:marTop w:val="0"/>
          <w:marBottom w:val="0"/>
          <w:divBdr>
            <w:top w:val="none" w:sz="0" w:space="0" w:color="auto"/>
            <w:left w:val="none" w:sz="0" w:space="0" w:color="auto"/>
            <w:bottom w:val="none" w:sz="0" w:space="0" w:color="auto"/>
            <w:right w:val="none" w:sz="0" w:space="0" w:color="auto"/>
          </w:divBdr>
        </w:div>
        <w:div w:id="1243099391">
          <w:marLeft w:val="0"/>
          <w:marRight w:val="0"/>
          <w:marTop w:val="0"/>
          <w:marBottom w:val="0"/>
          <w:divBdr>
            <w:top w:val="none" w:sz="0" w:space="0" w:color="auto"/>
            <w:left w:val="none" w:sz="0" w:space="0" w:color="auto"/>
            <w:bottom w:val="none" w:sz="0" w:space="0" w:color="auto"/>
            <w:right w:val="none" w:sz="0" w:space="0" w:color="auto"/>
          </w:divBdr>
        </w:div>
      </w:divsChild>
    </w:div>
    <w:div w:id="1453939657">
      <w:bodyDiv w:val="1"/>
      <w:marLeft w:val="0"/>
      <w:marRight w:val="0"/>
      <w:marTop w:val="0"/>
      <w:marBottom w:val="0"/>
      <w:divBdr>
        <w:top w:val="none" w:sz="0" w:space="0" w:color="auto"/>
        <w:left w:val="none" w:sz="0" w:space="0" w:color="auto"/>
        <w:bottom w:val="none" w:sz="0" w:space="0" w:color="auto"/>
        <w:right w:val="none" w:sz="0" w:space="0" w:color="auto"/>
      </w:divBdr>
    </w:div>
    <w:div w:id="1479883785">
      <w:bodyDiv w:val="1"/>
      <w:marLeft w:val="0"/>
      <w:marRight w:val="0"/>
      <w:marTop w:val="0"/>
      <w:marBottom w:val="0"/>
      <w:divBdr>
        <w:top w:val="none" w:sz="0" w:space="0" w:color="auto"/>
        <w:left w:val="none" w:sz="0" w:space="0" w:color="auto"/>
        <w:bottom w:val="none" w:sz="0" w:space="0" w:color="auto"/>
        <w:right w:val="none" w:sz="0" w:space="0" w:color="auto"/>
      </w:divBdr>
    </w:div>
    <w:div w:id="1609199223">
      <w:bodyDiv w:val="1"/>
      <w:marLeft w:val="0"/>
      <w:marRight w:val="0"/>
      <w:marTop w:val="0"/>
      <w:marBottom w:val="0"/>
      <w:divBdr>
        <w:top w:val="none" w:sz="0" w:space="0" w:color="auto"/>
        <w:left w:val="none" w:sz="0" w:space="0" w:color="auto"/>
        <w:bottom w:val="none" w:sz="0" w:space="0" w:color="auto"/>
        <w:right w:val="none" w:sz="0" w:space="0" w:color="auto"/>
      </w:divBdr>
      <w:divsChild>
        <w:div w:id="1844202390">
          <w:marLeft w:val="0"/>
          <w:marRight w:val="0"/>
          <w:marTop w:val="0"/>
          <w:marBottom w:val="0"/>
          <w:divBdr>
            <w:top w:val="none" w:sz="0" w:space="0" w:color="auto"/>
            <w:left w:val="none" w:sz="0" w:space="0" w:color="auto"/>
            <w:bottom w:val="none" w:sz="0" w:space="0" w:color="auto"/>
            <w:right w:val="none" w:sz="0" w:space="0" w:color="auto"/>
          </w:divBdr>
        </w:div>
        <w:div w:id="1414817844">
          <w:marLeft w:val="0"/>
          <w:marRight w:val="0"/>
          <w:marTop w:val="0"/>
          <w:marBottom w:val="0"/>
          <w:divBdr>
            <w:top w:val="none" w:sz="0" w:space="0" w:color="auto"/>
            <w:left w:val="none" w:sz="0" w:space="0" w:color="auto"/>
            <w:bottom w:val="none" w:sz="0" w:space="0" w:color="auto"/>
            <w:right w:val="none" w:sz="0" w:space="0" w:color="auto"/>
          </w:divBdr>
        </w:div>
        <w:div w:id="780031181">
          <w:marLeft w:val="0"/>
          <w:marRight w:val="0"/>
          <w:marTop w:val="0"/>
          <w:marBottom w:val="0"/>
          <w:divBdr>
            <w:top w:val="none" w:sz="0" w:space="0" w:color="auto"/>
            <w:left w:val="none" w:sz="0" w:space="0" w:color="auto"/>
            <w:bottom w:val="none" w:sz="0" w:space="0" w:color="auto"/>
            <w:right w:val="none" w:sz="0" w:space="0" w:color="auto"/>
          </w:divBdr>
        </w:div>
      </w:divsChild>
    </w:div>
    <w:div w:id="1623537676">
      <w:bodyDiv w:val="1"/>
      <w:marLeft w:val="0"/>
      <w:marRight w:val="0"/>
      <w:marTop w:val="0"/>
      <w:marBottom w:val="0"/>
      <w:divBdr>
        <w:top w:val="none" w:sz="0" w:space="0" w:color="auto"/>
        <w:left w:val="none" w:sz="0" w:space="0" w:color="auto"/>
        <w:bottom w:val="none" w:sz="0" w:space="0" w:color="auto"/>
        <w:right w:val="none" w:sz="0" w:space="0" w:color="auto"/>
      </w:divBdr>
    </w:div>
    <w:div w:id="1640695450">
      <w:bodyDiv w:val="1"/>
      <w:marLeft w:val="0"/>
      <w:marRight w:val="0"/>
      <w:marTop w:val="0"/>
      <w:marBottom w:val="0"/>
      <w:divBdr>
        <w:top w:val="none" w:sz="0" w:space="0" w:color="auto"/>
        <w:left w:val="none" w:sz="0" w:space="0" w:color="auto"/>
        <w:bottom w:val="none" w:sz="0" w:space="0" w:color="auto"/>
        <w:right w:val="none" w:sz="0" w:space="0" w:color="auto"/>
      </w:divBdr>
      <w:divsChild>
        <w:div w:id="929773396">
          <w:marLeft w:val="0"/>
          <w:marRight w:val="0"/>
          <w:marTop w:val="0"/>
          <w:marBottom w:val="0"/>
          <w:divBdr>
            <w:top w:val="none" w:sz="0" w:space="0" w:color="auto"/>
            <w:left w:val="none" w:sz="0" w:space="0" w:color="auto"/>
            <w:bottom w:val="none" w:sz="0" w:space="0" w:color="auto"/>
            <w:right w:val="none" w:sz="0" w:space="0" w:color="auto"/>
          </w:divBdr>
        </w:div>
        <w:div w:id="1345012106">
          <w:marLeft w:val="0"/>
          <w:marRight w:val="0"/>
          <w:marTop w:val="0"/>
          <w:marBottom w:val="0"/>
          <w:divBdr>
            <w:top w:val="none" w:sz="0" w:space="0" w:color="auto"/>
            <w:left w:val="none" w:sz="0" w:space="0" w:color="auto"/>
            <w:bottom w:val="none" w:sz="0" w:space="0" w:color="auto"/>
            <w:right w:val="none" w:sz="0" w:space="0" w:color="auto"/>
          </w:divBdr>
          <w:divsChild>
            <w:div w:id="147326638">
              <w:marLeft w:val="0"/>
              <w:marRight w:val="0"/>
              <w:marTop w:val="30"/>
              <w:marBottom w:val="30"/>
              <w:divBdr>
                <w:top w:val="none" w:sz="0" w:space="0" w:color="auto"/>
                <w:left w:val="none" w:sz="0" w:space="0" w:color="auto"/>
                <w:bottom w:val="none" w:sz="0" w:space="0" w:color="auto"/>
                <w:right w:val="none" w:sz="0" w:space="0" w:color="auto"/>
              </w:divBdr>
              <w:divsChild>
                <w:div w:id="656223245">
                  <w:marLeft w:val="0"/>
                  <w:marRight w:val="0"/>
                  <w:marTop w:val="0"/>
                  <w:marBottom w:val="0"/>
                  <w:divBdr>
                    <w:top w:val="none" w:sz="0" w:space="0" w:color="auto"/>
                    <w:left w:val="none" w:sz="0" w:space="0" w:color="auto"/>
                    <w:bottom w:val="none" w:sz="0" w:space="0" w:color="auto"/>
                    <w:right w:val="none" w:sz="0" w:space="0" w:color="auto"/>
                  </w:divBdr>
                  <w:divsChild>
                    <w:div w:id="932973987">
                      <w:marLeft w:val="0"/>
                      <w:marRight w:val="0"/>
                      <w:marTop w:val="0"/>
                      <w:marBottom w:val="0"/>
                      <w:divBdr>
                        <w:top w:val="none" w:sz="0" w:space="0" w:color="auto"/>
                        <w:left w:val="none" w:sz="0" w:space="0" w:color="auto"/>
                        <w:bottom w:val="none" w:sz="0" w:space="0" w:color="auto"/>
                        <w:right w:val="none" w:sz="0" w:space="0" w:color="auto"/>
                      </w:divBdr>
                    </w:div>
                  </w:divsChild>
                </w:div>
                <w:div w:id="1734427480">
                  <w:marLeft w:val="0"/>
                  <w:marRight w:val="0"/>
                  <w:marTop w:val="0"/>
                  <w:marBottom w:val="0"/>
                  <w:divBdr>
                    <w:top w:val="none" w:sz="0" w:space="0" w:color="auto"/>
                    <w:left w:val="none" w:sz="0" w:space="0" w:color="auto"/>
                    <w:bottom w:val="none" w:sz="0" w:space="0" w:color="auto"/>
                    <w:right w:val="none" w:sz="0" w:space="0" w:color="auto"/>
                  </w:divBdr>
                  <w:divsChild>
                    <w:div w:id="1938632123">
                      <w:marLeft w:val="0"/>
                      <w:marRight w:val="0"/>
                      <w:marTop w:val="0"/>
                      <w:marBottom w:val="0"/>
                      <w:divBdr>
                        <w:top w:val="none" w:sz="0" w:space="0" w:color="auto"/>
                        <w:left w:val="none" w:sz="0" w:space="0" w:color="auto"/>
                        <w:bottom w:val="none" w:sz="0" w:space="0" w:color="auto"/>
                        <w:right w:val="none" w:sz="0" w:space="0" w:color="auto"/>
                      </w:divBdr>
                    </w:div>
                  </w:divsChild>
                </w:div>
                <w:div w:id="1346637942">
                  <w:marLeft w:val="0"/>
                  <w:marRight w:val="0"/>
                  <w:marTop w:val="0"/>
                  <w:marBottom w:val="0"/>
                  <w:divBdr>
                    <w:top w:val="none" w:sz="0" w:space="0" w:color="auto"/>
                    <w:left w:val="none" w:sz="0" w:space="0" w:color="auto"/>
                    <w:bottom w:val="none" w:sz="0" w:space="0" w:color="auto"/>
                    <w:right w:val="none" w:sz="0" w:space="0" w:color="auto"/>
                  </w:divBdr>
                  <w:divsChild>
                    <w:div w:id="851650788">
                      <w:marLeft w:val="0"/>
                      <w:marRight w:val="0"/>
                      <w:marTop w:val="0"/>
                      <w:marBottom w:val="0"/>
                      <w:divBdr>
                        <w:top w:val="none" w:sz="0" w:space="0" w:color="auto"/>
                        <w:left w:val="none" w:sz="0" w:space="0" w:color="auto"/>
                        <w:bottom w:val="none" w:sz="0" w:space="0" w:color="auto"/>
                        <w:right w:val="none" w:sz="0" w:space="0" w:color="auto"/>
                      </w:divBdr>
                    </w:div>
                  </w:divsChild>
                </w:div>
                <w:div w:id="1384057504">
                  <w:marLeft w:val="0"/>
                  <w:marRight w:val="0"/>
                  <w:marTop w:val="0"/>
                  <w:marBottom w:val="0"/>
                  <w:divBdr>
                    <w:top w:val="none" w:sz="0" w:space="0" w:color="auto"/>
                    <w:left w:val="none" w:sz="0" w:space="0" w:color="auto"/>
                    <w:bottom w:val="none" w:sz="0" w:space="0" w:color="auto"/>
                    <w:right w:val="none" w:sz="0" w:space="0" w:color="auto"/>
                  </w:divBdr>
                  <w:divsChild>
                    <w:div w:id="54159623">
                      <w:marLeft w:val="0"/>
                      <w:marRight w:val="0"/>
                      <w:marTop w:val="0"/>
                      <w:marBottom w:val="0"/>
                      <w:divBdr>
                        <w:top w:val="none" w:sz="0" w:space="0" w:color="auto"/>
                        <w:left w:val="none" w:sz="0" w:space="0" w:color="auto"/>
                        <w:bottom w:val="none" w:sz="0" w:space="0" w:color="auto"/>
                        <w:right w:val="none" w:sz="0" w:space="0" w:color="auto"/>
                      </w:divBdr>
                    </w:div>
                  </w:divsChild>
                </w:div>
                <w:div w:id="1144007653">
                  <w:marLeft w:val="0"/>
                  <w:marRight w:val="0"/>
                  <w:marTop w:val="0"/>
                  <w:marBottom w:val="0"/>
                  <w:divBdr>
                    <w:top w:val="none" w:sz="0" w:space="0" w:color="auto"/>
                    <w:left w:val="none" w:sz="0" w:space="0" w:color="auto"/>
                    <w:bottom w:val="none" w:sz="0" w:space="0" w:color="auto"/>
                    <w:right w:val="none" w:sz="0" w:space="0" w:color="auto"/>
                  </w:divBdr>
                  <w:divsChild>
                    <w:div w:id="700086092">
                      <w:marLeft w:val="0"/>
                      <w:marRight w:val="0"/>
                      <w:marTop w:val="0"/>
                      <w:marBottom w:val="0"/>
                      <w:divBdr>
                        <w:top w:val="none" w:sz="0" w:space="0" w:color="auto"/>
                        <w:left w:val="none" w:sz="0" w:space="0" w:color="auto"/>
                        <w:bottom w:val="none" w:sz="0" w:space="0" w:color="auto"/>
                        <w:right w:val="none" w:sz="0" w:space="0" w:color="auto"/>
                      </w:divBdr>
                    </w:div>
                  </w:divsChild>
                </w:div>
                <w:div w:id="458300880">
                  <w:marLeft w:val="0"/>
                  <w:marRight w:val="0"/>
                  <w:marTop w:val="0"/>
                  <w:marBottom w:val="0"/>
                  <w:divBdr>
                    <w:top w:val="none" w:sz="0" w:space="0" w:color="auto"/>
                    <w:left w:val="none" w:sz="0" w:space="0" w:color="auto"/>
                    <w:bottom w:val="none" w:sz="0" w:space="0" w:color="auto"/>
                    <w:right w:val="none" w:sz="0" w:space="0" w:color="auto"/>
                  </w:divBdr>
                  <w:divsChild>
                    <w:div w:id="174226348">
                      <w:marLeft w:val="0"/>
                      <w:marRight w:val="0"/>
                      <w:marTop w:val="0"/>
                      <w:marBottom w:val="0"/>
                      <w:divBdr>
                        <w:top w:val="none" w:sz="0" w:space="0" w:color="auto"/>
                        <w:left w:val="none" w:sz="0" w:space="0" w:color="auto"/>
                        <w:bottom w:val="none" w:sz="0" w:space="0" w:color="auto"/>
                        <w:right w:val="none" w:sz="0" w:space="0" w:color="auto"/>
                      </w:divBdr>
                    </w:div>
                  </w:divsChild>
                </w:div>
                <w:div w:id="1049915242">
                  <w:marLeft w:val="0"/>
                  <w:marRight w:val="0"/>
                  <w:marTop w:val="0"/>
                  <w:marBottom w:val="0"/>
                  <w:divBdr>
                    <w:top w:val="none" w:sz="0" w:space="0" w:color="auto"/>
                    <w:left w:val="none" w:sz="0" w:space="0" w:color="auto"/>
                    <w:bottom w:val="none" w:sz="0" w:space="0" w:color="auto"/>
                    <w:right w:val="none" w:sz="0" w:space="0" w:color="auto"/>
                  </w:divBdr>
                  <w:divsChild>
                    <w:div w:id="1017656529">
                      <w:marLeft w:val="0"/>
                      <w:marRight w:val="0"/>
                      <w:marTop w:val="0"/>
                      <w:marBottom w:val="0"/>
                      <w:divBdr>
                        <w:top w:val="none" w:sz="0" w:space="0" w:color="auto"/>
                        <w:left w:val="none" w:sz="0" w:space="0" w:color="auto"/>
                        <w:bottom w:val="none" w:sz="0" w:space="0" w:color="auto"/>
                        <w:right w:val="none" w:sz="0" w:space="0" w:color="auto"/>
                      </w:divBdr>
                    </w:div>
                  </w:divsChild>
                </w:div>
                <w:div w:id="585773011">
                  <w:marLeft w:val="0"/>
                  <w:marRight w:val="0"/>
                  <w:marTop w:val="0"/>
                  <w:marBottom w:val="0"/>
                  <w:divBdr>
                    <w:top w:val="none" w:sz="0" w:space="0" w:color="auto"/>
                    <w:left w:val="none" w:sz="0" w:space="0" w:color="auto"/>
                    <w:bottom w:val="none" w:sz="0" w:space="0" w:color="auto"/>
                    <w:right w:val="none" w:sz="0" w:space="0" w:color="auto"/>
                  </w:divBdr>
                  <w:divsChild>
                    <w:div w:id="1647008762">
                      <w:marLeft w:val="0"/>
                      <w:marRight w:val="0"/>
                      <w:marTop w:val="0"/>
                      <w:marBottom w:val="0"/>
                      <w:divBdr>
                        <w:top w:val="none" w:sz="0" w:space="0" w:color="auto"/>
                        <w:left w:val="none" w:sz="0" w:space="0" w:color="auto"/>
                        <w:bottom w:val="none" w:sz="0" w:space="0" w:color="auto"/>
                        <w:right w:val="none" w:sz="0" w:space="0" w:color="auto"/>
                      </w:divBdr>
                    </w:div>
                  </w:divsChild>
                </w:div>
                <w:div w:id="1790666018">
                  <w:marLeft w:val="0"/>
                  <w:marRight w:val="0"/>
                  <w:marTop w:val="0"/>
                  <w:marBottom w:val="0"/>
                  <w:divBdr>
                    <w:top w:val="none" w:sz="0" w:space="0" w:color="auto"/>
                    <w:left w:val="none" w:sz="0" w:space="0" w:color="auto"/>
                    <w:bottom w:val="none" w:sz="0" w:space="0" w:color="auto"/>
                    <w:right w:val="none" w:sz="0" w:space="0" w:color="auto"/>
                  </w:divBdr>
                  <w:divsChild>
                    <w:div w:id="1391882741">
                      <w:marLeft w:val="0"/>
                      <w:marRight w:val="0"/>
                      <w:marTop w:val="0"/>
                      <w:marBottom w:val="0"/>
                      <w:divBdr>
                        <w:top w:val="none" w:sz="0" w:space="0" w:color="auto"/>
                        <w:left w:val="none" w:sz="0" w:space="0" w:color="auto"/>
                        <w:bottom w:val="none" w:sz="0" w:space="0" w:color="auto"/>
                        <w:right w:val="none" w:sz="0" w:space="0" w:color="auto"/>
                      </w:divBdr>
                    </w:div>
                  </w:divsChild>
                </w:div>
                <w:div w:id="2118405855">
                  <w:marLeft w:val="0"/>
                  <w:marRight w:val="0"/>
                  <w:marTop w:val="0"/>
                  <w:marBottom w:val="0"/>
                  <w:divBdr>
                    <w:top w:val="none" w:sz="0" w:space="0" w:color="auto"/>
                    <w:left w:val="none" w:sz="0" w:space="0" w:color="auto"/>
                    <w:bottom w:val="none" w:sz="0" w:space="0" w:color="auto"/>
                    <w:right w:val="none" w:sz="0" w:space="0" w:color="auto"/>
                  </w:divBdr>
                  <w:divsChild>
                    <w:div w:id="1853259628">
                      <w:marLeft w:val="0"/>
                      <w:marRight w:val="0"/>
                      <w:marTop w:val="0"/>
                      <w:marBottom w:val="0"/>
                      <w:divBdr>
                        <w:top w:val="none" w:sz="0" w:space="0" w:color="auto"/>
                        <w:left w:val="none" w:sz="0" w:space="0" w:color="auto"/>
                        <w:bottom w:val="none" w:sz="0" w:space="0" w:color="auto"/>
                        <w:right w:val="none" w:sz="0" w:space="0" w:color="auto"/>
                      </w:divBdr>
                    </w:div>
                  </w:divsChild>
                </w:div>
                <w:div w:id="868489616">
                  <w:marLeft w:val="0"/>
                  <w:marRight w:val="0"/>
                  <w:marTop w:val="0"/>
                  <w:marBottom w:val="0"/>
                  <w:divBdr>
                    <w:top w:val="none" w:sz="0" w:space="0" w:color="auto"/>
                    <w:left w:val="none" w:sz="0" w:space="0" w:color="auto"/>
                    <w:bottom w:val="none" w:sz="0" w:space="0" w:color="auto"/>
                    <w:right w:val="none" w:sz="0" w:space="0" w:color="auto"/>
                  </w:divBdr>
                  <w:divsChild>
                    <w:div w:id="1359046034">
                      <w:marLeft w:val="0"/>
                      <w:marRight w:val="0"/>
                      <w:marTop w:val="0"/>
                      <w:marBottom w:val="0"/>
                      <w:divBdr>
                        <w:top w:val="none" w:sz="0" w:space="0" w:color="auto"/>
                        <w:left w:val="none" w:sz="0" w:space="0" w:color="auto"/>
                        <w:bottom w:val="none" w:sz="0" w:space="0" w:color="auto"/>
                        <w:right w:val="none" w:sz="0" w:space="0" w:color="auto"/>
                      </w:divBdr>
                    </w:div>
                  </w:divsChild>
                </w:div>
                <w:div w:id="1220092021">
                  <w:marLeft w:val="0"/>
                  <w:marRight w:val="0"/>
                  <w:marTop w:val="0"/>
                  <w:marBottom w:val="0"/>
                  <w:divBdr>
                    <w:top w:val="none" w:sz="0" w:space="0" w:color="auto"/>
                    <w:left w:val="none" w:sz="0" w:space="0" w:color="auto"/>
                    <w:bottom w:val="none" w:sz="0" w:space="0" w:color="auto"/>
                    <w:right w:val="none" w:sz="0" w:space="0" w:color="auto"/>
                  </w:divBdr>
                  <w:divsChild>
                    <w:div w:id="692076817">
                      <w:marLeft w:val="0"/>
                      <w:marRight w:val="0"/>
                      <w:marTop w:val="0"/>
                      <w:marBottom w:val="0"/>
                      <w:divBdr>
                        <w:top w:val="none" w:sz="0" w:space="0" w:color="auto"/>
                        <w:left w:val="none" w:sz="0" w:space="0" w:color="auto"/>
                        <w:bottom w:val="none" w:sz="0" w:space="0" w:color="auto"/>
                        <w:right w:val="none" w:sz="0" w:space="0" w:color="auto"/>
                      </w:divBdr>
                    </w:div>
                  </w:divsChild>
                </w:div>
                <w:div w:id="102774324">
                  <w:marLeft w:val="0"/>
                  <w:marRight w:val="0"/>
                  <w:marTop w:val="0"/>
                  <w:marBottom w:val="0"/>
                  <w:divBdr>
                    <w:top w:val="none" w:sz="0" w:space="0" w:color="auto"/>
                    <w:left w:val="none" w:sz="0" w:space="0" w:color="auto"/>
                    <w:bottom w:val="none" w:sz="0" w:space="0" w:color="auto"/>
                    <w:right w:val="none" w:sz="0" w:space="0" w:color="auto"/>
                  </w:divBdr>
                  <w:divsChild>
                    <w:div w:id="723868188">
                      <w:marLeft w:val="0"/>
                      <w:marRight w:val="0"/>
                      <w:marTop w:val="0"/>
                      <w:marBottom w:val="0"/>
                      <w:divBdr>
                        <w:top w:val="none" w:sz="0" w:space="0" w:color="auto"/>
                        <w:left w:val="none" w:sz="0" w:space="0" w:color="auto"/>
                        <w:bottom w:val="none" w:sz="0" w:space="0" w:color="auto"/>
                        <w:right w:val="none" w:sz="0" w:space="0" w:color="auto"/>
                      </w:divBdr>
                    </w:div>
                  </w:divsChild>
                </w:div>
                <w:div w:id="258367427">
                  <w:marLeft w:val="0"/>
                  <w:marRight w:val="0"/>
                  <w:marTop w:val="0"/>
                  <w:marBottom w:val="0"/>
                  <w:divBdr>
                    <w:top w:val="none" w:sz="0" w:space="0" w:color="auto"/>
                    <w:left w:val="none" w:sz="0" w:space="0" w:color="auto"/>
                    <w:bottom w:val="none" w:sz="0" w:space="0" w:color="auto"/>
                    <w:right w:val="none" w:sz="0" w:space="0" w:color="auto"/>
                  </w:divBdr>
                  <w:divsChild>
                    <w:div w:id="206598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2754279">
      <w:bodyDiv w:val="1"/>
      <w:marLeft w:val="0"/>
      <w:marRight w:val="0"/>
      <w:marTop w:val="0"/>
      <w:marBottom w:val="0"/>
      <w:divBdr>
        <w:top w:val="none" w:sz="0" w:space="0" w:color="auto"/>
        <w:left w:val="none" w:sz="0" w:space="0" w:color="auto"/>
        <w:bottom w:val="none" w:sz="0" w:space="0" w:color="auto"/>
        <w:right w:val="none" w:sz="0" w:space="0" w:color="auto"/>
      </w:divBdr>
    </w:div>
    <w:div w:id="1896231307">
      <w:bodyDiv w:val="1"/>
      <w:marLeft w:val="0"/>
      <w:marRight w:val="0"/>
      <w:marTop w:val="0"/>
      <w:marBottom w:val="0"/>
      <w:divBdr>
        <w:top w:val="none" w:sz="0" w:space="0" w:color="auto"/>
        <w:left w:val="none" w:sz="0" w:space="0" w:color="auto"/>
        <w:bottom w:val="none" w:sz="0" w:space="0" w:color="auto"/>
        <w:right w:val="none" w:sz="0" w:space="0" w:color="auto"/>
      </w:divBdr>
    </w:div>
    <w:div w:id="1900820291">
      <w:bodyDiv w:val="1"/>
      <w:marLeft w:val="0"/>
      <w:marRight w:val="0"/>
      <w:marTop w:val="0"/>
      <w:marBottom w:val="0"/>
      <w:divBdr>
        <w:top w:val="none" w:sz="0" w:space="0" w:color="auto"/>
        <w:left w:val="none" w:sz="0" w:space="0" w:color="auto"/>
        <w:bottom w:val="none" w:sz="0" w:space="0" w:color="auto"/>
        <w:right w:val="none" w:sz="0" w:space="0" w:color="auto"/>
      </w:divBdr>
    </w:div>
    <w:div w:id="1918245513">
      <w:bodyDiv w:val="1"/>
      <w:marLeft w:val="0"/>
      <w:marRight w:val="0"/>
      <w:marTop w:val="0"/>
      <w:marBottom w:val="0"/>
      <w:divBdr>
        <w:top w:val="none" w:sz="0" w:space="0" w:color="auto"/>
        <w:left w:val="none" w:sz="0" w:space="0" w:color="auto"/>
        <w:bottom w:val="none" w:sz="0" w:space="0" w:color="auto"/>
        <w:right w:val="none" w:sz="0" w:space="0" w:color="auto"/>
      </w:divBdr>
    </w:div>
    <w:div w:id="1958873618">
      <w:bodyDiv w:val="1"/>
      <w:marLeft w:val="0"/>
      <w:marRight w:val="0"/>
      <w:marTop w:val="0"/>
      <w:marBottom w:val="0"/>
      <w:divBdr>
        <w:top w:val="none" w:sz="0" w:space="0" w:color="auto"/>
        <w:left w:val="none" w:sz="0" w:space="0" w:color="auto"/>
        <w:bottom w:val="none" w:sz="0" w:space="0" w:color="auto"/>
        <w:right w:val="none" w:sz="0" w:space="0" w:color="auto"/>
      </w:divBdr>
      <w:divsChild>
        <w:div w:id="4210292">
          <w:marLeft w:val="0"/>
          <w:marRight w:val="0"/>
          <w:marTop w:val="0"/>
          <w:marBottom w:val="0"/>
          <w:divBdr>
            <w:top w:val="none" w:sz="0" w:space="0" w:color="auto"/>
            <w:left w:val="none" w:sz="0" w:space="0" w:color="auto"/>
            <w:bottom w:val="none" w:sz="0" w:space="0" w:color="auto"/>
            <w:right w:val="none" w:sz="0" w:space="0" w:color="auto"/>
          </w:divBdr>
        </w:div>
        <w:div w:id="70197160">
          <w:marLeft w:val="0"/>
          <w:marRight w:val="0"/>
          <w:marTop w:val="0"/>
          <w:marBottom w:val="0"/>
          <w:divBdr>
            <w:top w:val="none" w:sz="0" w:space="0" w:color="auto"/>
            <w:left w:val="none" w:sz="0" w:space="0" w:color="auto"/>
            <w:bottom w:val="none" w:sz="0" w:space="0" w:color="auto"/>
            <w:right w:val="none" w:sz="0" w:space="0" w:color="auto"/>
          </w:divBdr>
        </w:div>
        <w:div w:id="369186570">
          <w:marLeft w:val="0"/>
          <w:marRight w:val="0"/>
          <w:marTop w:val="0"/>
          <w:marBottom w:val="0"/>
          <w:divBdr>
            <w:top w:val="none" w:sz="0" w:space="0" w:color="auto"/>
            <w:left w:val="none" w:sz="0" w:space="0" w:color="auto"/>
            <w:bottom w:val="none" w:sz="0" w:space="0" w:color="auto"/>
            <w:right w:val="none" w:sz="0" w:space="0" w:color="auto"/>
          </w:divBdr>
        </w:div>
        <w:div w:id="401954129">
          <w:marLeft w:val="0"/>
          <w:marRight w:val="0"/>
          <w:marTop w:val="0"/>
          <w:marBottom w:val="0"/>
          <w:divBdr>
            <w:top w:val="none" w:sz="0" w:space="0" w:color="auto"/>
            <w:left w:val="none" w:sz="0" w:space="0" w:color="auto"/>
            <w:bottom w:val="none" w:sz="0" w:space="0" w:color="auto"/>
            <w:right w:val="none" w:sz="0" w:space="0" w:color="auto"/>
          </w:divBdr>
        </w:div>
        <w:div w:id="461384739">
          <w:marLeft w:val="0"/>
          <w:marRight w:val="0"/>
          <w:marTop w:val="0"/>
          <w:marBottom w:val="0"/>
          <w:divBdr>
            <w:top w:val="none" w:sz="0" w:space="0" w:color="auto"/>
            <w:left w:val="none" w:sz="0" w:space="0" w:color="auto"/>
            <w:bottom w:val="none" w:sz="0" w:space="0" w:color="auto"/>
            <w:right w:val="none" w:sz="0" w:space="0" w:color="auto"/>
          </w:divBdr>
        </w:div>
        <w:div w:id="583799625">
          <w:marLeft w:val="0"/>
          <w:marRight w:val="0"/>
          <w:marTop w:val="0"/>
          <w:marBottom w:val="0"/>
          <w:divBdr>
            <w:top w:val="none" w:sz="0" w:space="0" w:color="auto"/>
            <w:left w:val="none" w:sz="0" w:space="0" w:color="auto"/>
            <w:bottom w:val="none" w:sz="0" w:space="0" w:color="auto"/>
            <w:right w:val="none" w:sz="0" w:space="0" w:color="auto"/>
          </w:divBdr>
        </w:div>
        <w:div w:id="637418684">
          <w:marLeft w:val="0"/>
          <w:marRight w:val="0"/>
          <w:marTop w:val="0"/>
          <w:marBottom w:val="0"/>
          <w:divBdr>
            <w:top w:val="none" w:sz="0" w:space="0" w:color="auto"/>
            <w:left w:val="none" w:sz="0" w:space="0" w:color="auto"/>
            <w:bottom w:val="none" w:sz="0" w:space="0" w:color="auto"/>
            <w:right w:val="none" w:sz="0" w:space="0" w:color="auto"/>
          </w:divBdr>
        </w:div>
        <w:div w:id="894467492">
          <w:marLeft w:val="0"/>
          <w:marRight w:val="0"/>
          <w:marTop w:val="0"/>
          <w:marBottom w:val="0"/>
          <w:divBdr>
            <w:top w:val="none" w:sz="0" w:space="0" w:color="auto"/>
            <w:left w:val="none" w:sz="0" w:space="0" w:color="auto"/>
            <w:bottom w:val="none" w:sz="0" w:space="0" w:color="auto"/>
            <w:right w:val="none" w:sz="0" w:space="0" w:color="auto"/>
          </w:divBdr>
        </w:div>
        <w:div w:id="1157765055">
          <w:marLeft w:val="0"/>
          <w:marRight w:val="0"/>
          <w:marTop w:val="0"/>
          <w:marBottom w:val="0"/>
          <w:divBdr>
            <w:top w:val="none" w:sz="0" w:space="0" w:color="auto"/>
            <w:left w:val="none" w:sz="0" w:space="0" w:color="auto"/>
            <w:bottom w:val="none" w:sz="0" w:space="0" w:color="auto"/>
            <w:right w:val="none" w:sz="0" w:space="0" w:color="auto"/>
          </w:divBdr>
        </w:div>
        <w:div w:id="1205479831">
          <w:marLeft w:val="0"/>
          <w:marRight w:val="0"/>
          <w:marTop w:val="0"/>
          <w:marBottom w:val="0"/>
          <w:divBdr>
            <w:top w:val="none" w:sz="0" w:space="0" w:color="auto"/>
            <w:left w:val="none" w:sz="0" w:space="0" w:color="auto"/>
            <w:bottom w:val="none" w:sz="0" w:space="0" w:color="auto"/>
            <w:right w:val="none" w:sz="0" w:space="0" w:color="auto"/>
          </w:divBdr>
        </w:div>
        <w:div w:id="1295210133">
          <w:marLeft w:val="0"/>
          <w:marRight w:val="0"/>
          <w:marTop w:val="0"/>
          <w:marBottom w:val="0"/>
          <w:divBdr>
            <w:top w:val="none" w:sz="0" w:space="0" w:color="auto"/>
            <w:left w:val="none" w:sz="0" w:space="0" w:color="auto"/>
            <w:bottom w:val="none" w:sz="0" w:space="0" w:color="auto"/>
            <w:right w:val="none" w:sz="0" w:space="0" w:color="auto"/>
          </w:divBdr>
        </w:div>
        <w:div w:id="1354379157">
          <w:marLeft w:val="0"/>
          <w:marRight w:val="0"/>
          <w:marTop w:val="0"/>
          <w:marBottom w:val="0"/>
          <w:divBdr>
            <w:top w:val="none" w:sz="0" w:space="0" w:color="auto"/>
            <w:left w:val="none" w:sz="0" w:space="0" w:color="auto"/>
            <w:bottom w:val="none" w:sz="0" w:space="0" w:color="auto"/>
            <w:right w:val="none" w:sz="0" w:space="0" w:color="auto"/>
          </w:divBdr>
        </w:div>
        <w:div w:id="1726297211">
          <w:marLeft w:val="0"/>
          <w:marRight w:val="0"/>
          <w:marTop w:val="0"/>
          <w:marBottom w:val="0"/>
          <w:divBdr>
            <w:top w:val="none" w:sz="0" w:space="0" w:color="auto"/>
            <w:left w:val="none" w:sz="0" w:space="0" w:color="auto"/>
            <w:bottom w:val="none" w:sz="0" w:space="0" w:color="auto"/>
            <w:right w:val="none" w:sz="0" w:space="0" w:color="auto"/>
          </w:divBdr>
        </w:div>
        <w:div w:id="2141219632">
          <w:marLeft w:val="0"/>
          <w:marRight w:val="0"/>
          <w:marTop w:val="0"/>
          <w:marBottom w:val="0"/>
          <w:divBdr>
            <w:top w:val="none" w:sz="0" w:space="0" w:color="auto"/>
            <w:left w:val="none" w:sz="0" w:space="0" w:color="auto"/>
            <w:bottom w:val="none" w:sz="0" w:space="0" w:color="auto"/>
            <w:right w:val="none" w:sz="0" w:space="0" w:color="auto"/>
          </w:divBdr>
        </w:div>
      </w:divsChild>
    </w:div>
    <w:div w:id="2045131292">
      <w:bodyDiv w:val="1"/>
      <w:marLeft w:val="0"/>
      <w:marRight w:val="0"/>
      <w:marTop w:val="0"/>
      <w:marBottom w:val="0"/>
      <w:divBdr>
        <w:top w:val="none" w:sz="0" w:space="0" w:color="auto"/>
        <w:left w:val="none" w:sz="0" w:space="0" w:color="auto"/>
        <w:bottom w:val="none" w:sz="0" w:space="0" w:color="auto"/>
        <w:right w:val="none" w:sz="0" w:space="0" w:color="auto"/>
      </w:divBdr>
    </w:div>
    <w:div w:id="2104565876">
      <w:bodyDiv w:val="1"/>
      <w:marLeft w:val="0"/>
      <w:marRight w:val="0"/>
      <w:marTop w:val="0"/>
      <w:marBottom w:val="0"/>
      <w:divBdr>
        <w:top w:val="none" w:sz="0" w:space="0" w:color="auto"/>
        <w:left w:val="none" w:sz="0" w:space="0" w:color="auto"/>
        <w:bottom w:val="none" w:sz="0" w:space="0" w:color="auto"/>
        <w:right w:val="none" w:sz="0" w:space="0" w:color="auto"/>
      </w:divBdr>
      <w:divsChild>
        <w:div w:id="1400519152">
          <w:marLeft w:val="0"/>
          <w:marRight w:val="0"/>
          <w:marTop w:val="0"/>
          <w:marBottom w:val="0"/>
          <w:divBdr>
            <w:top w:val="none" w:sz="0" w:space="0" w:color="auto"/>
            <w:left w:val="none" w:sz="0" w:space="0" w:color="auto"/>
            <w:bottom w:val="none" w:sz="0" w:space="0" w:color="auto"/>
            <w:right w:val="none" w:sz="0" w:space="0" w:color="auto"/>
          </w:divBdr>
        </w:div>
        <w:div w:id="1106269684">
          <w:marLeft w:val="0"/>
          <w:marRight w:val="0"/>
          <w:marTop w:val="0"/>
          <w:marBottom w:val="0"/>
          <w:divBdr>
            <w:top w:val="none" w:sz="0" w:space="0" w:color="auto"/>
            <w:left w:val="none" w:sz="0" w:space="0" w:color="auto"/>
            <w:bottom w:val="none" w:sz="0" w:space="0" w:color="auto"/>
            <w:right w:val="none" w:sz="0" w:space="0" w:color="auto"/>
          </w:divBdr>
        </w:div>
        <w:div w:id="1457917314">
          <w:marLeft w:val="0"/>
          <w:marRight w:val="0"/>
          <w:marTop w:val="0"/>
          <w:marBottom w:val="0"/>
          <w:divBdr>
            <w:top w:val="none" w:sz="0" w:space="0" w:color="auto"/>
            <w:left w:val="none" w:sz="0" w:space="0" w:color="auto"/>
            <w:bottom w:val="none" w:sz="0" w:space="0" w:color="auto"/>
            <w:right w:val="none" w:sz="0" w:space="0" w:color="auto"/>
          </w:divBdr>
        </w:div>
        <w:div w:id="1622374933">
          <w:marLeft w:val="0"/>
          <w:marRight w:val="0"/>
          <w:marTop w:val="0"/>
          <w:marBottom w:val="0"/>
          <w:divBdr>
            <w:top w:val="none" w:sz="0" w:space="0" w:color="auto"/>
            <w:left w:val="none" w:sz="0" w:space="0" w:color="auto"/>
            <w:bottom w:val="none" w:sz="0" w:space="0" w:color="auto"/>
            <w:right w:val="none" w:sz="0" w:space="0" w:color="auto"/>
          </w:divBdr>
        </w:div>
        <w:div w:id="1781341830">
          <w:marLeft w:val="0"/>
          <w:marRight w:val="0"/>
          <w:marTop w:val="0"/>
          <w:marBottom w:val="0"/>
          <w:divBdr>
            <w:top w:val="none" w:sz="0" w:space="0" w:color="auto"/>
            <w:left w:val="none" w:sz="0" w:space="0" w:color="auto"/>
            <w:bottom w:val="none" w:sz="0" w:space="0" w:color="auto"/>
            <w:right w:val="none" w:sz="0" w:space="0" w:color="auto"/>
          </w:divBdr>
        </w:div>
        <w:div w:id="1677339887">
          <w:marLeft w:val="0"/>
          <w:marRight w:val="0"/>
          <w:marTop w:val="0"/>
          <w:marBottom w:val="0"/>
          <w:divBdr>
            <w:top w:val="none" w:sz="0" w:space="0" w:color="auto"/>
            <w:left w:val="none" w:sz="0" w:space="0" w:color="auto"/>
            <w:bottom w:val="none" w:sz="0" w:space="0" w:color="auto"/>
            <w:right w:val="none" w:sz="0" w:space="0" w:color="auto"/>
          </w:divBdr>
        </w:div>
        <w:div w:id="427652395">
          <w:marLeft w:val="0"/>
          <w:marRight w:val="0"/>
          <w:marTop w:val="0"/>
          <w:marBottom w:val="0"/>
          <w:divBdr>
            <w:top w:val="none" w:sz="0" w:space="0" w:color="auto"/>
            <w:left w:val="none" w:sz="0" w:space="0" w:color="auto"/>
            <w:bottom w:val="none" w:sz="0" w:space="0" w:color="auto"/>
            <w:right w:val="none" w:sz="0" w:space="0" w:color="auto"/>
          </w:divBdr>
        </w:div>
        <w:div w:id="1507211186">
          <w:marLeft w:val="0"/>
          <w:marRight w:val="0"/>
          <w:marTop w:val="0"/>
          <w:marBottom w:val="0"/>
          <w:divBdr>
            <w:top w:val="none" w:sz="0" w:space="0" w:color="auto"/>
            <w:left w:val="none" w:sz="0" w:space="0" w:color="auto"/>
            <w:bottom w:val="none" w:sz="0" w:space="0" w:color="auto"/>
            <w:right w:val="none" w:sz="0" w:space="0" w:color="auto"/>
          </w:divBdr>
        </w:div>
        <w:div w:id="361135368">
          <w:marLeft w:val="0"/>
          <w:marRight w:val="0"/>
          <w:marTop w:val="0"/>
          <w:marBottom w:val="0"/>
          <w:divBdr>
            <w:top w:val="none" w:sz="0" w:space="0" w:color="auto"/>
            <w:left w:val="none" w:sz="0" w:space="0" w:color="auto"/>
            <w:bottom w:val="none" w:sz="0" w:space="0" w:color="auto"/>
            <w:right w:val="none" w:sz="0" w:space="0" w:color="auto"/>
          </w:divBdr>
        </w:div>
        <w:div w:id="1006136105">
          <w:marLeft w:val="0"/>
          <w:marRight w:val="0"/>
          <w:marTop w:val="0"/>
          <w:marBottom w:val="0"/>
          <w:divBdr>
            <w:top w:val="none" w:sz="0" w:space="0" w:color="auto"/>
            <w:left w:val="none" w:sz="0" w:space="0" w:color="auto"/>
            <w:bottom w:val="none" w:sz="0" w:space="0" w:color="auto"/>
            <w:right w:val="none" w:sz="0" w:space="0" w:color="auto"/>
          </w:divBdr>
        </w:div>
        <w:div w:id="1959141307">
          <w:marLeft w:val="0"/>
          <w:marRight w:val="0"/>
          <w:marTop w:val="0"/>
          <w:marBottom w:val="0"/>
          <w:divBdr>
            <w:top w:val="none" w:sz="0" w:space="0" w:color="auto"/>
            <w:left w:val="none" w:sz="0" w:space="0" w:color="auto"/>
            <w:bottom w:val="none" w:sz="0" w:space="0" w:color="auto"/>
            <w:right w:val="none" w:sz="0" w:space="0" w:color="auto"/>
          </w:divBdr>
        </w:div>
        <w:div w:id="1570340054">
          <w:marLeft w:val="0"/>
          <w:marRight w:val="0"/>
          <w:marTop w:val="0"/>
          <w:marBottom w:val="0"/>
          <w:divBdr>
            <w:top w:val="none" w:sz="0" w:space="0" w:color="auto"/>
            <w:left w:val="none" w:sz="0" w:space="0" w:color="auto"/>
            <w:bottom w:val="none" w:sz="0" w:space="0" w:color="auto"/>
            <w:right w:val="none" w:sz="0" w:space="0" w:color="auto"/>
          </w:divBdr>
        </w:div>
        <w:div w:id="241837757">
          <w:marLeft w:val="0"/>
          <w:marRight w:val="0"/>
          <w:marTop w:val="0"/>
          <w:marBottom w:val="0"/>
          <w:divBdr>
            <w:top w:val="none" w:sz="0" w:space="0" w:color="auto"/>
            <w:left w:val="none" w:sz="0" w:space="0" w:color="auto"/>
            <w:bottom w:val="none" w:sz="0" w:space="0" w:color="auto"/>
            <w:right w:val="none" w:sz="0" w:space="0" w:color="auto"/>
          </w:divBdr>
        </w:div>
        <w:div w:id="765921612">
          <w:marLeft w:val="0"/>
          <w:marRight w:val="0"/>
          <w:marTop w:val="0"/>
          <w:marBottom w:val="0"/>
          <w:divBdr>
            <w:top w:val="none" w:sz="0" w:space="0" w:color="auto"/>
            <w:left w:val="none" w:sz="0" w:space="0" w:color="auto"/>
            <w:bottom w:val="none" w:sz="0" w:space="0" w:color="auto"/>
            <w:right w:val="none" w:sz="0" w:space="0" w:color="auto"/>
          </w:divBdr>
        </w:div>
        <w:div w:id="810319809">
          <w:marLeft w:val="0"/>
          <w:marRight w:val="0"/>
          <w:marTop w:val="0"/>
          <w:marBottom w:val="0"/>
          <w:divBdr>
            <w:top w:val="none" w:sz="0" w:space="0" w:color="auto"/>
            <w:left w:val="none" w:sz="0" w:space="0" w:color="auto"/>
            <w:bottom w:val="none" w:sz="0" w:space="0" w:color="auto"/>
            <w:right w:val="none" w:sz="0" w:space="0" w:color="auto"/>
          </w:divBdr>
        </w:div>
        <w:div w:id="1902860104">
          <w:marLeft w:val="0"/>
          <w:marRight w:val="0"/>
          <w:marTop w:val="0"/>
          <w:marBottom w:val="0"/>
          <w:divBdr>
            <w:top w:val="none" w:sz="0" w:space="0" w:color="auto"/>
            <w:left w:val="none" w:sz="0" w:space="0" w:color="auto"/>
            <w:bottom w:val="none" w:sz="0" w:space="0" w:color="auto"/>
            <w:right w:val="none" w:sz="0" w:space="0" w:color="auto"/>
          </w:divBdr>
        </w:div>
        <w:div w:id="241911996">
          <w:marLeft w:val="0"/>
          <w:marRight w:val="0"/>
          <w:marTop w:val="0"/>
          <w:marBottom w:val="0"/>
          <w:divBdr>
            <w:top w:val="none" w:sz="0" w:space="0" w:color="auto"/>
            <w:left w:val="none" w:sz="0" w:space="0" w:color="auto"/>
            <w:bottom w:val="none" w:sz="0" w:space="0" w:color="auto"/>
            <w:right w:val="none" w:sz="0" w:space="0" w:color="auto"/>
          </w:divBdr>
        </w:div>
        <w:div w:id="125508594">
          <w:marLeft w:val="0"/>
          <w:marRight w:val="0"/>
          <w:marTop w:val="0"/>
          <w:marBottom w:val="0"/>
          <w:divBdr>
            <w:top w:val="none" w:sz="0" w:space="0" w:color="auto"/>
            <w:left w:val="none" w:sz="0" w:space="0" w:color="auto"/>
            <w:bottom w:val="none" w:sz="0" w:space="0" w:color="auto"/>
            <w:right w:val="none" w:sz="0" w:space="0" w:color="auto"/>
          </w:divBdr>
        </w:div>
        <w:div w:id="1125002889">
          <w:marLeft w:val="0"/>
          <w:marRight w:val="0"/>
          <w:marTop w:val="0"/>
          <w:marBottom w:val="0"/>
          <w:divBdr>
            <w:top w:val="none" w:sz="0" w:space="0" w:color="auto"/>
            <w:left w:val="none" w:sz="0" w:space="0" w:color="auto"/>
            <w:bottom w:val="none" w:sz="0" w:space="0" w:color="auto"/>
            <w:right w:val="none" w:sz="0" w:space="0" w:color="auto"/>
          </w:divBdr>
        </w:div>
        <w:div w:id="306785343">
          <w:marLeft w:val="0"/>
          <w:marRight w:val="0"/>
          <w:marTop w:val="0"/>
          <w:marBottom w:val="0"/>
          <w:divBdr>
            <w:top w:val="none" w:sz="0" w:space="0" w:color="auto"/>
            <w:left w:val="none" w:sz="0" w:space="0" w:color="auto"/>
            <w:bottom w:val="none" w:sz="0" w:space="0" w:color="auto"/>
            <w:right w:val="none" w:sz="0" w:space="0" w:color="auto"/>
          </w:divBdr>
        </w:div>
      </w:divsChild>
    </w:div>
    <w:div w:id="2112893225">
      <w:bodyDiv w:val="1"/>
      <w:marLeft w:val="0"/>
      <w:marRight w:val="0"/>
      <w:marTop w:val="0"/>
      <w:marBottom w:val="0"/>
      <w:divBdr>
        <w:top w:val="none" w:sz="0" w:space="0" w:color="auto"/>
        <w:left w:val="none" w:sz="0" w:space="0" w:color="auto"/>
        <w:bottom w:val="none" w:sz="0" w:space="0" w:color="auto"/>
        <w:right w:val="none" w:sz="0" w:space="0" w:color="auto"/>
      </w:divBdr>
      <w:divsChild>
        <w:div w:id="352149620">
          <w:marLeft w:val="0"/>
          <w:marRight w:val="0"/>
          <w:marTop w:val="0"/>
          <w:marBottom w:val="0"/>
          <w:divBdr>
            <w:top w:val="none" w:sz="0" w:space="0" w:color="auto"/>
            <w:left w:val="none" w:sz="0" w:space="0" w:color="auto"/>
            <w:bottom w:val="none" w:sz="0" w:space="0" w:color="auto"/>
            <w:right w:val="none" w:sz="0" w:space="0" w:color="auto"/>
          </w:divBdr>
        </w:div>
        <w:div w:id="17139947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1a97b47-1f1c-4796-9521-4502aad2b6f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79CF8F6DDD9784292E0D9B63D1383EB" ma:contentTypeVersion="11" ma:contentTypeDescription="Create a new document." ma:contentTypeScope="" ma:versionID="e2c8a912875db07c2209eac14e06f1c0">
  <xsd:schema xmlns:xsd="http://www.w3.org/2001/XMLSchema" xmlns:xs="http://www.w3.org/2001/XMLSchema" xmlns:p="http://schemas.microsoft.com/office/2006/metadata/properties" xmlns:ns2="e1a97b47-1f1c-4796-9521-4502aad2b6fa" targetNamespace="http://schemas.microsoft.com/office/2006/metadata/properties" ma:root="true" ma:fieldsID="b6f46a355341a7f2a9aca685bfa55f49" ns2:_="">
    <xsd:import namespace="e1a97b47-1f1c-4796-9521-4502aad2b6f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a97b47-1f1c-4796-9521-4502aad2b6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0a21552-22a1-422d-900a-23a3be93eab7"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053CC6-C1D2-450C-AC64-60364792B9E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F753708-6AEA-4E79-8350-9816450FDE91}"/>
</file>

<file path=customXml/itemProps3.xml><?xml version="1.0" encoding="utf-8"?>
<ds:datastoreItem xmlns:ds="http://schemas.openxmlformats.org/officeDocument/2006/customXml" ds:itemID="{97C3F499-A3B2-421A-A463-C299B0F44329}">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Cambridge Meridian Academies Trust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LOGO</dc:title>
  <dc:subject/>
  <dc:creator>Kae Eddings</dc:creator>
  <keywords/>
  <dc:description/>
  <lastModifiedBy>Lindsey Gwynne</lastModifiedBy>
  <revision>19</revision>
  <dcterms:created xsi:type="dcterms:W3CDTF">2025-04-03T16:14:00.0000000Z</dcterms:created>
  <dcterms:modified xsi:type="dcterms:W3CDTF">2025-12-11T12:23:09.7055552Z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0x010100079CF8F6DDD9784292E0D9B63D1383EB</vt:lpwstr>
  </property>
  <property fmtid="{D5CDD505-2E9C-101B-9397-08002B2CF9AE}" pid="3" name="MediaServiceImageTags">
    <vt:lpwstr/>
  </property>
  <property fmtid="{D5CDD505-2E9C-101B-9397-08002B2CF9AE}" pid="4" name="Order">
    <vt:r8>19470400</vt:r8>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