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2B6C" w14:textId="77777777" w:rsidR="00706464" w:rsidRPr="00706464" w:rsidRDefault="00706464" w:rsidP="00706464">
      <w:pPr>
        <w:pStyle w:val="Heading1"/>
        <w:jc w:val="left"/>
        <w:rPr>
          <w:rFonts w:ascii="Roboto" w:hAnsi="Roboto" w:cs="Arial"/>
          <w:sz w:val="52"/>
          <w:szCs w:val="52"/>
        </w:rPr>
      </w:pPr>
      <w:r w:rsidRPr="00706464">
        <w:rPr>
          <w:rFonts w:ascii="Roboto" w:hAnsi="Roboto" w:cs="Arial"/>
          <w:color w:val="1C5C63" w:themeColor="accent5"/>
          <w:sz w:val="52"/>
          <w:szCs w:val="52"/>
        </w:rPr>
        <w:t>Job Description</w:t>
      </w:r>
    </w:p>
    <w:p w14:paraId="51D48767" w14:textId="77777777" w:rsidR="00706464" w:rsidRPr="00CB5C27" w:rsidRDefault="00706464" w:rsidP="00706464">
      <w:pPr>
        <w:rPr>
          <w:rFonts w:ascii="Arial" w:hAnsi="Arial" w:cs="Arial"/>
        </w:rPr>
      </w:pPr>
    </w:p>
    <w:p w14:paraId="615B6AF5" w14:textId="77777777" w:rsidR="00706464" w:rsidRPr="00CB5C27" w:rsidRDefault="00706464" w:rsidP="00706464">
      <w:pPr>
        <w:jc w:val="both"/>
        <w:rPr>
          <w:rFonts w:ascii="Arial" w:hAnsi="Arial" w:cs="Arial"/>
        </w:rPr>
      </w:pPr>
      <w:r w:rsidRPr="00CB5C27">
        <w:rPr>
          <w:rFonts w:ascii="Arial" w:hAnsi="Arial" w:cs="Arial"/>
          <w:b/>
          <w:bCs/>
        </w:rPr>
        <w:t>Post Title:</w:t>
      </w:r>
      <w:r w:rsidRPr="00CB5C27">
        <w:rPr>
          <w:rFonts w:ascii="Arial" w:hAnsi="Arial" w:cs="Arial"/>
        </w:rPr>
        <w:tab/>
      </w:r>
      <w:r w:rsidRPr="00CB5C27">
        <w:rPr>
          <w:rFonts w:ascii="Arial" w:hAnsi="Arial" w:cs="Arial"/>
        </w:rPr>
        <w:tab/>
      </w:r>
      <w:r w:rsidRPr="00CB5C27">
        <w:rPr>
          <w:rFonts w:ascii="Arial" w:hAnsi="Arial" w:cs="Arial"/>
        </w:rPr>
        <w:tab/>
      </w:r>
      <w:r>
        <w:rPr>
          <w:rFonts w:ascii="Arial" w:hAnsi="Arial" w:cs="Arial"/>
        </w:rPr>
        <w:t xml:space="preserve">School/Family Support Worker </w:t>
      </w:r>
    </w:p>
    <w:p w14:paraId="0B233277" w14:textId="77777777" w:rsidR="00706464" w:rsidRPr="00CB5C27" w:rsidRDefault="00706464" w:rsidP="00706464">
      <w:pPr>
        <w:jc w:val="both"/>
        <w:rPr>
          <w:rFonts w:ascii="Arial" w:hAnsi="Arial" w:cs="Arial"/>
        </w:rPr>
      </w:pPr>
      <w:r w:rsidRPr="00CB5C27">
        <w:rPr>
          <w:rFonts w:ascii="Arial" w:hAnsi="Arial" w:cs="Arial"/>
          <w:b/>
          <w:bCs/>
        </w:rPr>
        <w:t>Job Ref Number</w:t>
      </w:r>
      <w:r w:rsidRPr="00CB5C27">
        <w:rPr>
          <w:rFonts w:ascii="Arial" w:hAnsi="Arial" w:cs="Arial"/>
        </w:rPr>
        <w:t>:</w:t>
      </w:r>
      <w:r w:rsidRPr="00CB5C27">
        <w:rPr>
          <w:rFonts w:ascii="Arial" w:hAnsi="Arial" w:cs="Arial"/>
        </w:rPr>
        <w:tab/>
      </w:r>
      <w:r w:rsidRPr="00CB5C27">
        <w:rPr>
          <w:rFonts w:ascii="Arial" w:hAnsi="Arial" w:cs="Arial"/>
        </w:rPr>
        <w:tab/>
        <w:t>1</w:t>
      </w:r>
      <w:r>
        <w:rPr>
          <w:rFonts w:ascii="Arial" w:hAnsi="Arial" w:cs="Arial"/>
        </w:rPr>
        <w:t>535</w:t>
      </w:r>
    </w:p>
    <w:p w14:paraId="6053C390" w14:textId="77777777" w:rsidR="00706464" w:rsidRPr="00CB5C27" w:rsidRDefault="00706464" w:rsidP="00706464">
      <w:pPr>
        <w:jc w:val="both"/>
        <w:rPr>
          <w:rFonts w:ascii="Arial" w:hAnsi="Arial" w:cs="Arial"/>
        </w:rPr>
      </w:pPr>
      <w:r w:rsidRPr="00CB5C27">
        <w:rPr>
          <w:rFonts w:ascii="Arial" w:hAnsi="Arial" w:cs="Arial"/>
          <w:b/>
          <w:bCs/>
        </w:rPr>
        <w:t>Responsible to</w:t>
      </w:r>
      <w:r w:rsidRPr="00CB5C27">
        <w:rPr>
          <w:rFonts w:ascii="Arial" w:hAnsi="Arial" w:cs="Arial"/>
        </w:rPr>
        <w:t>:</w:t>
      </w:r>
      <w:r w:rsidRPr="00CB5C27">
        <w:rPr>
          <w:rFonts w:ascii="Arial" w:hAnsi="Arial" w:cs="Arial"/>
        </w:rPr>
        <w:tab/>
      </w:r>
      <w:r w:rsidRPr="00CB5C27">
        <w:rPr>
          <w:rFonts w:ascii="Arial" w:hAnsi="Arial" w:cs="Arial"/>
        </w:rPr>
        <w:tab/>
        <w:t>Headteacher</w:t>
      </w:r>
    </w:p>
    <w:p w14:paraId="08825E55" w14:textId="77777777" w:rsidR="00706464" w:rsidRPr="00CB5C27" w:rsidRDefault="00706464" w:rsidP="00706464">
      <w:pPr>
        <w:jc w:val="both"/>
        <w:rPr>
          <w:rFonts w:ascii="Arial" w:hAnsi="Arial" w:cs="Arial"/>
        </w:rPr>
      </w:pPr>
      <w:r w:rsidRPr="00CB5C27">
        <w:rPr>
          <w:rFonts w:ascii="Arial" w:hAnsi="Arial" w:cs="Arial"/>
          <w:b/>
          <w:bCs/>
        </w:rPr>
        <w:t>Responsible for</w:t>
      </w:r>
      <w:r w:rsidRPr="00CB5C27">
        <w:rPr>
          <w:rFonts w:ascii="Arial" w:hAnsi="Arial" w:cs="Arial"/>
        </w:rPr>
        <w:t>:</w:t>
      </w:r>
      <w:r w:rsidRPr="00CB5C27">
        <w:rPr>
          <w:rFonts w:ascii="Arial" w:hAnsi="Arial" w:cs="Arial"/>
        </w:rPr>
        <w:tab/>
      </w:r>
      <w:r w:rsidRPr="00CB5C27">
        <w:rPr>
          <w:rFonts w:ascii="Arial" w:hAnsi="Arial" w:cs="Arial"/>
        </w:rPr>
        <w:tab/>
        <w:t>n/a</w:t>
      </w:r>
    </w:p>
    <w:p w14:paraId="0C698F64" w14:textId="77777777" w:rsidR="00706464" w:rsidRPr="00D40A99" w:rsidRDefault="00706464" w:rsidP="00706464">
      <w:pPr>
        <w:spacing w:after="80"/>
        <w:jc w:val="both"/>
        <w:rPr>
          <w:rFonts w:ascii="Arial" w:hAnsi="Arial" w:cs="Arial"/>
        </w:rPr>
      </w:pPr>
    </w:p>
    <w:p w14:paraId="48AE9EC2" w14:textId="77777777" w:rsidR="00706464" w:rsidRPr="00706464" w:rsidRDefault="00706464" w:rsidP="00706464">
      <w:pPr>
        <w:spacing w:after="80"/>
        <w:jc w:val="both"/>
        <w:rPr>
          <w:rFonts w:asciiTheme="minorHAnsi" w:hAnsiTheme="minorHAnsi" w:cstheme="minorHAnsi"/>
          <w:b/>
          <w:bCs/>
          <w:u w:val="single"/>
        </w:rPr>
      </w:pPr>
      <w:r w:rsidRPr="00706464">
        <w:rPr>
          <w:rFonts w:asciiTheme="minorHAnsi" w:hAnsiTheme="minorHAnsi" w:cstheme="minorHAnsi"/>
          <w:b/>
          <w:bCs/>
          <w:u w:val="single"/>
        </w:rPr>
        <w:t>Purpose of the Job</w:t>
      </w:r>
    </w:p>
    <w:p w14:paraId="6E0D517D" w14:textId="77777777" w:rsidR="00706464" w:rsidRPr="00706464" w:rsidRDefault="00706464" w:rsidP="00706464">
      <w:pPr>
        <w:pStyle w:val="ListParagraph"/>
        <w:numPr>
          <w:ilvl w:val="0"/>
          <w:numId w:val="15"/>
        </w:numPr>
        <w:spacing w:after="80"/>
        <w:jc w:val="both"/>
        <w:rPr>
          <w:rFonts w:asciiTheme="minorHAnsi" w:hAnsiTheme="minorHAnsi" w:cstheme="minorHAnsi"/>
        </w:rPr>
      </w:pPr>
      <w:r w:rsidRPr="00706464">
        <w:rPr>
          <w:rFonts w:asciiTheme="minorHAnsi" w:hAnsiTheme="minorHAnsi" w:cstheme="minorHAnsi"/>
        </w:rPr>
        <w:t>To work alongside the Headteacher, teachers and support staff, addressing the needs of children and families to overcome barriers to learning.</w:t>
      </w:r>
    </w:p>
    <w:p w14:paraId="0FFC2086" w14:textId="77777777" w:rsidR="00706464" w:rsidRDefault="00706464" w:rsidP="00706464">
      <w:pPr>
        <w:pStyle w:val="ListParagraph"/>
        <w:numPr>
          <w:ilvl w:val="0"/>
          <w:numId w:val="15"/>
        </w:numPr>
        <w:spacing w:after="80"/>
        <w:jc w:val="both"/>
        <w:rPr>
          <w:rFonts w:asciiTheme="minorHAnsi" w:hAnsiTheme="minorHAnsi" w:cstheme="minorHAnsi"/>
        </w:rPr>
      </w:pPr>
      <w:r w:rsidRPr="00706464">
        <w:rPr>
          <w:rFonts w:asciiTheme="minorHAnsi" w:hAnsiTheme="minorHAnsi" w:cstheme="minorHAnsi"/>
        </w:rPr>
        <w:t>To undertake flexible working arrangements to facilitate working alongside families in school and in the home setting.</w:t>
      </w:r>
    </w:p>
    <w:p w14:paraId="4D848577" w14:textId="77777777" w:rsidR="00F95D63" w:rsidRPr="00F95D63" w:rsidRDefault="00F95D63" w:rsidP="00F95D63">
      <w:pPr>
        <w:pStyle w:val="ListParagraph"/>
        <w:numPr>
          <w:ilvl w:val="0"/>
          <w:numId w:val="15"/>
        </w:numPr>
        <w:shd w:val="clear" w:color="auto" w:fill="FFFFFF"/>
        <w:textAlignment w:val="baseline"/>
        <w:rPr>
          <w:rFonts w:asciiTheme="minorHAnsi" w:hAnsiTheme="minorHAnsi" w:cstheme="minorHAnsi"/>
          <w:lang w:eastAsia="en-GB"/>
        </w:rPr>
      </w:pPr>
      <w:r w:rsidRPr="00F95D63">
        <w:rPr>
          <w:rFonts w:asciiTheme="minorHAnsi" w:hAnsiTheme="minorHAnsi" w:cstheme="minorHAnsi"/>
        </w:rPr>
        <w:t>Understand and implement all Safeguarding policies and procedure in relation to working with children and young people.</w:t>
      </w:r>
    </w:p>
    <w:p w14:paraId="7EF9BAE9" w14:textId="77777777" w:rsidR="00F95D63" w:rsidRPr="00706464" w:rsidRDefault="00F95D63" w:rsidP="00F95D63">
      <w:pPr>
        <w:pStyle w:val="ListParagraph"/>
        <w:spacing w:after="80"/>
        <w:jc w:val="both"/>
        <w:rPr>
          <w:rFonts w:asciiTheme="minorHAnsi" w:hAnsiTheme="minorHAnsi" w:cstheme="minorHAnsi"/>
        </w:rPr>
      </w:pPr>
    </w:p>
    <w:p w14:paraId="56786EC0" w14:textId="77777777" w:rsidR="00706464" w:rsidRPr="00D40A99" w:rsidRDefault="00706464" w:rsidP="00706464">
      <w:pPr>
        <w:spacing w:after="80"/>
        <w:jc w:val="both"/>
        <w:rPr>
          <w:rFonts w:ascii="Arial" w:hAnsi="Arial" w:cs="Arial"/>
        </w:rPr>
      </w:pPr>
    </w:p>
    <w:p w14:paraId="653D8CD2" w14:textId="77777777" w:rsidR="00706464" w:rsidRPr="00706464" w:rsidRDefault="00706464" w:rsidP="00706464">
      <w:pPr>
        <w:spacing w:after="80"/>
        <w:jc w:val="both"/>
        <w:rPr>
          <w:rFonts w:asciiTheme="minorHAnsi" w:hAnsiTheme="minorHAnsi" w:cstheme="minorHAnsi"/>
          <w:b/>
          <w:bCs/>
          <w:u w:val="single"/>
        </w:rPr>
      </w:pPr>
      <w:r w:rsidRPr="00706464">
        <w:rPr>
          <w:rFonts w:asciiTheme="minorHAnsi" w:hAnsiTheme="minorHAnsi" w:cstheme="minorHAnsi"/>
          <w:b/>
          <w:bCs/>
          <w:u w:val="single"/>
        </w:rPr>
        <w:t>Job Context</w:t>
      </w:r>
    </w:p>
    <w:p w14:paraId="055042AA" w14:textId="77777777" w:rsidR="00706464" w:rsidRPr="00706464" w:rsidRDefault="00706464" w:rsidP="00706464">
      <w:pPr>
        <w:spacing w:after="80"/>
        <w:jc w:val="both"/>
        <w:rPr>
          <w:rFonts w:asciiTheme="minorHAnsi" w:hAnsiTheme="minorHAnsi" w:cstheme="minorHAnsi"/>
          <w:bCs/>
          <w:lang w:eastAsia="en-GB"/>
        </w:rPr>
      </w:pPr>
      <w:r w:rsidRPr="00706464">
        <w:rPr>
          <w:rFonts w:asciiTheme="minorHAnsi" w:hAnsiTheme="minorHAnsi" w:cstheme="minorHAnsi"/>
          <w:bCs/>
          <w:lang w:eastAsia="en-GB"/>
        </w:rPr>
        <w:t>The job holder’s role provides support and guidance to children and families where the child has barriers to learning. By working closely with school staff, other agencies and the child and parents, the jobholder provides a pivotal link in ensuring sustainability of the process.</w:t>
      </w:r>
    </w:p>
    <w:p w14:paraId="731A1639" w14:textId="77777777" w:rsidR="00706464" w:rsidRPr="00706464" w:rsidRDefault="00706464" w:rsidP="00706464">
      <w:pPr>
        <w:spacing w:after="80"/>
        <w:jc w:val="both"/>
        <w:rPr>
          <w:rFonts w:asciiTheme="minorHAnsi" w:hAnsiTheme="minorHAnsi" w:cstheme="minorHAnsi"/>
        </w:rPr>
      </w:pPr>
      <w:r w:rsidRPr="00706464">
        <w:rPr>
          <w:rFonts w:asciiTheme="minorHAnsi" w:hAnsiTheme="minorHAnsi" w:cstheme="minorHAnsi"/>
        </w:rPr>
        <w:t>As part of the role, the jobholder makes approximately 20 home visits per year. Of these, around 50% can be unpleasant due to the poor level of cleanliness and hygiene in the home. On occasion, the parents can also be negative and reluctant to co-operate at the outset.</w:t>
      </w:r>
    </w:p>
    <w:p w14:paraId="4AD377D3" w14:textId="77777777" w:rsidR="00706464" w:rsidRPr="00706464" w:rsidRDefault="00706464" w:rsidP="00706464">
      <w:pPr>
        <w:pStyle w:val="ListParagraph"/>
        <w:numPr>
          <w:ilvl w:val="0"/>
          <w:numId w:val="15"/>
        </w:numPr>
        <w:spacing w:after="80"/>
        <w:jc w:val="both"/>
        <w:rPr>
          <w:rFonts w:asciiTheme="minorHAnsi" w:hAnsiTheme="minorHAnsi" w:cstheme="minorHAnsi"/>
        </w:rPr>
      </w:pPr>
      <w:r w:rsidRPr="00706464">
        <w:rPr>
          <w:rFonts w:asciiTheme="minorHAnsi" w:hAnsiTheme="minorHAnsi" w:cstheme="minorHAnsi"/>
        </w:rPr>
        <w:t xml:space="preserve">Child Protection As part of the role, the jobholder may attend as many as six case conferences in one year along with representatives from Education Authority, Health, the Police, Social </w:t>
      </w:r>
      <w:proofErr w:type="gramStart"/>
      <w:r w:rsidRPr="00706464">
        <w:rPr>
          <w:rFonts w:asciiTheme="minorHAnsi" w:hAnsiTheme="minorHAnsi" w:cstheme="minorHAnsi"/>
        </w:rPr>
        <w:t>Services</w:t>
      </w:r>
      <w:proofErr w:type="gramEnd"/>
      <w:r w:rsidRPr="00706464">
        <w:rPr>
          <w:rFonts w:asciiTheme="minorHAnsi" w:hAnsiTheme="minorHAnsi" w:cstheme="minorHAnsi"/>
        </w:rPr>
        <w:t xml:space="preserve"> and parents. These meetings lasting from one to three hours, are used to determine the course of action decided upon to help a child and whether the child should be placed on the active register. The case conferences are then followed up by core group meetings lasting up to two hours, which ensure the planned actions are being carried out and adhered to. Often the course of action is designed to assist parents in eventually getting the child removed from the active register. Either meeting can, on occasion, be very challenging and the jobholder needs to exercise strong self-discipline </w:t>
      </w:r>
      <w:proofErr w:type="gramStart"/>
      <w:r w:rsidRPr="00706464">
        <w:rPr>
          <w:rFonts w:asciiTheme="minorHAnsi" w:hAnsiTheme="minorHAnsi" w:cstheme="minorHAnsi"/>
        </w:rPr>
        <w:t>in order to</w:t>
      </w:r>
      <w:proofErr w:type="gramEnd"/>
      <w:r w:rsidRPr="00706464">
        <w:rPr>
          <w:rFonts w:asciiTheme="minorHAnsi" w:hAnsiTheme="minorHAnsi" w:cstheme="minorHAnsi"/>
        </w:rPr>
        <w:t xml:space="preserve"> remain focused and effective.</w:t>
      </w:r>
    </w:p>
    <w:p w14:paraId="2DA8C1E1" w14:textId="77777777" w:rsidR="00706464" w:rsidRPr="00706464" w:rsidRDefault="00706464" w:rsidP="00706464">
      <w:pPr>
        <w:spacing w:after="80"/>
        <w:jc w:val="both"/>
        <w:rPr>
          <w:rFonts w:asciiTheme="minorHAnsi" w:hAnsiTheme="minorHAnsi" w:cstheme="minorHAnsi"/>
        </w:rPr>
      </w:pPr>
    </w:p>
    <w:p w14:paraId="3E22A19D" w14:textId="77777777" w:rsidR="00706464" w:rsidRPr="00706464" w:rsidRDefault="00706464" w:rsidP="00706464">
      <w:pPr>
        <w:spacing w:after="80"/>
        <w:jc w:val="both"/>
        <w:rPr>
          <w:rFonts w:asciiTheme="minorHAnsi" w:hAnsiTheme="minorHAnsi" w:cstheme="minorHAnsi"/>
          <w:b/>
          <w:bCs/>
          <w:u w:val="single"/>
        </w:rPr>
      </w:pPr>
      <w:r w:rsidRPr="00706464">
        <w:rPr>
          <w:rFonts w:asciiTheme="minorHAnsi" w:hAnsiTheme="minorHAnsi" w:cstheme="minorHAnsi"/>
          <w:b/>
          <w:bCs/>
          <w:u w:val="single"/>
        </w:rPr>
        <w:t>Main Accountabilities</w:t>
      </w:r>
    </w:p>
    <w:p w14:paraId="519EEBCF" w14:textId="77777777" w:rsidR="00706464" w:rsidRPr="00706464" w:rsidRDefault="00706464" w:rsidP="00706464">
      <w:pPr>
        <w:spacing w:after="80"/>
        <w:jc w:val="both"/>
        <w:rPr>
          <w:rFonts w:asciiTheme="minorHAnsi" w:hAnsiTheme="minorHAnsi" w:cstheme="minorHAnsi"/>
          <w:b/>
          <w:bCs/>
          <w:u w:val="single"/>
        </w:rPr>
      </w:pPr>
    </w:p>
    <w:p w14:paraId="58C953FE"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t xml:space="preserve">Promoting effective relationships between home and school and developing and supporting links </w:t>
      </w:r>
      <w:proofErr w:type="gramStart"/>
      <w:r w:rsidRPr="00706464">
        <w:rPr>
          <w:rFonts w:asciiTheme="minorHAnsi" w:hAnsiTheme="minorHAnsi" w:cstheme="minorHAnsi"/>
        </w:rPr>
        <w:t>in order to</w:t>
      </w:r>
      <w:proofErr w:type="gramEnd"/>
      <w:r w:rsidRPr="00706464">
        <w:rPr>
          <w:rFonts w:asciiTheme="minorHAnsi" w:hAnsiTheme="minorHAnsi" w:cstheme="minorHAnsi"/>
        </w:rPr>
        <w:t xml:space="preserve"> encourage regular attendance by the child, whilst maximising the development of strong working relationships between parents and the school.</w:t>
      </w:r>
    </w:p>
    <w:p w14:paraId="3EA8116A"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lastRenderedPageBreak/>
        <w:t xml:space="preserve">Drawing up an action plan alongside school staff for each child needing support and sharing those action plans with the families </w:t>
      </w:r>
      <w:proofErr w:type="gramStart"/>
      <w:r w:rsidRPr="00706464">
        <w:rPr>
          <w:rFonts w:asciiTheme="minorHAnsi" w:hAnsiTheme="minorHAnsi" w:cstheme="minorHAnsi"/>
        </w:rPr>
        <w:t>in order to</w:t>
      </w:r>
      <w:proofErr w:type="gramEnd"/>
      <w:r w:rsidRPr="00706464">
        <w:rPr>
          <w:rFonts w:asciiTheme="minorHAnsi" w:hAnsiTheme="minorHAnsi" w:cstheme="minorHAnsi"/>
        </w:rPr>
        <w:t xml:space="preserve"> encourage regular attendance by the child whilst maximising the development of strong working relationships between parents and the school.</w:t>
      </w:r>
    </w:p>
    <w:p w14:paraId="50B0D6B0"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t xml:space="preserve">Developing one-to-one relationships with children needing </w:t>
      </w:r>
      <w:proofErr w:type="gramStart"/>
      <w:r w:rsidRPr="00706464">
        <w:rPr>
          <w:rFonts w:asciiTheme="minorHAnsi" w:hAnsiTheme="minorHAnsi" w:cstheme="minorHAnsi"/>
        </w:rPr>
        <w:t>particular support</w:t>
      </w:r>
      <w:proofErr w:type="gramEnd"/>
      <w:r w:rsidRPr="00706464">
        <w:rPr>
          <w:rFonts w:asciiTheme="minorHAnsi" w:hAnsiTheme="minorHAnsi" w:cstheme="minorHAnsi"/>
        </w:rPr>
        <w:t xml:space="preserve"> in order that they achieve their goals.</w:t>
      </w:r>
    </w:p>
    <w:p w14:paraId="2B290D35"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t xml:space="preserve">Having knowledge and awareness of the range of activities, course opportunities, organisations and individuals that could be drawn upon </w:t>
      </w:r>
      <w:proofErr w:type="gramStart"/>
      <w:r w:rsidRPr="00706464">
        <w:rPr>
          <w:rFonts w:asciiTheme="minorHAnsi" w:hAnsiTheme="minorHAnsi" w:cstheme="minorHAnsi"/>
        </w:rPr>
        <w:t>In</w:t>
      </w:r>
      <w:proofErr w:type="gramEnd"/>
      <w:r w:rsidRPr="00706464">
        <w:rPr>
          <w:rFonts w:asciiTheme="minorHAnsi" w:hAnsiTheme="minorHAnsi" w:cstheme="minorHAnsi"/>
        </w:rPr>
        <w:t xml:space="preserve"> order to provide extra support for children and their families whilst maximising learning opportunities</w:t>
      </w:r>
    </w:p>
    <w:p w14:paraId="60EC79FA"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t xml:space="preserve">Facilitating the sharing of relevant information between local agencies and schools and being a point of contact for accessing a range of community support services, </w:t>
      </w:r>
      <w:proofErr w:type="gramStart"/>
      <w:r w:rsidRPr="00706464">
        <w:rPr>
          <w:rFonts w:asciiTheme="minorHAnsi" w:hAnsiTheme="minorHAnsi" w:cstheme="minorHAnsi"/>
        </w:rPr>
        <w:t>in order to</w:t>
      </w:r>
      <w:proofErr w:type="gramEnd"/>
      <w:r w:rsidRPr="00706464">
        <w:rPr>
          <w:rFonts w:asciiTheme="minorHAnsi" w:hAnsiTheme="minorHAnsi" w:cstheme="minorHAnsi"/>
        </w:rPr>
        <w:t xml:space="preserve"> ensure maximum support available is identified and relayed to families.</w:t>
      </w:r>
    </w:p>
    <w:p w14:paraId="6B104FD9"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t xml:space="preserve">Planning and delivering circle time sessions throughout the school </w:t>
      </w:r>
      <w:proofErr w:type="gramStart"/>
      <w:r w:rsidRPr="00706464">
        <w:rPr>
          <w:rFonts w:asciiTheme="minorHAnsi" w:hAnsiTheme="minorHAnsi" w:cstheme="minorHAnsi"/>
        </w:rPr>
        <w:t>in order to</w:t>
      </w:r>
      <w:proofErr w:type="gramEnd"/>
      <w:r w:rsidRPr="00706464">
        <w:rPr>
          <w:rFonts w:asciiTheme="minorHAnsi" w:hAnsiTheme="minorHAnsi" w:cstheme="minorHAnsi"/>
        </w:rPr>
        <w:t xml:space="preserve"> implement the Kings Meadow programme of work whilst also providing training for support staff. </w:t>
      </w:r>
    </w:p>
    <w:p w14:paraId="6BD4247A"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t xml:space="preserve">Attending review meetings, PEP meetings and case conferences </w:t>
      </w:r>
      <w:proofErr w:type="gramStart"/>
      <w:r w:rsidRPr="00706464">
        <w:rPr>
          <w:rFonts w:asciiTheme="minorHAnsi" w:hAnsiTheme="minorHAnsi" w:cstheme="minorHAnsi"/>
        </w:rPr>
        <w:t>in order to</w:t>
      </w:r>
      <w:proofErr w:type="gramEnd"/>
      <w:r w:rsidRPr="00706464">
        <w:rPr>
          <w:rFonts w:asciiTheme="minorHAnsi" w:hAnsiTheme="minorHAnsi" w:cstheme="minorHAnsi"/>
        </w:rPr>
        <w:t xml:space="preserve"> provide support to the SENCo as well as act as a school representative and designated person for child protection. </w:t>
      </w:r>
    </w:p>
    <w:p w14:paraId="448844D8" w14:textId="77777777" w:rsidR="00706464" w:rsidRPr="00706464" w:rsidRDefault="00706464" w:rsidP="00706464">
      <w:pPr>
        <w:pStyle w:val="ListParagraph"/>
        <w:numPr>
          <w:ilvl w:val="0"/>
          <w:numId w:val="16"/>
        </w:numPr>
        <w:spacing w:after="80"/>
        <w:rPr>
          <w:rFonts w:asciiTheme="minorHAnsi" w:hAnsiTheme="minorHAnsi" w:cstheme="minorHAnsi"/>
        </w:rPr>
      </w:pPr>
      <w:r w:rsidRPr="00706464">
        <w:rPr>
          <w:rFonts w:asciiTheme="minorHAnsi" w:hAnsiTheme="minorHAnsi" w:cstheme="minorHAnsi"/>
        </w:rPr>
        <w:t xml:space="preserve">Maintaining regular and accurate records of actions taken and feeding back to the line manager and staff </w:t>
      </w:r>
      <w:proofErr w:type="gramStart"/>
      <w:r w:rsidRPr="00706464">
        <w:rPr>
          <w:rFonts w:asciiTheme="minorHAnsi" w:hAnsiTheme="minorHAnsi" w:cstheme="minorHAnsi"/>
        </w:rPr>
        <w:t>in order to</w:t>
      </w:r>
      <w:proofErr w:type="gramEnd"/>
      <w:r w:rsidRPr="00706464">
        <w:rPr>
          <w:rFonts w:asciiTheme="minorHAnsi" w:hAnsiTheme="minorHAnsi" w:cstheme="minorHAnsi"/>
        </w:rPr>
        <w:t xml:space="preserve"> ensure all support staff are kept up to date on the progress and current activities undertaken by each child. </w:t>
      </w:r>
    </w:p>
    <w:p w14:paraId="3AC5FB4B" w14:textId="77777777" w:rsidR="00706464" w:rsidRPr="00706464" w:rsidRDefault="00706464" w:rsidP="00706464">
      <w:pPr>
        <w:spacing w:after="80"/>
        <w:jc w:val="both"/>
        <w:rPr>
          <w:rFonts w:asciiTheme="minorHAnsi" w:hAnsiTheme="minorHAnsi" w:cstheme="minorHAnsi"/>
        </w:rPr>
      </w:pPr>
      <w:r w:rsidRPr="00706464">
        <w:rPr>
          <w:rFonts w:asciiTheme="minorHAnsi" w:hAnsiTheme="minorHAnsi" w:cstheme="minorHAnsi"/>
        </w:rPr>
        <w:t>Key priorities of the jobholder are children protection issues and the parents. The jobholder is involved with child protection issues regularly and priorities how quickly an issue should be addressed and in what manner, whilst meeting set policies and procedures. The jobholder will also priorities the order in which parents who require support are seen according to the importance of individual needs.</w:t>
      </w:r>
    </w:p>
    <w:p w14:paraId="58464A81" w14:textId="77777777" w:rsidR="00706464" w:rsidRPr="00706464" w:rsidRDefault="00706464" w:rsidP="00706464">
      <w:pPr>
        <w:spacing w:after="80"/>
        <w:rPr>
          <w:rFonts w:asciiTheme="minorHAnsi" w:hAnsiTheme="minorHAnsi" w:cstheme="minorHAnsi"/>
          <w:b/>
          <w:bCs/>
          <w:u w:val="single"/>
        </w:rPr>
      </w:pPr>
    </w:p>
    <w:p w14:paraId="1BA52409" w14:textId="77777777" w:rsidR="00706464" w:rsidRPr="00706464" w:rsidRDefault="00706464" w:rsidP="00706464">
      <w:pPr>
        <w:spacing w:after="80"/>
        <w:rPr>
          <w:rFonts w:asciiTheme="minorHAnsi" w:hAnsiTheme="minorHAnsi" w:cstheme="minorHAnsi"/>
          <w:b/>
          <w:bCs/>
          <w:u w:val="single"/>
        </w:rPr>
      </w:pPr>
      <w:r w:rsidRPr="00706464">
        <w:rPr>
          <w:rFonts w:asciiTheme="minorHAnsi" w:hAnsiTheme="minorHAnsi" w:cstheme="minorHAnsi"/>
          <w:b/>
          <w:bCs/>
          <w:u w:val="single"/>
        </w:rPr>
        <w:t>Evaluation Information</w:t>
      </w:r>
    </w:p>
    <w:p w14:paraId="296439B3" w14:textId="77777777" w:rsidR="00706464" w:rsidRPr="00706464" w:rsidRDefault="00706464" w:rsidP="00706464">
      <w:pPr>
        <w:spacing w:after="80"/>
        <w:rPr>
          <w:rFonts w:asciiTheme="minorHAnsi" w:hAnsiTheme="minorHAnsi" w:cstheme="minorHAnsi"/>
          <w:i/>
          <w:iCs/>
        </w:rPr>
      </w:pPr>
      <w:r w:rsidRPr="00706464">
        <w:rPr>
          <w:rFonts w:asciiTheme="minorHAnsi" w:hAnsiTheme="minorHAnsi" w:cstheme="minorHAnsi"/>
          <w:i/>
          <w:iCs/>
        </w:rPr>
        <w:t xml:space="preserve">Planning, organising and </w:t>
      </w:r>
      <w:proofErr w:type="gramStart"/>
      <w:r w:rsidRPr="00706464">
        <w:rPr>
          <w:rFonts w:asciiTheme="minorHAnsi" w:hAnsiTheme="minorHAnsi" w:cstheme="minorHAnsi"/>
          <w:i/>
          <w:iCs/>
        </w:rPr>
        <w:t>controlling</w:t>
      </w:r>
      <w:proofErr w:type="gramEnd"/>
    </w:p>
    <w:p w14:paraId="050645FF"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Daily/ Weekly/Monthly </w:t>
      </w:r>
    </w:p>
    <w:p w14:paraId="5CB8036E"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 xml:space="preserve">Review meetings with the Headteacher, staff, Education Welfare officers, </w:t>
      </w:r>
    </w:p>
    <w:p w14:paraId="1A686ADB"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 xml:space="preserve">Social Services support staff </w:t>
      </w:r>
    </w:p>
    <w:p w14:paraId="32D80982"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 xml:space="preserve">Parent update meetings, coffee mornings and adult family learning sessions </w:t>
      </w:r>
    </w:p>
    <w:p w14:paraId="24F191AD"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 xml:space="preserve">Compiling reports and formulating programmes of learning and activity for children to be presented to staff, parents, outside support agencies </w:t>
      </w:r>
      <w:proofErr w:type="gramStart"/>
      <w:r w:rsidRPr="00706464">
        <w:rPr>
          <w:rFonts w:asciiTheme="minorHAnsi" w:hAnsiTheme="minorHAnsi" w:cstheme="minorHAnsi"/>
        </w:rPr>
        <w:t>etc</w:t>
      </w:r>
      <w:proofErr w:type="gramEnd"/>
      <w:r w:rsidRPr="00706464">
        <w:rPr>
          <w:rFonts w:asciiTheme="minorHAnsi" w:hAnsiTheme="minorHAnsi" w:cstheme="minorHAnsi"/>
        </w:rPr>
        <w:t xml:space="preserve"> </w:t>
      </w:r>
    </w:p>
    <w:p w14:paraId="626E5E55"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 xml:space="preserve">Completing paperwork in line with policies and procedures relating to the role </w:t>
      </w:r>
    </w:p>
    <w:p w14:paraId="3F25BD78"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Core group meeting (Child Protection)</w:t>
      </w:r>
    </w:p>
    <w:p w14:paraId="25E26F39"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 xml:space="preserve">Creation of weekly plans </w:t>
      </w:r>
    </w:p>
    <w:p w14:paraId="7AD1B43F"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lastRenderedPageBreak/>
        <w:t xml:space="preserve">Responding to telephone and face to face requests for assistance and advice </w:t>
      </w:r>
    </w:p>
    <w:p w14:paraId="59FCCD38"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Quarterly/Half yearly/Annually </w:t>
      </w:r>
    </w:p>
    <w:p w14:paraId="5259D2C1"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Quarterly review meetings</w:t>
      </w:r>
    </w:p>
    <w:p w14:paraId="5AF72827"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Half yearly Child Protection Conference</w:t>
      </w:r>
    </w:p>
    <w:p w14:paraId="56CC4B8A" w14:textId="77777777" w:rsidR="00706464" w:rsidRPr="00706464" w:rsidRDefault="00706464" w:rsidP="00706464">
      <w:pPr>
        <w:spacing w:after="80"/>
        <w:rPr>
          <w:rFonts w:asciiTheme="minorHAnsi" w:hAnsiTheme="minorHAnsi" w:cstheme="minorHAnsi"/>
          <w:i/>
          <w:iCs/>
        </w:rPr>
      </w:pPr>
      <w:r w:rsidRPr="00706464">
        <w:rPr>
          <w:rFonts w:asciiTheme="minorHAnsi" w:hAnsiTheme="minorHAnsi" w:cstheme="minorHAnsi"/>
          <w:i/>
          <w:iCs/>
        </w:rPr>
        <w:t xml:space="preserve">Supervision </w:t>
      </w:r>
    </w:p>
    <w:p w14:paraId="767AD222"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The jobholder and the Headteacher meet informally almost every day and support this with more formal meetings generally once per week. During this time, a whole range of issues will be discussed, the vast majority of which relate to the pupils attending school and progress being made. By doing this, the Headteacher </w:t>
      </w:r>
      <w:proofErr w:type="gramStart"/>
      <w:r w:rsidRPr="00706464">
        <w:rPr>
          <w:rFonts w:asciiTheme="minorHAnsi" w:hAnsiTheme="minorHAnsi" w:cstheme="minorHAnsi"/>
        </w:rPr>
        <w:t>is able to</w:t>
      </w:r>
      <w:proofErr w:type="gramEnd"/>
      <w:r w:rsidRPr="00706464">
        <w:rPr>
          <w:rFonts w:asciiTheme="minorHAnsi" w:hAnsiTheme="minorHAnsi" w:cstheme="minorHAnsi"/>
        </w:rPr>
        <w:t xml:space="preserve"> gauge the effectiveness of the jobholder in performing the role whilst identifying areas where guidance and advice may be beneficial. </w:t>
      </w:r>
    </w:p>
    <w:p w14:paraId="60DC5CDC"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In addition, issues such as child protection, parent updates, pupil attendance figures, the performance of ongoing learning projects and staff involvement, will also be discussed in order that the Headteacher can assess the impact of both the jobholder and the jobholder’s role.</w:t>
      </w:r>
    </w:p>
    <w:p w14:paraId="00E33D2A" w14:textId="77777777" w:rsidR="00706464" w:rsidRPr="00706464" w:rsidRDefault="00706464" w:rsidP="00706464">
      <w:pPr>
        <w:spacing w:after="80"/>
        <w:rPr>
          <w:rFonts w:asciiTheme="minorHAnsi" w:hAnsiTheme="minorHAnsi" w:cstheme="minorHAnsi"/>
          <w:i/>
          <w:iCs/>
        </w:rPr>
      </w:pPr>
      <w:r w:rsidRPr="00706464">
        <w:rPr>
          <w:rFonts w:asciiTheme="minorHAnsi" w:hAnsiTheme="minorHAnsi" w:cstheme="minorHAnsi"/>
          <w:i/>
          <w:iCs/>
        </w:rPr>
        <w:t xml:space="preserve">Procedures/Systems involved in the </w:t>
      </w:r>
      <w:proofErr w:type="gramStart"/>
      <w:r w:rsidRPr="00706464">
        <w:rPr>
          <w:rFonts w:asciiTheme="minorHAnsi" w:hAnsiTheme="minorHAnsi" w:cstheme="minorHAnsi"/>
          <w:i/>
          <w:iCs/>
        </w:rPr>
        <w:t>job</w:t>
      </w:r>
      <w:proofErr w:type="gramEnd"/>
    </w:p>
    <w:p w14:paraId="28AE348C"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Social Services procedures as in working towards a Personal Education Plan. </w:t>
      </w:r>
    </w:p>
    <w:p w14:paraId="3E22B2DB"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Child Protection – ensuring actions carried out are firmly within stated policies and procedures. </w:t>
      </w:r>
    </w:p>
    <w:p w14:paraId="5434524A"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Education Welfare Service policies and procedures. </w:t>
      </w:r>
    </w:p>
    <w:p w14:paraId="7645B10E"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Reporting standards and the timing of reports to be </w:t>
      </w:r>
      <w:proofErr w:type="gramStart"/>
      <w:r w:rsidRPr="00706464">
        <w:rPr>
          <w:rFonts w:asciiTheme="minorHAnsi" w:hAnsiTheme="minorHAnsi" w:cstheme="minorHAnsi"/>
        </w:rPr>
        <w:t>delivered</w:t>
      </w:r>
      <w:proofErr w:type="gramEnd"/>
    </w:p>
    <w:p w14:paraId="6AA64D8F" w14:textId="77777777" w:rsidR="00706464" w:rsidRPr="00706464" w:rsidRDefault="00706464" w:rsidP="00706464">
      <w:pPr>
        <w:spacing w:after="80"/>
        <w:rPr>
          <w:rFonts w:asciiTheme="minorHAnsi" w:hAnsiTheme="minorHAnsi" w:cstheme="minorHAnsi"/>
          <w:i/>
          <w:iCs/>
        </w:rPr>
      </w:pPr>
      <w:r w:rsidRPr="00706464">
        <w:rPr>
          <w:rFonts w:asciiTheme="minorHAnsi" w:hAnsiTheme="minorHAnsi" w:cstheme="minorHAnsi"/>
          <w:i/>
          <w:iCs/>
        </w:rPr>
        <w:t>Coordination of sub-functions of the service</w:t>
      </w:r>
    </w:p>
    <w:p w14:paraId="08FA6150"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Coordination of circle time - the jobholder does coordinate the circle time sessions (a ten-week programme specifically designed to help up to four children with behavioural problems who are integrated into a larger group of children). This task involves providing ongoing support, </w:t>
      </w:r>
      <w:proofErr w:type="gramStart"/>
      <w:r w:rsidRPr="00706464">
        <w:rPr>
          <w:rFonts w:asciiTheme="minorHAnsi" w:hAnsiTheme="minorHAnsi" w:cstheme="minorHAnsi"/>
        </w:rPr>
        <w:t>advice</w:t>
      </w:r>
      <w:proofErr w:type="gramEnd"/>
      <w:r w:rsidRPr="00706464">
        <w:rPr>
          <w:rFonts w:asciiTheme="minorHAnsi" w:hAnsiTheme="minorHAnsi" w:cstheme="minorHAnsi"/>
        </w:rPr>
        <w:t xml:space="preserve"> and guidance to all staff.</w:t>
      </w:r>
    </w:p>
    <w:p w14:paraId="0873DEEE" w14:textId="77777777" w:rsidR="00706464" w:rsidRPr="00706464" w:rsidRDefault="00706464" w:rsidP="00706464">
      <w:pPr>
        <w:spacing w:after="80"/>
        <w:rPr>
          <w:rFonts w:asciiTheme="minorHAnsi" w:hAnsiTheme="minorHAnsi" w:cstheme="minorHAnsi"/>
        </w:rPr>
      </w:pPr>
    </w:p>
    <w:p w14:paraId="603C1206" w14:textId="77777777" w:rsidR="00706464" w:rsidRPr="00706464" w:rsidRDefault="00706464" w:rsidP="00706464">
      <w:pPr>
        <w:spacing w:after="80"/>
        <w:rPr>
          <w:rFonts w:asciiTheme="minorHAnsi" w:hAnsiTheme="minorHAnsi" w:cstheme="minorHAnsi"/>
          <w:b/>
          <w:bCs/>
          <w:u w:val="single"/>
        </w:rPr>
      </w:pPr>
      <w:r w:rsidRPr="00706464">
        <w:rPr>
          <w:rFonts w:asciiTheme="minorHAnsi" w:hAnsiTheme="minorHAnsi" w:cstheme="minorHAnsi"/>
          <w:b/>
          <w:bCs/>
          <w:u w:val="single"/>
        </w:rPr>
        <w:t>Communication/Influencing</w:t>
      </w:r>
    </w:p>
    <w:p w14:paraId="7B8C478B" w14:textId="77777777" w:rsidR="00706464" w:rsidRPr="00706464" w:rsidRDefault="00706464" w:rsidP="00706464">
      <w:pPr>
        <w:spacing w:after="80"/>
        <w:rPr>
          <w:rFonts w:asciiTheme="minorHAnsi" w:hAnsiTheme="minorHAnsi" w:cstheme="minorHAnsi"/>
          <w:i/>
          <w:iCs/>
        </w:rPr>
      </w:pPr>
      <w:r w:rsidRPr="00706464">
        <w:rPr>
          <w:rFonts w:asciiTheme="minorHAnsi" w:hAnsiTheme="minorHAnsi" w:cstheme="minorHAnsi"/>
          <w:i/>
          <w:iCs/>
        </w:rPr>
        <w:t xml:space="preserve">Interpersonal skills </w:t>
      </w:r>
      <w:proofErr w:type="gramStart"/>
      <w:r w:rsidRPr="00706464">
        <w:rPr>
          <w:rFonts w:asciiTheme="minorHAnsi" w:hAnsiTheme="minorHAnsi" w:cstheme="minorHAnsi"/>
          <w:i/>
          <w:iCs/>
        </w:rPr>
        <w:t>used</w:t>
      </w:r>
      <w:proofErr w:type="gramEnd"/>
    </w:p>
    <w:p w14:paraId="4FA197C1" w14:textId="77777777" w:rsidR="00706464" w:rsidRPr="00706464" w:rsidRDefault="00706464" w:rsidP="00706464">
      <w:pPr>
        <w:pStyle w:val="ListParagraph"/>
        <w:numPr>
          <w:ilvl w:val="0"/>
          <w:numId w:val="15"/>
        </w:numPr>
        <w:spacing w:after="80"/>
        <w:rPr>
          <w:rFonts w:asciiTheme="minorHAnsi" w:hAnsiTheme="minorHAnsi" w:cstheme="minorHAnsi"/>
          <w:b/>
          <w:bCs/>
          <w:u w:val="single"/>
        </w:rPr>
      </w:pPr>
      <w:r w:rsidRPr="00706464">
        <w:rPr>
          <w:rFonts w:asciiTheme="minorHAnsi" w:hAnsiTheme="minorHAnsi" w:cstheme="minorHAnsi"/>
        </w:rPr>
        <w:t xml:space="preserve">Whilst the main thrust of the jobholder’s role is focused on supporting children, this also involves close contact with parents, many of whom find it difficult to cope on occasion. The jobholder therefore </w:t>
      </w:r>
      <w:proofErr w:type="gramStart"/>
      <w:r w:rsidRPr="00706464">
        <w:rPr>
          <w:rFonts w:asciiTheme="minorHAnsi" w:hAnsiTheme="minorHAnsi" w:cstheme="minorHAnsi"/>
        </w:rPr>
        <w:t>has to</w:t>
      </w:r>
      <w:proofErr w:type="gramEnd"/>
      <w:r w:rsidRPr="00706464">
        <w:rPr>
          <w:rFonts w:asciiTheme="minorHAnsi" w:hAnsiTheme="minorHAnsi" w:cstheme="minorHAnsi"/>
        </w:rPr>
        <w:t xml:space="preserve"> accommodate the differing moods and attitude of both child and parent at times and this calls for a highly focussed and controlled yet human approach in order that a positive and optimistic attitude is relayed at all times. Conversely, the jobholder must be firm when supporting and driving a learning programme to a successful conclusion. </w:t>
      </w:r>
    </w:p>
    <w:p w14:paraId="0547B57D" w14:textId="77777777" w:rsidR="00706464" w:rsidRPr="00706464" w:rsidRDefault="00706464" w:rsidP="00706464">
      <w:pPr>
        <w:pStyle w:val="ListParagraph"/>
        <w:numPr>
          <w:ilvl w:val="0"/>
          <w:numId w:val="15"/>
        </w:numPr>
        <w:spacing w:after="80"/>
        <w:rPr>
          <w:rFonts w:asciiTheme="minorHAnsi" w:hAnsiTheme="minorHAnsi" w:cstheme="minorHAnsi"/>
          <w:b/>
          <w:bCs/>
          <w:u w:val="single"/>
        </w:rPr>
      </w:pPr>
      <w:r w:rsidRPr="00706464">
        <w:rPr>
          <w:rFonts w:asciiTheme="minorHAnsi" w:hAnsiTheme="minorHAnsi" w:cstheme="minorHAnsi"/>
        </w:rPr>
        <w:t xml:space="preserve">Typical examples reflecting the need for a highly effective communication and influential style are: </w:t>
      </w:r>
    </w:p>
    <w:p w14:paraId="2B0A1EE1" w14:textId="77777777" w:rsidR="00706464" w:rsidRPr="00706464" w:rsidRDefault="00706464" w:rsidP="00706464">
      <w:pPr>
        <w:pStyle w:val="ListParagraph"/>
        <w:numPr>
          <w:ilvl w:val="1"/>
          <w:numId w:val="15"/>
        </w:numPr>
        <w:spacing w:after="80"/>
        <w:rPr>
          <w:rFonts w:asciiTheme="minorHAnsi" w:hAnsiTheme="minorHAnsi" w:cstheme="minorHAnsi"/>
          <w:b/>
          <w:bCs/>
          <w:u w:val="single"/>
        </w:rPr>
      </w:pPr>
      <w:r w:rsidRPr="00706464">
        <w:rPr>
          <w:rFonts w:asciiTheme="minorHAnsi" w:hAnsiTheme="minorHAnsi" w:cstheme="minorHAnsi"/>
        </w:rPr>
        <w:lastRenderedPageBreak/>
        <w:t>Delivering life skills experience to children and parents. This may involve a lone parent trying to cope with bringing up one or more children whilst fighting off depression, financial pressure etc.</w:t>
      </w:r>
    </w:p>
    <w:p w14:paraId="3E4F667E" w14:textId="77777777" w:rsidR="00706464" w:rsidRPr="00706464" w:rsidRDefault="00706464" w:rsidP="00706464">
      <w:pPr>
        <w:pStyle w:val="ListParagraph"/>
        <w:numPr>
          <w:ilvl w:val="1"/>
          <w:numId w:val="15"/>
        </w:numPr>
        <w:spacing w:after="80"/>
        <w:rPr>
          <w:rFonts w:asciiTheme="minorHAnsi" w:hAnsiTheme="minorHAnsi" w:cstheme="minorHAnsi"/>
          <w:b/>
          <w:bCs/>
          <w:u w:val="single"/>
        </w:rPr>
      </w:pPr>
      <w:r w:rsidRPr="00706464">
        <w:rPr>
          <w:rFonts w:asciiTheme="minorHAnsi" w:hAnsiTheme="minorHAnsi" w:cstheme="minorHAnsi"/>
        </w:rPr>
        <w:t xml:space="preserve">Listening to a parent suffering from domestic violence and seeing what advice and support may be offered </w:t>
      </w:r>
      <w:proofErr w:type="gramStart"/>
      <w:r w:rsidRPr="00706464">
        <w:rPr>
          <w:rFonts w:asciiTheme="minorHAnsi" w:hAnsiTheme="minorHAnsi" w:cstheme="minorHAnsi"/>
        </w:rPr>
        <w:t>with regard to</w:t>
      </w:r>
      <w:proofErr w:type="gramEnd"/>
      <w:r w:rsidRPr="00706464">
        <w:rPr>
          <w:rFonts w:asciiTheme="minorHAnsi" w:hAnsiTheme="minorHAnsi" w:cstheme="minorHAnsi"/>
        </w:rPr>
        <w:t xml:space="preserve"> ensuring any child in the home will not be prevented from attending class.</w:t>
      </w:r>
    </w:p>
    <w:p w14:paraId="071BD7ED" w14:textId="77777777" w:rsidR="00706464" w:rsidRPr="00706464" w:rsidRDefault="00706464" w:rsidP="00706464">
      <w:pPr>
        <w:pStyle w:val="ListParagraph"/>
        <w:numPr>
          <w:ilvl w:val="1"/>
          <w:numId w:val="15"/>
        </w:numPr>
        <w:spacing w:after="80"/>
        <w:rPr>
          <w:rFonts w:asciiTheme="minorHAnsi" w:hAnsiTheme="minorHAnsi" w:cstheme="minorHAnsi"/>
          <w:b/>
          <w:bCs/>
          <w:u w:val="single"/>
        </w:rPr>
      </w:pPr>
      <w:r w:rsidRPr="00706464">
        <w:rPr>
          <w:rFonts w:asciiTheme="minorHAnsi" w:hAnsiTheme="minorHAnsi" w:cstheme="minorHAnsi"/>
        </w:rPr>
        <w:t>Helping children with low levels of self-esteem to build up confidence and desire to want to engage in a learning programme.</w:t>
      </w:r>
    </w:p>
    <w:p w14:paraId="52376501" w14:textId="77777777" w:rsidR="00706464" w:rsidRPr="00706464" w:rsidRDefault="00706464" w:rsidP="00706464">
      <w:pPr>
        <w:pStyle w:val="ListParagraph"/>
        <w:numPr>
          <w:ilvl w:val="1"/>
          <w:numId w:val="15"/>
        </w:numPr>
        <w:spacing w:after="80"/>
        <w:rPr>
          <w:rFonts w:asciiTheme="minorHAnsi" w:hAnsiTheme="minorHAnsi" w:cstheme="minorHAnsi"/>
          <w:b/>
          <w:bCs/>
          <w:u w:val="single"/>
        </w:rPr>
      </w:pPr>
      <w:r w:rsidRPr="00706464">
        <w:rPr>
          <w:rFonts w:asciiTheme="minorHAnsi" w:hAnsiTheme="minorHAnsi" w:cstheme="minorHAnsi"/>
        </w:rPr>
        <w:t>Acting as a key representative for a child during Child Protection meetings.</w:t>
      </w:r>
    </w:p>
    <w:p w14:paraId="322AC343" w14:textId="77777777" w:rsidR="00706464" w:rsidRPr="00706464" w:rsidRDefault="00706464" w:rsidP="00706464">
      <w:pPr>
        <w:spacing w:after="80"/>
        <w:rPr>
          <w:rFonts w:asciiTheme="minorHAnsi" w:hAnsiTheme="minorHAnsi" w:cstheme="minorHAnsi"/>
          <w:i/>
          <w:iCs/>
        </w:rPr>
      </w:pPr>
      <w:r w:rsidRPr="00706464">
        <w:rPr>
          <w:rFonts w:asciiTheme="minorHAnsi" w:hAnsiTheme="minorHAnsi" w:cstheme="minorHAnsi"/>
          <w:i/>
          <w:iCs/>
        </w:rPr>
        <w:t>Thinking Environment</w:t>
      </w:r>
    </w:p>
    <w:p w14:paraId="2D91AA65" w14:textId="77777777" w:rsidR="00706464" w:rsidRPr="00706464" w:rsidRDefault="00706464" w:rsidP="00706464">
      <w:pPr>
        <w:pStyle w:val="ListParagraph"/>
        <w:numPr>
          <w:ilvl w:val="1"/>
          <w:numId w:val="15"/>
        </w:numPr>
        <w:spacing w:after="80"/>
        <w:rPr>
          <w:rFonts w:asciiTheme="minorHAnsi" w:hAnsiTheme="minorHAnsi" w:cstheme="minorHAnsi"/>
        </w:rPr>
      </w:pPr>
      <w:r w:rsidRPr="00706464">
        <w:rPr>
          <w:rFonts w:asciiTheme="minorHAnsi" w:hAnsiTheme="minorHAnsi" w:cstheme="minorHAnsi"/>
        </w:rPr>
        <w:t>At all times the jobholder works within the authority levels of the role, relevant policies and procedures and current experience and knowledge. When the jobholder feels a problem needs additional input the problem will be referred to the Headteacher or approachable source.</w:t>
      </w:r>
    </w:p>
    <w:p w14:paraId="4842C25A" w14:textId="77777777" w:rsidR="00706464" w:rsidRPr="00706464" w:rsidRDefault="00706464" w:rsidP="00706464">
      <w:pPr>
        <w:spacing w:after="80"/>
        <w:rPr>
          <w:rFonts w:asciiTheme="minorHAnsi" w:hAnsiTheme="minorHAnsi" w:cstheme="minorHAnsi"/>
        </w:rPr>
      </w:pPr>
      <w:r w:rsidRPr="00706464">
        <w:rPr>
          <w:rFonts w:asciiTheme="minorHAnsi" w:hAnsiTheme="minorHAnsi" w:cstheme="minorHAnsi"/>
        </w:rPr>
        <w:t>Freedom to Act</w:t>
      </w:r>
    </w:p>
    <w:p w14:paraId="4426D27C" w14:textId="77777777" w:rsidR="00706464" w:rsidRP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If a child attendance level gives cause for concern, the jobholder can speak to the parents without consulting the </w:t>
      </w:r>
      <w:proofErr w:type="gramStart"/>
      <w:r w:rsidRPr="00706464">
        <w:rPr>
          <w:rFonts w:asciiTheme="minorHAnsi" w:hAnsiTheme="minorHAnsi" w:cstheme="minorHAnsi"/>
        </w:rPr>
        <w:t>Headteacher</w:t>
      </w:r>
      <w:proofErr w:type="gramEnd"/>
    </w:p>
    <w:p w14:paraId="2065A615" w14:textId="7B807067" w:rsidR="00706464" w:rsidRDefault="00706464" w:rsidP="00706464">
      <w:pPr>
        <w:pStyle w:val="ListParagraph"/>
        <w:numPr>
          <w:ilvl w:val="0"/>
          <w:numId w:val="15"/>
        </w:numPr>
        <w:spacing w:after="80"/>
        <w:rPr>
          <w:rFonts w:asciiTheme="minorHAnsi" w:hAnsiTheme="minorHAnsi" w:cstheme="minorHAnsi"/>
        </w:rPr>
      </w:pPr>
      <w:r w:rsidRPr="00706464">
        <w:rPr>
          <w:rFonts w:asciiTheme="minorHAnsi" w:hAnsiTheme="minorHAnsi" w:cstheme="minorHAnsi"/>
        </w:rPr>
        <w:t xml:space="preserve">Within agreed parameters, the jobholder can contact parents to discuss a child’s needs without consulting the headteacher. </w:t>
      </w:r>
      <w:r w:rsidR="00B7763F">
        <w:rPr>
          <w:rFonts w:asciiTheme="minorHAnsi" w:hAnsiTheme="minorHAnsi" w:cstheme="minorHAnsi"/>
        </w:rPr>
        <w:br/>
      </w:r>
    </w:p>
    <w:p w14:paraId="3CF8ED89" w14:textId="77777777" w:rsidR="00B7763F" w:rsidRPr="002A6E36" w:rsidRDefault="00B7763F" w:rsidP="00B7763F">
      <w:pPr>
        <w:pStyle w:val="Subhead2"/>
        <w:rPr>
          <w:rFonts w:asciiTheme="minorHAnsi" w:hAnsiTheme="minorHAnsi" w:cstheme="minorHAnsi"/>
          <w:b w:val="0"/>
          <w:bCs/>
        </w:rPr>
      </w:pPr>
      <w:r w:rsidRPr="002A6E36">
        <w:rPr>
          <w:rFonts w:asciiTheme="minorHAnsi" w:hAnsiTheme="minorHAnsi" w:cstheme="minorHAnsi"/>
          <w:b w:val="0"/>
          <w:bCs/>
        </w:rPr>
        <w:t xml:space="preserve">Safeguarding </w:t>
      </w:r>
    </w:p>
    <w:p w14:paraId="34BD8686" w14:textId="77777777" w:rsidR="00B7763F" w:rsidRPr="002A6E36" w:rsidRDefault="00B7763F" w:rsidP="00B7763F">
      <w:pPr>
        <w:pStyle w:val="4Bulletedcopyblue"/>
        <w:numPr>
          <w:ilvl w:val="0"/>
          <w:numId w:val="12"/>
        </w:numPr>
        <w:rPr>
          <w:rFonts w:asciiTheme="minorHAnsi" w:hAnsiTheme="minorHAnsi" w:cstheme="minorHAnsi"/>
          <w:sz w:val="24"/>
          <w:szCs w:val="24"/>
        </w:rPr>
      </w:pPr>
      <w:r w:rsidRPr="002A6E36">
        <w:rPr>
          <w:rFonts w:asciiTheme="minorHAnsi" w:hAnsiTheme="minorHAnsi" w:cstheme="minorHAnsi"/>
          <w:sz w:val="24"/>
          <w:szCs w:val="24"/>
        </w:rPr>
        <w:t xml:space="preserve">Work in line with statutory safeguarding guidance (e.g. Keeping Children Safe in Education, Prevent) and our safeguarding and child protection </w:t>
      </w:r>
      <w:proofErr w:type="gramStart"/>
      <w:r w:rsidRPr="002A6E36">
        <w:rPr>
          <w:rFonts w:asciiTheme="minorHAnsi" w:hAnsiTheme="minorHAnsi" w:cstheme="minorHAnsi"/>
          <w:sz w:val="24"/>
          <w:szCs w:val="24"/>
        </w:rPr>
        <w:t>policies</w:t>
      </w:r>
      <w:proofErr w:type="gramEnd"/>
      <w:r w:rsidRPr="002A6E36">
        <w:rPr>
          <w:rFonts w:asciiTheme="minorHAnsi" w:hAnsiTheme="minorHAnsi" w:cstheme="minorHAnsi"/>
          <w:sz w:val="24"/>
          <w:szCs w:val="24"/>
        </w:rPr>
        <w:t xml:space="preserve"> </w:t>
      </w:r>
    </w:p>
    <w:p w14:paraId="65DE8FC7" w14:textId="77777777" w:rsidR="00B7763F" w:rsidRDefault="00B7763F" w:rsidP="00B7763F">
      <w:pPr>
        <w:pStyle w:val="4Bulletedcopyblue"/>
        <w:numPr>
          <w:ilvl w:val="0"/>
          <w:numId w:val="12"/>
        </w:numPr>
        <w:rPr>
          <w:rFonts w:asciiTheme="minorHAnsi" w:hAnsiTheme="minorHAnsi" w:cstheme="minorHAnsi"/>
          <w:sz w:val="24"/>
          <w:szCs w:val="24"/>
        </w:rPr>
      </w:pPr>
      <w:r w:rsidRPr="002A6E36">
        <w:rPr>
          <w:rFonts w:asciiTheme="minorHAnsi" w:hAnsiTheme="minorHAnsi" w:cstheme="minorHAnsi"/>
          <w:sz w:val="24"/>
          <w:szCs w:val="24"/>
        </w:rPr>
        <w:t xml:space="preserve">Promote the safeguarding of all pupils in the </w:t>
      </w:r>
      <w:proofErr w:type="gramStart"/>
      <w:r w:rsidRPr="002A6E36">
        <w:rPr>
          <w:rFonts w:asciiTheme="minorHAnsi" w:hAnsiTheme="minorHAnsi" w:cstheme="minorHAnsi"/>
          <w:sz w:val="24"/>
          <w:szCs w:val="24"/>
        </w:rPr>
        <w:t>school</w:t>
      </w:r>
      <w:proofErr w:type="gramEnd"/>
    </w:p>
    <w:p w14:paraId="0F0C6DF2" w14:textId="77777777" w:rsidR="00E73D56" w:rsidRDefault="00E73D56" w:rsidP="00E73D56">
      <w:pPr>
        <w:pStyle w:val="4Bulletedcopyblue"/>
        <w:numPr>
          <w:ilvl w:val="0"/>
          <w:numId w:val="0"/>
        </w:numPr>
        <w:ind w:left="312" w:hanging="170"/>
        <w:rPr>
          <w:rFonts w:asciiTheme="minorHAnsi" w:hAnsiTheme="minorHAnsi" w:cstheme="minorHAnsi"/>
          <w:sz w:val="24"/>
          <w:szCs w:val="24"/>
        </w:rPr>
      </w:pPr>
    </w:p>
    <w:p w14:paraId="74954D7A" w14:textId="77777777" w:rsidR="00B7763F" w:rsidRPr="00B7763F" w:rsidRDefault="00B7763F" w:rsidP="00B7763F">
      <w:pPr>
        <w:spacing w:after="80"/>
        <w:rPr>
          <w:rFonts w:asciiTheme="minorHAnsi" w:hAnsiTheme="minorHAnsi" w:cstheme="minorHAnsi"/>
        </w:rPr>
      </w:pPr>
    </w:p>
    <w:p w14:paraId="76A12E98" w14:textId="77777777" w:rsidR="00706464" w:rsidRPr="00706464" w:rsidRDefault="00706464" w:rsidP="00706464">
      <w:pPr>
        <w:rPr>
          <w:rFonts w:asciiTheme="minorHAnsi" w:hAnsiTheme="minorHAnsi" w:cstheme="minorHAnsi"/>
        </w:rPr>
      </w:pPr>
    </w:p>
    <w:p w14:paraId="20857B8D" w14:textId="77777777" w:rsidR="00706464" w:rsidRPr="00706464" w:rsidRDefault="00706464" w:rsidP="00706464">
      <w:pPr>
        <w:rPr>
          <w:rFonts w:asciiTheme="minorHAnsi" w:hAnsiTheme="minorHAnsi" w:cstheme="minorHAnsi"/>
          <w:color w:val="FF0000"/>
        </w:rPr>
      </w:pPr>
    </w:p>
    <w:p w14:paraId="3BE18D4A" w14:textId="77777777" w:rsidR="00706464" w:rsidRPr="00706464" w:rsidRDefault="00706464" w:rsidP="00706464">
      <w:pPr>
        <w:rPr>
          <w:rFonts w:asciiTheme="minorHAnsi" w:hAnsiTheme="minorHAnsi" w:cstheme="minorHAnsi"/>
          <w:color w:val="1C5C63" w:themeColor="accent5"/>
          <w:sz w:val="52"/>
          <w:szCs w:val="52"/>
        </w:rPr>
      </w:pPr>
      <w:r w:rsidRPr="00706464">
        <w:rPr>
          <w:rFonts w:asciiTheme="minorHAnsi" w:hAnsiTheme="minorHAnsi" w:cstheme="minorHAnsi"/>
          <w:color w:val="1C5C63" w:themeColor="accent5"/>
          <w:sz w:val="52"/>
          <w:szCs w:val="52"/>
        </w:rPr>
        <w:t>Person Specification</w:t>
      </w:r>
    </w:p>
    <w:p w14:paraId="56F62B25" w14:textId="77777777" w:rsidR="00706464" w:rsidRPr="00706464" w:rsidRDefault="00706464" w:rsidP="00706464">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6"/>
        <w:gridCol w:w="2921"/>
      </w:tblGrid>
      <w:tr w:rsidR="00706464" w:rsidRPr="00706464" w14:paraId="13A5C9BF" w14:textId="77777777" w:rsidTr="00CC628E">
        <w:tc>
          <w:tcPr>
            <w:tcW w:w="2689" w:type="dxa"/>
            <w:tcBorders>
              <w:top w:val="single" w:sz="4" w:space="0" w:color="auto"/>
              <w:left w:val="single" w:sz="4" w:space="0" w:color="auto"/>
              <w:bottom w:val="single" w:sz="4" w:space="0" w:color="auto"/>
              <w:right w:val="single" w:sz="4" w:space="0" w:color="auto"/>
            </w:tcBorders>
          </w:tcPr>
          <w:p w14:paraId="3CE20D6C" w14:textId="77777777" w:rsidR="00706464" w:rsidRPr="00706464" w:rsidRDefault="00706464" w:rsidP="00CC628E">
            <w:pPr>
              <w:jc w:val="center"/>
              <w:rPr>
                <w:rFonts w:asciiTheme="minorHAnsi" w:hAnsiTheme="minorHAnsi" w:cstheme="minorHAnsi"/>
                <w:b/>
              </w:rPr>
            </w:pPr>
          </w:p>
        </w:tc>
        <w:tc>
          <w:tcPr>
            <w:tcW w:w="3406" w:type="dxa"/>
            <w:tcBorders>
              <w:top w:val="single" w:sz="4" w:space="0" w:color="auto"/>
              <w:left w:val="single" w:sz="4" w:space="0" w:color="auto"/>
              <w:bottom w:val="single" w:sz="4" w:space="0" w:color="auto"/>
              <w:right w:val="single" w:sz="4" w:space="0" w:color="auto"/>
            </w:tcBorders>
            <w:hideMark/>
          </w:tcPr>
          <w:p w14:paraId="4729C00D" w14:textId="77777777" w:rsidR="00706464" w:rsidRPr="00706464" w:rsidRDefault="00706464" w:rsidP="00CC628E">
            <w:pPr>
              <w:jc w:val="center"/>
              <w:rPr>
                <w:rFonts w:asciiTheme="minorHAnsi" w:hAnsiTheme="minorHAnsi" w:cstheme="minorHAnsi"/>
                <w:b/>
              </w:rPr>
            </w:pPr>
            <w:r w:rsidRPr="00706464">
              <w:rPr>
                <w:rFonts w:asciiTheme="minorHAnsi" w:hAnsiTheme="minorHAnsi" w:cstheme="minorHAnsi"/>
                <w:b/>
              </w:rPr>
              <w:t>Essential</w:t>
            </w:r>
          </w:p>
        </w:tc>
        <w:tc>
          <w:tcPr>
            <w:tcW w:w="2921" w:type="dxa"/>
            <w:tcBorders>
              <w:top w:val="single" w:sz="4" w:space="0" w:color="auto"/>
              <w:left w:val="single" w:sz="4" w:space="0" w:color="auto"/>
              <w:bottom w:val="single" w:sz="4" w:space="0" w:color="auto"/>
              <w:right w:val="single" w:sz="4" w:space="0" w:color="auto"/>
            </w:tcBorders>
            <w:hideMark/>
          </w:tcPr>
          <w:p w14:paraId="27B98811" w14:textId="77777777" w:rsidR="00706464" w:rsidRPr="00706464" w:rsidRDefault="00706464" w:rsidP="00CC628E">
            <w:pPr>
              <w:jc w:val="center"/>
              <w:rPr>
                <w:rFonts w:asciiTheme="minorHAnsi" w:hAnsiTheme="minorHAnsi" w:cstheme="minorHAnsi"/>
                <w:b/>
              </w:rPr>
            </w:pPr>
            <w:r w:rsidRPr="00706464">
              <w:rPr>
                <w:rFonts w:asciiTheme="minorHAnsi" w:hAnsiTheme="minorHAnsi" w:cstheme="minorHAnsi"/>
                <w:b/>
              </w:rPr>
              <w:t>Desirable</w:t>
            </w:r>
          </w:p>
        </w:tc>
      </w:tr>
      <w:tr w:rsidR="00706464" w:rsidRPr="00706464" w14:paraId="1EDCB4D4" w14:textId="77777777" w:rsidTr="00CC628E">
        <w:tc>
          <w:tcPr>
            <w:tcW w:w="2689" w:type="dxa"/>
            <w:tcBorders>
              <w:top w:val="single" w:sz="4" w:space="0" w:color="auto"/>
              <w:left w:val="single" w:sz="4" w:space="0" w:color="auto"/>
              <w:bottom w:val="single" w:sz="4" w:space="0" w:color="auto"/>
              <w:right w:val="single" w:sz="4" w:space="0" w:color="auto"/>
            </w:tcBorders>
            <w:hideMark/>
          </w:tcPr>
          <w:p w14:paraId="5A39687F" w14:textId="77777777" w:rsidR="00706464" w:rsidRPr="00706464" w:rsidRDefault="00706464" w:rsidP="00CC628E">
            <w:pPr>
              <w:spacing w:before="40" w:after="40"/>
              <w:rPr>
                <w:rFonts w:asciiTheme="minorHAnsi" w:hAnsiTheme="minorHAnsi" w:cstheme="minorHAnsi"/>
                <w:b/>
              </w:rPr>
            </w:pPr>
            <w:r w:rsidRPr="00706464">
              <w:rPr>
                <w:rFonts w:asciiTheme="minorHAnsi" w:hAnsiTheme="minorHAnsi" w:cstheme="minorHAnsi"/>
                <w:b/>
              </w:rPr>
              <w:t xml:space="preserve">Educational achievements, </w:t>
            </w:r>
            <w:proofErr w:type="gramStart"/>
            <w:r w:rsidRPr="00706464">
              <w:rPr>
                <w:rFonts w:asciiTheme="minorHAnsi" w:hAnsiTheme="minorHAnsi" w:cstheme="minorHAnsi"/>
                <w:b/>
              </w:rPr>
              <w:t>qualifications</w:t>
            </w:r>
            <w:proofErr w:type="gramEnd"/>
            <w:r w:rsidRPr="00706464">
              <w:rPr>
                <w:rFonts w:asciiTheme="minorHAnsi" w:hAnsiTheme="minorHAnsi" w:cstheme="minorHAnsi"/>
                <w:b/>
              </w:rPr>
              <w:t xml:space="preserve"> and training</w:t>
            </w:r>
          </w:p>
        </w:tc>
        <w:tc>
          <w:tcPr>
            <w:tcW w:w="3406" w:type="dxa"/>
            <w:tcBorders>
              <w:top w:val="single" w:sz="4" w:space="0" w:color="auto"/>
              <w:left w:val="single" w:sz="4" w:space="0" w:color="auto"/>
              <w:bottom w:val="single" w:sz="4" w:space="0" w:color="auto"/>
              <w:right w:val="single" w:sz="4" w:space="0" w:color="auto"/>
            </w:tcBorders>
          </w:tcPr>
          <w:p w14:paraId="676AAE3F" w14:textId="77777777" w:rsidR="00706464" w:rsidRPr="00706464" w:rsidRDefault="00706464" w:rsidP="00706464">
            <w:pPr>
              <w:pStyle w:val="ListParagraph"/>
              <w:numPr>
                <w:ilvl w:val="0"/>
                <w:numId w:val="7"/>
              </w:numPr>
              <w:autoSpaceDE w:val="0"/>
              <w:autoSpaceDN w:val="0"/>
              <w:adjustRightInd w:val="0"/>
              <w:ind w:left="288" w:hanging="283"/>
              <w:rPr>
                <w:rFonts w:asciiTheme="minorHAnsi" w:hAnsiTheme="minorHAnsi" w:cstheme="minorHAnsi"/>
              </w:rPr>
            </w:pPr>
            <w:r w:rsidRPr="00706464">
              <w:rPr>
                <w:rFonts w:asciiTheme="minorHAnsi" w:hAnsiTheme="minorHAnsi" w:cstheme="minorHAnsi"/>
              </w:rPr>
              <w:t>Qualified Nursery Nurse status</w:t>
            </w:r>
          </w:p>
          <w:p w14:paraId="02AB8620" w14:textId="77777777" w:rsidR="00706464" w:rsidRPr="00706464" w:rsidRDefault="00706464" w:rsidP="00706464">
            <w:pPr>
              <w:pStyle w:val="ListParagraph"/>
              <w:numPr>
                <w:ilvl w:val="0"/>
                <w:numId w:val="7"/>
              </w:numPr>
              <w:autoSpaceDE w:val="0"/>
              <w:autoSpaceDN w:val="0"/>
              <w:adjustRightInd w:val="0"/>
              <w:ind w:left="288" w:hanging="283"/>
              <w:rPr>
                <w:rFonts w:asciiTheme="minorHAnsi" w:hAnsiTheme="minorHAnsi" w:cstheme="minorHAnsi"/>
              </w:rPr>
            </w:pPr>
            <w:r w:rsidRPr="00706464">
              <w:rPr>
                <w:rFonts w:asciiTheme="minorHAnsi" w:hAnsiTheme="minorHAnsi" w:cstheme="minorHAnsi"/>
              </w:rPr>
              <w:t>Experience of working with children and families in a social environment, working in a school setting., evidence of further education</w:t>
            </w:r>
          </w:p>
          <w:p w14:paraId="094527EF" w14:textId="77777777" w:rsidR="00706464" w:rsidRPr="00706464" w:rsidRDefault="00706464" w:rsidP="00706464">
            <w:pPr>
              <w:pStyle w:val="ListParagraph"/>
              <w:numPr>
                <w:ilvl w:val="0"/>
                <w:numId w:val="7"/>
              </w:numPr>
              <w:autoSpaceDE w:val="0"/>
              <w:autoSpaceDN w:val="0"/>
              <w:adjustRightInd w:val="0"/>
              <w:ind w:left="288" w:hanging="283"/>
              <w:rPr>
                <w:rFonts w:asciiTheme="minorHAnsi" w:hAnsiTheme="minorHAnsi" w:cstheme="minorHAnsi"/>
              </w:rPr>
            </w:pPr>
            <w:r w:rsidRPr="00706464">
              <w:rPr>
                <w:rFonts w:asciiTheme="minorHAnsi" w:hAnsiTheme="minorHAnsi" w:cstheme="minorHAnsi"/>
              </w:rPr>
              <w:lastRenderedPageBreak/>
              <w:t>Knowledge of social services procedures</w:t>
            </w:r>
          </w:p>
        </w:tc>
        <w:tc>
          <w:tcPr>
            <w:tcW w:w="2921" w:type="dxa"/>
            <w:tcBorders>
              <w:top w:val="single" w:sz="4" w:space="0" w:color="auto"/>
              <w:left w:val="single" w:sz="4" w:space="0" w:color="auto"/>
              <w:bottom w:val="single" w:sz="4" w:space="0" w:color="auto"/>
              <w:right w:val="single" w:sz="4" w:space="0" w:color="auto"/>
            </w:tcBorders>
          </w:tcPr>
          <w:p w14:paraId="3D19B90B" w14:textId="77777777" w:rsidR="00706464" w:rsidRPr="00706464" w:rsidRDefault="00706464" w:rsidP="00CC628E">
            <w:pPr>
              <w:pStyle w:val="ListParagraph"/>
              <w:spacing w:before="40" w:after="40"/>
              <w:ind w:left="407"/>
              <w:rPr>
                <w:rFonts w:asciiTheme="minorHAnsi" w:hAnsiTheme="minorHAnsi" w:cstheme="minorHAnsi"/>
              </w:rPr>
            </w:pPr>
          </w:p>
        </w:tc>
      </w:tr>
      <w:tr w:rsidR="00706464" w:rsidRPr="00706464" w14:paraId="4BF3A162" w14:textId="77777777" w:rsidTr="00CC628E">
        <w:tc>
          <w:tcPr>
            <w:tcW w:w="2689" w:type="dxa"/>
            <w:tcBorders>
              <w:top w:val="single" w:sz="4" w:space="0" w:color="auto"/>
              <w:left w:val="single" w:sz="4" w:space="0" w:color="auto"/>
              <w:bottom w:val="single" w:sz="4" w:space="0" w:color="auto"/>
              <w:right w:val="single" w:sz="4" w:space="0" w:color="auto"/>
            </w:tcBorders>
            <w:hideMark/>
          </w:tcPr>
          <w:p w14:paraId="1411EB68" w14:textId="77777777" w:rsidR="00706464" w:rsidRPr="00706464" w:rsidRDefault="00706464" w:rsidP="00CC628E">
            <w:pPr>
              <w:spacing w:before="40" w:after="40"/>
              <w:rPr>
                <w:rFonts w:asciiTheme="minorHAnsi" w:hAnsiTheme="minorHAnsi" w:cstheme="minorHAnsi"/>
                <w:b/>
              </w:rPr>
            </w:pPr>
            <w:r w:rsidRPr="00706464">
              <w:rPr>
                <w:rFonts w:asciiTheme="minorHAnsi" w:hAnsiTheme="minorHAnsi" w:cstheme="minorHAnsi"/>
                <w:b/>
              </w:rPr>
              <w:t xml:space="preserve">Job related knowledge, </w:t>
            </w:r>
            <w:proofErr w:type="gramStart"/>
            <w:r w:rsidRPr="00706464">
              <w:rPr>
                <w:rFonts w:asciiTheme="minorHAnsi" w:hAnsiTheme="minorHAnsi" w:cstheme="minorHAnsi"/>
                <w:b/>
              </w:rPr>
              <w:t>aptitude</w:t>
            </w:r>
            <w:proofErr w:type="gramEnd"/>
            <w:r w:rsidRPr="00706464">
              <w:rPr>
                <w:rFonts w:asciiTheme="minorHAnsi" w:hAnsiTheme="minorHAnsi" w:cstheme="minorHAnsi"/>
                <w:b/>
              </w:rPr>
              <w:t xml:space="preserve"> and skills</w:t>
            </w:r>
          </w:p>
        </w:tc>
        <w:tc>
          <w:tcPr>
            <w:tcW w:w="3406" w:type="dxa"/>
            <w:tcBorders>
              <w:top w:val="single" w:sz="4" w:space="0" w:color="auto"/>
              <w:left w:val="single" w:sz="4" w:space="0" w:color="auto"/>
              <w:bottom w:val="single" w:sz="4" w:space="0" w:color="auto"/>
              <w:right w:val="single" w:sz="4" w:space="0" w:color="auto"/>
            </w:tcBorders>
            <w:hideMark/>
          </w:tcPr>
          <w:p w14:paraId="0E80A5B6" w14:textId="77777777" w:rsidR="00706464" w:rsidRPr="00706464" w:rsidRDefault="00706464" w:rsidP="00706464">
            <w:pPr>
              <w:pStyle w:val="ListParagraph"/>
              <w:numPr>
                <w:ilvl w:val="0"/>
                <w:numId w:val="7"/>
              </w:numPr>
              <w:autoSpaceDE w:val="0"/>
              <w:autoSpaceDN w:val="0"/>
              <w:adjustRightInd w:val="0"/>
              <w:ind w:left="288" w:hanging="283"/>
              <w:rPr>
                <w:rFonts w:asciiTheme="minorHAnsi" w:hAnsiTheme="minorHAnsi" w:cstheme="minorHAnsi"/>
                <w:lang w:eastAsia="en-GB"/>
              </w:rPr>
            </w:pPr>
            <w:r w:rsidRPr="00706464">
              <w:rPr>
                <w:rFonts w:asciiTheme="minorHAnsi" w:hAnsiTheme="minorHAnsi" w:cstheme="minorHAnsi"/>
                <w:lang w:eastAsia="en-GB"/>
              </w:rPr>
              <w:t>Demonstrable experience of working with or caring for children of relevant age</w:t>
            </w:r>
          </w:p>
          <w:p w14:paraId="7862020B" w14:textId="77777777" w:rsidR="00706464" w:rsidRPr="00706464" w:rsidRDefault="00706464" w:rsidP="00706464">
            <w:pPr>
              <w:pStyle w:val="ListParagraph"/>
              <w:numPr>
                <w:ilvl w:val="0"/>
                <w:numId w:val="7"/>
              </w:numPr>
              <w:autoSpaceDE w:val="0"/>
              <w:autoSpaceDN w:val="0"/>
              <w:adjustRightInd w:val="0"/>
              <w:ind w:left="288" w:hanging="283"/>
              <w:rPr>
                <w:rFonts w:asciiTheme="minorHAnsi" w:hAnsiTheme="minorHAnsi" w:cstheme="minorHAnsi"/>
                <w:lang w:eastAsia="en-GB"/>
              </w:rPr>
            </w:pPr>
            <w:r w:rsidRPr="00706464">
              <w:rPr>
                <w:rFonts w:asciiTheme="minorHAnsi" w:hAnsiTheme="minorHAnsi" w:cstheme="minorHAnsi"/>
                <w:lang w:eastAsia="en-GB"/>
              </w:rPr>
              <w:t>Basic ICT Skills</w:t>
            </w:r>
          </w:p>
          <w:p w14:paraId="62F55269" w14:textId="77777777" w:rsidR="00706464" w:rsidRPr="00706464" w:rsidRDefault="00706464" w:rsidP="00706464">
            <w:pPr>
              <w:pStyle w:val="ListParagraph"/>
              <w:numPr>
                <w:ilvl w:val="0"/>
                <w:numId w:val="7"/>
              </w:numPr>
              <w:autoSpaceDE w:val="0"/>
              <w:autoSpaceDN w:val="0"/>
              <w:adjustRightInd w:val="0"/>
              <w:ind w:left="288" w:hanging="283"/>
              <w:rPr>
                <w:rFonts w:asciiTheme="minorHAnsi" w:hAnsiTheme="minorHAnsi" w:cstheme="minorHAnsi"/>
                <w:lang w:eastAsia="en-GB"/>
              </w:rPr>
            </w:pPr>
            <w:r w:rsidRPr="00706464">
              <w:rPr>
                <w:rFonts w:asciiTheme="minorHAnsi" w:hAnsiTheme="minorHAnsi" w:cstheme="minorHAnsi"/>
              </w:rPr>
              <w:t>Proven record of accomplishment reflecting good interpersonal and communication skills and strong ability to deal with a wide-ranging audience on challenging issues.</w:t>
            </w:r>
          </w:p>
          <w:p w14:paraId="78676E11" w14:textId="77777777" w:rsidR="00706464" w:rsidRPr="00706464" w:rsidRDefault="00706464" w:rsidP="00CC628E">
            <w:pPr>
              <w:autoSpaceDE w:val="0"/>
              <w:autoSpaceDN w:val="0"/>
              <w:adjustRightInd w:val="0"/>
              <w:rPr>
                <w:rFonts w:asciiTheme="minorHAnsi" w:hAnsiTheme="minorHAnsi" w:cstheme="minorHAnsi"/>
              </w:rPr>
            </w:pPr>
          </w:p>
        </w:tc>
        <w:tc>
          <w:tcPr>
            <w:tcW w:w="2921" w:type="dxa"/>
            <w:tcBorders>
              <w:top w:val="single" w:sz="4" w:space="0" w:color="auto"/>
              <w:left w:val="single" w:sz="4" w:space="0" w:color="auto"/>
              <w:bottom w:val="single" w:sz="4" w:space="0" w:color="auto"/>
              <w:right w:val="single" w:sz="4" w:space="0" w:color="auto"/>
            </w:tcBorders>
          </w:tcPr>
          <w:p w14:paraId="32F67FE8" w14:textId="77777777" w:rsidR="00706464" w:rsidRPr="00706464" w:rsidRDefault="00706464" w:rsidP="00706464">
            <w:pPr>
              <w:pStyle w:val="ListParagraph"/>
              <w:numPr>
                <w:ilvl w:val="0"/>
                <w:numId w:val="7"/>
              </w:numPr>
              <w:spacing w:before="40" w:after="40"/>
              <w:ind w:left="407" w:hanging="284"/>
              <w:rPr>
                <w:rFonts w:asciiTheme="minorHAnsi" w:hAnsiTheme="minorHAnsi" w:cstheme="minorHAnsi"/>
              </w:rPr>
            </w:pPr>
            <w:r w:rsidRPr="00706464">
              <w:rPr>
                <w:rFonts w:asciiTheme="minorHAnsi" w:hAnsiTheme="minorHAnsi" w:cstheme="minorHAnsi"/>
              </w:rPr>
              <w:t xml:space="preserve">Effective use of ICT to support </w:t>
            </w:r>
            <w:proofErr w:type="gramStart"/>
            <w:r w:rsidRPr="00706464">
              <w:rPr>
                <w:rFonts w:asciiTheme="minorHAnsi" w:hAnsiTheme="minorHAnsi" w:cstheme="minorHAnsi"/>
              </w:rPr>
              <w:t>learning;</w:t>
            </w:r>
            <w:proofErr w:type="gramEnd"/>
          </w:p>
          <w:p w14:paraId="3595B954" w14:textId="77777777" w:rsidR="00706464" w:rsidRPr="00706464" w:rsidRDefault="00706464" w:rsidP="00706464">
            <w:pPr>
              <w:pStyle w:val="ListParagraph"/>
              <w:numPr>
                <w:ilvl w:val="0"/>
                <w:numId w:val="7"/>
              </w:numPr>
              <w:spacing w:before="40" w:after="40"/>
              <w:ind w:left="407" w:hanging="284"/>
              <w:rPr>
                <w:rFonts w:asciiTheme="minorHAnsi" w:hAnsiTheme="minorHAnsi" w:cstheme="minorHAnsi"/>
              </w:rPr>
            </w:pPr>
            <w:r w:rsidRPr="00706464">
              <w:rPr>
                <w:rFonts w:asciiTheme="minorHAnsi" w:hAnsiTheme="minorHAnsi" w:cstheme="minorHAnsi"/>
              </w:rPr>
              <w:t>General understanding of National Curriculum and other basic learning programmes;</w:t>
            </w:r>
          </w:p>
        </w:tc>
      </w:tr>
      <w:tr w:rsidR="00706464" w:rsidRPr="00706464" w14:paraId="2B595470" w14:textId="77777777" w:rsidTr="00CC628E">
        <w:tc>
          <w:tcPr>
            <w:tcW w:w="2689" w:type="dxa"/>
            <w:tcBorders>
              <w:top w:val="single" w:sz="4" w:space="0" w:color="auto"/>
              <w:left w:val="single" w:sz="4" w:space="0" w:color="auto"/>
              <w:bottom w:val="single" w:sz="4" w:space="0" w:color="auto"/>
              <w:right w:val="single" w:sz="4" w:space="0" w:color="auto"/>
            </w:tcBorders>
            <w:hideMark/>
          </w:tcPr>
          <w:p w14:paraId="5C830C95" w14:textId="77777777" w:rsidR="00706464" w:rsidRPr="00706464" w:rsidRDefault="00706464" w:rsidP="00CC628E">
            <w:pPr>
              <w:spacing w:before="40" w:after="40"/>
              <w:rPr>
                <w:rFonts w:asciiTheme="minorHAnsi" w:hAnsiTheme="minorHAnsi" w:cstheme="minorHAnsi"/>
                <w:b/>
              </w:rPr>
            </w:pPr>
            <w:r w:rsidRPr="00706464">
              <w:rPr>
                <w:rFonts w:asciiTheme="minorHAnsi" w:hAnsiTheme="minorHAnsi" w:cstheme="minorHAnsi"/>
                <w:b/>
              </w:rPr>
              <w:t>Equal Opportunities</w:t>
            </w:r>
          </w:p>
        </w:tc>
        <w:tc>
          <w:tcPr>
            <w:tcW w:w="3406" w:type="dxa"/>
            <w:tcBorders>
              <w:top w:val="single" w:sz="4" w:space="0" w:color="auto"/>
              <w:left w:val="single" w:sz="4" w:space="0" w:color="auto"/>
              <w:bottom w:val="single" w:sz="4" w:space="0" w:color="auto"/>
              <w:right w:val="single" w:sz="4" w:space="0" w:color="auto"/>
            </w:tcBorders>
            <w:hideMark/>
          </w:tcPr>
          <w:p w14:paraId="2A86A41F" w14:textId="77777777" w:rsidR="00706464" w:rsidRPr="00706464" w:rsidRDefault="00706464" w:rsidP="00706464">
            <w:pPr>
              <w:pStyle w:val="ListParagraph"/>
              <w:numPr>
                <w:ilvl w:val="0"/>
                <w:numId w:val="8"/>
              </w:numPr>
              <w:spacing w:before="40" w:after="40"/>
              <w:rPr>
                <w:rFonts w:asciiTheme="minorHAnsi" w:hAnsiTheme="minorHAnsi" w:cstheme="minorHAnsi"/>
              </w:rPr>
            </w:pPr>
            <w:r w:rsidRPr="00706464">
              <w:rPr>
                <w:rFonts w:asciiTheme="minorHAnsi" w:hAnsiTheme="minorHAnsi" w:cstheme="minorHAnsi"/>
              </w:rPr>
              <w:t>An understanding of and commitment to equality of opportunity.</w:t>
            </w:r>
          </w:p>
        </w:tc>
        <w:tc>
          <w:tcPr>
            <w:tcW w:w="2921" w:type="dxa"/>
            <w:tcBorders>
              <w:top w:val="single" w:sz="4" w:space="0" w:color="auto"/>
              <w:left w:val="single" w:sz="4" w:space="0" w:color="auto"/>
              <w:bottom w:val="single" w:sz="4" w:space="0" w:color="auto"/>
              <w:right w:val="single" w:sz="4" w:space="0" w:color="auto"/>
            </w:tcBorders>
          </w:tcPr>
          <w:p w14:paraId="0A52F3A2" w14:textId="77777777" w:rsidR="00706464" w:rsidRPr="00706464" w:rsidRDefault="00706464" w:rsidP="00CC628E">
            <w:pPr>
              <w:pStyle w:val="ListParagraph"/>
              <w:spacing w:before="40" w:after="40"/>
              <w:rPr>
                <w:rFonts w:asciiTheme="minorHAnsi" w:hAnsiTheme="minorHAnsi" w:cstheme="minorHAnsi"/>
              </w:rPr>
            </w:pPr>
          </w:p>
        </w:tc>
      </w:tr>
      <w:tr w:rsidR="00706464" w:rsidRPr="00706464" w14:paraId="55375A98" w14:textId="77777777" w:rsidTr="00CC628E">
        <w:tc>
          <w:tcPr>
            <w:tcW w:w="2689" w:type="dxa"/>
            <w:tcBorders>
              <w:top w:val="single" w:sz="4" w:space="0" w:color="auto"/>
              <w:left w:val="single" w:sz="4" w:space="0" w:color="auto"/>
              <w:bottom w:val="single" w:sz="4" w:space="0" w:color="auto"/>
              <w:right w:val="single" w:sz="4" w:space="0" w:color="auto"/>
            </w:tcBorders>
            <w:hideMark/>
          </w:tcPr>
          <w:p w14:paraId="1D090436" w14:textId="77777777" w:rsidR="00706464" w:rsidRPr="00706464" w:rsidRDefault="00706464" w:rsidP="00CC628E">
            <w:pPr>
              <w:spacing w:before="40" w:after="40"/>
              <w:rPr>
                <w:rFonts w:asciiTheme="minorHAnsi" w:hAnsiTheme="minorHAnsi" w:cstheme="minorHAnsi"/>
                <w:b/>
              </w:rPr>
            </w:pPr>
            <w:r w:rsidRPr="00706464">
              <w:rPr>
                <w:rFonts w:asciiTheme="minorHAnsi" w:hAnsiTheme="minorHAnsi" w:cstheme="minorHAnsi"/>
                <w:b/>
              </w:rPr>
              <w:t>Personal Qualities</w:t>
            </w:r>
          </w:p>
        </w:tc>
        <w:tc>
          <w:tcPr>
            <w:tcW w:w="3406" w:type="dxa"/>
            <w:tcBorders>
              <w:top w:val="single" w:sz="4" w:space="0" w:color="auto"/>
              <w:left w:val="single" w:sz="4" w:space="0" w:color="auto"/>
              <w:bottom w:val="single" w:sz="4" w:space="0" w:color="auto"/>
              <w:right w:val="single" w:sz="4" w:space="0" w:color="auto"/>
            </w:tcBorders>
            <w:hideMark/>
          </w:tcPr>
          <w:p w14:paraId="7DF355F1" w14:textId="77777777" w:rsidR="00706464" w:rsidRPr="00706464" w:rsidRDefault="00706464" w:rsidP="00706464">
            <w:pPr>
              <w:numPr>
                <w:ilvl w:val="0"/>
                <w:numId w:val="7"/>
              </w:numPr>
              <w:shd w:val="clear" w:color="auto" w:fill="FFFFFF"/>
              <w:spacing w:before="100" w:beforeAutospacing="1" w:after="100" w:afterAutospacing="1"/>
              <w:ind w:left="288" w:hanging="283"/>
              <w:rPr>
                <w:rFonts w:asciiTheme="minorHAnsi" w:hAnsiTheme="minorHAnsi" w:cstheme="minorHAnsi"/>
              </w:rPr>
            </w:pPr>
            <w:r w:rsidRPr="00706464">
              <w:rPr>
                <w:rFonts w:asciiTheme="minorHAnsi" w:hAnsiTheme="minorHAnsi" w:cstheme="minorHAnsi"/>
              </w:rPr>
              <w:t xml:space="preserve">Willingness to participate in training and personal </w:t>
            </w:r>
            <w:proofErr w:type="gramStart"/>
            <w:r w:rsidRPr="00706464">
              <w:rPr>
                <w:rFonts w:asciiTheme="minorHAnsi" w:hAnsiTheme="minorHAnsi" w:cstheme="minorHAnsi"/>
              </w:rPr>
              <w:t>development</w:t>
            </w:r>
            <w:proofErr w:type="gramEnd"/>
          </w:p>
          <w:p w14:paraId="7B3505F1" w14:textId="77777777" w:rsidR="00706464" w:rsidRPr="00706464" w:rsidRDefault="00706464" w:rsidP="00706464">
            <w:pPr>
              <w:numPr>
                <w:ilvl w:val="0"/>
                <w:numId w:val="7"/>
              </w:numPr>
              <w:shd w:val="clear" w:color="auto" w:fill="FFFFFF"/>
              <w:spacing w:before="100" w:beforeAutospacing="1" w:after="100" w:afterAutospacing="1"/>
              <w:ind w:left="288" w:hanging="283"/>
              <w:rPr>
                <w:rFonts w:asciiTheme="minorHAnsi" w:hAnsiTheme="minorHAnsi" w:cstheme="minorHAnsi"/>
              </w:rPr>
            </w:pPr>
            <w:r w:rsidRPr="00706464">
              <w:rPr>
                <w:rFonts w:asciiTheme="minorHAnsi" w:hAnsiTheme="minorHAnsi" w:cstheme="minorHAnsi"/>
              </w:rPr>
              <w:t>Flexible</w:t>
            </w:r>
          </w:p>
          <w:p w14:paraId="3C31F772" w14:textId="77777777" w:rsidR="00706464" w:rsidRPr="00706464" w:rsidRDefault="00706464" w:rsidP="00706464">
            <w:pPr>
              <w:numPr>
                <w:ilvl w:val="0"/>
                <w:numId w:val="7"/>
              </w:numPr>
              <w:shd w:val="clear" w:color="auto" w:fill="FFFFFF"/>
              <w:spacing w:before="100" w:beforeAutospacing="1" w:after="100" w:afterAutospacing="1"/>
              <w:ind w:left="288" w:hanging="283"/>
              <w:rPr>
                <w:rFonts w:asciiTheme="minorHAnsi" w:hAnsiTheme="minorHAnsi" w:cstheme="minorHAnsi"/>
              </w:rPr>
            </w:pPr>
            <w:r w:rsidRPr="00706464">
              <w:rPr>
                <w:rFonts w:asciiTheme="minorHAnsi" w:hAnsiTheme="minorHAnsi" w:cstheme="minorHAnsi"/>
              </w:rPr>
              <w:t>Excellent communication skills</w:t>
            </w:r>
          </w:p>
        </w:tc>
        <w:tc>
          <w:tcPr>
            <w:tcW w:w="2921" w:type="dxa"/>
            <w:tcBorders>
              <w:top w:val="single" w:sz="4" w:space="0" w:color="auto"/>
              <w:left w:val="single" w:sz="4" w:space="0" w:color="auto"/>
              <w:bottom w:val="single" w:sz="4" w:space="0" w:color="auto"/>
              <w:right w:val="single" w:sz="4" w:space="0" w:color="auto"/>
            </w:tcBorders>
            <w:hideMark/>
          </w:tcPr>
          <w:p w14:paraId="63EEA4DB" w14:textId="77777777" w:rsidR="00706464" w:rsidRPr="00706464" w:rsidRDefault="00706464" w:rsidP="00CC628E">
            <w:pPr>
              <w:pStyle w:val="ListParagraph"/>
              <w:spacing w:before="40" w:after="40"/>
              <w:rPr>
                <w:rFonts w:asciiTheme="minorHAnsi" w:hAnsiTheme="minorHAnsi" w:cstheme="minorHAnsi"/>
              </w:rPr>
            </w:pPr>
          </w:p>
        </w:tc>
      </w:tr>
      <w:tr w:rsidR="00706464" w:rsidRPr="00706464" w14:paraId="02C27DEC" w14:textId="77777777" w:rsidTr="00CC628E">
        <w:tc>
          <w:tcPr>
            <w:tcW w:w="2689" w:type="dxa"/>
            <w:tcBorders>
              <w:top w:val="single" w:sz="4" w:space="0" w:color="auto"/>
              <w:left w:val="single" w:sz="4" w:space="0" w:color="auto"/>
              <w:bottom w:val="single" w:sz="4" w:space="0" w:color="auto"/>
              <w:right w:val="single" w:sz="4" w:space="0" w:color="auto"/>
            </w:tcBorders>
            <w:hideMark/>
          </w:tcPr>
          <w:p w14:paraId="479B6EC8" w14:textId="77777777" w:rsidR="00706464" w:rsidRPr="00706464" w:rsidRDefault="00706464" w:rsidP="00CC628E">
            <w:pPr>
              <w:spacing w:before="40" w:after="40"/>
              <w:rPr>
                <w:rFonts w:asciiTheme="minorHAnsi" w:hAnsiTheme="minorHAnsi" w:cstheme="minorHAnsi"/>
                <w:b/>
              </w:rPr>
            </w:pPr>
            <w:r w:rsidRPr="00706464">
              <w:rPr>
                <w:rFonts w:asciiTheme="minorHAnsi" w:hAnsiTheme="minorHAnsi" w:cstheme="minorHAnsi"/>
                <w:b/>
              </w:rPr>
              <w:t>Physical</w:t>
            </w:r>
          </w:p>
        </w:tc>
        <w:tc>
          <w:tcPr>
            <w:tcW w:w="3406" w:type="dxa"/>
            <w:tcBorders>
              <w:top w:val="single" w:sz="4" w:space="0" w:color="auto"/>
              <w:left w:val="single" w:sz="4" w:space="0" w:color="auto"/>
              <w:bottom w:val="single" w:sz="4" w:space="0" w:color="auto"/>
              <w:right w:val="single" w:sz="4" w:space="0" w:color="auto"/>
            </w:tcBorders>
          </w:tcPr>
          <w:p w14:paraId="30F5C846" w14:textId="77777777" w:rsidR="00706464" w:rsidRPr="00706464" w:rsidRDefault="00706464" w:rsidP="00706464">
            <w:pPr>
              <w:numPr>
                <w:ilvl w:val="0"/>
                <w:numId w:val="7"/>
              </w:numPr>
              <w:spacing w:before="40" w:after="40"/>
              <w:ind w:left="288" w:hanging="283"/>
              <w:rPr>
                <w:rFonts w:asciiTheme="minorHAnsi" w:hAnsiTheme="minorHAnsi" w:cstheme="minorHAnsi"/>
              </w:rPr>
            </w:pPr>
            <w:r w:rsidRPr="00706464">
              <w:rPr>
                <w:rFonts w:asciiTheme="minorHAnsi" w:hAnsiTheme="minorHAnsi" w:cstheme="minorHAnsi"/>
              </w:rPr>
              <w:t>Must be able to meet the physical demands of the role.</w:t>
            </w:r>
          </w:p>
        </w:tc>
        <w:tc>
          <w:tcPr>
            <w:tcW w:w="2921" w:type="dxa"/>
            <w:tcBorders>
              <w:top w:val="single" w:sz="4" w:space="0" w:color="auto"/>
              <w:left w:val="single" w:sz="4" w:space="0" w:color="auto"/>
              <w:bottom w:val="single" w:sz="4" w:space="0" w:color="auto"/>
              <w:right w:val="single" w:sz="4" w:space="0" w:color="auto"/>
            </w:tcBorders>
          </w:tcPr>
          <w:p w14:paraId="6010E232" w14:textId="77777777" w:rsidR="00706464" w:rsidRPr="00706464" w:rsidRDefault="00706464" w:rsidP="00CC628E">
            <w:pPr>
              <w:pStyle w:val="ListParagraph"/>
              <w:spacing w:before="40" w:after="40"/>
              <w:rPr>
                <w:rFonts w:asciiTheme="minorHAnsi" w:hAnsiTheme="minorHAnsi" w:cstheme="minorHAnsi"/>
              </w:rPr>
            </w:pPr>
          </w:p>
        </w:tc>
      </w:tr>
    </w:tbl>
    <w:p w14:paraId="7A656D78" w14:textId="77777777" w:rsidR="00706464" w:rsidRPr="00706464" w:rsidRDefault="00706464" w:rsidP="00706464">
      <w:pPr>
        <w:jc w:val="both"/>
        <w:rPr>
          <w:rFonts w:asciiTheme="minorHAnsi" w:hAnsiTheme="minorHAnsi" w:cstheme="minorHAnsi"/>
        </w:rPr>
      </w:pPr>
    </w:p>
    <w:p w14:paraId="20259147" w14:textId="77777777" w:rsidR="00706464" w:rsidRPr="00706464" w:rsidRDefault="00706464" w:rsidP="00706464">
      <w:pPr>
        <w:rPr>
          <w:rFonts w:asciiTheme="minorHAnsi" w:hAnsiTheme="minorHAnsi" w:cstheme="minorHAnsi"/>
        </w:rPr>
      </w:pPr>
    </w:p>
    <w:p w14:paraId="5C4324F0" w14:textId="77777777" w:rsidR="00706464" w:rsidRPr="00706464" w:rsidRDefault="00706464" w:rsidP="00706464">
      <w:pPr>
        <w:rPr>
          <w:rFonts w:asciiTheme="minorHAnsi" w:hAnsiTheme="minorHAnsi" w:cstheme="minorHAnsi"/>
        </w:rPr>
      </w:pPr>
    </w:p>
    <w:p w14:paraId="3400ADCF" w14:textId="77777777" w:rsidR="00586FB9" w:rsidRPr="009D75E9" w:rsidRDefault="00586FB9" w:rsidP="00586FB9">
      <w:pPr>
        <w:shd w:val="clear" w:color="auto" w:fill="FFFFFF"/>
        <w:textAlignment w:val="baseline"/>
        <w:rPr>
          <w:rFonts w:asciiTheme="minorHAnsi" w:hAnsiTheme="minorHAnsi" w:cstheme="minorHAnsi"/>
          <w:color w:val="333333"/>
          <w:lang w:eastAsia="en-GB"/>
        </w:rPr>
      </w:pPr>
      <w:r w:rsidRPr="009D75E9">
        <w:rPr>
          <w:rStyle w:val="Emphasis"/>
          <w:rFonts w:asciiTheme="minorHAnsi" w:hAnsiTheme="minorHAnsi" w:cstheme="minorHAnsi"/>
          <w:b/>
          <w:bCs/>
          <w:color w:val="333333"/>
          <w:bdr w:val="none" w:sz="0" w:space="0" w:color="auto" w:frame="1"/>
        </w:rPr>
        <w:t>PDET is committed to safeguarding and promoting the welfare of children and young people and expects all staff and volunteers to share this commitment.</w:t>
      </w:r>
    </w:p>
    <w:p w14:paraId="1F6CA57F" w14:textId="77777777" w:rsidR="00B739B8" w:rsidRPr="00706464" w:rsidRDefault="00B739B8" w:rsidP="00706464">
      <w:pPr>
        <w:rPr>
          <w:rFonts w:asciiTheme="minorHAnsi" w:hAnsiTheme="minorHAnsi" w:cstheme="minorHAnsi"/>
        </w:rPr>
      </w:pPr>
    </w:p>
    <w:sectPr w:rsidR="00B739B8" w:rsidRPr="00706464" w:rsidSect="0026751F">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66A2" w14:textId="77777777" w:rsidR="00F91162" w:rsidRDefault="00F91162" w:rsidP="0059010D">
      <w:r>
        <w:separator/>
      </w:r>
    </w:p>
  </w:endnote>
  <w:endnote w:type="continuationSeparator" w:id="0">
    <w:p w14:paraId="015E7696" w14:textId="77777777" w:rsidR="00F91162" w:rsidRDefault="00F91162" w:rsidP="0059010D">
      <w:r>
        <w:continuationSeparator/>
      </w:r>
    </w:p>
  </w:endnote>
  <w:endnote w:type="continuationNotice" w:id="1">
    <w:p w14:paraId="08520D65" w14:textId="77777777" w:rsidR="00F91162" w:rsidRDefault="00F91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0956" w14:textId="77777777" w:rsidR="00F91162" w:rsidRDefault="00F91162" w:rsidP="0059010D">
      <w:r>
        <w:separator/>
      </w:r>
    </w:p>
  </w:footnote>
  <w:footnote w:type="continuationSeparator" w:id="0">
    <w:p w14:paraId="59E9DDCA" w14:textId="77777777" w:rsidR="00F91162" w:rsidRDefault="00F91162" w:rsidP="0059010D">
      <w:r>
        <w:continuationSeparator/>
      </w:r>
    </w:p>
  </w:footnote>
  <w:footnote w:type="continuationNotice" w:id="1">
    <w:p w14:paraId="03CAE843" w14:textId="77777777" w:rsidR="00F91162" w:rsidRDefault="00F91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0F6E" w14:textId="35EAF1C2" w:rsidR="0026751F" w:rsidRPr="00AC23F8" w:rsidRDefault="00D05F68" w:rsidP="00D05F68">
    <w:pPr>
      <w:pStyle w:val="Header"/>
      <w:jc w:val="right"/>
    </w:pPr>
    <w:r>
      <w:rPr>
        <w:noProof/>
      </w:rPr>
      <w:drawing>
        <wp:inline distT="0" distB="0" distL="0" distR="0" wp14:anchorId="01AEC001" wp14:editId="7E13E9B5">
          <wp:extent cx="2631447" cy="92710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703" cy="93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9.25pt;height:332.25pt" o:bullet="t">
        <v:imagedata r:id="rId1" o:title="clip_image001"/>
      </v:shape>
    </w:pict>
  </w:numPicBullet>
  <w:abstractNum w:abstractNumId="0" w15:restartNumberingAfterBreak="0">
    <w:nsid w:val="10A82DFB"/>
    <w:multiLevelType w:val="hybridMultilevel"/>
    <w:tmpl w:val="09987AD8"/>
    <w:lvl w:ilvl="0" w:tplc="148A4ECA">
      <w:start w:val="1"/>
      <w:numFmt w:val="decimal"/>
      <w:lvlText w:val="%1."/>
      <w:lvlJc w:val="left"/>
      <w:pPr>
        <w:ind w:left="720" w:hanging="360"/>
      </w:pPr>
      <w:rPr>
        <w:rFonts w:ascii="Arial" w:eastAsiaTheme="minorEastAsia" w:hAnsi="Arial" w:cs="Arial"/>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E6139"/>
    <w:multiLevelType w:val="hybridMultilevel"/>
    <w:tmpl w:val="6F9A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469D1"/>
    <w:multiLevelType w:val="hybridMultilevel"/>
    <w:tmpl w:val="E482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A1C13"/>
    <w:multiLevelType w:val="hybridMultilevel"/>
    <w:tmpl w:val="F9526F8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9" w15:restartNumberingAfterBreak="0">
    <w:nsid w:val="65E54CDF"/>
    <w:multiLevelType w:val="hybridMultilevel"/>
    <w:tmpl w:val="64FA247E"/>
    <w:lvl w:ilvl="0" w:tplc="63BA5E4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0E70DA"/>
    <w:multiLevelType w:val="hybridMultilevel"/>
    <w:tmpl w:val="1D6E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65BFB"/>
    <w:multiLevelType w:val="hybridMultilevel"/>
    <w:tmpl w:val="264C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7E7B76EA"/>
    <w:multiLevelType w:val="multilevel"/>
    <w:tmpl w:val="5D08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722221">
    <w:abstractNumId w:val="2"/>
  </w:num>
  <w:num w:numId="2" w16cid:durableId="577448312">
    <w:abstractNumId w:val="3"/>
  </w:num>
  <w:num w:numId="3" w16cid:durableId="1152864570">
    <w:abstractNumId w:val="7"/>
  </w:num>
  <w:num w:numId="4" w16cid:durableId="1655329969">
    <w:abstractNumId w:val="10"/>
  </w:num>
  <w:num w:numId="5" w16cid:durableId="1546330116">
    <w:abstractNumId w:val="12"/>
  </w:num>
  <w:num w:numId="6" w16cid:durableId="1916669663">
    <w:abstractNumId w:val="6"/>
  </w:num>
  <w:num w:numId="7" w16cid:durableId="1976256513">
    <w:abstractNumId w:val="5"/>
  </w:num>
  <w:num w:numId="8" w16cid:durableId="1047223867">
    <w:abstractNumId w:val="8"/>
  </w:num>
  <w:num w:numId="9" w16cid:durableId="1132166481">
    <w:abstractNumId w:val="11"/>
  </w:num>
  <w:num w:numId="10" w16cid:durableId="346829913">
    <w:abstractNumId w:val="4"/>
  </w:num>
  <w:num w:numId="11" w16cid:durableId="501092107">
    <w:abstractNumId w:val="1"/>
  </w:num>
  <w:num w:numId="12" w16cid:durableId="1238830043">
    <w:abstractNumId w:val="13"/>
  </w:num>
  <w:num w:numId="13" w16cid:durableId="1623463613">
    <w:abstractNumId w:val="15"/>
  </w:num>
  <w:num w:numId="14" w16cid:durableId="967004281">
    <w:abstractNumId w:val="14"/>
  </w:num>
  <w:num w:numId="15" w16cid:durableId="13649862">
    <w:abstractNumId w:val="9"/>
  </w:num>
  <w:num w:numId="16" w16cid:durableId="210364530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0D"/>
    <w:rsid w:val="000415A9"/>
    <w:rsid w:val="00071C0A"/>
    <w:rsid w:val="000E0F00"/>
    <w:rsid w:val="000E33E7"/>
    <w:rsid w:val="001019D6"/>
    <w:rsid w:val="0011123A"/>
    <w:rsid w:val="001478DC"/>
    <w:rsid w:val="001500B6"/>
    <w:rsid w:val="0017168F"/>
    <w:rsid w:val="0018054D"/>
    <w:rsid w:val="0019417B"/>
    <w:rsid w:val="001B4A0C"/>
    <w:rsid w:val="001D0EC8"/>
    <w:rsid w:val="001D7134"/>
    <w:rsid w:val="00234950"/>
    <w:rsid w:val="00257E29"/>
    <w:rsid w:val="00260AAA"/>
    <w:rsid w:val="0026751F"/>
    <w:rsid w:val="0028617E"/>
    <w:rsid w:val="002A6252"/>
    <w:rsid w:val="002A6E36"/>
    <w:rsid w:val="002C1F7A"/>
    <w:rsid w:val="002D0438"/>
    <w:rsid w:val="002F0EB1"/>
    <w:rsid w:val="003173E9"/>
    <w:rsid w:val="00323A1F"/>
    <w:rsid w:val="00341874"/>
    <w:rsid w:val="00354D94"/>
    <w:rsid w:val="00380059"/>
    <w:rsid w:val="00383C92"/>
    <w:rsid w:val="003E2A35"/>
    <w:rsid w:val="00400519"/>
    <w:rsid w:val="004567A5"/>
    <w:rsid w:val="0049134F"/>
    <w:rsid w:val="004B19EE"/>
    <w:rsid w:val="00512EF8"/>
    <w:rsid w:val="00516084"/>
    <w:rsid w:val="005517E8"/>
    <w:rsid w:val="00586FB9"/>
    <w:rsid w:val="0059010D"/>
    <w:rsid w:val="005B520B"/>
    <w:rsid w:val="005F4655"/>
    <w:rsid w:val="0064401F"/>
    <w:rsid w:val="006502C1"/>
    <w:rsid w:val="00656165"/>
    <w:rsid w:val="00687742"/>
    <w:rsid w:val="006C2E47"/>
    <w:rsid w:val="006D0F9D"/>
    <w:rsid w:val="006E373C"/>
    <w:rsid w:val="00702684"/>
    <w:rsid w:val="00706464"/>
    <w:rsid w:val="007163DA"/>
    <w:rsid w:val="00775425"/>
    <w:rsid w:val="00786EC5"/>
    <w:rsid w:val="00827B64"/>
    <w:rsid w:val="00880D86"/>
    <w:rsid w:val="00883BD0"/>
    <w:rsid w:val="008B3FBB"/>
    <w:rsid w:val="008D2EAD"/>
    <w:rsid w:val="008E2E56"/>
    <w:rsid w:val="008E5B28"/>
    <w:rsid w:val="008F44C3"/>
    <w:rsid w:val="009407BC"/>
    <w:rsid w:val="00977CE9"/>
    <w:rsid w:val="009970ED"/>
    <w:rsid w:val="009C6752"/>
    <w:rsid w:val="009D49F2"/>
    <w:rsid w:val="009D75E9"/>
    <w:rsid w:val="009E3B7D"/>
    <w:rsid w:val="00A41B39"/>
    <w:rsid w:val="00A97EFC"/>
    <w:rsid w:val="00AC23F8"/>
    <w:rsid w:val="00AE50C9"/>
    <w:rsid w:val="00B019B0"/>
    <w:rsid w:val="00B03972"/>
    <w:rsid w:val="00B22F22"/>
    <w:rsid w:val="00B739B8"/>
    <w:rsid w:val="00B7763F"/>
    <w:rsid w:val="00BA583C"/>
    <w:rsid w:val="00BC5119"/>
    <w:rsid w:val="00BE4C45"/>
    <w:rsid w:val="00BF5F65"/>
    <w:rsid w:val="00C14CAB"/>
    <w:rsid w:val="00C60C5C"/>
    <w:rsid w:val="00C75281"/>
    <w:rsid w:val="00D05F68"/>
    <w:rsid w:val="00D20BAB"/>
    <w:rsid w:val="00D42476"/>
    <w:rsid w:val="00D438EF"/>
    <w:rsid w:val="00D7067E"/>
    <w:rsid w:val="00D748D3"/>
    <w:rsid w:val="00D74EDA"/>
    <w:rsid w:val="00DF331C"/>
    <w:rsid w:val="00E172BB"/>
    <w:rsid w:val="00E276EA"/>
    <w:rsid w:val="00E73D56"/>
    <w:rsid w:val="00EA1FBA"/>
    <w:rsid w:val="00EA31DF"/>
    <w:rsid w:val="00ED2FC9"/>
    <w:rsid w:val="00EE2C71"/>
    <w:rsid w:val="00EF1D58"/>
    <w:rsid w:val="00F064C2"/>
    <w:rsid w:val="00F303A6"/>
    <w:rsid w:val="00F317F5"/>
    <w:rsid w:val="00F5340A"/>
    <w:rsid w:val="00F91162"/>
    <w:rsid w:val="00F95D63"/>
    <w:rsid w:val="00FF5AA8"/>
    <w:rsid w:val="274072E4"/>
    <w:rsid w:val="64FE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CF410C8"/>
  <w15:docId w15:val="{6BFFE661-C3B4-4D91-9EA5-7A116C1A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character" w:styleId="Strong">
    <w:name w:val="Strong"/>
    <w:basedOn w:val="DefaultParagraphFont"/>
    <w:uiPriority w:val="22"/>
    <w:qFormat/>
    <w:rsid w:val="008E2E56"/>
    <w:rPr>
      <w:b/>
      <w:bCs/>
    </w:rPr>
  </w:style>
  <w:style w:type="character" w:styleId="Emphasis">
    <w:name w:val="Emphasis"/>
    <w:basedOn w:val="DefaultParagraphFont"/>
    <w:uiPriority w:val="20"/>
    <w:qFormat/>
    <w:rsid w:val="008E2E56"/>
    <w:rPr>
      <w:i/>
      <w:iCs/>
    </w:rPr>
  </w:style>
  <w:style w:type="paragraph" w:customStyle="1" w:styleId="4Bulletedcopyblue">
    <w:name w:val="4 Bulleted copy blue"/>
    <w:basedOn w:val="Normal"/>
    <w:qFormat/>
    <w:rsid w:val="00702684"/>
    <w:pPr>
      <w:numPr>
        <w:numId w:val="14"/>
      </w:numPr>
      <w:spacing w:after="60"/>
    </w:pPr>
    <w:rPr>
      <w:rFonts w:ascii="Arial" w:eastAsia="MS Mincho" w:hAnsi="Arial" w:cs="Arial"/>
      <w:sz w:val="20"/>
      <w:szCs w:val="20"/>
      <w:lang w:val="en-US"/>
    </w:rPr>
  </w:style>
  <w:style w:type="character" w:customStyle="1" w:styleId="Subhead2Char">
    <w:name w:val="Subhead 2 Char"/>
    <w:link w:val="Subhead2"/>
    <w:locked/>
    <w:rsid w:val="00702684"/>
    <w:rPr>
      <w:rFonts w:ascii="MS Mincho" w:eastAsia="MS Mincho" w:hAnsi="MS Mincho"/>
      <w:b/>
      <w:color w:val="12263F"/>
      <w:sz w:val="24"/>
      <w:szCs w:val="24"/>
      <w:lang w:val="en-US" w:eastAsia="en-US"/>
    </w:rPr>
  </w:style>
  <w:style w:type="paragraph" w:customStyle="1" w:styleId="Subhead2">
    <w:name w:val="Subhead 2"/>
    <w:basedOn w:val="Normal"/>
    <w:next w:val="Normal"/>
    <w:link w:val="Subhead2Char"/>
    <w:qFormat/>
    <w:rsid w:val="00702684"/>
    <w:pPr>
      <w:spacing w:before="120" w:after="120"/>
    </w:pPr>
    <w:rPr>
      <w:rFonts w:ascii="MS Mincho" w:eastAsia="MS Mincho" w:hAnsi="MS Mincho"/>
      <w:b/>
      <w:color w:val="12263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225290707">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 w:id="21307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003A46"/>
      </a:dk1>
      <a:lt1>
        <a:sysClr val="window" lastClr="FFFFFF"/>
      </a:lt1>
      <a:dk2>
        <a:srgbClr val="000000"/>
      </a:dk2>
      <a:lt2>
        <a:srgbClr val="FFFFFF"/>
      </a:lt2>
      <a:accent1>
        <a:srgbClr val="003A46"/>
      </a:accent1>
      <a:accent2>
        <a:srgbClr val="55C1C2"/>
      </a:accent2>
      <a:accent3>
        <a:srgbClr val="FAA32C"/>
      </a:accent3>
      <a:accent4>
        <a:srgbClr val="931A2E"/>
      </a:accent4>
      <a:accent5>
        <a:srgbClr val="1C5C63"/>
      </a:accent5>
      <a:accent6>
        <a:srgbClr val="B6E5E4"/>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E0458-5AA3-40A8-B34E-6915F8C0F1A4}">
  <ds:schemaRefs>
    <ds:schemaRef ds:uri="http://schemas.openxmlformats.org/officeDocument/2006/bibliography"/>
  </ds:schemaRefs>
</ds:datastoreItem>
</file>

<file path=customXml/itemProps2.xml><?xml version="1.0" encoding="utf-8"?>
<ds:datastoreItem xmlns:ds="http://schemas.openxmlformats.org/officeDocument/2006/customXml" ds:itemID="{7534BF78-D9E8-440D-B07F-AF93B0787AF6}"/>
</file>

<file path=customXml/itemProps3.xml><?xml version="1.0" encoding="utf-8"?>
<ds:datastoreItem xmlns:ds="http://schemas.openxmlformats.org/officeDocument/2006/customXml" ds:itemID="{A79C1457-0230-4991-A3DC-A5A80CA3C39F}">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customXml/itemProps4.xml><?xml version="1.0" encoding="utf-8"?>
<ds:datastoreItem xmlns:ds="http://schemas.openxmlformats.org/officeDocument/2006/customXml" ds:itemID="{87EF3848-26E8-4648-A1A0-6F1A11AC3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1461</Words>
  <Characters>8064</Characters>
  <Application>Microsoft Office Word</Application>
  <DocSecurity>0</DocSecurity>
  <Lines>67</Lines>
  <Paragraphs>19</Paragraphs>
  <ScaleCrop>false</ScaleCrop>
  <Company>Microsoft</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Dani Speddings</cp:lastModifiedBy>
  <cp:revision>7</cp:revision>
  <cp:lastPrinted>2016-05-05T10:54:00Z</cp:lastPrinted>
  <dcterms:created xsi:type="dcterms:W3CDTF">2024-01-23T13:15:00Z</dcterms:created>
  <dcterms:modified xsi:type="dcterms:W3CDTF">2024-01-23T13:18:00Z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Order">
    <vt:r8>5156700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