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7AD1" w14:textId="77777777" w:rsidR="007D639E" w:rsidRPr="00480890" w:rsidRDefault="0036439E" w:rsidP="007D639E">
      <w:pPr>
        <w:ind w:left="709" w:hanging="283"/>
        <w:rPr>
          <w:rFonts w:ascii="Trebuchet MS" w:hAnsi="Trebuchet MS"/>
          <w:b/>
          <w:color w:val="365F91"/>
          <w:sz w:val="22"/>
          <w:szCs w:val="22"/>
        </w:rPr>
      </w:pPr>
      <w:r w:rsidRPr="00480890">
        <w:rPr>
          <w:rFonts w:ascii="Trebuchet MS" w:hAnsi="Trebuchet MS"/>
          <w:b/>
          <w:bCs/>
          <w:noProof/>
          <w:color w:val="365F91"/>
          <w:sz w:val="22"/>
          <w:szCs w:val="22"/>
          <w:lang w:eastAsia="en-GB"/>
        </w:rPr>
        <w:drawing>
          <wp:anchor distT="0" distB="0" distL="114300" distR="114300" simplePos="0" relativeHeight="251658240" behindDoc="0" locked="0" layoutInCell="1" allowOverlap="1" wp14:anchorId="27782B5F" wp14:editId="2BAE19AE">
            <wp:simplePos x="0" y="0"/>
            <wp:positionH relativeFrom="column">
              <wp:posOffset>4756785</wp:posOffset>
            </wp:positionH>
            <wp:positionV relativeFrom="paragraph">
              <wp:posOffset>-136525</wp:posOffset>
            </wp:positionV>
            <wp:extent cx="1543050" cy="733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733425"/>
                    </a:xfrm>
                    <a:prstGeom prst="rect">
                      <a:avLst/>
                    </a:prstGeom>
                    <a:noFill/>
                  </pic:spPr>
                </pic:pic>
              </a:graphicData>
            </a:graphic>
            <wp14:sizeRelH relativeFrom="page">
              <wp14:pctWidth>0</wp14:pctWidth>
            </wp14:sizeRelH>
            <wp14:sizeRelV relativeFrom="page">
              <wp14:pctHeight>0</wp14:pctHeight>
            </wp14:sizeRelV>
          </wp:anchor>
        </w:drawing>
      </w:r>
      <w:r w:rsidR="007D639E" w:rsidRPr="00480890">
        <w:rPr>
          <w:rFonts w:ascii="Trebuchet MS" w:hAnsi="Trebuchet MS"/>
          <w:b/>
          <w:color w:val="365F91"/>
          <w:sz w:val="22"/>
          <w:szCs w:val="22"/>
        </w:rPr>
        <w:t>Job Description</w:t>
      </w:r>
    </w:p>
    <w:p w14:paraId="2F457706" w14:textId="77777777" w:rsidR="007D639E" w:rsidRPr="00480890" w:rsidRDefault="007D639E" w:rsidP="00777F18">
      <w:pPr>
        <w:ind w:left="709" w:hanging="283"/>
        <w:rPr>
          <w:rFonts w:ascii="Trebuchet MS" w:hAnsi="Trebuchet MS"/>
          <w:b/>
          <w:bCs/>
          <w:color w:val="365F91"/>
          <w:sz w:val="22"/>
          <w:szCs w:val="22"/>
        </w:rPr>
      </w:pPr>
    </w:p>
    <w:p w14:paraId="16F3E584"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bCs/>
          <w:color w:val="365F91"/>
          <w:sz w:val="22"/>
          <w:szCs w:val="22"/>
        </w:rPr>
        <w:t>POST:</w:t>
      </w:r>
      <w:r w:rsidRPr="00480890">
        <w:rPr>
          <w:rFonts w:ascii="Trebuchet MS" w:hAnsi="Trebuchet MS"/>
          <w:b/>
          <w:color w:val="365F91"/>
          <w:sz w:val="22"/>
          <w:szCs w:val="22"/>
        </w:rPr>
        <w:tab/>
      </w:r>
      <w:r w:rsidRPr="00480890">
        <w:rPr>
          <w:rFonts w:ascii="Trebuchet MS" w:hAnsi="Trebuchet MS"/>
          <w:b/>
          <w:color w:val="365F91"/>
          <w:sz w:val="22"/>
          <w:szCs w:val="22"/>
        </w:rPr>
        <w:tab/>
      </w:r>
      <w:r w:rsidRPr="00480890">
        <w:rPr>
          <w:rFonts w:ascii="Trebuchet MS" w:hAnsi="Trebuchet MS"/>
          <w:b/>
          <w:color w:val="365F91"/>
          <w:sz w:val="22"/>
          <w:szCs w:val="22"/>
        </w:rPr>
        <w:tab/>
      </w:r>
      <w:r w:rsidRPr="00480890">
        <w:rPr>
          <w:rFonts w:ascii="Trebuchet MS" w:hAnsi="Trebuchet MS"/>
          <w:b/>
          <w:color w:val="365F91"/>
          <w:sz w:val="22"/>
          <w:szCs w:val="22"/>
        </w:rPr>
        <w:tab/>
      </w:r>
      <w:r w:rsidR="00307275" w:rsidRPr="00307275">
        <w:rPr>
          <w:rFonts w:ascii="Trebuchet MS" w:hAnsi="Trebuchet MS" w:cs="Calibri"/>
          <w:sz w:val="22"/>
          <w:szCs w:val="22"/>
        </w:rPr>
        <w:t>Examination Invigilator</w:t>
      </w:r>
      <w:r w:rsidRPr="00480890">
        <w:rPr>
          <w:rFonts w:ascii="Trebuchet MS" w:hAnsi="Trebuchet MS"/>
          <w:b/>
          <w:color w:val="365F91"/>
          <w:sz w:val="22"/>
          <w:szCs w:val="22"/>
        </w:rPr>
        <w:tab/>
      </w:r>
    </w:p>
    <w:p w14:paraId="25B8C59B"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color w:val="365F91"/>
          <w:sz w:val="22"/>
          <w:szCs w:val="22"/>
        </w:rPr>
        <w:t> </w:t>
      </w:r>
    </w:p>
    <w:p w14:paraId="3C819E2E"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bCs/>
          <w:color w:val="365F91"/>
          <w:sz w:val="22"/>
          <w:szCs w:val="22"/>
        </w:rPr>
        <w:t>RESPONSIBLE TO:</w:t>
      </w:r>
      <w:r w:rsidRPr="00480890">
        <w:rPr>
          <w:rFonts w:ascii="Trebuchet MS" w:hAnsi="Trebuchet MS"/>
          <w:b/>
          <w:color w:val="365F91"/>
          <w:sz w:val="22"/>
          <w:szCs w:val="22"/>
        </w:rPr>
        <w:tab/>
      </w:r>
      <w:r w:rsidRPr="00480890">
        <w:rPr>
          <w:rFonts w:ascii="Trebuchet MS" w:hAnsi="Trebuchet MS"/>
          <w:b/>
          <w:color w:val="365F91"/>
          <w:sz w:val="22"/>
          <w:szCs w:val="22"/>
        </w:rPr>
        <w:tab/>
      </w:r>
      <w:r w:rsidR="00580DEA">
        <w:rPr>
          <w:rFonts w:ascii="Trebuchet MS" w:hAnsi="Trebuchet MS" w:cs="Calibri"/>
          <w:sz w:val="22"/>
          <w:szCs w:val="22"/>
        </w:rPr>
        <w:t>Exams Officer</w:t>
      </w:r>
      <w:r w:rsidR="005115C8" w:rsidRPr="00480890">
        <w:rPr>
          <w:rFonts w:ascii="Century Gothic" w:hAnsi="Century Gothic" w:cs="Calibri"/>
          <w:sz w:val="22"/>
          <w:szCs w:val="22"/>
        </w:rPr>
        <w:t xml:space="preserve">  </w:t>
      </w:r>
    </w:p>
    <w:p w14:paraId="539E2081" w14:textId="77777777" w:rsidR="00777F18" w:rsidRPr="00480890" w:rsidRDefault="00777F18" w:rsidP="00777F18">
      <w:pPr>
        <w:ind w:left="709" w:hanging="283"/>
        <w:rPr>
          <w:rFonts w:ascii="Trebuchet MS" w:hAnsi="Trebuchet MS"/>
          <w:b/>
          <w:bCs/>
          <w:color w:val="365F91"/>
          <w:sz w:val="22"/>
          <w:szCs w:val="22"/>
        </w:rPr>
      </w:pPr>
      <w:r w:rsidRPr="00480890">
        <w:rPr>
          <w:rFonts w:ascii="Trebuchet MS" w:hAnsi="Trebuchet MS"/>
          <w:b/>
          <w:bCs/>
          <w:color w:val="365F91"/>
          <w:sz w:val="22"/>
          <w:szCs w:val="22"/>
        </w:rPr>
        <w:t> </w:t>
      </w:r>
    </w:p>
    <w:p w14:paraId="7451CDE0" w14:textId="02051313"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bCs/>
          <w:color w:val="365F91"/>
          <w:sz w:val="22"/>
          <w:szCs w:val="22"/>
        </w:rPr>
        <w:t>SALARY:</w:t>
      </w:r>
      <w:r w:rsidRPr="00480890">
        <w:rPr>
          <w:rFonts w:ascii="Trebuchet MS" w:hAnsi="Trebuchet MS"/>
          <w:b/>
          <w:color w:val="365F91"/>
          <w:sz w:val="22"/>
          <w:szCs w:val="22"/>
        </w:rPr>
        <w:tab/>
      </w:r>
      <w:r w:rsidRPr="00480890">
        <w:rPr>
          <w:rFonts w:ascii="Trebuchet MS" w:hAnsi="Trebuchet MS"/>
          <w:b/>
          <w:color w:val="365F91"/>
          <w:sz w:val="22"/>
          <w:szCs w:val="22"/>
        </w:rPr>
        <w:tab/>
      </w:r>
      <w:r w:rsidRPr="00480890">
        <w:rPr>
          <w:rFonts w:ascii="Trebuchet MS" w:hAnsi="Trebuchet MS"/>
          <w:b/>
          <w:color w:val="365F91"/>
          <w:sz w:val="22"/>
          <w:szCs w:val="22"/>
        </w:rPr>
        <w:tab/>
      </w:r>
      <w:r w:rsidR="007D639E" w:rsidRPr="00480890">
        <w:rPr>
          <w:rFonts w:ascii="Trebuchet MS" w:hAnsi="Trebuchet MS"/>
          <w:b/>
          <w:color w:val="365F91"/>
          <w:sz w:val="22"/>
          <w:szCs w:val="22"/>
        </w:rPr>
        <w:tab/>
      </w:r>
      <w:r w:rsidR="005115C8" w:rsidRPr="00480890">
        <w:rPr>
          <w:rFonts w:ascii="Trebuchet MS" w:hAnsi="Trebuchet MS" w:cs="Arial"/>
          <w:bCs/>
          <w:sz w:val="22"/>
          <w:szCs w:val="22"/>
        </w:rPr>
        <w:t xml:space="preserve">NJC Scale </w:t>
      </w:r>
      <w:r w:rsidR="00580DEA">
        <w:rPr>
          <w:rFonts w:ascii="Trebuchet MS" w:hAnsi="Trebuchet MS" w:cs="Arial"/>
          <w:bCs/>
          <w:sz w:val="22"/>
          <w:szCs w:val="22"/>
        </w:rPr>
        <w:t xml:space="preserve">3; point </w:t>
      </w:r>
      <w:r w:rsidR="001618A1">
        <w:rPr>
          <w:rFonts w:ascii="Trebuchet MS" w:hAnsi="Trebuchet MS" w:cs="Arial"/>
          <w:bCs/>
          <w:sz w:val="22"/>
          <w:szCs w:val="22"/>
        </w:rPr>
        <w:t>6</w:t>
      </w:r>
    </w:p>
    <w:p w14:paraId="0154027D"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color w:val="365F91"/>
          <w:sz w:val="22"/>
          <w:szCs w:val="22"/>
        </w:rPr>
        <w:t> </w:t>
      </w:r>
    </w:p>
    <w:p w14:paraId="0EF02F7C" w14:textId="173C371C" w:rsidR="00777F18" w:rsidRPr="00480890" w:rsidRDefault="00777F18" w:rsidP="00777F18">
      <w:pPr>
        <w:ind w:left="709" w:hanging="283"/>
        <w:rPr>
          <w:rFonts w:ascii="Trebuchet MS" w:hAnsi="Trebuchet MS"/>
          <w:b/>
          <w:bCs/>
          <w:color w:val="365F91"/>
          <w:sz w:val="22"/>
          <w:szCs w:val="22"/>
        </w:rPr>
      </w:pPr>
      <w:r w:rsidRPr="00480890">
        <w:rPr>
          <w:rFonts w:ascii="Trebuchet MS" w:hAnsi="Trebuchet MS"/>
          <w:b/>
          <w:bCs/>
          <w:color w:val="365F91"/>
          <w:sz w:val="22"/>
          <w:szCs w:val="22"/>
        </w:rPr>
        <w:t>LOCATION:</w:t>
      </w:r>
      <w:r w:rsidRPr="00480890">
        <w:rPr>
          <w:rFonts w:ascii="Trebuchet MS" w:hAnsi="Trebuchet MS"/>
          <w:b/>
          <w:bCs/>
          <w:color w:val="365F91"/>
          <w:sz w:val="22"/>
          <w:szCs w:val="22"/>
        </w:rPr>
        <w:tab/>
      </w:r>
      <w:r w:rsidRPr="00480890">
        <w:rPr>
          <w:rFonts w:ascii="Trebuchet MS" w:hAnsi="Trebuchet MS"/>
          <w:b/>
          <w:bCs/>
          <w:color w:val="365F91"/>
          <w:sz w:val="22"/>
          <w:szCs w:val="22"/>
        </w:rPr>
        <w:tab/>
      </w:r>
      <w:r w:rsidRPr="00480890">
        <w:rPr>
          <w:rFonts w:ascii="Trebuchet MS" w:hAnsi="Trebuchet MS"/>
          <w:b/>
          <w:bCs/>
          <w:color w:val="365F91"/>
          <w:sz w:val="22"/>
          <w:szCs w:val="22"/>
        </w:rPr>
        <w:tab/>
      </w:r>
      <w:r w:rsidR="0036439E" w:rsidRPr="00480890">
        <w:rPr>
          <w:rFonts w:ascii="Trebuchet MS" w:hAnsi="Trebuchet MS"/>
          <w:sz w:val="22"/>
          <w:szCs w:val="22"/>
        </w:rPr>
        <w:t xml:space="preserve">The </w:t>
      </w:r>
      <w:r w:rsidR="00447A49" w:rsidRPr="00480890">
        <w:rPr>
          <w:rFonts w:ascii="Trebuchet MS" w:hAnsi="Trebuchet MS"/>
          <w:sz w:val="22"/>
          <w:szCs w:val="22"/>
        </w:rPr>
        <w:t xml:space="preserve">Telford </w:t>
      </w:r>
      <w:r w:rsidR="00580DEA">
        <w:rPr>
          <w:rFonts w:ascii="Trebuchet MS" w:hAnsi="Trebuchet MS"/>
          <w:sz w:val="22"/>
          <w:szCs w:val="22"/>
        </w:rPr>
        <w:t>Langley</w:t>
      </w:r>
      <w:r w:rsidR="00447A49" w:rsidRPr="00480890">
        <w:rPr>
          <w:rFonts w:ascii="Trebuchet MS" w:hAnsi="Trebuchet MS"/>
          <w:sz w:val="22"/>
          <w:szCs w:val="22"/>
        </w:rPr>
        <w:t xml:space="preserve"> School</w:t>
      </w:r>
    </w:p>
    <w:p w14:paraId="2F5A52C2"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color w:val="365F91"/>
          <w:sz w:val="22"/>
          <w:szCs w:val="22"/>
        </w:rPr>
        <w:t> </w:t>
      </w:r>
    </w:p>
    <w:p w14:paraId="3725AFFC"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bCs/>
          <w:color w:val="365F91"/>
          <w:sz w:val="22"/>
          <w:szCs w:val="22"/>
        </w:rPr>
        <w:t>WORKING PATTERN:</w:t>
      </w:r>
      <w:r w:rsidRPr="00480890">
        <w:rPr>
          <w:rFonts w:ascii="Trebuchet MS" w:hAnsi="Trebuchet MS"/>
          <w:b/>
          <w:color w:val="365F91"/>
          <w:sz w:val="22"/>
          <w:szCs w:val="22"/>
        </w:rPr>
        <w:tab/>
      </w:r>
      <w:r w:rsidR="007D639E" w:rsidRPr="00480890">
        <w:rPr>
          <w:rFonts w:ascii="Trebuchet MS" w:hAnsi="Trebuchet MS"/>
          <w:b/>
          <w:color w:val="365F91"/>
          <w:sz w:val="22"/>
          <w:szCs w:val="22"/>
        </w:rPr>
        <w:tab/>
      </w:r>
      <w:r w:rsidR="00580DEA">
        <w:rPr>
          <w:rFonts w:ascii="Trebuchet MS" w:hAnsi="Trebuchet MS" w:cs="Calibri"/>
          <w:sz w:val="22"/>
          <w:szCs w:val="22"/>
        </w:rPr>
        <w:t xml:space="preserve">Casual </w:t>
      </w:r>
    </w:p>
    <w:p w14:paraId="3BDD2E07" w14:textId="77777777" w:rsidR="00777F18" w:rsidRPr="00480890" w:rsidRDefault="00777F18" w:rsidP="00777F18">
      <w:pPr>
        <w:ind w:left="709" w:hanging="283"/>
        <w:rPr>
          <w:rFonts w:ascii="Trebuchet MS" w:hAnsi="Trebuchet MS"/>
          <w:b/>
          <w:bCs/>
          <w:color w:val="365F91"/>
          <w:sz w:val="22"/>
          <w:szCs w:val="22"/>
        </w:rPr>
      </w:pPr>
      <w:r w:rsidRPr="00480890">
        <w:rPr>
          <w:rFonts w:ascii="Trebuchet MS" w:hAnsi="Trebuchet MS"/>
          <w:b/>
          <w:bCs/>
          <w:color w:val="365F91"/>
          <w:sz w:val="22"/>
          <w:szCs w:val="22"/>
        </w:rPr>
        <w:t> </w:t>
      </w:r>
    </w:p>
    <w:p w14:paraId="2F3B8BAD" w14:textId="77777777" w:rsidR="00777F18" w:rsidRPr="00480890" w:rsidRDefault="00777F18" w:rsidP="00777F18">
      <w:pPr>
        <w:ind w:left="709" w:hanging="283"/>
        <w:rPr>
          <w:rFonts w:ascii="Trebuchet MS" w:hAnsi="Trebuchet MS"/>
          <w:b/>
          <w:bCs/>
          <w:color w:val="365F91"/>
          <w:sz w:val="22"/>
          <w:szCs w:val="22"/>
        </w:rPr>
      </w:pPr>
      <w:r w:rsidRPr="00480890">
        <w:rPr>
          <w:rFonts w:ascii="Trebuchet MS" w:hAnsi="Trebuchet MS"/>
          <w:b/>
          <w:bCs/>
          <w:color w:val="365F91"/>
          <w:sz w:val="22"/>
          <w:szCs w:val="22"/>
        </w:rPr>
        <w:t xml:space="preserve">DISCLOSURE LEVEL: </w:t>
      </w:r>
      <w:r w:rsidRPr="00480890">
        <w:rPr>
          <w:rFonts w:ascii="Trebuchet MS" w:hAnsi="Trebuchet MS"/>
          <w:b/>
          <w:color w:val="365F91"/>
          <w:sz w:val="22"/>
          <w:szCs w:val="22"/>
        </w:rPr>
        <w:tab/>
      </w:r>
      <w:r w:rsidR="007D639E" w:rsidRPr="00480890">
        <w:rPr>
          <w:rFonts w:ascii="Trebuchet MS" w:hAnsi="Trebuchet MS"/>
          <w:b/>
          <w:color w:val="365F91"/>
          <w:sz w:val="22"/>
          <w:szCs w:val="22"/>
        </w:rPr>
        <w:tab/>
      </w:r>
      <w:r w:rsidRPr="00480890">
        <w:rPr>
          <w:rFonts w:ascii="Trebuchet MS" w:hAnsi="Trebuchet MS"/>
          <w:sz w:val="22"/>
          <w:szCs w:val="22"/>
        </w:rPr>
        <w:t>Enhanced</w:t>
      </w:r>
    </w:p>
    <w:p w14:paraId="1A6A2A1E" w14:textId="77777777" w:rsidR="00777F18" w:rsidRPr="00480890" w:rsidRDefault="00777F18" w:rsidP="00777F18">
      <w:pPr>
        <w:ind w:left="709" w:hanging="283"/>
        <w:rPr>
          <w:rFonts w:ascii="Trebuchet MS" w:hAnsi="Trebuchet MS"/>
          <w:b/>
          <w:bCs/>
          <w:color w:val="365F91"/>
          <w:sz w:val="22"/>
          <w:szCs w:val="22"/>
        </w:rPr>
      </w:pPr>
      <w:r w:rsidRPr="00480890">
        <w:rPr>
          <w:rFonts w:ascii="Trebuchet MS" w:hAnsi="Trebuchet MS"/>
          <w:b/>
          <w:bCs/>
          <w:color w:val="365F91"/>
          <w:sz w:val="22"/>
          <w:szCs w:val="22"/>
        </w:rPr>
        <w:t> </w:t>
      </w:r>
    </w:p>
    <w:p w14:paraId="75DE7233" w14:textId="77777777" w:rsidR="00777F18" w:rsidRPr="00480890" w:rsidRDefault="00777F18" w:rsidP="00777F18">
      <w:pPr>
        <w:ind w:left="3600" w:hanging="3174"/>
        <w:rPr>
          <w:rFonts w:ascii="Trebuchet MS" w:hAnsi="Trebuchet MS"/>
          <w:b/>
          <w:color w:val="365F91"/>
          <w:sz w:val="22"/>
          <w:szCs w:val="22"/>
        </w:rPr>
      </w:pPr>
      <w:r w:rsidRPr="00480890">
        <w:rPr>
          <w:rFonts w:ascii="Trebuchet MS" w:hAnsi="Trebuchet MS"/>
          <w:b/>
          <w:bCs/>
          <w:color w:val="365F91"/>
          <w:sz w:val="22"/>
          <w:szCs w:val="22"/>
        </w:rPr>
        <w:t>KEY RELATIONSHIPS:</w:t>
      </w:r>
      <w:r w:rsidRPr="00480890">
        <w:rPr>
          <w:rFonts w:ascii="Trebuchet MS" w:hAnsi="Trebuchet MS"/>
          <w:b/>
          <w:color w:val="365F91"/>
          <w:sz w:val="22"/>
          <w:szCs w:val="22"/>
        </w:rPr>
        <w:tab/>
      </w:r>
      <w:r w:rsidR="00580DEA">
        <w:rPr>
          <w:rFonts w:ascii="Trebuchet MS" w:hAnsi="Trebuchet MS"/>
          <w:sz w:val="22"/>
          <w:szCs w:val="22"/>
        </w:rPr>
        <w:t>Exams Officer</w:t>
      </w:r>
      <w:r w:rsidR="005115C8" w:rsidRPr="00480890">
        <w:rPr>
          <w:rFonts w:ascii="Trebuchet MS" w:hAnsi="Trebuchet MS"/>
          <w:sz w:val="22"/>
          <w:szCs w:val="22"/>
        </w:rPr>
        <w:t>, Teachers</w:t>
      </w:r>
      <w:r w:rsidRPr="00480890">
        <w:rPr>
          <w:rFonts w:ascii="Trebuchet MS" w:hAnsi="Trebuchet MS"/>
          <w:sz w:val="22"/>
          <w:szCs w:val="22"/>
        </w:rPr>
        <w:t>,</w:t>
      </w:r>
      <w:r w:rsidR="005115C8" w:rsidRPr="00480890">
        <w:rPr>
          <w:rFonts w:ascii="Trebuchet MS" w:hAnsi="Trebuchet MS"/>
          <w:sz w:val="22"/>
          <w:szCs w:val="22"/>
        </w:rPr>
        <w:t xml:space="preserve"> External Agencies,</w:t>
      </w:r>
      <w:r w:rsidRPr="00480890">
        <w:rPr>
          <w:rFonts w:ascii="Trebuchet MS" w:hAnsi="Trebuchet MS"/>
          <w:sz w:val="22"/>
          <w:szCs w:val="22"/>
        </w:rPr>
        <w:t xml:space="preserve"> </w:t>
      </w:r>
      <w:r w:rsidR="00447A49" w:rsidRPr="00480890">
        <w:rPr>
          <w:rFonts w:ascii="Trebuchet MS" w:hAnsi="Trebuchet MS"/>
          <w:sz w:val="22"/>
          <w:szCs w:val="22"/>
        </w:rPr>
        <w:t>and Pupils</w:t>
      </w:r>
      <w:r w:rsidRPr="00480890">
        <w:rPr>
          <w:rFonts w:ascii="Trebuchet MS" w:hAnsi="Trebuchet MS"/>
          <w:b/>
          <w:color w:val="365F91"/>
          <w:sz w:val="22"/>
          <w:szCs w:val="22"/>
        </w:rPr>
        <w:t xml:space="preserve"> </w:t>
      </w:r>
    </w:p>
    <w:p w14:paraId="71CFFC4B"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color w:val="365F91"/>
          <w:sz w:val="22"/>
          <w:szCs w:val="22"/>
        </w:rPr>
        <w:t> </w:t>
      </w:r>
    </w:p>
    <w:p w14:paraId="530ECD7E" w14:textId="77777777" w:rsidR="00777F18" w:rsidRPr="00480890" w:rsidRDefault="00777F18" w:rsidP="00777F18">
      <w:pPr>
        <w:ind w:left="3600" w:hanging="3174"/>
        <w:rPr>
          <w:rFonts w:ascii="Trebuchet MS" w:hAnsi="Trebuchet MS"/>
          <w:b/>
          <w:color w:val="365F91"/>
          <w:sz w:val="22"/>
          <w:szCs w:val="22"/>
        </w:rPr>
      </w:pPr>
      <w:r w:rsidRPr="00480890">
        <w:rPr>
          <w:rFonts w:ascii="Trebuchet MS" w:hAnsi="Trebuchet MS"/>
          <w:b/>
          <w:bCs/>
          <w:color w:val="365F91"/>
          <w:sz w:val="22"/>
          <w:szCs w:val="22"/>
        </w:rPr>
        <w:t>RESPONSIBLE FOR:</w:t>
      </w:r>
      <w:r w:rsidRPr="00480890">
        <w:rPr>
          <w:rFonts w:ascii="Trebuchet MS" w:hAnsi="Trebuchet MS"/>
          <w:b/>
          <w:bCs/>
          <w:color w:val="365F91"/>
          <w:sz w:val="22"/>
          <w:szCs w:val="22"/>
        </w:rPr>
        <w:tab/>
      </w:r>
      <w:r w:rsidR="008E7FCA" w:rsidRPr="00480890">
        <w:rPr>
          <w:rFonts w:ascii="Trebuchet MS" w:hAnsi="Trebuchet MS"/>
          <w:sz w:val="22"/>
          <w:szCs w:val="22"/>
        </w:rPr>
        <w:t>N/A</w:t>
      </w:r>
      <w:r w:rsidRPr="00480890">
        <w:rPr>
          <w:rFonts w:ascii="Trebuchet MS" w:hAnsi="Trebuchet MS"/>
          <w:b/>
          <w:color w:val="365F91"/>
          <w:sz w:val="22"/>
          <w:szCs w:val="22"/>
        </w:rPr>
        <w:t xml:space="preserve">  </w:t>
      </w:r>
    </w:p>
    <w:p w14:paraId="79EE4B8A" w14:textId="77777777" w:rsidR="005115C8" w:rsidRPr="00480890" w:rsidRDefault="005115C8" w:rsidP="005115C8">
      <w:pPr>
        <w:pStyle w:val="Heading1"/>
        <w:jc w:val="left"/>
        <w:rPr>
          <w:rFonts w:ascii="Century Gothic" w:hAnsi="Century Gothic"/>
          <w:b/>
          <w:sz w:val="22"/>
          <w:szCs w:val="22"/>
        </w:rPr>
      </w:pPr>
    </w:p>
    <w:p w14:paraId="45D4D522" w14:textId="77777777" w:rsidR="00777F18" w:rsidRPr="00480890" w:rsidRDefault="00777F18" w:rsidP="00480890">
      <w:pPr>
        <w:rPr>
          <w:rFonts w:ascii="Trebuchet MS" w:hAnsi="Trebuchet MS"/>
          <w:b/>
          <w:bCs/>
          <w:color w:val="365F91"/>
          <w:sz w:val="22"/>
          <w:szCs w:val="22"/>
        </w:rPr>
      </w:pPr>
      <w:r w:rsidRPr="00480890">
        <w:rPr>
          <w:rFonts w:ascii="Trebuchet MS" w:hAnsi="Trebuchet MS"/>
          <w:b/>
          <w:bCs/>
          <w:color w:val="365F91"/>
          <w:sz w:val="22"/>
          <w:szCs w:val="22"/>
        </w:rPr>
        <w:t>MAIN PURPOSE:</w:t>
      </w:r>
    </w:p>
    <w:p w14:paraId="110157B1" w14:textId="77777777" w:rsidR="00447A49" w:rsidRPr="00480890" w:rsidRDefault="00447A49" w:rsidP="00447A49">
      <w:pPr>
        <w:pStyle w:val="Default"/>
        <w:rPr>
          <w:sz w:val="22"/>
          <w:szCs w:val="22"/>
        </w:rPr>
      </w:pPr>
    </w:p>
    <w:p w14:paraId="7B8DC8B6" w14:textId="77777777" w:rsidR="00580DEA" w:rsidRPr="00580DEA" w:rsidRDefault="00580DEA" w:rsidP="00580DEA">
      <w:pPr>
        <w:jc w:val="both"/>
        <w:rPr>
          <w:rFonts w:ascii="Trebuchet MS" w:hAnsi="Trebuchet MS" w:cs="Arial"/>
          <w:sz w:val="24"/>
          <w:szCs w:val="24"/>
          <w:lang w:eastAsia="en-GB"/>
        </w:rPr>
      </w:pPr>
      <w:r w:rsidRPr="00580DEA">
        <w:rPr>
          <w:rFonts w:ascii="Trebuchet MS" w:hAnsi="Trebuchet MS" w:cs="Arial"/>
          <w:sz w:val="24"/>
          <w:szCs w:val="24"/>
          <w:lang w:eastAsia="en-GB"/>
        </w:rPr>
        <w:t xml:space="preserve">The purpose of this role is to ensure that candidates have an equal, safe and secure environment in which to sit their examinations in accordance with the Joint Council for Qualifications guidelines for conducting examinations. </w:t>
      </w:r>
    </w:p>
    <w:p w14:paraId="0959DCCA" w14:textId="77777777" w:rsidR="00CB22AA" w:rsidRPr="00480890" w:rsidRDefault="00CB22AA" w:rsidP="0018307D">
      <w:pPr>
        <w:ind w:left="709" w:hanging="283"/>
        <w:rPr>
          <w:rFonts w:ascii="Trebuchet MS" w:hAnsi="Trebuchet MS"/>
          <w:b/>
          <w:color w:val="365F91"/>
          <w:sz w:val="22"/>
          <w:szCs w:val="22"/>
        </w:rPr>
      </w:pPr>
    </w:p>
    <w:p w14:paraId="5777EFCC" w14:textId="77777777" w:rsidR="0050431F" w:rsidRPr="00480890" w:rsidRDefault="00CE71D3" w:rsidP="0018307D">
      <w:pPr>
        <w:ind w:left="709" w:hanging="283"/>
        <w:rPr>
          <w:rFonts w:ascii="Trebuchet MS" w:hAnsi="Trebuchet MS"/>
          <w:color w:val="365F91"/>
          <w:sz w:val="22"/>
          <w:szCs w:val="22"/>
        </w:rPr>
      </w:pPr>
      <w:r w:rsidRPr="00480890">
        <w:rPr>
          <w:rFonts w:ascii="Trebuchet MS" w:hAnsi="Trebuchet MS"/>
          <w:b/>
          <w:color w:val="365F91"/>
          <w:sz w:val="22"/>
          <w:szCs w:val="22"/>
        </w:rPr>
        <w:t>SPECIFIC RESPONSBILITIES</w:t>
      </w:r>
    </w:p>
    <w:p w14:paraId="2F374AB7" w14:textId="77777777" w:rsidR="00580DEA" w:rsidRPr="00580DEA" w:rsidRDefault="00580DEA" w:rsidP="00580DEA">
      <w:pPr>
        <w:jc w:val="both"/>
        <w:rPr>
          <w:rFonts w:ascii="Calibri" w:hAnsi="Calibri" w:cs="Arial"/>
          <w:b/>
          <w:sz w:val="24"/>
          <w:szCs w:val="24"/>
          <w:lang w:eastAsia="en-GB"/>
        </w:rPr>
      </w:pPr>
    </w:p>
    <w:p w14:paraId="773A0DA4" w14:textId="77777777" w:rsidR="00580DEA" w:rsidRPr="00580DEA" w:rsidRDefault="00580DEA" w:rsidP="00580DEA">
      <w:pPr>
        <w:jc w:val="both"/>
        <w:rPr>
          <w:rFonts w:ascii="Trebuchet MS" w:hAnsi="Trebuchet MS" w:cs="Arial"/>
          <w:b/>
          <w:sz w:val="24"/>
          <w:szCs w:val="24"/>
          <w:lang w:eastAsia="en-GB"/>
        </w:rPr>
      </w:pPr>
      <w:r w:rsidRPr="00580DEA">
        <w:rPr>
          <w:rFonts w:ascii="Trebuchet MS" w:hAnsi="Trebuchet MS" w:cs="Arial"/>
          <w:b/>
          <w:sz w:val="24"/>
          <w:szCs w:val="24"/>
          <w:lang w:eastAsia="en-GB"/>
        </w:rPr>
        <w:t>Main Duties and Responsibilities</w:t>
      </w:r>
    </w:p>
    <w:p w14:paraId="092A5181" w14:textId="77777777" w:rsidR="00580DEA" w:rsidRPr="00580DEA" w:rsidRDefault="00580DEA" w:rsidP="00580DEA">
      <w:pPr>
        <w:jc w:val="both"/>
        <w:rPr>
          <w:rFonts w:ascii="Trebuchet MS" w:hAnsi="Trebuchet MS" w:cs="Arial"/>
          <w:sz w:val="24"/>
          <w:szCs w:val="24"/>
          <w:lang w:eastAsia="en-GB"/>
        </w:rPr>
      </w:pPr>
    </w:p>
    <w:p w14:paraId="37857E55"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supervise candidates entry into the examination room</w:t>
      </w:r>
    </w:p>
    <w:p w14:paraId="174C4CC3"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 xml:space="preserve">To direct candidates to their designated seat </w:t>
      </w:r>
    </w:p>
    <w:p w14:paraId="65298C0F"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make sure candidates are aware that they are under examination conditions</w:t>
      </w:r>
    </w:p>
    <w:p w14:paraId="05EF16A3"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open and distribute exam papers to candidates</w:t>
      </w:r>
    </w:p>
    <w:p w14:paraId="40441001"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start an examination and read out any erratum notices</w:t>
      </w:r>
    </w:p>
    <w:p w14:paraId="0E26D753"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complete an attendance register</w:t>
      </w:r>
    </w:p>
    <w:p w14:paraId="031F4048"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make sure that candidates are aware of the start and finish time of the examination</w:t>
      </w:r>
    </w:p>
    <w:p w14:paraId="60F1B550"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 xml:space="preserve">To ensure that the examination regulations laid down by the Examination Boards &amp; Joint Council are observed </w:t>
      </w:r>
    </w:p>
    <w:p w14:paraId="33C5AFE2"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be vigilant, but not intrusive throughout the period of the examination</w:t>
      </w:r>
    </w:p>
    <w:p w14:paraId="41F93835"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distribute additional paper/equipment as required</w:t>
      </w:r>
    </w:p>
    <w:p w14:paraId="10EE318F"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finish an examination</w:t>
      </w:r>
    </w:p>
    <w:p w14:paraId="1CEFE86F"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collect exam papers and exam scripts at the end of the examination</w:t>
      </w:r>
    </w:p>
    <w:p w14:paraId="3AB4A79E"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To supervise the orderly exit of candidates from the examination room</w:t>
      </w:r>
    </w:p>
    <w:p w14:paraId="3F8F2234" w14:textId="77777777" w:rsidR="00580DEA" w:rsidRPr="00580DEA" w:rsidRDefault="00580DEA" w:rsidP="00580DEA">
      <w:pPr>
        <w:numPr>
          <w:ilvl w:val="0"/>
          <w:numId w:val="25"/>
        </w:numPr>
        <w:jc w:val="both"/>
        <w:rPr>
          <w:rFonts w:ascii="Trebuchet MS" w:hAnsi="Trebuchet MS" w:cs="Arial"/>
          <w:sz w:val="24"/>
          <w:szCs w:val="24"/>
          <w:lang w:eastAsia="en-GB"/>
        </w:rPr>
      </w:pPr>
      <w:r w:rsidRPr="00580DEA">
        <w:rPr>
          <w:rFonts w:ascii="Trebuchet MS" w:hAnsi="Trebuchet MS" w:cs="Arial"/>
          <w:sz w:val="24"/>
          <w:szCs w:val="24"/>
          <w:lang w:eastAsia="en-GB"/>
        </w:rPr>
        <w:t xml:space="preserve">To return completed exam papers, exam scripts and exam stationary to a secure area at the end of an examination </w:t>
      </w:r>
    </w:p>
    <w:p w14:paraId="711FFB81" w14:textId="77777777" w:rsidR="00580DEA" w:rsidRPr="00580DEA" w:rsidRDefault="00580DEA" w:rsidP="00580DEA">
      <w:pPr>
        <w:jc w:val="both"/>
        <w:rPr>
          <w:rFonts w:ascii="Trebuchet MS" w:hAnsi="Trebuchet MS" w:cs="Arial"/>
          <w:sz w:val="24"/>
          <w:szCs w:val="24"/>
          <w:lang w:eastAsia="en-GB"/>
        </w:rPr>
      </w:pPr>
    </w:p>
    <w:p w14:paraId="7300832A" w14:textId="77777777" w:rsidR="00580DEA" w:rsidRPr="00580DEA" w:rsidRDefault="00580DEA" w:rsidP="00580DEA">
      <w:pPr>
        <w:jc w:val="both"/>
        <w:rPr>
          <w:rFonts w:ascii="Trebuchet MS" w:hAnsi="Trebuchet MS" w:cs="Arial"/>
          <w:b/>
          <w:sz w:val="24"/>
          <w:szCs w:val="24"/>
          <w:lang w:val="en" w:eastAsia="en-GB"/>
        </w:rPr>
      </w:pPr>
      <w:r w:rsidRPr="00580DEA">
        <w:rPr>
          <w:rFonts w:ascii="Trebuchet MS" w:hAnsi="Trebuchet MS" w:cs="Arial"/>
          <w:b/>
          <w:sz w:val="24"/>
          <w:szCs w:val="24"/>
          <w:lang w:val="en" w:eastAsia="en-GB"/>
        </w:rPr>
        <w:t>The Invigilator's Role</w:t>
      </w:r>
    </w:p>
    <w:p w14:paraId="75B4D379" w14:textId="77777777" w:rsidR="00580DEA" w:rsidRPr="00580DEA" w:rsidRDefault="00580DEA" w:rsidP="00580DEA">
      <w:pPr>
        <w:jc w:val="both"/>
        <w:rPr>
          <w:rFonts w:ascii="Trebuchet MS" w:hAnsi="Trebuchet MS" w:cs="Arial"/>
          <w:sz w:val="24"/>
          <w:szCs w:val="24"/>
          <w:lang w:val="en" w:eastAsia="en-GB"/>
        </w:rPr>
      </w:pPr>
    </w:p>
    <w:p w14:paraId="3521B47B" w14:textId="77777777" w:rsidR="00580DEA" w:rsidRPr="00580DEA" w:rsidRDefault="00580DEA" w:rsidP="00580DEA">
      <w:pPr>
        <w:jc w:val="both"/>
        <w:rPr>
          <w:rFonts w:ascii="Trebuchet MS" w:hAnsi="Trebuchet MS" w:cs="Arial"/>
          <w:sz w:val="24"/>
          <w:szCs w:val="24"/>
          <w:lang w:val="en" w:eastAsia="en-GB"/>
        </w:rPr>
      </w:pPr>
      <w:r w:rsidRPr="00580DEA">
        <w:rPr>
          <w:rFonts w:ascii="Trebuchet MS" w:hAnsi="Trebuchet MS" w:cs="Arial"/>
          <w:sz w:val="24"/>
          <w:szCs w:val="24"/>
          <w:lang w:val="en" w:eastAsia="en-GB"/>
        </w:rPr>
        <w:t>The Joint Council for Qualifications (JCQ) has an instructions document for conducting examinations.  The JCQ document describes the role of an invigilator and this is listed below:</w:t>
      </w:r>
    </w:p>
    <w:p w14:paraId="69159F55" w14:textId="77777777" w:rsidR="00580DEA" w:rsidRPr="00580DEA" w:rsidRDefault="00580DEA" w:rsidP="00580DEA">
      <w:pPr>
        <w:jc w:val="both"/>
        <w:rPr>
          <w:rFonts w:ascii="Trebuchet MS" w:hAnsi="Trebuchet MS" w:cs="Arial"/>
          <w:sz w:val="24"/>
          <w:szCs w:val="24"/>
          <w:lang w:val="en" w:eastAsia="en-GB"/>
        </w:rPr>
      </w:pPr>
    </w:p>
    <w:p w14:paraId="7D8E791C" w14:textId="77777777" w:rsidR="00580DEA" w:rsidRPr="00580DEA" w:rsidRDefault="00580DEA" w:rsidP="00580DEA">
      <w:pPr>
        <w:jc w:val="both"/>
        <w:rPr>
          <w:rFonts w:ascii="Trebuchet MS" w:hAnsi="Trebuchet MS" w:cs="Arial"/>
          <w:sz w:val="24"/>
          <w:szCs w:val="24"/>
          <w:lang w:val="en" w:eastAsia="en-GB"/>
        </w:rPr>
      </w:pPr>
      <w:r w:rsidRPr="00580DEA">
        <w:rPr>
          <w:rFonts w:ascii="Trebuchet MS" w:hAnsi="Trebuchet MS" w:cs="Arial"/>
          <w:sz w:val="24"/>
          <w:szCs w:val="24"/>
          <w:lang w:val="en" w:eastAsia="en-GB"/>
        </w:rPr>
        <w:t>An invigilator is the person in the examination room responsible for conducting the exam. They have "a key role in upholding the integrity of the external examination/assessment process".</w:t>
      </w:r>
    </w:p>
    <w:p w14:paraId="5DC92354" w14:textId="77777777" w:rsidR="00580DEA" w:rsidRDefault="00580DEA" w:rsidP="00580DEA">
      <w:pPr>
        <w:jc w:val="both"/>
        <w:rPr>
          <w:rFonts w:ascii="Trebuchet MS" w:hAnsi="Trebuchet MS" w:cs="Arial"/>
          <w:sz w:val="24"/>
          <w:szCs w:val="24"/>
          <w:lang w:val="en" w:eastAsia="en-GB"/>
        </w:rPr>
      </w:pPr>
      <w:r w:rsidRPr="00580DEA">
        <w:rPr>
          <w:rFonts w:ascii="Trebuchet MS" w:hAnsi="Trebuchet MS" w:cs="Arial"/>
          <w:sz w:val="24"/>
          <w:szCs w:val="24"/>
          <w:lang w:val="en" w:eastAsia="en-GB"/>
        </w:rPr>
        <w:t>Invigilators should:</w:t>
      </w:r>
    </w:p>
    <w:p w14:paraId="085D269C" w14:textId="77777777" w:rsidR="00580DEA" w:rsidRPr="00580DEA" w:rsidRDefault="00580DEA" w:rsidP="00580DEA">
      <w:pPr>
        <w:jc w:val="both"/>
        <w:rPr>
          <w:rFonts w:ascii="Trebuchet MS" w:hAnsi="Trebuchet MS" w:cs="Arial"/>
          <w:sz w:val="24"/>
          <w:szCs w:val="24"/>
          <w:lang w:val="en" w:eastAsia="en-GB"/>
        </w:rPr>
      </w:pPr>
    </w:p>
    <w:p w14:paraId="789EE105" w14:textId="77777777" w:rsidR="00580DEA" w:rsidRPr="00580DEA" w:rsidRDefault="00580DEA" w:rsidP="00580DEA">
      <w:pPr>
        <w:numPr>
          <w:ilvl w:val="0"/>
          <w:numId w:val="27"/>
        </w:numPr>
        <w:jc w:val="both"/>
        <w:rPr>
          <w:rFonts w:ascii="Trebuchet MS" w:hAnsi="Trebuchet MS" w:cs="Arial"/>
          <w:sz w:val="24"/>
          <w:szCs w:val="24"/>
          <w:lang w:val="en" w:eastAsia="en-GB"/>
        </w:rPr>
      </w:pPr>
      <w:r w:rsidRPr="00580DEA">
        <w:rPr>
          <w:rFonts w:ascii="Trebuchet MS" w:hAnsi="Trebuchet MS" w:cs="Arial"/>
          <w:sz w:val="24"/>
          <w:szCs w:val="24"/>
          <w:lang w:val="en" w:eastAsia="en-GB"/>
        </w:rPr>
        <w:t>Ensure all candidates have an equal opportunity to demonstrate their abilities</w:t>
      </w:r>
    </w:p>
    <w:p w14:paraId="022B7F6C" w14:textId="77777777" w:rsidR="00580DEA" w:rsidRPr="00580DEA" w:rsidRDefault="00580DEA" w:rsidP="00580DEA">
      <w:pPr>
        <w:numPr>
          <w:ilvl w:val="0"/>
          <w:numId w:val="27"/>
        </w:numPr>
        <w:jc w:val="both"/>
        <w:rPr>
          <w:rFonts w:ascii="Trebuchet MS" w:hAnsi="Trebuchet MS" w:cs="Arial"/>
          <w:sz w:val="24"/>
          <w:szCs w:val="24"/>
          <w:lang w:val="en" w:eastAsia="en-GB"/>
        </w:rPr>
      </w:pPr>
      <w:r w:rsidRPr="00580DEA">
        <w:rPr>
          <w:rFonts w:ascii="Trebuchet MS" w:hAnsi="Trebuchet MS" w:cs="Arial"/>
          <w:sz w:val="24"/>
          <w:szCs w:val="24"/>
          <w:lang w:val="en" w:eastAsia="en-GB"/>
        </w:rPr>
        <w:lastRenderedPageBreak/>
        <w:t>Ensure the security of the examination beforehand, during and afterwards</w:t>
      </w:r>
    </w:p>
    <w:p w14:paraId="59C3F66C" w14:textId="77777777" w:rsidR="00580DEA" w:rsidRPr="00580DEA" w:rsidRDefault="00580DEA" w:rsidP="00580DEA">
      <w:pPr>
        <w:numPr>
          <w:ilvl w:val="0"/>
          <w:numId w:val="27"/>
        </w:numPr>
        <w:jc w:val="both"/>
        <w:rPr>
          <w:rFonts w:ascii="Trebuchet MS" w:hAnsi="Trebuchet MS" w:cs="Arial"/>
          <w:sz w:val="24"/>
          <w:szCs w:val="24"/>
          <w:lang w:val="en" w:eastAsia="en-GB"/>
        </w:rPr>
      </w:pPr>
      <w:r w:rsidRPr="00580DEA">
        <w:rPr>
          <w:rFonts w:ascii="Trebuchet MS" w:hAnsi="Trebuchet MS" w:cs="Arial"/>
          <w:sz w:val="24"/>
          <w:szCs w:val="24"/>
          <w:lang w:val="en" w:eastAsia="en-GB"/>
        </w:rPr>
        <w:t>Prevent possible candidate malpractice</w:t>
      </w:r>
    </w:p>
    <w:p w14:paraId="4DD1832C" w14:textId="77777777" w:rsidR="00580DEA" w:rsidRDefault="00580DEA" w:rsidP="00580DEA">
      <w:pPr>
        <w:numPr>
          <w:ilvl w:val="0"/>
          <w:numId w:val="27"/>
        </w:numPr>
        <w:jc w:val="both"/>
        <w:rPr>
          <w:rFonts w:ascii="Trebuchet MS" w:hAnsi="Trebuchet MS" w:cs="Arial"/>
          <w:sz w:val="24"/>
          <w:szCs w:val="24"/>
          <w:lang w:val="en" w:eastAsia="en-GB"/>
        </w:rPr>
      </w:pPr>
      <w:r w:rsidRPr="00580DEA">
        <w:rPr>
          <w:rFonts w:ascii="Trebuchet MS" w:hAnsi="Trebuchet MS" w:cs="Arial"/>
          <w:sz w:val="24"/>
          <w:szCs w:val="24"/>
          <w:lang w:val="en" w:eastAsia="en-GB"/>
        </w:rPr>
        <w:t>Prevent possible administrative failures</w:t>
      </w:r>
    </w:p>
    <w:p w14:paraId="79A21C14" w14:textId="77777777" w:rsidR="00580DEA" w:rsidRPr="00580DEA" w:rsidRDefault="00580DEA" w:rsidP="00580DEA">
      <w:pPr>
        <w:ind w:left="720"/>
        <w:jc w:val="both"/>
        <w:rPr>
          <w:rFonts w:ascii="Trebuchet MS" w:hAnsi="Trebuchet MS" w:cs="Arial"/>
          <w:sz w:val="24"/>
          <w:szCs w:val="24"/>
          <w:lang w:val="en" w:eastAsia="en-GB"/>
        </w:rPr>
      </w:pPr>
    </w:p>
    <w:p w14:paraId="5B1C1716" w14:textId="77777777" w:rsidR="00580DEA" w:rsidRPr="00580DEA" w:rsidRDefault="00580DEA" w:rsidP="00580DEA">
      <w:pPr>
        <w:jc w:val="both"/>
        <w:rPr>
          <w:rFonts w:ascii="Trebuchet MS" w:hAnsi="Trebuchet MS" w:cs="Arial"/>
          <w:sz w:val="24"/>
          <w:szCs w:val="24"/>
          <w:lang w:val="en" w:eastAsia="en-GB"/>
        </w:rPr>
      </w:pPr>
      <w:r w:rsidRPr="00580DEA">
        <w:rPr>
          <w:rFonts w:ascii="Trebuchet MS" w:hAnsi="Trebuchet MS" w:cs="Arial"/>
          <w:sz w:val="24"/>
          <w:szCs w:val="24"/>
          <w:lang w:val="en" w:eastAsia="en-GB"/>
        </w:rPr>
        <w:t>Invigilators must be familiar with the instructions outlined by the JCQ. They must give their full attention to conducting the exam properly and inform the head of the centre if they have any concerns about the exam process.</w:t>
      </w:r>
    </w:p>
    <w:p w14:paraId="5FAE8F84" w14:textId="77777777" w:rsidR="00580DEA" w:rsidRPr="00580DEA" w:rsidRDefault="00580DEA" w:rsidP="00580DEA">
      <w:pPr>
        <w:jc w:val="both"/>
        <w:rPr>
          <w:rFonts w:ascii="Trebuchet MS" w:hAnsi="Trebuchet MS" w:cs="Arial"/>
          <w:sz w:val="24"/>
          <w:szCs w:val="24"/>
          <w:lang w:val="en" w:eastAsia="en-GB"/>
        </w:rPr>
      </w:pPr>
    </w:p>
    <w:p w14:paraId="46C4A3B4" w14:textId="77777777" w:rsidR="00580DEA" w:rsidRDefault="00580DEA" w:rsidP="00580DEA">
      <w:pPr>
        <w:jc w:val="both"/>
        <w:rPr>
          <w:rFonts w:ascii="Trebuchet MS" w:hAnsi="Trebuchet MS" w:cs="Arial"/>
          <w:sz w:val="24"/>
          <w:szCs w:val="24"/>
          <w:lang w:val="en" w:eastAsia="en-GB"/>
        </w:rPr>
      </w:pPr>
      <w:r w:rsidRPr="00580DEA">
        <w:rPr>
          <w:rFonts w:ascii="Trebuchet MS" w:hAnsi="Trebuchet MS" w:cs="Arial"/>
          <w:sz w:val="24"/>
          <w:szCs w:val="24"/>
          <w:lang w:val="en" w:eastAsia="en-GB"/>
        </w:rPr>
        <w:t>Invigilator: access arrangements</w:t>
      </w:r>
    </w:p>
    <w:p w14:paraId="00C907B0" w14:textId="77777777" w:rsidR="00580DEA" w:rsidRPr="00580DEA" w:rsidRDefault="00580DEA" w:rsidP="00580DEA">
      <w:pPr>
        <w:jc w:val="both"/>
        <w:rPr>
          <w:rFonts w:ascii="Trebuchet MS" w:hAnsi="Trebuchet MS" w:cs="Arial"/>
          <w:sz w:val="24"/>
          <w:szCs w:val="24"/>
          <w:lang w:val="en" w:eastAsia="en-GB"/>
        </w:rPr>
      </w:pPr>
    </w:p>
    <w:p w14:paraId="3B388F81" w14:textId="77777777" w:rsidR="00580DEA" w:rsidRDefault="00580DEA" w:rsidP="00580DEA">
      <w:pPr>
        <w:jc w:val="both"/>
        <w:rPr>
          <w:rFonts w:ascii="Trebuchet MS" w:hAnsi="Trebuchet MS" w:cs="Arial"/>
          <w:sz w:val="24"/>
          <w:szCs w:val="24"/>
          <w:lang w:val="en" w:eastAsia="en-GB"/>
        </w:rPr>
      </w:pPr>
      <w:r w:rsidRPr="00580DEA">
        <w:rPr>
          <w:rFonts w:ascii="Trebuchet MS" w:hAnsi="Trebuchet MS" w:cs="Arial"/>
          <w:sz w:val="24"/>
          <w:szCs w:val="24"/>
          <w:lang w:val="en" w:eastAsia="en-GB"/>
        </w:rPr>
        <w:t>Candidates who require adult support on a one-to-one basis may need to sit their exam separately to other candidates.</w:t>
      </w:r>
    </w:p>
    <w:p w14:paraId="03E613EC" w14:textId="77777777" w:rsidR="00580DEA" w:rsidRPr="00580DEA" w:rsidRDefault="00580DEA" w:rsidP="00580DEA">
      <w:pPr>
        <w:jc w:val="both"/>
        <w:rPr>
          <w:rFonts w:ascii="Trebuchet MS" w:hAnsi="Trebuchet MS" w:cs="Arial"/>
          <w:sz w:val="24"/>
          <w:szCs w:val="24"/>
          <w:lang w:val="en" w:eastAsia="en-GB"/>
        </w:rPr>
      </w:pPr>
    </w:p>
    <w:p w14:paraId="2C96EB53" w14:textId="77777777" w:rsidR="00580DEA" w:rsidRDefault="00580DEA" w:rsidP="00580DEA">
      <w:pPr>
        <w:jc w:val="both"/>
        <w:rPr>
          <w:rFonts w:ascii="Trebuchet MS" w:hAnsi="Trebuchet MS" w:cs="Arial"/>
          <w:sz w:val="24"/>
          <w:szCs w:val="24"/>
          <w:lang w:val="en" w:eastAsia="en-GB"/>
        </w:rPr>
      </w:pPr>
      <w:r w:rsidRPr="00580DEA">
        <w:rPr>
          <w:rFonts w:ascii="Trebuchet MS" w:hAnsi="Trebuchet MS" w:cs="Arial"/>
          <w:sz w:val="24"/>
          <w:szCs w:val="24"/>
          <w:lang w:val="en" w:eastAsia="en-GB"/>
        </w:rPr>
        <w:t>The role of invigilator can be combined with the role of prompter, reader and/or scribe. Where a candidate is accommodated separately, an independent invigilator is needed if the candidate requires:</w:t>
      </w:r>
    </w:p>
    <w:p w14:paraId="34CE9789" w14:textId="77777777" w:rsidR="00580DEA" w:rsidRPr="00580DEA" w:rsidRDefault="00580DEA" w:rsidP="00580DEA">
      <w:pPr>
        <w:jc w:val="both"/>
        <w:rPr>
          <w:rFonts w:ascii="Trebuchet MS" w:hAnsi="Trebuchet MS" w:cs="Arial"/>
          <w:sz w:val="24"/>
          <w:szCs w:val="24"/>
          <w:lang w:val="en" w:eastAsia="en-GB"/>
        </w:rPr>
      </w:pPr>
    </w:p>
    <w:p w14:paraId="74982813" w14:textId="77777777" w:rsidR="00580DEA" w:rsidRPr="00580DEA" w:rsidRDefault="00580DEA" w:rsidP="00580DEA">
      <w:pPr>
        <w:numPr>
          <w:ilvl w:val="0"/>
          <w:numId w:val="28"/>
        </w:numPr>
        <w:jc w:val="both"/>
        <w:rPr>
          <w:rFonts w:ascii="Trebuchet MS" w:hAnsi="Trebuchet MS" w:cs="Arial"/>
          <w:sz w:val="24"/>
          <w:szCs w:val="24"/>
          <w:lang w:val="en" w:eastAsia="en-GB"/>
        </w:rPr>
      </w:pPr>
      <w:r w:rsidRPr="00580DEA">
        <w:rPr>
          <w:rFonts w:ascii="Trebuchet MS" w:hAnsi="Trebuchet MS" w:cs="Arial"/>
          <w:sz w:val="24"/>
          <w:szCs w:val="24"/>
          <w:lang w:val="en" w:eastAsia="en-GB"/>
        </w:rPr>
        <w:t>An oral language modifier</w:t>
      </w:r>
    </w:p>
    <w:p w14:paraId="0C4661C8" w14:textId="77777777" w:rsidR="00580DEA" w:rsidRPr="00580DEA" w:rsidRDefault="00580DEA" w:rsidP="00580DEA">
      <w:pPr>
        <w:numPr>
          <w:ilvl w:val="0"/>
          <w:numId w:val="29"/>
        </w:numPr>
        <w:jc w:val="both"/>
        <w:rPr>
          <w:rFonts w:ascii="Trebuchet MS" w:hAnsi="Trebuchet MS" w:cs="Arial"/>
          <w:sz w:val="24"/>
          <w:szCs w:val="24"/>
          <w:lang w:val="en" w:eastAsia="en-GB"/>
        </w:rPr>
      </w:pPr>
      <w:r w:rsidRPr="00580DEA">
        <w:rPr>
          <w:rFonts w:ascii="Trebuchet MS" w:hAnsi="Trebuchet MS" w:cs="Arial"/>
          <w:sz w:val="24"/>
          <w:szCs w:val="24"/>
          <w:lang w:val="en" w:eastAsia="en-GB"/>
        </w:rPr>
        <w:t>A practical assistant</w:t>
      </w:r>
    </w:p>
    <w:p w14:paraId="0321F952" w14:textId="77777777" w:rsidR="00580DEA" w:rsidRPr="00580DEA" w:rsidRDefault="00580DEA" w:rsidP="00580DEA">
      <w:pPr>
        <w:numPr>
          <w:ilvl w:val="0"/>
          <w:numId w:val="30"/>
        </w:numPr>
        <w:jc w:val="both"/>
        <w:rPr>
          <w:rFonts w:ascii="Trebuchet MS" w:hAnsi="Trebuchet MS" w:cs="Arial"/>
          <w:sz w:val="24"/>
          <w:szCs w:val="24"/>
          <w:lang w:val="en" w:eastAsia="en-GB"/>
        </w:rPr>
      </w:pPr>
      <w:r w:rsidRPr="00580DEA">
        <w:rPr>
          <w:rFonts w:ascii="Trebuchet MS" w:hAnsi="Trebuchet MS" w:cs="Arial"/>
          <w:sz w:val="24"/>
          <w:szCs w:val="24"/>
          <w:lang w:val="en" w:eastAsia="en-GB"/>
        </w:rPr>
        <w:t>A reader/computer reader</w:t>
      </w:r>
    </w:p>
    <w:p w14:paraId="49667317" w14:textId="77777777" w:rsidR="00580DEA" w:rsidRPr="00580DEA" w:rsidRDefault="00580DEA" w:rsidP="00580DEA">
      <w:pPr>
        <w:numPr>
          <w:ilvl w:val="0"/>
          <w:numId w:val="31"/>
        </w:numPr>
        <w:jc w:val="both"/>
        <w:rPr>
          <w:rFonts w:ascii="Trebuchet MS" w:hAnsi="Trebuchet MS" w:cs="Arial"/>
          <w:sz w:val="24"/>
          <w:szCs w:val="24"/>
          <w:lang w:val="en" w:eastAsia="en-GB"/>
        </w:rPr>
      </w:pPr>
      <w:r w:rsidRPr="00580DEA">
        <w:rPr>
          <w:rFonts w:ascii="Trebuchet MS" w:hAnsi="Trebuchet MS" w:cs="Arial"/>
          <w:sz w:val="24"/>
          <w:szCs w:val="24"/>
          <w:lang w:val="en" w:eastAsia="en-GB"/>
        </w:rPr>
        <w:t>A sign language interpreter</w:t>
      </w:r>
    </w:p>
    <w:p w14:paraId="7A5A0AF4" w14:textId="77777777" w:rsidR="00580DEA" w:rsidRPr="00580DEA" w:rsidRDefault="00580DEA" w:rsidP="00580DEA">
      <w:pPr>
        <w:numPr>
          <w:ilvl w:val="0"/>
          <w:numId w:val="31"/>
        </w:numPr>
        <w:jc w:val="both"/>
        <w:rPr>
          <w:rFonts w:ascii="Trebuchet MS" w:hAnsi="Trebuchet MS" w:cs="Arial"/>
          <w:sz w:val="24"/>
          <w:szCs w:val="24"/>
          <w:lang w:val="en" w:eastAsia="en-GB"/>
        </w:rPr>
      </w:pPr>
      <w:r w:rsidRPr="00580DEA">
        <w:rPr>
          <w:rFonts w:ascii="Trebuchet MS" w:hAnsi="Trebuchet MS" w:cs="Arial"/>
          <w:sz w:val="24"/>
          <w:szCs w:val="24"/>
          <w:lang w:val="en" w:eastAsia="en-GB"/>
        </w:rPr>
        <w:t>Scribe/speech recognition technology</w:t>
      </w:r>
    </w:p>
    <w:p w14:paraId="6B631C10" w14:textId="77777777" w:rsidR="00580DEA" w:rsidRPr="00580DEA" w:rsidRDefault="00580DEA" w:rsidP="00580DEA">
      <w:pPr>
        <w:jc w:val="both"/>
        <w:rPr>
          <w:rFonts w:ascii="Calibri" w:hAnsi="Calibri" w:cs="Arial"/>
          <w:b/>
          <w:sz w:val="24"/>
          <w:szCs w:val="24"/>
          <w:lang w:eastAsia="en-GB"/>
        </w:rPr>
      </w:pPr>
    </w:p>
    <w:p w14:paraId="54388188" w14:textId="77777777" w:rsidR="00C30B8A" w:rsidRPr="00C30B8A" w:rsidRDefault="00C30B8A" w:rsidP="0036439E">
      <w:pPr>
        <w:ind w:firstLine="426"/>
        <w:rPr>
          <w:rFonts w:ascii="Trebuchet MS" w:hAnsi="Trebuchet MS"/>
          <w:b/>
          <w:color w:val="365F91"/>
          <w:sz w:val="22"/>
          <w:szCs w:val="22"/>
        </w:rPr>
      </w:pPr>
      <w:r w:rsidRPr="00C30B8A">
        <w:rPr>
          <w:rFonts w:ascii="Trebuchet MS" w:hAnsi="Trebuchet MS"/>
          <w:b/>
          <w:color w:val="365F91"/>
          <w:sz w:val="22"/>
          <w:szCs w:val="22"/>
        </w:rPr>
        <w:t>Safeguarding Children</w:t>
      </w:r>
    </w:p>
    <w:p w14:paraId="16CE11A8" w14:textId="77777777" w:rsidR="00C30B8A" w:rsidRPr="00296817" w:rsidRDefault="001669CF" w:rsidP="00C30B8A">
      <w:pPr>
        <w:ind w:left="426"/>
        <w:rPr>
          <w:rFonts w:ascii="Trebuchet MS" w:hAnsi="Trebuchet MS"/>
          <w:sz w:val="22"/>
          <w:szCs w:val="22"/>
        </w:rPr>
      </w:pPr>
      <w:r>
        <w:rPr>
          <w:rFonts w:ascii="Trebuchet MS" w:hAnsi="Trebuchet MS"/>
          <w:sz w:val="22"/>
          <w:szCs w:val="22"/>
        </w:rPr>
        <w:t>The trust</w:t>
      </w:r>
      <w:r w:rsidR="00C30B8A" w:rsidRPr="00296817">
        <w:rPr>
          <w:rFonts w:ascii="Trebuchet MS" w:hAnsi="Trebuchet MS"/>
          <w:sz w:val="22"/>
          <w:szCs w:val="22"/>
        </w:rPr>
        <w:t xml:space="preserve"> is committed to safeguarding and promoting the welfare of children and young people. We expect all staff to share this commitment and to undergo appropriate checks, including enhanced DBS checks.</w:t>
      </w:r>
    </w:p>
    <w:p w14:paraId="7A8805F0" w14:textId="77777777" w:rsidR="00C30B8A" w:rsidRPr="00296817" w:rsidRDefault="00C30B8A" w:rsidP="00C30B8A">
      <w:pPr>
        <w:ind w:left="426"/>
        <w:rPr>
          <w:rFonts w:ascii="Trebuchet MS" w:hAnsi="Trebuchet MS"/>
          <w:sz w:val="22"/>
          <w:szCs w:val="22"/>
        </w:rPr>
      </w:pPr>
    </w:p>
    <w:p w14:paraId="4F58B2F6" w14:textId="77777777" w:rsidR="00C30B8A" w:rsidRPr="00296817" w:rsidRDefault="00C30B8A" w:rsidP="00C30B8A">
      <w:pPr>
        <w:ind w:left="426"/>
        <w:rPr>
          <w:rFonts w:ascii="Trebuchet MS" w:hAnsi="Trebuchet MS"/>
          <w:sz w:val="22"/>
          <w:szCs w:val="22"/>
        </w:rPr>
      </w:pPr>
      <w:r w:rsidRPr="00296817">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18D65B11" w14:textId="77777777" w:rsidR="00C30B8A" w:rsidRPr="00296817" w:rsidRDefault="00C30B8A" w:rsidP="00C30B8A">
      <w:pPr>
        <w:ind w:left="426"/>
        <w:rPr>
          <w:rFonts w:ascii="Trebuchet MS" w:hAnsi="Trebuchet MS"/>
          <w:sz w:val="22"/>
          <w:szCs w:val="22"/>
        </w:rPr>
      </w:pPr>
    </w:p>
    <w:p w14:paraId="72704A87" w14:textId="77777777" w:rsidR="00B30454" w:rsidRDefault="00C30B8A" w:rsidP="00155424">
      <w:pPr>
        <w:ind w:left="426"/>
        <w:rPr>
          <w:rFonts w:ascii="Trebuchet MS" w:hAnsi="Trebuchet MS"/>
          <w:sz w:val="22"/>
          <w:szCs w:val="22"/>
        </w:rPr>
      </w:pPr>
      <w:r w:rsidRPr="00296817">
        <w:rPr>
          <w:rFonts w:ascii="Trebuchet MS" w:hAnsi="Trebuchet MS"/>
          <w:sz w:val="22"/>
          <w:szCs w:val="22"/>
        </w:rPr>
        <w:t xml:space="preserve">The person undertaking this role is expected to work within the policies, ethos and aims of the Trust and to carry out such other duties as may reasonably be assigned by the </w:t>
      </w:r>
      <w:r w:rsidR="00D067BA">
        <w:rPr>
          <w:rFonts w:ascii="Trebuchet MS" w:hAnsi="Trebuchet MS"/>
          <w:sz w:val="22"/>
          <w:szCs w:val="22"/>
        </w:rPr>
        <w:t>Line Manager.</w:t>
      </w:r>
      <w:r w:rsidRPr="00296817">
        <w:rPr>
          <w:rFonts w:ascii="Trebuchet MS" w:hAnsi="Trebuchet MS"/>
          <w:sz w:val="22"/>
          <w:szCs w:val="22"/>
        </w:rPr>
        <w:t xml:space="preserve"> </w:t>
      </w:r>
      <w:r w:rsidR="00D067BA">
        <w:rPr>
          <w:rFonts w:ascii="Trebuchet MS" w:hAnsi="Trebuchet MS"/>
          <w:sz w:val="22"/>
          <w:szCs w:val="22"/>
        </w:rPr>
        <w:t xml:space="preserve"> </w:t>
      </w:r>
      <w:r w:rsidRPr="00296817">
        <w:rPr>
          <w:rFonts w:ascii="Trebuchet MS" w:hAnsi="Trebuchet MS"/>
          <w:sz w:val="22"/>
          <w:szCs w:val="22"/>
        </w:rPr>
        <w:t xml:space="preserve">The post holder will be expected to have an agreed flexible working pattern to ensure that all relevant functions are fulfilled through direct dialogue with employees, contractors and community members. </w:t>
      </w:r>
    </w:p>
    <w:p w14:paraId="58E81574" w14:textId="77777777" w:rsidR="007D639E" w:rsidRDefault="007D639E" w:rsidP="00B30454">
      <w:pPr>
        <w:ind w:left="426"/>
        <w:rPr>
          <w:rFonts w:ascii="Trebuchet MS" w:hAnsi="Trebuchet MS"/>
          <w:b/>
          <w:color w:val="365F91"/>
          <w:sz w:val="22"/>
          <w:szCs w:val="22"/>
        </w:rPr>
      </w:pPr>
    </w:p>
    <w:p w14:paraId="5A8BD915" w14:textId="77777777" w:rsidR="00B30454" w:rsidRPr="00C9747A" w:rsidRDefault="00480890" w:rsidP="00B30454">
      <w:pPr>
        <w:ind w:left="426"/>
        <w:rPr>
          <w:rFonts w:ascii="Trebuchet MS" w:hAnsi="Trebuchet MS"/>
          <w:b/>
          <w:color w:val="365F91"/>
          <w:sz w:val="22"/>
          <w:szCs w:val="22"/>
        </w:rPr>
      </w:pPr>
      <w:r>
        <w:rPr>
          <w:rFonts w:ascii="Trebuchet MS" w:hAnsi="Trebuchet MS"/>
          <w:b/>
          <w:color w:val="365F91"/>
          <w:sz w:val="22"/>
          <w:szCs w:val="22"/>
        </w:rPr>
        <w:t xml:space="preserve">English Duty </w:t>
      </w:r>
    </w:p>
    <w:p w14:paraId="4213E195" w14:textId="77777777" w:rsidR="00374289" w:rsidRPr="00CB22AA" w:rsidRDefault="00B30454" w:rsidP="00CB22AA">
      <w:pPr>
        <w:ind w:left="426"/>
        <w:rPr>
          <w:rFonts w:ascii="Trebuchet MS" w:hAnsi="Trebuchet MS"/>
          <w:b/>
          <w:color w:val="365F91"/>
          <w:sz w:val="22"/>
          <w:szCs w:val="22"/>
        </w:rPr>
      </w:pPr>
      <w:r w:rsidRPr="00C9747A">
        <w:rPr>
          <w:rFonts w:ascii="Trebuchet MS" w:hAnsi="Trebuchet MS"/>
          <w:sz w:val="22"/>
          <w:szCs w:val="22"/>
        </w:rPr>
        <w:t>This role is covered under part 7 of the Immigration Act 2016 and therefore the ability to speak fluent spoken English is an essential requirement for this role.</w:t>
      </w:r>
      <w:r>
        <w:rPr>
          <w:rFonts w:ascii="Trebuchet MS" w:hAnsi="Trebuchet MS"/>
          <w:sz w:val="22"/>
          <w:szCs w:val="22"/>
        </w:rPr>
        <w:t xml:space="preserve"> </w:t>
      </w:r>
    </w:p>
    <w:p w14:paraId="0FC1DAA3" w14:textId="77777777" w:rsidR="00D4064C" w:rsidRDefault="00D4064C" w:rsidP="00D4064C">
      <w:pPr>
        <w:ind w:left="709" w:hanging="283"/>
        <w:rPr>
          <w:rFonts w:ascii="Trebuchet MS" w:hAnsi="Trebuchet MS"/>
        </w:rPr>
      </w:pPr>
    </w:p>
    <w:p w14:paraId="1AED59F6" w14:textId="77777777" w:rsidR="006C404C" w:rsidRPr="002703B5" w:rsidRDefault="006C404C" w:rsidP="00634A05">
      <w:pPr>
        <w:ind w:left="709" w:hanging="283"/>
        <w:rPr>
          <w:rFonts w:ascii="Trebuchet MS" w:hAnsi="Trebuchet MS"/>
          <w:b/>
          <w:color w:val="365F91"/>
          <w:sz w:val="24"/>
          <w:szCs w:val="24"/>
        </w:rPr>
      </w:pPr>
      <w:r w:rsidRPr="002703B5">
        <w:rPr>
          <w:rFonts w:ascii="Trebuchet MS" w:hAnsi="Trebuchet MS"/>
          <w:b/>
          <w:color w:val="365F91"/>
          <w:sz w:val="24"/>
          <w:szCs w:val="24"/>
        </w:rPr>
        <w:t>Our Values and Vision</w:t>
      </w:r>
    </w:p>
    <w:p w14:paraId="1EA0F56E" w14:textId="77777777" w:rsidR="006C404C" w:rsidRDefault="00D01CCD" w:rsidP="00D01CCD">
      <w:pPr>
        <w:ind w:left="426"/>
        <w:rPr>
          <w:rFonts w:ascii="Trebuchet MS" w:hAnsi="Trebuchet MS"/>
          <w:sz w:val="22"/>
          <w:szCs w:val="22"/>
        </w:rPr>
      </w:pPr>
      <w:r w:rsidRPr="00D01CCD">
        <w:rPr>
          <w:rFonts w:ascii="Trebuchet MS" w:hAnsi="Trebuchet MS"/>
          <w:sz w:val="22"/>
          <w:szCs w:val="22"/>
        </w:rPr>
        <w:t>These are our values. They can be</w:t>
      </w:r>
      <w:r>
        <w:rPr>
          <w:rFonts w:ascii="Trebuchet MS" w:hAnsi="Trebuchet MS"/>
          <w:sz w:val="22"/>
          <w:szCs w:val="22"/>
        </w:rPr>
        <w:t xml:space="preserve"> </w:t>
      </w:r>
      <w:r w:rsidRPr="00D01CCD">
        <w:rPr>
          <w:rFonts w:ascii="Trebuchet MS" w:hAnsi="Trebuchet MS"/>
          <w:sz w:val="22"/>
          <w:szCs w:val="22"/>
        </w:rPr>
        <w:t>thought of as our ‘non-negotiables’ –</w:t>
      </w:r>
      <w:r>
        <w:rPr>
          <w:rFonts w:ascii="Trebuchet MS" w:hAnsi="Trebuchet MS"/>
          <w:sz w:val="22"/>
          <w:szCs w:val="22"/>
        </w:rPr>
        <w:t xml:space="preserve"> beliefs, expectations and </w:t>
      </w:r>
      <w:r w:rsidRPr="00D01CCD">
        <w:rPr>
          <w:rFonts w:ascii="Trebuchet MS" w:hAnsi="Trebuchet MS"/>
          <w:sz w:val="22"/>
          <w:szCs w:val="22"/>
        </w:rPr>
        <w:t>standards that</w:t>
      </w:r>
      <w:r>
        <w:rPr>
          <w:rFonts w:ascii="Trebuchet MS" w:hAnsi="Trebuchet MS"/>
          <w:sz w:val="22"/>
          <w:szCs w:val="22"/>
        </w:rPr>
        <w:t xml:space="preserve"> </w:t>
      </w:r>
      <w:r w:rsidRPr="00D01CCD">
        <w:rPr>
          <w:rFonts w:ascii="Trebuchet MS" w:hAnsi="Trebuchet MS"/>
          <w:sz w:val="22"/>
          <w:szCs w:val="22"/>
        </w:rPr>
        <w:t>underpin how we work with the young</w:t>
      </w:r>
      <w:r>
        <w:rPr>
          <w:rFonts w:ascii="Trebuchet MS" w:hAnsi="Trebuchet MS"/>
          <w:sz w:val="22"/>
          <w:szCs w:val="22"/>
        </w:rPr>
        <w:t xml:space="preserve"> </w:t>
      </w:r>
      <w:r w:rsidRPr="00D01CCD">
        <w:rPr>
          <w:rFonts w:ascii="Trebuchet MS" w:hAnsi="Trebuchet MS"/>
          <w:sz w:val="22"/>
          <w:szCs w:val="22"/>
        </w:rPr>
        <w:t>people in our ca</w:t>
      </w:r>
      <w:r>
        <w:rPr>
          <w:rFonts w:ascii="Trebuchet MS" w:hAnsi="Trebuchet MS"/>
          <w:sz w:val="22"/>
          <w:szCs w:val="22"/>
        </w:rPr>
        <w:t xml:space="preserve">re, and the community </w:t>
      </w:r>
      <w:r w:rsidRPr="00D01CCD">
        <w:rPr>
          <w:rFonts w:ascii="Trebuchet MS" w:hAnsi="Trebuchet MS"/>
          <w:sz w:val="22"/>
          <w:szCs w:val="22"/>
        </w:rPr>
        <w:t>we serve. We believe that if we work in</w:t>
      </w:r>
      <w:r>
        <w:rPr>
          <w:rFonts w:ascii="Trebuchet MS" w:hAnsi="Trebuchet MS"/>
          <w:sz w:val="22"/>
          <w:szCs w:val="22"/>
        </w:rPr>
        <w:t xml:space="preserve"> </w:t>
      </w:r>
      <w:r w:rsidRPr="00D01CCD">
        <w:rPr>
          <w:rFonts w:ascii="Trebuchet MS" w:hAnsi="Trebuchet MS"/>
          <w:sz w:val="22"/>
          <w:szCs w:val="22"/>
        </w:rPr>
        <w:t>the context of these values, students will</w:t>
      </w:r>
      <w:r>
        <w:rPr>
          <w:rFonts w:ascii="Trebuchet MS" w:hAnsi="Trebuchet MS"/>
          <w:sz w:val="22"/>
          <w:szCs w:val="22"/>
        </w:rPr>
        <w:t xml:space="preserve"> </w:t>
      </w:r>
      <w:r w:rsidRPr="00D01CCD">
        <w:rPr>
          <w:rFonts w:ascii="Trebuchet MS" w:hAnsi="Trebuchet MS"/>
          <w:sz w:val="22"/>
          <w:szCs w:val="22"/>
        </w:rPr>
        <w:t>achieve more than they ever thought</w:t>
      </w:r>
      <w:r>
        <w:rPr>
          <w:rFonts w:ascii="Trebuchet MS" w:hAnsi="Trebuchet MS"/>
          <w:sz w:val="22"/>
          <w:szCs w:val="22"/>
        </w:rPr>
        <w:t xml:space="preserve"> </w:t>
      </w:r>
      <w:r w:rsidRPr="00D01CCD">
        <w:rPr>
          <w:rFonts w:ascii="Trebuchet MS" w:hAnsi="Trebuchet MS"/>
          <w:sz w:val="22"/>
          <w:szCs w:val="22"/>
        </w:rPr>
        <w:t>possible. They are also values that have</w:t>
      </w:r>
      <w:r>
        <w:rPr>
          <w:rFonts w:ascii="Trebuchet MS" w:hAnsi="Trebuchet MS"/>
          <w:sz w:val="22"/>
          <w:szCs w:val="22"/>
        </w:rPr>
        <w:t xml:space="preserve"> </w:t>
      </w:r>
      <w:r w:rsidRPr="00D01CCD">
        <w:rPr>
          <w:rFonts w:ascii="Trebuchet MS" w:hAnsi="Trebuchet MS"/>
          <w:sz w:val="22"/>
          <w:szCs w:val="22"/>
        </w:rPr>
        <w:t>evolved following a sustained period of</w:t>
      </w:r>
      <w:r>
        <w:rPr>
          <w:rFonts w:ascii="Trebuchet MS" w:hAnsi="Trebuchet MS"/>
          <w:sz w:val="22"/>
          <w:szCs w:val="22"/>
        </w:rPr>
        <w:t xml:space="preserve"> </w:t>
      </w:r>
      <w:r w:rsidRPr="00D01CCD">
        <w:rPr>
          <w:rFonts w:ascii="Trebuchet MS" w:hAnsi="Trebuchet MS"/>
          <w:sz w:val="22"/>
          <w:szCs w:val="22"/>
        </w:rPr>
        <w:t>success for our school.</w:t>
      </w:r>
    </w:p>
    <w:p w14:paraId="1FF4463E" w14:textId="77777777" w:rsidR="00D01CCD" w:rsidRPr="005B7BC0" w:rsidRDefault="00D01CCD" w:rsidP="006C404C">
      <w:pPr>
        <w:ind w:left="709" w:hanging="283"/>
        <w:rPr>
          <w:rFonts w:ascii="Trebuchet MS" w:hAnsi="Trebuchet MS"/>
          <w:color w:val="95B3D7"/>
          <w:sz w:val="22"/>
          <w:szCs w:val="22"/>
        </w:rPr>
      </w:pPr>
    </w:p>
    <w:p w14:paraId="793784B9" w14:textId="77777777" w:rsidR="006C404C" w:rsidRPr="002703B5" w:rsidRDefault="006C404C" w:rsidP="006C404C">
      <w:pPr>
        <w:ind w:left="709" w:hanging="283"/>
        <w:rPr>
          <w:rFonts w:ascii="Trebuchet MS" w:hAnsi="Trebuchet MS"/>
          <w:b/>
          <w:color w:val="365F91"/>
          <w:sz w:val="22"/>
          <w:szCs w:val="22"/>
        </w:rPr>
      </w:pPr>
      <w:r w:rsidRPr="002703B5">
        <w:rPr>
          <w:rFonts w:ascii="Trebuchet MS" w:hAnsi="Trebuchet MS"/>
          <w:b/>
          <w:color w:val="365F91"/>
          <w:sz w:val="22"/>
          <w:szCs w:val="22"/>
        </w:rPr>
        <w:t>Our Young People</w:t>
      </w:r>
    </w:p>
    <w:p w14:paraId="61EBA2FE" w14:textId="77777777" w:rsidR="006C404C" w:rsidRDefault="006C404C" w:rsidP="006C404C">
      <w:pPr>
        <w:ind w:left="426"/>
        <w:rPr>
          <w:rFonts w:ascii="Trebuchet MS" w:hAnsi="Trebuchet MS"/>
          <w:sz w:val="22"/>
          <w:szCs w:val="22"/>
        </w:rPr>
      </w:pPr>
      <w:r w:rsidRPr="006C404C">
        <w:rPr>
          <w:rFonts w:ascii="Trebuchet MS" w:hAnsi="Trebuchet MS"/>
          <w:sz w:val="22"/>
          <w:szCs w:val="22"/>
        </w:rPr>
        <w:t>We value three main types of achievement for our young people, and</w:t>
      </w:r>
      <w:r>
        <w:rPr>
          <w:rFonts w:ascii="Trebuchet MS" w:hAnsi="Trebuchet MS"/>
          <w:sz w:val="22"/>
          <w:szCs w:val="22"/>
        </w:rPr>
        <w:t xml:space="preserve"> </w:t>
      </w:r>
      <w:r w:rsidRPr="006C404C">
        <w:rPr>
          <w:rFonts w:ascii="Trebuchet MS" w:hAnsi="Trebuchet MS"/>
          <w:sz w:val="22"/>
          <w:szCs w:val="22"/>
        </w:rPr>
        <w:t>the vision for our school is that we ensure our students are empowered</w:t>
      </w:r>
      <w:r>
        <w:rPr>
          <w:rFonts w:ascii="Trebuchet MS" w:hAnsi="Trebuchet MS"/>
          <w:sz w:val="22"/>
          <w:szCs w:val="22"/>
        </w:rPr>
        <w:t xml:space="preserve"> </w:t>
      </w:r>
      <w:r w:rsidRPr="006C404C">
        <w:rPr>
          <w:rFonts w:ascii="Trebuchet MS" w:hAnsi="Trebuchet MS"/>
          <w:sz w:val="22"/>
          <w:szCs w:val="22"/>
        </w:rPr>
        <w:t>to achieve to a consistently outstanding level.</w:t>
      </w:r>
    </w:p>
    <w:p w14:paraId="27D8D8CB" w14:textId="77777777" w:rsidR="006C404C" w:rsidRPr="006C404C" w:rsidRDefault="006C404C" w:rsidP="006C404C">
      <w:pPr>
        <w:ind w:left="426"/>
        <w:rPr>
          <w:rFonts w:ascii="Trebuchet MS" w:hAnsi="Trebuchet MS"/>
          <w:sz w:val="22"/>
          <w:szCs w:val="22"/>
        </w:rPr>
      </w:pPr>
    </w:p>
    <w:p w14:paraId="4501BA83"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Academic: We believe all young people have the potential to</w:t>
      </w:r>
      <w:r>
        <w:rPr>
          <w:rFonts w:ascii="Trebuchet MS" w:hAnsi="Trebuchet MS"/>
          <w:sz w:val="22"/>
          <w:szCs w:val="22"/>
        </w:rPr>
        <w:t xml:space="preserve"> achieve great things. </w:t>
      </w:r>
      <w:r w:rsidRPr="006C404C">
        <w:rPr>
          <w:rFonts w:ascii="Trebuchet MS" w:hAnsi="Trebuchet MS"/>
          <w:sz w:val="22"/>
          <w:szCs w:val="22"/>
        </w:rPr>
        <w:t>Intelligence can be developed regardless of emotional and</w:t>
      </w:r>
      <w:r>
        <w:rPr>
          <w:rFonts w:ascii="Trebuchet MS" w:hAnsi="Trebuchet MS"/>
          <w:sz w:val="22"/>
          <w:szCs w:val="22"/>
        </w:rPr>
        <w:t xml:space="preserve"> </w:t>
      </w:r>
      <w:r w:rsidRPr="006C404C">
        <w:rPr>
          <w:rFonts w:ascii="Trebuchet MS" w:hAnsi="Trebuchet MS"/>
          <w:sz w:val="22"/>
          <w:szCs w:val="22"/>
        </w:rPr>
        <w:t>social background, given appropriate teaching and bespoke, individualised support.</w:t>
      </w:r>
    </w:p>
    <w:p w14:paraId="6E5D1A77" w14:textId="77777777" w:rsidR="006C404C" w:rsidRDefault="006C404C" w:rsidP="006C404C">
      <w:pPr>
        <w:ind w:left="426"/>
        <w:rPr>
          <w:rFonts w:ascii="Trebuchet MS" w:hAnsi="Trebuchet MS"/>
          <w:sz w:val="22"/>
          <w:szCs w:val="22"/>
        </w:rPr>
      </w:pPr>
    </w:p>
    <w:p w14:paraId="04CD3022"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Young people should be encouraged to develop autonomy and meta-cognitive control</w:t>
      </w:r>
      <w:r>
        <w:rPr>
          <w:rFonts w:ascii="Trebuchet MS" w:hAnsi="Trebuchet MS"/>
          <w:sz w:val="22"/>
          <w:szCs w:val="22"/>
        </w:rPr>
        <w:t xml:space="preserve"> </w:t>
      </w:r>
      <w:r w:rsidRPr="006C404C">
        <w:rPr>
          <w:rFonts w:ascii="Trebuchet MS" w:hAnsi="Trebuchet MS"/>
          <w:sz w:val="22"/>
          <w:szCs w:val="22"/>
        </w:rPr>
        <w:t>(‘knowing what to do when they don’t know what to do’) in their learning and to gain</w:t>
      </w:r>
      <w:r>
        <w:rPr>
          <w:rFonts w:ascii="Trebuchet MS" w:hAnsi="Trebuchet MS"/>
          <w:sz w:val="22"/>
          <w:szCs w:val="22"/>
        </w:rPr>
        <w:t xml:space="preserve"> </w:t>
      </w:r>
      <w:r w:rsidRPr="006C404C">
        <w:rPr>
          <w:rFonts w:ascii="Trebuchet MS" w:hAnsi="Trebuchet MS"/>
          <w:sz w:val="22"/>
          <w:szCs w:val="22"/>
        </w:rPr>
        <w:t>inspiration from learning. They should be equipped with a crucial sense of possibility</w:t>
      </w:r>
      <w:r>
        <w:rPr>
          <w:rFonts w:ascii="Trebuchet MS" w:hAnsi="Trebuchet MS"/>
          <w:sz w:val="22"/>
          <w:szCs w:val="22"/>
        </w:rPr>
        <w:t xml:space="preserve"> </w:t>
      </w:r>
      <w:r w:rsidRPr="006C404C">
        <w:rPr>
          <w:rFonts w:ascii="Trebuchet MS" w:hAnsi="Trebuchet MS"/>
          <w:sz w:val="22"/>
          <w:szCs w:val="22"/>
        </w:rPr>
        <w:t>based on a well-developed self-awareness and ambition – ambition not only for</w:t>
      </w:r>
      <w:r>
        <w:rPr>
          <w:rFonts w:ascii="Trebuchet MS" w:hAnsi="Trebuchet MS"/>
          <w:sz w:val="22"/>
          <w:szCs w:val="22"/>
        </w:rPr>
        <w:t xml:space="preserve"> </w:t>
      </w:r>
      <w:r w:rsidRPr="006C404C">
        <w:rPr>
          <w:rFonts w:ascii="Trebuchet MS" w:hAnsi="Trebuchet MS"/>
          <w:sz w:val="22"/>
          <w:szCs w:val="22"/>
        </w:rPr>
        <w:t>themselves but for the communities in which they live and work.</w:t>
      </w:r>
    </w:p>
    <w:p w14:paraId="4EBC4737" w14:textId="77777777" w:rsidR="006C404C" w:rsidRDefault="006C404C" w:rsidP="006C404C">
      <w:pPr>
        <w:ind w:left="426"/>
        <w:rPr>
          <w:rFonts w:ascii="Trebuchet MS" w:hAnsi="Trebuchet MS"/>
          <w:sz w:val="22"/>
          <w:szCs w:val="22"/>
        </w:rPr>
      </w:pPr>
    </w:p>
    <w:p w14:paraId="2804F208"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‘letting your light shine’: All young people achieve things they</w:t>
      </w:r>
      <w:r>
        <w:rPr>
          <w:rFonts w:ascii="Trebuchet MS" w:hAnsi="Trebuchet MS"/>
          <w:sz w:val="22"/>
          <w:szCs w:val="22"/>
        </w:rPr>
        <w:t xml:space="preserve"> </w:t>
      </w:r>
      <w:r w:rsidRPr="006C404C">
        <w:rPr>
          <w:rFonts w:ascii="Trebuchet MS" w:hAnsi="Trebuchet MS"/>
          <w:sz w:val="22"/>
          <w:szCs w:val="22"/>
        </w:rPr>
        <w:t>can be proud of every day in addition to academic success and outside our school’s</w:t>
      </w:r>
      <w:r>
        <w:rPr>
          <w:rFonts w:ascii="Trebuchet MS" w:hAnsi="Trebuchet MS"/>
          <w:sz w:val="22"/>
          <w:szCs w:val="22"/>
        </w:rPr>
        <w:t xml:space="preserve"> </w:t>
      </w:r>
      <w:r w:rsidRPr="006C404C">
        <w:rPr>
          <w:rFonts w:ascii="Trebuchet MS" w:hAnsi="Trebuchet MS"/>
          <w:sz w:val="22"/>
          <w:szCs w:val="22"/>
        </w:rPr>
        <w:t>planned curriculum. We have a vital role in ensuring individuals develop their own</w:t>
      </w:r>
      <w:r>
        <w:rPr>
          <w:rFonts w:ascii="Trebuchet MS" w:hAnsi="Trebuchet MS"/>
          <w:sz w:val="22"/>
          <w:szCs w:val="22"/>
        </w:rPr>
        <w:t xml:space="preserve"> </w:t>
      </w:r>
      <w:r w:rsidRPr="006C404C">
        <w:rPr>
          <w:rFonts w:ascii="Trebuchet MS" w:hAnsi="Trebuchet MS"/>
          <w:sz w:val="22"/>
          <w:szCs w:val="22"/>
        </w:rPr>
        <w:t>talents and interests and have a responsibility to instil in them a sense of pride in who</w:t>
      </w:r>
      <w:r>
        <w:rPr>
          <w:rFonts w:ascii="Trebuchet MS" w:hAnsi="Trebuchet MS"/>
          <w:sz w:val="22"/>
          <w:szCs w:val="22"/>
        </w:rPr>
        <w:t xml:space="preserve"> </w:t>
      </w:r>
      <w:r w:rsidRPr="006C404C">
        <w:rPr>
          <w:rFonts w:ascii="Trebuchet MS" w:hAnsi="Trebuchet MS"/>
          <w:sz w:val="22"/>
          <w:szCs w:val="22"/>
        </w:rPr>
        <w:t>they are and what they achieve. We must recognise and celebrate these achievements.</w:t>
      </w:r>
    </w:p>
    <w:p w14:paraId="60C5E9B5" w14:textId="77777777" w:rsidR="006C404C" w:rsidRDefault="006C404C" w:rsidP="006C404C">
      <w:pPr>
        <w:ind w:left="426"/>
        <w:rPr>
          <w:rFonts w:ascii="Trebuchet MS" w:hAnsi="Trebuchet MS"/>
          <w:sz w:val="22"/>
          <w:szCs w:val="22"/>
        </w:rPr>
      </w:pPr>
    </w:p>
    <w:p w14:paraId="23A3A590"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relationships (Starfish Principle): Excellent relationships</w:t>
      </w:r>
      <w:r>
        <w:rPr>
          <w:rFonts w:ascii="Trebuchet MS" w:hAnsi="Trebuchet MS"/>
          <w:sz w:val="22"/>
          <w:szCs w:val="22"/>
        </w:rPr>
        <w:t xml:space="preserve"> </w:t>
      </w:r>
      <w:r w:rsidRPr="006C404C">
        <w:rPr>
          <w:rFonts w:ascii="Trebuchet MS" w:hAnsi="Trebuchet MS"/>
          <w:sz w:val="22"/>
          <w:szCs w:val="22"/>
        </w:rPr>
        <w:t>for learning are a prerequisite for all other achievements. Relationships that result</w:t>
      </w:r>
      <w:r>
        <w:rPr>
          <w:rFonts w:ascii="Trebuchet MS" w:hAnsi="Trebuchet MS"/>
          <w:sz w:val="22"/>
          <w:szCs w:val="22"/>
        </w:rPr>
        <w:t xml:space="preserve"> </w:t>
      </w:r>
      <w:r w:rsidRPr="006C404C">
        <w:rPr>
          <w:rFonts w:ascii="Trebuchet MS" w:hAnsi="Trebuchet MS"/>
          <w:sz w:val="22"/>
          <w:szCs w:val="22"/>
        </w:rPr>
        <w:t>in mutual respect between young people and all other members of our school</w:t>
      </w:r>
      <w:r>
        <w:rPr>
          <w:rFonts w:ascii="Trebuchet MS" w:hAnsi="Trebuchet MS"/>
          <w:sz w:val="22"/>
          <w:szCs w:val="22"/>
        </w:rPr>
        <w:t xml:space="preserve"> </w:t>
      </w:r>
      <w:r w:rsidRPr="006C404C">
        <w:rPr>
          <w:rFonts w:ascii="Trebuchet MS" w:hAnsi="Trebuchet MS"/>
          <w:sz w:val="22"/>
          <w:szCs w:val="22"/>
        </w:rPr>
        <w:t>community will ensure learning can be fun in a disciplined and caring environment</w:t>
      </w:r>
      <w:r>
        <w:rPr>
          <w:rFonts w:ascii="Trebuchet MS" w:hAnsi="Trebuchet MS"/>
          <w:sz w:val="22"/>
          <w:szCs w:val="22"/>
        </w:rPr>
        <w:t xml:space="preserve"> </w:t>
      </w:r>
      <w:r w:rsidRPr="006C404C">
        <w:rPr>
          <w:rFonts w:ascii="Trebuchet MS" w:hAnsi="Trebuchet MS"/>
          <w:sz w:val="22"/>
          <w:szCs w:val="22"/>
        </w:rPr>
        <w:t>where the highest expectations are the norm.</w:t>
      </w:r>
    </w:p>
    <w:p w14:paraId="581352DD" w14:textId="77777777" w:rsidR="006C404C" w:rsidRPr="002703B5" w:rsidRDefault="006C404C" w:rsidP="00D01CCD">
      <w:pPr>
        <w:rPr>
          <w:rFonts w:ascii="Trebuchet MS" w:hAnsi="Trebuchet MS"/>
          <w:color w:val="365F91"/>
          <w:sz w:val="22"/>
          <w:szCs w:val="22"/>
        </w:rPr>
      </w:pPr>
    </w:p>
    <w:p w14:paraId="785EC20C" w14:textId="77777777" w:rsidR="00480890" w:rsidRDefault="00480890" w:rsidP="006C404C">
      <w:pPr>
        <w:ind w:left="709" w:hanging="283"/>
        <w:rPr>
          <w:rFonts w:ascii="Trebuchet MS" w:hAnsi="Trebuchet MS"/>
          <w:b/>
          <w:color w:val="365F91"/>
          <w:sz w:val="22"/>
          <w:szCs w:val="22"/>
        </w:rPr>
      </w:pPr>
    </w:p>
    <w:p w14:paraId="6647376D" w14:textId="77777777" w:rsidR="006C404C" w:rsidRPr="002703B5" w:rsidRDefault="006C404C" w:rsidP="006C404C">
      <w:pPr>
        <w:ind w:left="709" w:hanging="283"/>
        <w:rPr>
          <w:rFonts w:ascii="Trebuchet MS" w:hAnsi="Trebuchet MS"/>
          <w:b/>
          <w:color w:val="365F91"/>
          <w:sz w:val="22"/>
          <w:szCs w:val="22"/>
        </w:rPr>
      </w:pPr>
      <w:r w:rsidRPr="002703B5">
        <w:rPr>
          <w:rFonts w:ascii="Trebuchet MS" w:hAnsi="Trebuchet MS"/>
          <w:b/>
          <w:color w:val="365F91"/>
          <w:sz w:val="22"/>
          <w:szCs w:val="22"/>
        </w:rPr>
        <w:t>Our Staff</w:t>
      </w:r>
    </w:p>
    <w:p w14:paraId="55262E2F" w14:textId="77777777" w:rsidR="006C404C" w:rsidRPr="006C404C" w:rsidRDefault="006C404C" w:rsidP="00D01CCD">
      <w:pPr>
        <w:ind w:left="426"/>
        <w:rPr>
          <w:rFonts w:ascii="Trebuchet MS" w:hAnsi="Trebuchet MS"/>
          <w:sz w:val="22"/>
          <w:szCs w:val="22"/>
        </w:rPr>
      </w:pPr>
      <w:r w:rsidRPr="006C404C">
        <w:rPr>
          <w:rFonts w:ascii="Trebuchet MS" w:hAnsi="Trebuchet MS"/>
          <w:sz w:val="22"/>
          <w:szCs w:val="22"/>
        </w:rPr>
        <w:t>Our Values extend to how we challenge, support and work with each other. All staff</w:t>
      </w:r>
      <w:r>
        <w:rPr>
          <w:rFonts w:ascii="Trebuchet MS" w:hAnsi="Trebuchet MS"/>
          <w:sz w:val="22"/>
          <w:szCs w:val="22"/>
        </w:rPr>
        <w:t xml:space="preserve"> </w:t>
      </w:r>
      <w:r w:rsidRPr="006C404C">
        <w:rPr>
          <w:rFonts w:ascii="Trebuchet MS" w:hAnsi="Trebuchet MS"/>
          <w:sz w:val="22"/>
          <w:szCs w:val="22"/>
        </w:rPr>
        <w:t>(support and teaching) play a crucial role in the education of young people. We all</w:t>
      </w:r>
      <w:r w:rsidR="00D01CCD">
        <w:rPr>
          <w:rFonts w:ascii="Trebuchet MS" w:hAnsi="Trebuchet MS"/>
          <w:sz w:val="22"/>
          <w:szCs w:val="22"/>
        </w:rPr>
        <w:t xml:space="preserve"> </w:t>
      </w:r>
      <w:r w:rsidRPr="006C404C">
        <w:rPr>
          <w:rFonts w:ascii="Trebuchet MS" w:hAnsi="Trebuchet MS"/>
          <w:sz w:val="22"/>
          <w:szCs w:val="22"/>
        </w:rPr>
        <w:t>understand how our work has a direct influence on the life chances of the young</w:t>
      </w:r>
      <w:r w:rsidR="00D01CCD">
        <w:rPr>
          <w:rFonts w:ascii="Trebuchet MS" w:hAnsi="Trebuchet MS"/>
          <w:sz w:val="22"/>
          <w:szCs w:val="22"/>
        </w:rPr>
        <w:t xml:space="preserve"> </w:t>
      </w:r>
      <w:r w:rsidRPr="006C404C">
        <w:rPr>
          <w:rFonts w:ascii="Trebuchet MS" w:hAnsi="Trebuchet MS"/>
          <w:sz w:val="22"/>
          <w:szCs w:val="22"/>
        </w:rPr>
        <w:t>people in our care. In the same way that we all have a duty of care to them, we have a</w:t>
      </w:r>
      <w:r w:rsidR="00D01CCD">
        <w:rPr>
          <w:rFonts w:ascii="Trebuchet MS" w:hAnsi="Trebuchet MS"/>
          <w:sz w:val="22"/>
          <w:szCs w:val="22"/>
        </w:rPr>
        <w:t xml:space="preserve"> </w:t>
      </w:r>
      <w:r w:rsidRPr="006C404C">
        <w:rPr>
          <w:rFonts w:ascii="Trebuchet MS" w:hAnsi="Trebuchet MS"/>
          <w:sz w:val="22"/>
          <w:szCs w:val="22"/>
        </w:rPr>
        <w:t>duty of care to each other and have regard for each other’s professional and personal</w:t>
      </w:r>
      <w:r w:rsidR="00D01CCD">
        <w:rPr>
          <w:rFonts w:ascii="Trebuchet MS" w:hAnsi="Trebuchet MS"/>
          <w:sz w:val="22"/>
          <w:szCs w:val="22"/>
        </w:rPr>
        <w:t xml:space="preserve"> </w:t>
      </w:r>
      <w:r w:rsidR="00D01CCD" w:rsidRPr="006C404C">
        <w:rPr>
          <w:rFonts w:ascii="Trebuchet MS" w:hAnsi="Trebuchet MS"/>
          <w:sz w:val="22"/>
          <w:szCs w:val="22"/>
        </w:rPr>
        <w:t>wellbeing</w:t>
      </w:r>
      <w:r w:rsidRPr="006C404C">
        <w:rPr>
          <w:rFonts w:ascii="Trebuchet MS" w:hAnsi="Trebuchet MS"/>
          <w:sz w:val="22"/>
          <w:szCs w:val="22"/>
        </w:rPr>
        <w:t>.</w:t>
      </w:r>
    </w:p>
    <w:p w14:paraId="34C695E5" w14:textId="77777777" w:rsidR="00D01CCD" w:rsidRDefault="00D01CCD" w:rsidP="00D01CCD">
      <w:pPr>
        <w:ind w:left="426"/>
        <w:rPr>
          <w:rFonts w:ascii="Trebuchet MS" w:hAnsi="Trebuchet MS"/>
          <w:sz w:val="22"/>
          <w:szCs w:val="22"/>
        </w:rPr>
      </w:pPr>
    </w:p>
    <w:p w14:paraId="41713D58" w14:textId="77777777" w:rsidR="006C404C" w:rsidRDefault="00D067BA" w:rsidP="00D067BA">
      <w:pPr>
        <w:ind w:left="426"/>
        <w:rPr>
          <w:rFonts w:ascii="Trebuchet MS" w:hAnsi="Trebuchet MS"/>
          <w:sz w:val="22"/>
          <w:szCs w:val="22"/>
        </w:rPr>
      </w:pPr>
      <w:r w:rsidRPr="00B61F4D">
        <w:rPr>
          <w:rFonts w:ascii="Trebuchet MS" w:hAnsi="Trebuchet MS" w:cs="Calibri"/>
          <w:sz w:val="22"/>
          <w:szCs w:val="22"/>
        </w:rPr>
        <w:t xml:space="preserve">The </w:t>
      </w:r>
      <w:r>
        <w:rPr>
          <w:rFonts w:ascii="Trebuchet MS" w:hAnsi="Trebuchet MS" w:cs="Calibri"/>
          <w:sz w:val="22"/>
          <w:szCs w:val="22"/>
        </w:rPr>
        <w:t xml:space="preserve">Trust </w:t>
      </w:r>
      <w:r w:rsidRPr="00B61F4D">
        <w:rPr>
          <w:rFonts w:ascii="Trebuchet MS" w:hAnsi="Trebuchet MS" w:cs="Calibri"/>
          <w:sz w:val="22"/>
          <w:szCs w:val="22"/>
        </w:rPr>
        <w:t>Board sees a</w:t>
      </w:r>
      <w:r>
        <w:rPr>
          <w:rFonts w:ascii="Trebuchet MS" w:hAnsi="Trebuchet MS" w:cs="Arial"/>
          <w:sz w:val="22"/>
          <w:szCs w:val="22"/>
          <w:shd w:val="clear" w:color="auto" w:fill="FFFFFF"/>
        </w:rPr>
        <w:t>ll members of the Trust’s</w:t>
      </w:r>
      <w:r w:rsidRPr="00B61F4D">
        <w:rPr>
          <w:rFonts w:ascii="Trebuchet MS" w:hAnsi="Trebuchet MS" w:cs="Arial"/>
          <w:sz w:val="22"/>
          <w:szCs w:val="22"/>
          <w:shd w:val="clear" w:color="auto" w:fill="FFFFFF"/>
        </w:rPr>
        <w:t xml:space="preserve">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w:t>
      </w:r>
      <w:r>
        <w:rPr>
          <w:rFonts w:ascii="Trebuchet MS" w:hAnsi="Trebuchet MS" w:cs="Arial"/>
          <w:sz w:val="22"/>
          <w:szCs w:val="22"/>
          <w:shd w:val="clear" w:color="auto" w:fill="FFFFFF"/>
        </w:rPr>
        <w:t>res the academies throughout the Trust</w:t>
      </w:r>
      <w:r w:rsidRPr="00B61F4D">
        <w:rPr>
          <w:rFonts w:ascii="Trebuchet MS" w:hAnsi="Trebuchet MS" w:cs="Arial"/>
          <w:sz w:val="22"/>
          <w:szCs w:val="22"/>
          <w:shd w:val="clear" w:color="auto" w:fill="FFFFFF"/>
        </w:rPr>
        <w:t xml:space="preserve"> strengthen their positions among the best </w:t>
      </w:r>
      <w:r>
        <w:rPr>
          <w:rFonts w:ascii="Trebuchet MS" w:hAnsi="Trebuchet MS" w:cs="Arial"/>
          <w:sz w:val="22"/>
          <w:szCs w:val="22"/>
          <w:shd w:val="clear" w:color="auto" w:fill="FFFFFF"/>
        </w:rPr>
        <w:t>academie</w:t>
      </w:r>
      <w:r w:rsidRPr="00B61F4D">
        <w:rPr>
          <w:rFonts w:ascii="Trebuchet MS" w:hAnsi="Trebuchet MS" w:cs="Arial"/>
          <w:sz w:val="22"/>
          <w:szCs w:val="22"/>
          <w:shd w:val="clear" w:color="auto" w:fill="FFFFFF"/>
        </w:rPr>
        <w:t>s in the country. </w:t>
      </w:r>
    </w:p>
    <w:p w14:paraId="304B39ED" w14:textId="77777777" w:rsidR="00323834" w:rsidRDefault="00323834" w:rsidP="00634A05">
      <w:pPr>
        <w:ind w:left="709" w:hanging="283"/>
        <w:rPr>
          <w:rFonts w:ascii="Trebuchet MS" w:hAnsi="Trebuchet MS"/>
          <w:sz w:val="22"/>
          <w:szCs w:val="22"/>
        </w:rPr>
      </w:pPr>
    </w:p>
    <w:p w14:paraId="50FA1496" w14:textId="77777777" w:rsidR="0036439E" w:rsidRPr="00155424" w:rsidRDefault="0036439E" w:rsidP="00480890">
      <w:pPr>
        <w:rPr>
          <w:rFonts w:ascii="Trebuchet MS" w:hAnsi="Trebuchet MS"/>
          <w:b/>
          <w:color w:val="365F91"/>
          <w:sz w:val="28"/>
          <w:szCs w:val="28"/>
        </w:rPr>
      </w:pPr>
      <w:r w:rsidRPr="002703B5">
        <w:rPr>
          <w:rFonts w:ascii="Trebuchet MS" w:hAnsi="Trebuchet MS"/>
          <w:b/>
          <w:color w:val="365F91"/>
          <w:sz w:val="28"/>
          <w:szCs w:val="28"/>
        </w:rPr>
        <w:t xml:space="preserve">Person Specification  </w:t>
      </w:r>
    </w:p>
    <w:p w14:paraId="24F49004" w14:textId="77777777" w:rsidR="0036439E" w:rsidRDefault="0036439E" w:rsidP="00634A05">
      <w:pPr>
        <w:ind w:left="709" w:hanging="283"/>
        <w:rPr>
          <w:rFonts w:ascii="Trebuchet MS" w:hAnsi="Trebuchet MS"/>
          <w:sz w:val="22"/>
          <w:szCs w:val="22"/>
        </w:rPr>
      </w:pPr>
    </w:p>
    <w:tbl>
      <w:tblPr>
        <w:tblW w:w="103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8787"/>
      </w:tblGrid>
      <w:tr w:rsidR="00580DEA" w:rsidRPr="00580DEA" w14:paraId="41EED6C1" w14:textId="77777777" w:rsidTr="00AB529A">
        <w:tc>
          <w:tcPr>
            <w:tcW w:w="1560" w:type="dxa"/>
            <w:shd w:val="clear" w:color="auto" w:fill="000000"/>
          </w:tcPr>
          <w:p w14:paraId="5545B4E8" w14:textId="77777777" w:rsidR="00580DEA" w:rsidRPr="00580DEA" w:rsidRDefault="00580DEA" w:rsidP="00AB529A">
            <w:pPr>
              <w:jc w:val="both"/>
              <w:rPr>
                <w:rFonts w:ascii="Calibri" w:hAnsi="Calibri" w:cs="Arial"/>
                <w:b/>
                <w:sz w:val="24"/>
                <w:szCs w:val="24"/>
                <w:lang w:eastAsia="en-GB"/>
              </w:rPr>
            </w:pPr>
            <w:r w:rsidRPr="00580DEA">
              <w:rPr>
                <w:rFonts w:ascii="Calibri" w:hAnsi="Calibri" w:cs="Arial"/>
                <w:b/>
                <w:sz w:val="24"/>
                <w:szCs w:val="24"/>
                <w:lang w:eastAsia="en-GB"/>
              </w:rPr>
              <w:t>Criteria</w:t>
            </w:r>
          </w:p>
        </w:tc>
        <w:tc>
          <w:tcPr>
            <w:tcW w:w="8787" w:type="dxa"/>
            <w:shd w:val="clear" w:color="auto" w:fill="000000"/>
          </w:tcPr>
          <w:p w14:paraId="6E39FEBF" w14:textId="77777777" w:rsidR="00580DEA" w:rsidRPr="00580DEA" w:rsidRDefault="00580DEA" w:rsidP="00AB529A">
            <w:pPr>
              <w:jc w:val="both"/>
              <w:rPr>
                <w:rFonts w:ascii="Calibri" w:hAnsi="Calibri" w:cs="Arial"/>
                <w:b/>
                <w:sz w:val="24"/>
                <w:szCs w:val="24"/>
                <w:lang w:eastAsia="en-GB"/>
              </w:rPr>
            </w:pPr>
            <w:r w:rsidRPr="00580DEA">
              <w:rPr>
                <w:rFonts w:ascii="Calibri" w:hAnsi="Calibri" w:cs="Arial"/>
                <w:b/>
                <w:sz w:val="24"/>
                <w:szCs w:val="24"/>
                <w:lang w:eastAsia="en-GB"/>
              </w:rPr>
              <w:t>Standard</w:t>
            </w:r>
          </w:p>
        </w:tc>
      </w:tr>
      <w:tr w:rsidR="00580DEA" w:rsidRPr="00580DEA" w14:paraId="26F2A49F" w14:textId="77777777" w:rsidTr="00AB529A">
        <w:tc>
          <w:tcPr>
            <w:tcW w:w="1560" w:type="dxa"/>
          </w:tcPr>
          <w:p w14:paraId="02B17D36" w14:textId="77777777" w:rsidR="00580DEA" w:rsidRPr="00580DEA" w:rsidRDefault="00580DEA" w:rsidP="00AB529A">
            <w:pPr>
              <w:jc w:val="both"/>
              <w:rPr>
                <w:rFonts w:ascii="Trebuchet MS" w:hAnsi="Trebuchet MS" w:cs="Arial"/>
                <w:sz w:val="24"/>
                <w:szCs w:val="24"/>
                <w:lang w:eastAsia="en-GB"/>
              </w:rPr>
            </w:pPr>
            <w:r w:rsidRPr="00580DEA">
              <w:rPr>
                <w:rFonts w:ascii="Trebuchet MS" w:hAnsi="Trebuchet MS" w:cs="Arial"/>
                <w:sz w:val="24"/>
                <w:szCs w:val="24"/>
                <w:lang w:eastAsia="en-GB"/>
              </w:rPr>
              <w:t>Experience</w:t>
            </w:r>
          </w:p>
          <w:p w14:paraId="6E1D44F3" w14:textId="77777777" w:rsidR="00580DEA" w:rsidRPr="00580DEA" w:rsidRDefault="00580DEA" w:rsidP="00AB529A">
            <w:pPr>
              <w:jc w:val="both"/>
              <w:rPr>
                <w:rFonts w:ascii="Trebuchet MS" w:hAnsi="Trebuchet MS" w:cs="Arial"/>
                <w:sz w:val="24"/>
                <w:szCs w:val="24"/>
                <w:lang w:eastAsia="en-GB"/>
              </w:rPr>
            </w:pPr>
          </w:p>
        </w:tc>
        <w:tc>
          <w:tcPr>
            <w:tcW w:w="8787" w:type="dxa"/>
          </w:tcPr>
          <w:p w14:paraId="73EB114B" w14:textId="77777777" w:rsidR="00580DEA" w:rsidRPr="00580DEA" w:rsidRDefault="00580DEA" w:rsidP="00AB529A">
            <w:pPr>
              <w:numPr>
                <w:ilvl w:val="0"/>
                <w:numId w:val="24"/>
              </w:numPr>
              <w:jc w:val="both"/>
              <w:rPr>
                <w:rFonts w:ascii="Trebuchet MS" w:hAnsi="Trebuchet MS" w:cs="Arial"/>
                <w:sz w:val="24"/>
                <w:szCs w:val="24"/>
                <w:lang w:eastAsia="en-GB"/>
              </w:rPr>
            </w:pPr>
            <w:r w:rsidRPr="00580DEA">
              <w:rPr>
                <w:rFonts w:ascii="Trebuchet MS" w:hAnsi="Trebuchet MS" w:cs="Arial"/>
                <w:sz w:val="24"/>
                <w:szCs w:val="24"/>
                <w:lang w:eastAsia="en-GB"/>
              </w:rPr>
              <w:t>Experience of working within a school would be desirable.</w:t>
            </w:r>
          </w:p>
          <w:p w14:paraId="1C03541F" w14:textId="77777777" w:rsidR="00580DEA" w:rsidRPr="00580DEA" w:rsidRDefault="00580DEA" w:rsidP="00AB529A">
            <w:pPr>
              <w:numPr>
                <w:ilvl w:val="0"/>
                <w:numId w:val="24"/>
              </w:numPr>
              <w:jc w:val="both"/>
              <w:rPr>
                <w:rFonts w:ascii="Trebuchet MS" w:hAnsi="Trebuchet MS" w:cs="Arial"/>
                <w:sz w:val="24"/>
                <w:szCs w:val="24"/>
                <w:lang w:eastAsia="en-GB"/>
              </w:rPr>
            </w:pPr>
            <w:r w:rsidRPr="00580DEA">
              <w:rPr>
                <w:rFonts w:ascii="Trebuchet MS" w:hAnsi="Trebuchet MS" w:cs="Arial"/>
                <w:sz w:val="24"/>
                <w:szCs w:val="24"/>
                <w:lang w:eastAsia="en-GB"/>
              </w:rPr>
              <w:t xml:space="preserve">Experience of the educational system would be desirable. </w:t>
            </w:r>
          </w:p>
          <w:p w14:paraId="46BEF610" w14:textId="77777777" w:rsidR="00580DEA" w:rsidRPr="00580DEA" w:rsidRDefault="00580DEA" w:rsidP="00AB529A">
            <w:pPr>
              <w:numPr>
                <w:ilvl w:val="0"/>
                <w:numId w:val="24"/>
              </w:numPr>
              <w:jc w:val="both"/>
              <w:rPr>
                <w:rFonts w:ascii="Trebuchet MS" w:hAnsi="Trebuchet MS" w:cs="Arial"/>
                <w:sz w:val="24"/>
                <w:szCs w:val="24"/>
                <w:lang w:eastAsia="en-GB"/>
              </w:rPr>
            </w:pPr>
            <w:r w:rsidRPr="00580DEA">
              <w:rPr>
                <w:rFonts w:ascii="Trebuchet MS" w:hAnsi="Trebuchet MS" w:cs="Arial"/>
                <w:sz w:val="24"/>
                <w:szCs w:val="24"/>
                <w:lang w:eastAsia="en-GB"/>
              </w:rPr>
              <w:t>Experience of working with young people would be desirable.</w:t>
            </w:r>
          </w:p>
        </w:tc>
      </w:tr>
      <w:tr w:rsidR="00580DEA" w:rsidRPr="00580DEA" w14:paraId="7369BAC7" w14:textId="77777777" w:rsidTr="00AB529A">
        <w:tc>
          <w:tcPr>
            <w:tcW w:w="1560" w:type="dxa"/>
          </w:tcPr>
          <w:p w14:paraId="45A23550" w14:textId="77777777" w:rsidR="00580DEA" w:rsidRPr="00580DEA" w:rsidRDefault="00580DEA" w:rsidP="00AB529A">
            <w:pPr>
              <w:jc w:val="both"/>
              <w:rPr>
                <w:rFonts w:ascii="Trebuchet MS" w:hAnsi="Trebuchet MS" w:cs="Arial"/>
                <w:sz w:val="24"/>
                <w:szCs w:val="24"/>
                <w:lang w:eastAsia="en-GB"/>
              </w:rPr>
            </w:pPr>
            <w:r w:rsidRPr="00580DEA">
              <w:rPr>
                <w:rFonts w:ascii="Trebuchet MS" w:hAnsi="Trebuchet MS" w:cs="Arial"/>
                <w:sz w:val="24"/>
                <w:szCs w:val="24"/>
                <w:lang w:eastAsia="en-GB"/>
              </w:rPr>
              <w:t>Qualification</w:t>
            </w:r>
          </w:p>
        </w:tc>
        <w:tc>
          <w:tcPr>
            <w:tcW w:w="8787" w:type="dxa"/>
          </w:tcPr>
          <w:p w14:paraId="7AE417D3" w14:textId="77777777" w:rsidR="00580DEA" w:rsidRPr="00580DEA" w:rsidRDefault="00580DEA" w:rsidP="00AB529A">
            <w:pPr>
              <w:numPr>
                <w:ilvl w:val="0"/>
                <w:numId w:val="24"/>
              </w:numPr>
              <w:jc w:val="both"/>
              <w:rPr>
                <w:rFonts w:ascii="Trebuchet MS" w:hAnsi="Trebuchet MS" w:cs="Arial"/>
                <w:sz w:val="24"/>
                <w:szCs w:val="24"/>
                <w:lang w:eastAsia="en-GB"/>
              </w:rPr>
            </w:pPr>
            <w:r w:rsidRPr="00580DEA">
              <w:rPr>
                <w:rFonts w:ascii="Trebuchet MS" w:hAnsi="Trebuchet MS" w:cs="Arial"/>
                <w:sz w:val="24"/>
                <w:szCs w:val="24"/>
                <w:lang w:eastAsia="en-GB"/>
              </w:rPr>
              <w:t xml:space="preserve">Good literacy / numeracy skills </w:t>
            </w:r>
          </w:p>
          <w:p w14:paraId="1B72EAB9" w14:textId="77777777" w:rsidR="00580DEA" w:rsidRPr="00580DEA" w:rsidRDefault="00580DEA" w:rsidP="00AB529A">
            <w:pPr>
              <w:numPr>
                <w:ilvl w:val="0"/>
                <w:numId w:val="24"/>
              </w:numPr>
              <w:jc w:val="both"/>
              <w:rPr>
                <w:rFonts w:ascii="Trebuchet MS" w:hAnsi="Trebuchet MS" w:cs="Arial"/>
                <w:sz w:val="24"/>
                <w:szCs w:val="24"/>
                <w:lang w:eastAsia="en-GB"/>
              </w:rPr>
            </w:pPr>
            <w:r w:rsidRPr="00580DEA">
              <w:rPr>
                <w:rFonts w:ascii="Trebuchet MS" w:hAnsi="Trebuchet MS" w:cs="Arial"/>
                <w:sz w:val="24"/>
                <w:szCs w:val="24"/>
                <w:lang w:eastAsia="en-GB"/>
              </w:rPr>
              <w:t>Familiar with the JCQ instructions for conducting examinations would be desirable.</w:t>
            </w:r>
          </w:p>
          <w:p w14:paraId="22A3726E" w14:textId="77777777" w:rsidR="00580DEA" w:rsidRPr="00580DEA" w:rsidRDefault="00580DEA" w:rsidP="00AB529A">
            <w:pPr>
              <w:numPr>
                <w:ilvl w:val="0"/>
                <w:numId w:val="24"/>
              </w:numPr>
              <w:jc w:val="both"/>
              <w:rPr>
                <w:rFonts w:ascii="Trebuchet MS" w:hAnsi="Trebuchet MS" w:cs="Arial"/>
                <w:sz w:val="24"/>
                <w:szCs w:val="24"/>
                <w:lang w:eastAsia="en-GB"/>
              </w:rPr>
            </w:pPr>
            <w:r w:rsidRPr="00580DEA">
              <w:rPr>
                <w:rFonts w:ascii="Trebuchet MS" w:hAnsi="Trebuchet MS" w:cs="Arial"/>
                <w:sz w:val="24"/>
                <w:szCs w:val="24"/>
                <w:lang w:eastAsia="en-GB"/>
              </w:rPr>
              <w:t>Good general level of education.</w:t>
            </w:r>
          </w:p>
        </w:tc>
      </w:tr>
      <w:tr w:rsidR="00580DEA" w:rsidRPr="00580DEA" w14:paraId="596AF80C" w14:textId="77777777" w:rsidTr="00AB529A">
        <w:tc>
          <w:tcPr>
            <w:tcW w:w="1560" w:type="dxa"/>
          </w:tcPr>
          <w:p w14:paraId="3A2F55CF" w14:textId="77777777" w:rsidR="00580DEA" w:rsidRPr="00580DEA" w:rsidRDefault="00580DEA" w:rsidP="00AB529A">
            <w:pPr>
              <w:jc w:val="both"/>
              <w:rPr>
                <w:rFonts w:ascii="Trebuchet MS" w:hAnsi="Trebuchet MS" w:cs="Arial"/>
                <w:sz w:val="24"/>
                <w:szCs w:val="24"/>
                <w:lang w:eastAsia="en-GB"/>
              </w:rPr>
            </w:pPr>
            <w:r w:rsidRPr="00580DEA">
              <w:rPr>
                <w:rFonts w:ascii="Trebuchet MS" w:hAnsi="Trebuchet MS" w:cs="Arial"/>
                <w:sz w:val="24"/>
                <w:szCs w:val="24"/>
                <w:lang w:eastAsia="en-GB"/>
              </w:rPr>
              <w:t>Knowledge</w:t>
            </w:r>
          </w:p>
          <w:p w14:paraId="44FBC73B" w14:textId="77777777" w:rsidR="00580DEA" w:rsidRPr="00580DEA" w:rsidRDefault="00580DEA" w:rsidP="00AB529A">
            <w:pPr>
              <w:jc w:val="both"/>
              <w:rPr>
                <w:rFonts w:ascii="Trebuchet MS" w:hAnsi="Trebuchet MS" w:cs="Arial"/>
                <w:sz w:val="24"/>
                <w:szCs w:val="24"/>
                <w:lang w:eastAsia="en-GB"/>
              </w:rPr>
            </w:pPr>
            <w:r w:rsidRPr="00580DEA">
              <w:rPr>
                <w:rFonts w:ascii="Trebuchet MS" w:hAnsi="Trebuchet MS" w:cs="Arial"/>
                <w:sz w:val="24"/>
                <w:szCs w:val="24"/>
                <w:lang w:eastAsia="en-GB"/>
              </w:rPr>
              <w:t>/ Skills</w:t>
            </w:r>
          </w:p>
          <w:p w14:paraId="0A1704E5" w14:textId="77777777" w:rsidR="00580DEA" w:rsidRPr="00580DEA" w:rsidRDefault="00580DEA" w:rsidP="00AB529A">
            <w:pPr>
              <w:jc w:val="both"/>
              <w:rPr>
                <w:rFonts w:ascii="Trebuchet MS" w:hAnsi="Trebuchet MS" w:cs="Arial"/>
                <w:sz w:val="24"/>
                <w:szCs w:val="24"/>
                <w:lang w:eastAsia="en-GB"/>
              </w:rPr>
            </w:pPr>
          </w:p>
        </w:tc>
        <w:tc>
          <w:tcPr>
            <w:tcW w:w="8787" w:type="dxa"/>
          </w:tcPr>
          <w:p w14:paraId="30236C3B" w14:textId="77777777" w:rsidR="00580DEA" w:rsidRPr="00580DEA" w:rsidRDefault="00580DEA" w:rsidP="00AB529A">
            <w:pPr>
              <w:numPr>
                <w:ilvl w:val="0"/>
                <w:numId w:val="24"/>
              </w:numPr>
              <w:jc w:val="both"/>
              <w:rPr>
                <w:rFonts w:ascii="Trebuchet MS" w:hAnsi="Trebuchet MS" w:cs="Arial"/>
                <w:sz w:val="24"/>
                <w:szCs w:val="24"/>
                <w:lang w:eastAsia="en-GB"/>
              </w:rPr>
            </w:pPr>
            <w:r w:rsidRPr="00580DEA">
              <w:rPr>
                <w:rFonts w:ascii="Trebuchet MS" w:hAnsi="Trebuchet MS" w:cs="Arial"/>
                <w:sz w:val="24"/>
                <w:szCs w:val="24"/>
                <w:lang w:eastAsia="en-GB"/>
              </w:rPr>
              <w:t xml:space="preserve">Articulate, with good comprehension skills. </w:t>
            </w:r>
          </w:p>
          <w:p w14:paraId="59FBDF43" w14:textId="77777777" w:rsidR="00580DEA" w:rsidRPr="00580DEA" w:rsidRDefault="00580DEA" w:rsidP="00AB529A">
            <w:pPr>
              <w:numPr>
                <w:ilvl w:val="0"/>
                <w:numId w:val="26"/>
              </w:numPr>
              <w:jc w:val="both"/>
              <w:rPr>
                <w:rFonts w:ascii="Trebuchet MS" w:hAnsi="Trebuchet MS" w:cs="Arial"/>
                <w:sz w:val="24"/>
                <w:szCs w:val="24"/>
                <w:lang w:eastAsia="en-GB"/>
              </w:rPr>
            </w:pPr>
            <w:r w:rsidRPr="00580DEA">
              <w:rPr>
                <w:rFonts w:ascii="Trebuchet MS" w:hAnsi="Trebuchet MS" w:cs="Arial"/>
                <w:sz w:val="24"/>
                <w:szCs w:val="24"/>
                <w:lang w:eastAsia="en-GB"/>
              </w:rPr>
              <w:t xml:space="preserve">The ability to work constructively as part of a team. </w:t>
            </w:r>
          </w:p>
          <w:p w14:paraId="2EB0E049" w14:textId="77777777" w:rsidR="00580DEA" w:rsidRPr="00580DEA" w:rsidRDefault="00580DEA" w:rsidP="00AB529A">
            <w:pPr>
              <w:numPr>
                <w:ilvl w:val="0"/>
                <w:numId w:val="26"/>
              </w:numPr>
              <w:jc w:val="both"/>
              <w:rPr>
                <w:rFonts w:ascii="Trebuchet MS" w:hAnsi="Trebuchet MS" w:cs="Arial"/>
                <w:sz w:val="24"/>
                <w:szCs w:val="24"/>
                <w:lang w:eastAsia="en-GB"/>
              </w:rPr>
            </w:pPr>
            <w:r w:rsidRPr="00580DEA">
              <w:rPr>
                <w:rFonts w:ascii="Trebuchet MS" w:hAnsi="Trebuchet MS" w:cs="Arial"/>
                <w:sz w:val="24"/>
                <w:szCs w:val="24"/>
                <w:lang w:eastAsia="en-GB"/>
              </w:rPr>
              <w:t>Strong inter-personal skills.</w:t>
            </w:r>
          </w:p>
          <w:p w14:paraId="52992D48" w14:textId="77777777" w:rsidR="00580DEA" w:rsidRPr="00580DEA" w:rsidRDefault="00580DEA" w:rsidP="00AB529A">
            <w:pPr>
              <w:numPr>
                <w:ilvl w:val="0"/>
                <w:numId w:val="26"/>
              </w:numPr>
              <w:jc w:val="both"/>
              <w:rPr>
                <w:rFonts w:ascii="Trebuchet MS" w:hAnsi="Trebuchet MS" w:cs="Arial"/>
                <w:sz w:val="24"/>
                <w:szCs w:val="24"/>
                <w:lang w:eastAsia="en-GB"/>
              </w:rPr>
            </w:pPr>
            <w:r w:rsidRPr="00580DEA">
              <w:rPr>
                <w:rFonts w:ascii="Trebuchet MS" w:hAnsi="Trebuchet MS" w:cs="Arial"/>
                <w:sz w:val="24"/>
                <w:szCs w:val="24"/>
                <w:lang w:eastAsia="en-GB"/>
              </w:rPr>
              <w:t>The ability to relate well to children and adults.</w:t>
            </w:r>
          </w:p>
        </w:tc>
      </w:tr>
      <w:tr w:rsidR="00580DEA" w:rsidRPr="00580DEA" w14:paraId="027E9E2C" w14:textId="77777777" w:rsidTr="00AB529A">
        <w:tc>
          <w:tcPr>
            <w:tcW w:w="1560" w:type="dxa"/>
          </w:tcPr>
          <w:p w14:paraId="77BADCD7" w14:textId="77777777" w:rsidR="00580DEA" w:rsidRPr="00580DEA" w:rsidRDefault="00580DEA" w:rsidP="00AB529A">
            <w:pPr>
              <w:jc w:val="both"/>
              <w:rPr>
                <w:rFonts w:ascii="Trebuchet MS" w:hAnsi="Trebuchet MS" w:cs="Arial"/>
                <w:sz w:val="24"/>
                <w:szCs w:val="24"/>
                <w:lang w:eastAsia="en-GB"/>
              </w:rPr>
            </w:pPr>
            <w:r w:rsidRPr="00580DEA">
              <w:rPr>
                <w:rFonts w:ascii="Trebuchet MS" w:hAnsi="Trebuchet MS" w:cs="Arial"/>
                <w:sz w:val="24"/>
                <w:szCs w:val="24"/>
                <w:lang w:eastAsia="en-GB"/>
              </w:rPr>
              <w:t xml:space="preserve">Personal style and behaviours </w:t>
            </w:r>
          </w:p>
        </w:tc>
        <w:tc>
          <w:tcPr>
            <w:tcW w:w="8787" w:type="dxa"/>
          </w:tcPr>
          <w:p w14:paraId="56B7274E" w14:textId="77777777" w:rsidR="00580DEA" w:rsidRPr="00580DEA" w:rsidRDefault="00580DEA" w:rsidP="00AB529A">
            <w:pPr>
              <w:numPr>
                <w:ilvl w:val="0"/>
                <w:numId w:val="18"/>
              </w:numPr>
              <w:jc w:val="both"/>
              <w:rPr>
                <w:rFonts w:ascii="Trebuchet MS" w:hAnsi="Trebuchet MS" w:cs="Arial"/>
                <w:sz w:val="24"/>
                <w:szCs w:val="24"/>
                <w:lang w:eastAsia="en-GB"/>
              </w:rPr>
            </w:pPr>
            <w:r w:rsidRPr="00580DEA">
              <w:rPr>
                <w:rFonts w:ascii="Trebuchet MS" w:hAnsi="Trebuchet MS" w:cs="Arial"/>
                <w:sz w:val="24"/>
                <w:szCs w:val="24"/>
                <w:lang w:eastAsia="en-GB"/>
              </w:rPr>
              <w:t>Innovative with an abundance of common sense.</w:t>
            </w:r>
          </w:p>
          <w:p w14:paraId="4B6BB746" w14:textId="77777777" w:rsidR="00580DEA" w:rsidRPr="00580DEA" w:rsidRDefault="00580DEA" w:rsidP="00AB529A">
            <w:pPr>
              <w:numPr>
                <w:ilvl w:val="0"/>
                <w:numId w:val="18"/>
              </w:numPr>
              <w:jc w:val="both"/>
              <w:rPr>
                <w:rFonts w:ascii="Trebuchet MS" w:hAnsi="Trebuchet MS" w:cs="Arial"/>
                <w:sz w:val="24"/>
                <w:szCs w:val="24"/>
                <w:lang w:eastAsia="en-GB"/>
              </w:rPr>
            </w:pPr>
            <w:r w:rsidRPr="00580DEA">
              <w:rPr>
                <w:rFonts w:ascii="Trebuchet MS" w:hAnsi="Trebuchet MS" w:cs="Arial"/>
                <w:sz w:val="24"/>
                <w:szCs w:val="24"/>
                <w:lang w:eastAsia="en-GB"/>
              </w:rPr>
              <w:t xml:space="preserve">Confident and authoritative. </w:t>
            </w:r>
          </w:p>
          <w:p w14:paraId="7E62CD65" w14:textId="77777777" w:rsidR="00580DEA" w:rsidRPr="00580DEA" w:rsidRDefault="00580DEA" w:rsidP="00AB529A">
            <w:pPr>
              <w:numPr>
                <w:ilvl w:val="0"/>
                <w:numId w:val="18"/>
              </w:numPr>
              <w:jc w:val="both"/>
              <w:rPr>
                <w:rFonts w:ascii="Trebuchet MS" w:hAnsi="Trebuchet MS" w:cs="Arial"/>
                <w:sz w:val="24"/>
                <w:szCs w:val="24"/>
                <w:lang w:eastAsia="en-GB"/>
              </w:rPr>
            </w:pPr>
            <w:r w:rsidRPr="00580DEA">
              <w:rPr>
                <w:rFonts w:ascii="Trebuchet MS" w:hAnsi="Trebuchet MS" w:cs="Arial"/>
                <w:sz w:val="24"/>
                <w:szCs w:val="24"/>
                <w:lang w:eastAsia="en-GB"/>
              </w:rPr>
              <w:t>Organized and efficient.</w:t>
            </w:r>
          </w:p>
          <w:p w14:paraId="2F6E9B25" w14:textId="77777777" w:rsidR="00580DEA" w:rsidRPr="00580DEA" w:rsidRDefault="00580DEA" w:rsidP="00AB529A">
            <w:pPr>
              <w:numPr>
                <w:ilvl w:val="0"/>
                <w:numId w:val="18"/>
              </w:numPr>
              <w:jc w:val="both"/>
              <w:rPr>
                <w:rFonts w:ascii="Trebuchet MS" w:hAnsi="Trebuchet MS" w:cs="Arial"/>
                <w:sz w:val="24"/>
                <w:szCs w:val="24"/>
                <w:lang w:eastAsia="en-GB"/>
              </w:rPr>
            </w:pPr>
            <w:r w:rsidRPr="00580DEA">
              <w:rPr>
                <w:rFonts w:ascii="Trebuchet MS" w:hAnsi="Trebuchet MS" w:cs="Arial"/>
                <w:sz w:val="24"/>
                <w:szCs w:val="24"/>
                <w:lang w:eastAsia="en-GB"/>
              </w:rPr>
              <w:t>Reliable and punctual.</w:t>
            </w:r>
          </w:p>
          <w:p w14:paraId="4142B33B" w14:textId="77777777" w:rsidR="00580DEA" w:rsidRPr="00580DEA" w:rsidRDefault="00580DEA" w:rsidP="00AB529A">
            <w:pPr>
              <w:numPr>
                <w:ilvl w:val="0"/>
                <w:numId w:val="18"/>
              </w:numPr>
              <w:jc w:val="both"/>
              <w:rPr>
                <w:rFonts w:ascii="Trebuchet MS" w:hAnsi="Trebuchet MS" w:cs="Arial"/>
                <w:sz w:val="24"/>
                <w:szCs w:val="24"/>
                <w:lang w:eastAsia="en-GB"/>
              </w:rPr>
            </w:pPr>
            <w:r w:rsidRPr="00580DEA">
              <w:rPr>
                <w:rFonts w:ascii="Trebuchet MS" w:hAnsi="Trebuchet MS" w:cs="Arial"/>
                <w:sz w:val="24"/>
                <w:szCs w:val="24"/>
                <w:lang w:eastAsia="en-GB"/>
              </w:rPr>
              <w:t>Polite and friendly with a flexible approach to work.</w:t>
            </w:r>
          </w:p>
          <w:p w14:paraId="36E2C1A4" w14:textId="77777777" w:rsidR="00580DEA" w:rsidRPr="00580DEA" w:rsidRDefault="00580DEA" w:rsidP="00AB529A">
            <w:pPr>
              <w:numPr>
                <w:ilvl w:val="0"/>
                <w:numId w:val="18"/>
              </w:numPr>
              <w:jc w:val="both"/>
              <w:rPr>
                <w:rFonts w:ascii="Trebuchet MS" w:hAnsi="Trebuchet MS" w:cs="Arial"/>
                <w:sz w:val="24"/>
                <w:szCs w:val="24"/>
                <w:lang w:eastAsia="en-GB"/>
              </w:rPr>
            </w:pPr>
            <w:r w:rsidRPr="00580DEA">
              <w:rPr>
                <w:rFonts w:ascii="Trebuchet MS" w:hAnsi="Trebuchet MS" w:cs="Arial"/>
                <w:sz w:val="24"/>
                <w:szCs w:val="24"/>
                <w:lang w:eastAsia="en-GB"/>
              </w:rPr>
              <w:t>Calm and professional.</w:t>
            </w:r>
          </w:p>
          <w:p w14:paraId="342B76F0" w14:textId="77777777" w:rsidR="00580DEA" w:rsidRPr="00580DEA" w:rsidRDefault="00580DEA" w:rsidP="00AB529A">
            <w:pPr>
              <w:numPr>
                <w:ilvl w:val="0"/>
                <w:numId w:val="18"/>
              </w:numPr>
              <w:jc w:val="both"/>
              <w:rPr>
                <w:rFonts w:ascii="Trebuchet MS" w:hAnsi="Trebuchet MS" w:cs="Arial"/>
                <w:sz w:val="24"/>
                <w:szCs w:val="24"/>
                <w:lang w:eastAsia="en-GB"/>
              </w:rPr>
            </w:pPr>
            <w:r w:rsidRPr="00580DEA">
              <w:rPr>
                <w:rFonts w:ascii="Trebuchet MS" w:hAnsi="Trebuchet MS" w:cs="Arial"/>
                <w:sz w:val="24"/>
                <w:szCs w:val="24"/>
                <w:lang w:eastAsia="en-GB"/>
              </w:rPr>
              <w:t xml:space="preserve">Good standard of English and spoken voice. </w:t>
            </w:r>
          </w:p>
        </w:tc>
      </w:tr>
    </w:tbl>
    <w:p w14:paraId="4E86AE50" w14:textId="77777777" w:rsidR="00B916D8" w:rsidRPr="00B916D8" w:rsidRDefault="00B916D8" w:rsidP="00B916D8">
      <w:pPr>
        <w:ind w:left="709" w:hanging="283"/>
        <w:rPr>
          <w:rFonts w:ascii="Trebuchet MS" w:hAnsi="Trebuchet MS"/>
          <w:b/>
          <w:sz w:val="22"/>
          <w:szCs w:val="22"/>
        </w:rPr>
      </w:pPr>
    </w:p>
    <w:tbl>
      <w:tblPr>
        <w:tblStyle w:val="TableGrid"/>
        <w:tblW w:w="0" w:type="auto"/>
        <w:tblLook w:val="04A0" w:firstRow="1" w:lastRow="0" w:firstColumn="1" w:lastColumn="0" w:noHBand="0" w:noVBand="1"/>
      </w:tblPr>
      <w:tblGrid>
        <w:gridCol w:w="7733"/>
        <w:gridCol w:w="2723"/>
      </w:tblGrid>
      <w:tr w:rsidR="00C2706D" w:rsidRPr="00B3088F" w14:paraId="0C16B81F" w14:textId="77777777" w:rsidTr="00574421">
        <w:tc>
          <w:tcPr>
            <w:tcW w:w="10682" w:type="dxa"/>
            <w:gridSpan w:val="2"/>
          </w:tcPr>
          <w:p w14:paraId="1FDA12FA" w14:textId="77777777" w:rsidR="00C2706D" w:rsidRPr="00B3088F" w:rsidRDefault="00C2706D" w:rsidP="00C2706D">
            <w:pPr>
              <w:pStyle w:val="BodyText2"/>
              <w:rPr>
                <w:rFonts w:ascii="Trebuchet MS" w:hAnsi="Trebuchet MS"/>
                <w:sz w:val="22"/>
                <w:szCs w:val="22"/>
              </w:rPr>
            </w:pPr>
            <w:r w:rsidRPr="00B3088F">
              <w:rPr>
                <w:rFonts w:ascii="Trebuchet MS" w:hAnsi="Trebuchet MS"/>
                <w:sz w:val="22"/>
                <w:szCs w:val="22"/>
              </w:rPr>
              <w:lastRenderedPageBreak/>
              <w:t xml:space="preserve">Job Description Acknowledgement: I have received, reviewed and fully understand the job description for </w:t>
            </w:r>
            <w:r>
              <w:rPr>
                <w:rFonts w:ascii="Trebuchet MS" w:hAnsi="Trebuchet MS"/>
                <w:sz w:val="22"/>
                <w:szCs w:val="22"/>
              </w:rPr>
              <w:t>Exam Invigilator</w:t>
            </w:r>
            <w:r w:rsidRPr="00B3088F">
              <w:rPr>
                <w:rFonts w:ascii="Trebuchet MS" w:hAnsi="Trebuchet MS"/>
                <w:sz w:val="22"/>
                <w:szCs w:val="22"/>
              </w:rPr>
              <w:t xml:space="preserve"> I further understand that I am responsible for the satisfactory execution of the essential functions described therein, under any and all conditions as described. </w:t>
            </w:r>
          </w:p>
        </w:tc>
      </w:tr>
      <w:tr w:rsidR="00C2706D" w:rsidRPr="00B3088F" w14:paraId="22521B6E" w14:textId="77777777" w:rsidTr="00574421">
        <w:tc>
          <w:tcPr>
            <w:tcW w:w="10682" w:type="dxa"/>
            <w:gridSpan w:val="2"/>
          </w:tcPr>
          <w:p w14:paraId="5EA232AF" w14:textId="77777777" w:rsidR="00C2706D" w:rsidRDefault="00C2706D" w:rsidP="00574421">
            <w:pPr>
              <w:pStyle w:val="BodyText2"/>
              <w:rPr>
                <w:rFonts w:ascii="Trebuchet MS" w:hAnsi="Trebuchet MS"/>
                <w:sz w:val="22"/>
                <w:szCs w:val="22"/>
              </w:rPr>
            </w:pPr>
            <w:r w:rsidRPr="00B3088F">
              <w:rPr>
                <w:rFonts w:ascii="Trebuchet MS" w:hAnsi="Trebuchet MS"/>
                <w:sz w:val="22"/>
                <w:szCs w:val="22"/>
              </w:rPr>
              <w:t>Employee Name</w:t>
            </w:r>
          </w:p>
          <w:p w14:paraId="0F7F50F9" w14:textId="77777777" w:rsidR="00C2706D" w:rsidRPr="00B3088F" w:rsidRDefault="00C2706D" w:rsidP="00574421">
            <w:pPr>
              <w:pStyle w:val="BodyText2"/>
              <w:rPr>
                <w:rFonts w:ascii="Trebuchet MS" w:hAnsi="Trebuchet MS"/>
                <w:sz w:val="22"/>
                <w:szCs w:val="22"/>
              </w:rPr>
            </w:pPr>
          </w:p>
        </w:tc>
      </w:tr>
      <w:tr w:rsidR="00C2706D" w:rsidRPr="00B3088F" w14:paraId="1F8FDEB9" w14:textId="77777777" w:rsidTr="00574421">
        <w:tc>
          <w:tcPr>
            <w:tcW w:w="7905" w:type="dxa"/>
          </w:tcPr>
          <w:p w14:paraId="42F2FC90" w14:textId="77777777" w:rsidR="00C2706D" w:rsidRDefault="00C2706D" w:rsidP="00574421">
            <w:pPr>
              <w:pStyle w:val="BodyText2"/>
              <w:rPr>
                <w:rFonts w:ascii="Trebuchet MS" w:hAnsi="Trebuchet MS"/>
                <w:sz w:val="22"/>
                <w:szCs w:val="22"/>
              </w:rPr>
            </w:pPr>
            <w:r w:rsidRPr="00B3088F">
              <w:rPr>
                <w:rFonts w:ascii="Trebuchet MS" w:hAnsi="Trebuchet MS"/>
                <w:sz w:val="22"/>
                <w:szCs w:val="22"/>
              </w:rPr>
              <w:t>Employee Signature</w:t>
            </w:r>
          </w:p>
          <w:p w14:paraId="7ED00397" w14:textId="77777777" w:rsidR="00C2706D" w:rsidRPr="00B3088F" w:rsidRDefault="00C2706D" w:rsidP="00574421">
            <w:pPr>
              <w:pStyle w:val="BodyText2"/>
              <w:rPr>
                <w:rFonts w:ascii="Trebuchet MS" w:hAnsi="Trebuchet MS"/>
                <w:sz w:val="22"/>
                <w:szCs w:val="22"/>
              </w:rPr>
            </w:pPr>
          </w:p>
        </w:tc>
        <w:tc>
          <w:tcPr>
            <w:tcW w:w="2777" w:type="dxa"/>
          </w:tcPr>
          <w:p w14:paraId="0D26AB8C" w14:textId="77777777" w:rsidR="00C2706D" w:rsidRPr="00B3088F" w:rsidRDefault="00C2706D" w:rsidP="00574421">
            <w:pPr>
              <w:pStyle w:val="BodyText2"/>
              <w:rPr>
                <w:rFonts w:ascii="Trebuchet MS" w:hAnsi="Trebuchet MS"/>
                <w:sz w:val="22"/>
                <w:szCs w:val="22"/>
              </w:rPr>
            </w:pPr>
            <w:r>
              <w:rPr>
                <w:rFonts w:ascii="Trebuchet MS" w:hAnsi="Trebuchet MS"/>
                <w:sz w:val="22"/>
                <w:szCs w:val="22"/>
              </w:rPr>
              <w:t>Date</w:t>
            </w:r>
          </w:p>
        </w:tc>
      </w:tr>
    </w:tbl>
    <w:p w14:paraId="6D600FE8" w14:textId="77777777" w:rsidR="00323834" w:rsidRPr="007D639E" w:rsidRDefault="00323834" w:rsidP="007D639E">
      <w:pPr>
        <w:pStyle w:val="BodyText2"/>
        <w:spacing w:before="20" w:after="20" w:line="264" w:lineRule="auto"/>
        <w:rPr>
          <w:rFonts w:ascii="Trebuchet MS" w:hAnsi="Trebuchet MS"/>
          <w:sz w:val="22"/>
          <w:szCs w:val="22"/>
        </w:rPr>
      </w:pPr>
    </w:p>
    <w:sectPr w:rsidR="00323834" w:rsidRPr="007D639E" w:rsidSect="00A46477">
      <w:headerReference w:type="default" r:id="rId12"/>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69AE" w14:textId="77777777" w:rsidR="007A0B74" w:rsidRDefault="007A0B74">
      <w:r>
        <w:separator/>
      </w:r>
    </w:p>
  </w:endnote>
  <w:endnote w:type="continuationSeparator" w:id="0">
    <w:p w14:paraId="4EEF1CFD" w14:textId="77777777" w:rsidR="007A0B74" w:rsidRDefault="007A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9963" w14:textId="77777777" w:rsidR="007A0B74" w:rsidRDefault="007A0B74">
      <w:r>
        <w:separator/>
      </w:r>
    </w:p>
  </w:footnote>
  <w:footnote w:type="continuationSeparator" w:id="0">
    <w:p w14:paraId="21AF41CF" w14:textId="77777777" w:rsidR="007A0B74" w:rsidRDefault="007A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1D66" w14:textId="77777777" w:rsidR="00E91C98" w:rsidRDefault="00E91C98" w:rsidP="000D02F9">
    <w:pPr>
      <w:pStyle w:val="Header"/>
      <w:ind w:left="4153" w:firstLine="415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254"/>
    <w:multiLevelType w:val="hybridMultilevel"/>
    <w:tmpl w:val="E3D069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6040"/>
    <w:multiLevelType w:val="hybridMultilevel"/>
    <w:tmpl w:val="A8566D7A"/>
    <w:lvl w:ilvl="0" w:tplc="0809000B">
      <w:start w:val="1"/>
      <w:numFmt w:val="bulle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 w15:restartNumberingAfterBreak="0">
    <w:nsid w:val="18680E8C"/>
    <w:multiLevelType w:val="hybridMultilevel"/>
    <w:tmpl w:val="8A30F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20B1E"/>
    <w:multiLevelType w:val="hybridMultilevel"/>
    <w:tmpl w:val="689EF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F30E9"/>
    <w:multiLevelType w:val="hybridMultilevel"/>
    <w:tmpl w:val="4670A3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431B9"/>
    <w:multiLevelType w:val="hybridMultilevel"/>
    <w:tmpl w:val="93546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C643C0"/>
    <w:multiLevelType w:val="multilevel"/>
    <w:tmpl w:val="D09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420AA"/>
    <w:multiLevelType w:val="hybridMultilevel"/>
    <w:tmpl w:val="9A5C64CA"/>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8" w15:restartNumberingAfterBreak="0">
    <w:nsid w:val="2B6F70BE"/>
    <w:multiLevelType w:val="hybridMultilevel"/>
    <w:tmpl w:val="CE9E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15157"/>
    <w:multiLevelType w:val="multilevel"/>
    <w:tmpl w:val="7080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7158F"/>
    <w:multiLevelType w:val="hybridMultilevel"/>
    <w:tmpl w:val="A64A0FA0"/>
    <w:lvl w:ilvl="0" w:tplc="6896A5B2">
      <w:start w:val="1"/>
      <w:numFmt w:val="bullet"/>
      <w:lvlText w:val="o"/>
      <w:lvlJc w:val="left"/>
      <w:pPr>
        <w:tabs>
          <w:tab w:val="num" w:pos="-3"/>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BE4CE8"/>
    <w:multiLevelType w:val="hybridMultilevel"/>
    <w:tmpl w:val="3B94191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2" w15:restartNumberingAfterBreak="0">
    <w:nsid w:val="398430EF"/>
    <w:multiLevelType w:val="hybridMultilevel"/>
    <w:tmpl w:val="14986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217E9C"/>
    <w:multiLevelType w:val="hybridMultilevel"/>
    <w:tmpl w:val="0A54A4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340E0"/>
    <w:multiLevelType w:val="hybridMultilevel"/>
    <w:tmpl w:val="3A24BFF4"/>
    <w:lvl w:ilvl="0" w:tplc="315020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F13F5"/>
    <w:multiLevelType w:val="multilevel"/>
    <w:tmpl w:val="B1E6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237D6"/>
    <w:multiLevelType w:val="hybridMultilevel"/>
    <w:tmpl w:val="85C2DE2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7" w15:restartNumberingAfterBreak="0">
    <w:nsid w:val="4BF35BB6"/>
    <w:multiLevelType w:val="hybridMultilevel"/>
    <w:tmpl w:val="C0F86E4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D987D23"/>
    <w:multiLevelType w:val="hybridMultilevel"/>
    <w:tmpl w:val="1D26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870E9"/>
    <w:multiLevelType w:val="hybridMultilevel"/>
    <w:tmpl w:val="B4D61ED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0" w15:restartNumberingAfterBreak="0">
    <w:nsid w:val="56D569C6"/>
    <w:multiLevelType w:val="hybridMultilevel"/>
    <w:tmpl w:val="1EC6E274"/>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56D57272"/>
    <w:multiLevelType w:val="hybridMultilevel"/>
    <w:tmpl w:val="036453DC"/>
    <w:lvl w:ilvl="0" w:tplc="8C889EFA">
      <w:start w:val="1"/>
      <w:numFmt w:val="decimal"/>
      <w:lvlText w:val="%1."/>
      <w:lvlJc w:val="left"/>
      <w:pPr>
        <w:ind w:left="786"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5B337F"/>
    <w:multiLevelType w:val="hybridMultilevel"/>
    <w:tmpl w:val="8018A7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0A4985"/>
    <w:multiLevelType w:val="multilevel"/>
    <w:tmpl w:val="8484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E5A23"/>
    <w:multiLevelType w:val="hybridMultilevel"/>
    <w:tmpl w:val="7402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D43DCB"/>
    <w:multiLevelType w:val="multilevel"/>
    <w:tmpl w:val="BCEA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72513"/>
    <w:multiLevelType w:val="hybridMultilevel"/>
    <w:tmpl w:val="F31E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426B5"/>
    <w:multiLevelType w:val="hybridMultilevel"/>
    <w:tmpl w:val="3E245772"/>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8" w15:restartNumberingAfterBreak="0">
    <w:nsid w:val="6F5A3222"/>
    <w:multiLevelType w:val="hybridMultilevel"/>
    <w:tmpl w:val="E98E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B2622A"/>
    <w:multiLevelType w:val="hybridMultilevel"/>
    <w:tmpl w:val="42C6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712245"/>
    <w:multiLevelType w:val="hybridMultilevel"/>
    <w:tmpl w:val="AE103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5197604">
    <w:abstractNumId w:val="30"/>
  </w:num>
  <w:num w:numId="2" w16cid:durableId="654069917">
    <w:abstractNumId w:val="5"/>
  </w:num>
  <w:num w:numId="3" w16cid:durableId="1852453742">
    <w:abstractNumId w:val="14"/>
  </w:num>
  <w:num w:numId="4" w16cid:durableId="172187492">
    <w:abstractNumId w:val="26"/>
  </w:num>
  <w:num w:numId="5" w16cid:durableId="1231189745">
    <w:abstractNumId w:val="2"/>
  </w:num>
  <w:num w:numId="6" w16cid:durableId="1630739108">
    <w:abstractNumId w:val="10"/>
  </w:num>
  <w:num w:numId="7" w16cid:durableId="809788520">
    <w:abstractNumId w:val="0"/>
  </w:num>
  <w:num w:numId="8" w16cid:durableId="1548646636">
    <w:abstractNumId w:val="20"/>
  </w:num>
  <w:num w:numId="9" w16cid:durableId="1332951881">
    <w:abstractNumId w:val="13"/>
  </w:num>
  <w:num w:numId="10" w16cid:durableId="130220788">
    <w:abstractNumId w:val="22"/>
  </w:num>
  <w:num w:numId="11" w16cid:durableId="182406814">
    <w:abstractNumId w:val="12"/>
  </w:num>
  <w:num w:numId="12" w16cid:durableId="110902032">
    <w:abstractNumId w:val="3"/>
  </w:num>
  <w:num w:numId="13" w16cid:durableId="179048905">
    <w:abstractNumId w:val="24"/>
  </w:num>
  <w:num w:numId="14" w16cid:durableId="1916696477">
    <w:abstractNumId w:val="21"/>
  </w:num>
  <w:num w:numId="15" w16cid:durableId="1604262454">
    <w:abstractNumId w:val="29"/>
  </w:num>
  <w:num w:numId="16" w16cid:durableId="414981873">
    <w:abstractNumId w:val="17"/>
  </w:num>
  <w:num w:numId="17" w16cid:durableId="1379355116">
    <w:abstractNumId w:val="1"/>
  </w:num>
  <w:num w:numId="18" w16cid:durableId="832063560">
    <w:abstractNumId w:val="28"/>
  </w:num>
  <w:num w:numId="19" w16cid:durableId="574825664">
    <w:abstractNumId w:val="19"/>
  </w:num>
  <w:num w:numId="20" w16cid:durableId="896009101">
    <w:abstractNumId w:val="16"/>
  </w:num>
  <w:num w:numId="21" w16cid:durableId="1105614414">
    <w:abstractNumId w:val="11"/>
  </w:num>
  <w:num w:numId="22" w16cid:durableId="26488263">
    <w:abstractNumId w:val="7"/>
  </w:num>
  <w:num w:numId="23" w16cid:durableId="2102408057">
    <w:abstractNumId w:val="27"/>
  </w:num>
  <w:num w:numId="24" w16cid:durableId="1348940805">
    <w:abstractNumId w:val="18"/>
  </w:num>
  <w:num w:numId="25" w16cid:durableId="1341784434">
    <w:abstractNumId w:val="4"/>
  </w:num>
  <w:num w:numId="26" w16cid:durableId="9649626">
    <w:abstractNumId w:val="8"/>
  </w:num>
  <w:num w:numId="27" w16cid:durableId="597720358">
    <w:abstractNumId w:val="6"/>
  </w:num>
  <w:num w:numId="28" w16cid:durableId="1800369051">
    <w:abstractNumId w:val="9"/>
  </w:num>
  <w:num w:numId="29" w16cid:durableId="139352996">
    <w:abstractNumId w:val="15"/>
  </w:num>
  <w:num w:numId="30" w16cid:durableId="2002780328">
    <w:abstractNumId w:val="25"/>
  </w:num>
  <w:num w:numId="31" w16cid:durableId="152188908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11265">
      <o:colormru v:ext="edit" colors="#f0ab2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D4"/>
    <w:rsid w:val="00015F22"/>
    <w:rsid w:val="0003207C"/>
    <w:rsid w:val="00071F7C"/>
    <w:rsid w:val="000D02F9"/>
    <w:rsid w:val="000E2BD7"/>
    <w:rsid w:val="00140509"/>
    <w:rsid w:val="00155424"/>
    <w:rsid w:val="001554E9"/>
    <w:rsid w:val="001618A1"/>
    <w:rsid w:val="001669CF"/>
    <w:rsid w:val="0018307D"/>
    <w:rsid w:val="0018774F"/>
    <w:rsid w:val="00202A20"/>
    <w:rsid w:val="002255F6"/>
    <w:rsid w:val="00246DC4"/>
    <w:rsid w:val="002703B5"/>
    <w:rsid w:val="002A7763"/>
    <w:rsid w:val="00307275"/>
    <w:rsid w:val="00323834"/>
    <w:rsid w:val="0032468B"/>
    <w:rsid w:val="003276A2"/>
    <w:rsid w:val="003350D4"/>
    <w:rsid w:val="003378BA"/>
    <w:rsid w:val="00357778"/>
    <w:rsid w:val="0036439E"/>
    <w:rsid w:val="00374289"/>
    <w:rsid w:val="003B0A16"/>
    <w:rsid w:val="003C6649"/>
    <w:rsid w:val="003C6D0F"/>
    <w:rsid w:val="003E15F1"/>
    <w:rsid w:val="00412EAE"/>
    <w:rsid w:val="00413149"/>
    <w:rsid w:val="00447A49"/>
    <w:rsid w:val="00480890"/>
    <w:rsid w:val="004B1051"/>
    <w:rsid w:val="004F2CA6"/>
    <w:rsid w:val="0050431F"/>
    <w:rsid w:val="005115C8"/>
    <w:rsid w:val="00580A47"/>
    <w:rsid w:val="00580DEA"/>
    <w:rsid w:val="005B7BC0"/>
    <w:rsid w:val="0061611B"/>
    <w:rsid w:val="006247ED"/>
    <w:rsid w:val="00634A05"/>
    <w:rsid w:val="006837D9"/>
    <w:rsid w:val="006B2AF4"/>
    <w:rsid w:val="006C404C"/>
    <w:rsid w:val="007036FC"/>
    <w:rsid w:val="0070449E"/>
    <w:rsid w:val="0072659F"/>
    <w:rsid w:val="00740B27"/>
    <w:rsid w:val="007419C4"/>
    <w:rsid w:val="00744A68"/>
    <w:rsid w:val="00771701"/>
    <w:rsid w:val="00777F18"/>
    <w:rsid w:val="00784172"/>
    <w:rsid w:val="007979F5"/>
    <w:rsid w:val="007A0B74"/>
    <w:rsid w:val="007D639E"/>
    <w:rsid w:val="007F0ADE"/>
    <w:rsid w:val="007F7F42"/>
    <w:rsid w:val="00806CA5"/>
    <w:rsid w:val="0081589F"/>
    <w:rsid w:val="00840067"/>
    <w:rsid w:val="00885E5D"/>
    <w:rsid w:val="00895250"/>
    <w:rsid w:val="008A423F"/>
    <w:rsid w:val="008B3580"/>
    <w:rsid w:val="008B35B1"/>
    <w:rsid w:val="008C43A0"/>
    <w:rsid w:val="008E6486"/>
    <w:rsid w:val="008E7FCA"/>
    <w:rsid w:val="00922C71"/>
    <w:rsid w:val="00975B48"/>
    <w:rsid w:val="00980B9B"/>
    <w:rsid w:val="00991F08"/>
    <w:rsid w:val="009B349C"/>
    <w:rsid w:val="00A05A39"/>
    <w:rsid w:val="00A23261"/>
    <w:rsid w:val="00A46477"/>
    <w:rsid w:val="00A84754"/>
    <w:rsid w:val="00AA100A"/>
    <w:rsid w:val="00AA43C8"/>
    <w:rsid w:val="00AB2848"/>
    <w:rsid w:val="00B30454"/>
    <w:rsid w:val="00B323A6"/>
    <w:rsid w:val="00B916D8"/>
    <w:rsid w:val="00BD13D7"/>
    <w:rsid w:val="00BE28F7"/>
    <w:rsid w:val="00C135E9"/>
    <w:rsid w:val="00C2207B"/>
    <w:rsid w:val="00C2706D"/>
    <w:rsid w:val="00C30B8A"/>
    <w:rsid w:val="00C80669"/>
    <w:rsid w:val="00C9747A"/>
    <w:rsid w:val="00CB22AA"/>
    <w:rsid w:val="00CC27FF"/>
    <w:rsid w:val="00CC4659"/>
    <w:rsid w:val="00CD083A"/>
    <w:rsid w:val="00CE71D3"/>
    <w:rsid w:val="00D01CCD"/>
    <w:rsid w:val="00D067BA"/>
    <w:rsid w:val="00D13F0E"/>
    <w:rsid w:val="00D23705"/>
    <w:rsid w:val="00D4064C"/>
    <w:rsid w:val="00D5063B"/>
    <w:rsid w:val="00D51A16"/>
    <w:rsid w:val="00D86538"/>
    <w:rsid w:val="00DC76F3"/>
    <w:rsid w:val="00E2553F"/>
    <w:rsid w:val="00E91C98"/>
    <w:rsid w:val="00EA2EF8"/>
    <w:rsid w:val="00EE501C"/>
    <w:rsid w:val="00F11787"/>
    <w:rsid w:val="00F12596"/>
    <w:rsid w:val="00F36C23"/>
    <w:rsid w:val="00F3774F"/>
    <w:rsid w:val="00FB52D7"/>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f0ab21"/>
    </o:shapedefaults>
    <o:shapelayout v:ext="edit">
      <o:idmap v:ext="edit" data="1"/>
    </o:shapelayout>
  </w:shapeDefaults>
  <w:decimalSymbol w:val="."/>
  <w:listSeparator w:val=","/>
  <w14:docId w14:val="14F531E6"/>
  <w15:chartTrackingRefBased/>
  <w15:docId w15:val="{A8C03B7E-3ADC-45A3-AA11-893FC9A6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customStyle="1" w:styleId="Default">
    <w:name w:val="Default"/>
    <w:rsid w:val="00447A49"/>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DC76F3"/>
    <w:rPr>
      <w:rFonts w:ascii="Segoe UI" w:hAnsi="Segoe UI" w:cs="Segoe UI"/>
      <w:sz w:val="18"/>
      <w:szCs w:val="18"/>
    </w:rPr>
  </w:style>
  <w:style w:type="character" w:customStyle="1" w:styleId="BalloonTextChar">
    <w:name w:val="Balloon Text Char"/>
    <w:link w:val="BalloonText"/>
    <w:rsid w:val="00DC76F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557">
      <w:bodyDiv w:val="1"/>
      <w:marLeft w:val="0"/>
      <w:marRight w:val="0"/>
      <w:marTop w:val="0"/>
      <w:marBottom w:val="0"/>
      <w:divBdr>
        <w:top w:val="none" w:sz="0" w:space="0" w:color="auto"/>
        <w:left w:val="none" w:sz="0" w:space="0" w:color="auto"/>
        <w:bottom w:val="none" w:sz="0" w:space="0" w:color="auto"/>
        <w:right w:val="none" w:sz="0" w:space="0" w:color="auto"/>
      </w:divBdr>
    </w:div>
    <w:div w:id="290523148">
      <w:bodyDiv w:val="1"/>
      <w:marLeft w:val="0"/>
      <w:marRight w:val="0"/>
      <w:marTop w:val="0"/>
      <w:marBottom w:val="0"/>
      <w:divBdr>
        <w:top w:val="none" w:sz="0" w:space="0" w:color="auto"/>
        <w:left w:val="none" w:sz="0" w:space="0" w:color="auto"/>
        <w:bottom w:val="none" w:sz="0" w:space="0" w:color="auto"/>
        <w:right w:val="none" w:sz="0" w:space="0" w:color="auto"/>
      </w:divBdr>
    </w:div>
    <w:div w:id="452132896">
      <w:bodyDiv w:val="1"/>
      <w:marLeft w:val="0"/>
      <w:marRight w:val="0"/>
      <w:marTop w:val="0"/>
      <w:marBottom w:val="0"/>
      <w:divBdr>
        <w:top w:val="none" w:sz="0" w:space="0" w:color="auto"/>
        <w:left w:val="none" w:sz="0" w:space="0" w:color="auto"/>
        <w:bottom w:val="none" w:sz="0" w:space="0" w:color="auto"/>
        <w:right w:val="none" w:sz="0" w:space="0" w:color="auto"/>
      </w:divBdr>
    </w:div>
    <w:div w:id="881937080">
      <w:bodyDiv w:val="1"/>
      <w:marLeft w:val="0"/>
      <w:marRight w:val="0"/>
      <w:marTop w:val="0"/>
      <w:marBottom w:val="0"/>
      <w:divBdr>
        <w:top w:val="none" w:sz="0" w:space="0" w:color="auto"/>
        <w:left w:val="none" w:sz="0" w:space="0" w:color="auto"/>
        <w:bottom w:val="none" w:sz="0" w:space="0" w:color="auto"/>
        <w:right w:val="none" w:sz="0" w:space="0" w:color="auto"/>
      </w:divBdr>
    </w:div>
    <w:div w:id="1423338020">
      <w:bodyDiv w:val="1"/>
      <w:marLeft w:val="0"/>
      <w:marRight w:val="0"/>
      <w:marTop w:val="0"/>
      <w:marBottom w:val="0"/>
      <w:divBdr>
        <w:top w:val="none" w:sz="0" w:space="0" w:color="auto"/>
        <w:left w:val="none" w:sz="0" w:space="0" w:color="auto"/>
        <w:bottom w:val="none" w:sz="0" w:space="0" w:color="auto"/>
        <w:right w:val="none" w:sz="0" w:space="0" w:color="auto"/>
      </w:divBdr>
    </w:div>
    <w:div w:id="15869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C9BF63C531348802A2B327C138C03" ma:contentTypeVersion="6" ma:contentTypeDescription="Create a new document." ma:contentTypeScope="" ma:versionID="9e5dc8a6ec074498073528c5932ab833">
  <xsd:schema xmlns:xsd="http://www.w3.org/2001/XMLSchema" xmlns:xs="http://www.w3.org/2001/XMLSchema" xmlns:p="http://schemas.microsoft.com/office/2006/metadata/properties" xmlns:ns2="989ed272-46ad-48d5-8091-af306094d094" targetNamespace="http://schemas.microsoft.com/office/2006/metadata/properties" ma:root="true" ma:fieldsID="ee7eb344e82d1dd7414f640742b51d5c" ns2:_="">
    <xsd:import namespace="989ed272-46ad-48d5-8091-af306094d0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d272-46ad-48d5-8091-af306094d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80927-F3F1-4956-A424-3FCA99E53CB0}"/>
</file>

<file path=customXml/itemProps2.xml><?xml version="1.0" encoding="utf-8"?>
<ds:datastoreItem xmlns:ds="http://schemas.openxmlformats.org/officeDocument/2006/customXml" ds:itemID="{62AF1CBF-32EB-4830-869A-3EDC67B1B044}">
  <ds:schemaRefs>
    <ds:schemaRef ds:uri="http://schemas.microsoft.com/sharepoint/v3/contenttype/forms"/>
  </ds:schemaRefs>
</ds:datastoreItem>
</file>

<file path=customXml/itemProps3.xml><?xml version="1.0" encoding="utf-8"?>
<ds:datastoreItem xmlns:ds="http://schemas.openxmlformats.org/officeDocument/2006/customXml" ds:itemID="{45459114-C09B-4DCC-8D1C-7609E7C4DBA7}">
  <ds:schemaRefs>
    <ds:schemaRef ds:uri="http://purl.org/dc/elements/1.1/"/>
    <ds:schemaRef ds:uri="1e71df9b-7802-4f97-8a76-ff96b5300d34"/>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fd642530-7780-4e10-950a-b80f23e4ba24"/>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1B5DCE52-8D36-47E9-941C-73BDE197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305</TotalTime>
  <Pages>4</Pages>
  <Words>1272</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Dambrauskas, Nicole</cp:lastModifiedBy>
  <cp:revision>6</cp:revision>
  <cp:lastPrinted>2023-12-01T11:51:00Z</cp:lastPrinted>
  <dcterms:created xsi:type="dcterms:W3CDTF">2019-09-16T07:28:00Z</dcterms:created>
  <dcterms:modified xsi:type="dcterms:W3CDTF">2023-12-01T16:41:00Z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-1792070119</vt:i4>
  </property>
  <property fmtid="{D5CDD505-2E9C-101B-9397-08002B2CF9AE}" pid="3" name="ContentTypeId">
    <vt:lpwstr>0x010100835C9BF63C531348802A2B327C138C03</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