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9E34A" w14:textId="77777777" w:rsidR="004A4A02" w:rsidRDefault="004A4A02" w:rsidP="00145056">
      <w:pPr>
        <w:pStyle w:val="Heading1"/>
      </w:pPr>
      <w:r>
        <w:rPr>
          <w:rFonts w:eastAsia="Arial Nova"/>
        </w:rPr>
        <w:t>Catering Assistant</w:t>
      </w:r>
    </w:p>
    <w:p w14:paraId="5C0162ED" w14:textId="77777777" w:rsidR="004A4A02" w:rsidRDefault="004A4A02" w:rsidP="00145056">
      <w:pPr>
        <w:pStyle w:val="Heading2"/>
      </w:pPr>
      <w:r>
        <w:t>Grade</w:t>
      </w:r>
    </w:p>
    <w:p w14:paraId="3C3CFE28" w14:textId="77777777" w:rsidR="004A4A02" w:rsidRDefault="004A4A02" w:rsidP="004A4A02">
      <w:pPr>
        <w:spacing w:after="0"/>
        <w:jc w:val="both"/>
      </w:pPr>
      <w:r>
        <w:rPr>
          <w:rFonts w:eastAsia="Arial Nova"/>
        </w:rPr>
        <w:t>Grade 3</w:t>
      </w:r>
    </w:p>
    <w:p w14:paraId="0AEF1921" w14:textId="77777777" w:rsidR="004A4A02" w:rsidRDefault="004A4A02" w:rsidP="00145056">
      <w:pPr>
        <w:pStyle w:val="Heading2"/>
      </w:pPr>
      <w:r>
        <w:t>Purpose</w:t>
      </w:r>
    </w:p>
    <w:p w14:paraId="11A3BD3D" w14:textId="77777777" w:rsidR="004A4A02" w:rsidRDefault="004A4A02" w:rsidP="004A4A02">
      <w:pPr>
        <w:spacing w:after="0"/>
        <w:jc w:val="both"/>
      </w:pPr>
      <w:r>
        <w:rPr>
          <w:rFonts w:eastAsia="Arial Nova"/>
        </w:rPr>
        <w:t>Under the direction of the Catering Manager and Chef, provide support in the preparation, cooking and service of food, alongside related catering duties, to support the effective daily operation of catering provision.</w:t>
      </w:r>
    </w:p>
    <w:p w14:paraId="519F941E" w14:textId="77777777" w:rsidR="004A4A02" w:rsidRDefault="004A4A02" w:rsidP="00145056">
      <w:pPr>
        <w:pStyle w:val="Heading2"/>
      </w:pPr>
      <w:r>
        <w:t>Staff Responsibilities</w:t>
      </w:r>
    </w:p>
    <w:p w14:paraId="72021D42" w14:textId="77777777" w:rsidR="004A4A02" w:rsidRDefault="004A4A02" w:rsidP="004A4A02">
      <w:pPr>
        <w:spacing w:after="0"/>
        <w:jc w:val="both"/>
      </w:pPr>
      <w:r>
        <w:rPr>
          <w:rFonts w:eastAsia="Arial Nova"/>
        </w:rPr>
        <w:t>No line management responsibility. No staff group responsibility.</w:t>
      </w:r>
    </w:p>
    <w:p w14:paraId="56296F6D" w14:textId="77777777" w:rsidR="004A4A02" w:rsidRDefault="004A4A02" w:rsidP="00145056">
      <w:pPr>
        <w:pStyle w:val="Heading2"/>
      </w:pPr>
      <w:r>
        <w:t>Deployment</w:t>
      </w:r>
    </w:p>
    <w:p w14:paraId="0EA48B95" w14:textId="77777777" w:rsidR="004A4A02" w:rsidRDefault="004A4A02" w:rsidP="004A4A02">
      <w:pPr>
        <w:spacing w:after="0"/>
        <w:jc w:val="both"/>
      </w:pPr>
      <w:r>
        <w:rPr>
          <w:rFonts w:eastAsia="Arial Nova"/>
        </w:rPr>
        <w:t>Cross-Trust deployment.</w:t>
      </w:r>
    </w:p>
    <w:p w14:paraId="598B8495" w14:textId="77777777" w:rsidR="004A4A02" w:rsidRDefault="004A4A02" w:rsidP="00145056">
      <w:pPr>
        <w:pStyle w:val="Heading2"/>
      </w:pPr>
      <w:r>
        <w:t>Financial Accountability</w:t>
      </w:r>
    </w:p>
    <w:p w14:paraId="586A1D79" w14:textId="77777777" w:rsidR="004A4A02" w:rsidRDefault="004A4A02" w:rsidP="004A4A02">
      <w:pPr>
        <w:spacing w:after="0"/>
        <w:jc w:val="both"/>
      </w:pPr>
      <w:r>
        <w:rPr>
          <w:rFonts w:eastAsia="Arial Nova"/>
        </w:rPr>
        <w:t>No budgetary responsibility.</w:t>
      </w:r>
    </w:p>
    <w:p w14:paraId="79F98086" w14:textId="77777777" w:rsidR="004A4A02" w:rsidRDefault="004A4A02" w:rsidP="00145056">
      <w:pPr>
        <w:pStyle w:val="Heading2"/>
      </w:pPr>
      <w:r>
        <w:t>Key accountabilities</w:t>
      </w:r>
    </w:p>
    <w:p w14:paraId="73C47F26" w14:textId="77777777" w:rsidR="004A4A02" w:rsidRDefault="004A4A02" w:rsidP="004A4A02">
      <w:pPr>
        <w:spacing w:after="0"/>
        <w:jc w:val="both"/>
      </w:pPr>
      <w:r>
        <w:rPr>
          <w:rFonts w:eastAsia="Arial Nova"/>
        </w:rPr>
        <w:t>Teaching and Learning: support the preparation, cooking and service of food so that students can access a clean, safe and efficient dining environment during the school day; Assessment: follow catering procedures and hygiene expectations accurately to maintain consistent standards in food service and cleanliness; Behaviour Management and Student Wellbeing: support the supervision of students in the dining area and contribute to a calm, orderly and welcoming environment; Pastoral and Inclusion: interact with students, colleagues and visitors in an efficient, friendly and respectful manner; Trust Culture: work in line with school and Trust expectations, including safeguarding, equality, health and safety and welfare requirements; Other: undertake cleaning, washing up and any other relevant duties as required by the school.</w:t>
      </w:r>
    </w:p>
    <w:p w14:paraId="544ED95A" w14:textId="77777777" w:rsidR="004A4A02" w:rsidRDefault="004A4A02" w:rsidP="00145056">
      <w:pPr>
        <w:pStyle w:val="Heading2"/>
      </w:pPr>
      <w:r>
        <w:lastRenderedPageBreak/>
        <w:t>Relationships</w:t>
      </w:r>
    </w:p>
    <w:p w14:paraId="6FF537F8" w14:textId="77777777" w:rsidR="004A4A02" w:rsidRDefault="004A4A02" w:rsidP="004A4A02">
      <w:pPr>
        <w:spacing w:after="0"/>
        <w:jc w:val="both"/>
      </w:pPr>
      <w:r>
        <w:rPr>
          <w:rFonts w:eastAsia="Arial Nova"/>
        </w:rPr>
        <w:t xml:space="preserve">The postholder will build positive, professional relationships with a wide range of stakeholders, including Trust and school leaders, colleagues across Maiden </w:t>
      </w:r>
      <w:proofErr w:type="spellStart"/>
      <w:r>
        <w:rPr>
          <w:rFonts w:eastAsia="Arial Nova"/>
        </w:rPr>
        <w:t>Erlegh</w:t>
      </w:r>
      <w:proofErr w:type="spellEnd"/>
      <w:r>
        <w:rPr>
          <w:rFonts w:eastAsia="Arial Nova"/>
        </w:rPr>
        <w:t xml:space="preserve"> Trust, students, parents and carers, plus external partners. These relationships are central to creating a collaborative, supportive environment that enables shared success and strong outcomes for all.</w:t>
      </w:r>
    </w:p>
    <w:p w14:paraId="2D7122FA" w14:textId="77777777" w:rsidR="004A4A02" w:rsidRPr="00145056" w:rsidRDefault="004A4A02" w:rsidP="00145056">
      <w:pPr>
        <w:pStyle w:val="Heading2"/>
      </w:pPr>
      <w:r>
        <w:t xml:space="preserve">Supporting Maiden </w:t>
      </w:r>
      <w:proofErr w:type="spellStart"/>
      <w:r>
        <w:t>Erlegh</w:t>
      </w:r>
      <w:proofErr w:type="spellEnd"/>
      <w:r>
        <w:t xml:space="preserve"> Trust</w:t>
      </w:r>
    </w:p>
    <w:p w14:paraId="68578A4A" w14:textId="77777777" w:rsidR="004A4A02" w:rsidRDefault="004A4A02" w:rsidP="004A4A02">
      <w:pPr>
        <w:spacing w:after="0"/>
        <w:jc w:val="both"/>
      </w:pPr>
      <w:r w:rsidRPr="00145056">
        <w:rPr>
          <w:rFonts w:eastAsia="Arial Nova"/>
        </w:rPr>
        <w:t xml:space="preserve">The postholder may occasionally support other Maiden </w:t>
      </w:r>
      <w:proofErr w:type="spellStart"/>
      <w:r w:rsidRPr="00145056">
        <w:rPr>
          <w:rFonts w:eastAsia="Arial Nova"/>
        </w:rPr>
        <w:t>Erlegh</w:t>
      </w:r>
      <w:proofErr w:type="spellEnd"/>
      <w:r w:rsidRPr="00145056">
        <w:rPr>
          <w:rFonts w:eastAsia="Arial Nova"/>
        </w:rPr>
        <w:t xml:space="preserve"> Trust schools, promoting c</w:t>
      </w:r>
      <w:r>
        <w:rPr>
          <w:rFonts w:eastAsia="Arial Nova"/>
        </w:rPr>
        <w:t>ollaboration, professional growth, and the sharing of effective practice. This cross-Trust work provides opportunities to learn from colleagues, contribute to improvement initiatives, and strengthen our community.</w:t>
      </w:r>
    </w:p>
    <w:p w14:paraId="01611EF0" w14:textId="77777777" w:rsidR="004A4A02" w:rsidRDefault="004A4A02" w:rsidP="00145056">
      <w:pPr>
        <w:pStyle w:val="Heading2"/>
      </w:pPr>
      <w:r>
        <w:t>Main duties and accountabilities</w:t>
      </w:r>
    </w:p>
    <w:p w14:paraId="05EC9FCD" w14:textId="77777777" w:rsidR="004A4A02" w:rsidRDefault="004A4A02" w:rsidP="00145056">
      <w:pPr>
        <w:pStyle w:val="Heading3"/>
      </w:pPr>
      <w:r>
        <w:rPr>
          <w:rFonts w:eastAsia="Arial Nova"/>
        </w:rPr>
        <w:t>Teaching and Learning</w:t>
      </w:r>
    </w:p>
    <w:p w14:paraId="61BB414E" w14:textId="77777777" w:rsidR="004A4A02" w:rsidRPr="00145056" w:rsidRDefault="004A4A02" w:rsidP="002C5296">
      <w:pPr>
        <w:pStyle w:val="ListParagraph"/>
        <w:numPr>
          <w:ilvl w:val="0"/>
          <w:numId w:val="2"/>
        </w:numPr>
        <w:spacing w:after="0"/>
        <w:jc w:val="both"/>
        <w:rPr>
          <w:rFonts w:eastAsia="Arial Nova"/>
        </w:rPr>
      </w:pPr>
      <w:r w:rsidRPr="00145056">
        <w:rPr>
          <w:rFonts w:eastAsia="Arial Nova"/>
        </w:rPr>
        <w:t>Assist with the preparation and service of food.</w:t>
      </w:r>
    </w:p>
    <w:p w14:paraId="67C53DC2" w14:textId="3BC2035A" w:rsidR="004A4A02" w:rsidRPr="00145056" w:rsidRDefault="004A4A02" w:rsidP="002C5296">
      <w:pPr>
        <w:pStyle w:val="ListParagraph"/>
        <w:numPr>
          <w:ilvl w:val="0"/>
          <w:numId w:val="2"/>
        </w:numPr>
        <w:spacing w:after="0"/>
        <w:jc w:val="both"/>
        <w:rPr>
          <w:rFonts w:eastAsia="Arial Nova"/>
        </w:rPr>
      </w:pPr>
      <w:r w:rsidRPr="00145056">
        <w:rPr>
          <w:rFonts w:eastAsia="Arial Nova"/>
        </w:rPr>
        <w:t>Support the preparation of food and catering areas so that food service runs safely, efficiently and in line with expected standards to support a positive daily experience for students.</w:t>
      </w:r>
    </w:p>
    <w:p w14:paraId="14DF3610" w14:textId="77777777" w:rsidR="004A4A02" w:rsidRDefault="004A4A02" w:rsidP="002C5296">
      <w:pPr>
        <w:pStyle w:val="ListParagraph"/>
        <w:numPr>
          <w:ilvl w:val="0"/>
          <w:numId w:val="2"/>
        </w:numPr>
        <w:spacing w:after="0"/>
        <w:jc w:val="both"/>
      </w:pPr>
      <w:r w:rsidRPr="00145056">
        <w:rPr>
          <w:rFonts w:eastAsia="Arial Nova"/>
        </w:rPr>
        <w:t>Serve food in an efficient and friendly manner.</w:t>
      </w:r>
    </w:p>
    <w:p w14:paraId="5229BD95" w14:textId="77777777" w:rsidR="004A4A02" w:rsidRDefault="004A4A02" w:rsidP="00145056">
      <w:pPr>
        <w:pStyle w:val="Heading3"/>
      </w:pPr>
      <w:r>
        <w:rPr>
          <w:rFonts w:eastAsia="Arial Nova"/>
        </w:rPr>
        <w:t>Assessment</w:t>
      </w:r>
    </w:p>
    <w:p w14:paraId="265AD8B1" w14:textId="77777777" w:rsidR="004A4A02" w:rsidRDefault="004A4A02" w:rsidP="002C5296">
      <w:pPr>
        <w:pStyle w:val="ListParagraph"/>
        <w:numPr>
          <w:ilvl w:val="0"/>
          <w:numId w:val="2"/>
        </w:numPr>
        <w:spacing w:after="0"/>
        <w:jc w:val="both"/>
      </w:pPr>
      <w:r>
        <w:rPr>
          <w:rFonts w:eastAsia="Arial Nova"/>
        </w:rPr>
        <w:t>Follow catering procedures, hygiene expectations and cleaning routines accurately.</w:t>
      </w:r>
    </w:p>
    <w:p w14:paraId="0637D6CC" w14:textId="77777777" w:rsidR="004A4A02" w:rsidRDefault="004A4A02" w:rsidP="002C5296">
      <w:pPr>
        <w:pStyle w:val="ListParagraph"/>
        <w:numPr>
          <w:ilvl w:val="0"/>
          <w:numId w:val="2"/>
        </w:numPr>
        <w:spacing w:after="0"/>
        <w:jc w:val="both"/>
      </w:pPr>
      <w:r>
        <w:rPr>
          <w:rFonts w:eastAsia="Arial Nova"/>
        </w:rPr>
        <w:t>Maintain standards when handling kitchen equipment, tableware and catering areas.</w:t>
      </w:r>
    </w:p>
    <w:p w14:paraId="2737F114" w14:textId="77777777" w:rsidR="004A4A02" w:rsidRDefault="004A4A02" w:rsidP="00145056">
      <w:pPr>
        <w:pStyle w:val="Heading3"/>
      </w:pPr>
      <w:r>
        <w:rPr>
          <w:rFonts w:eastAsia="Arial Nova"/>
        </w:rPr>
        <w:t>Behaviour Management and Student Wellbeing</w:t>
      </w:r>
    </w:p>
    <w:p w14:paraId="2828631C" w14:textId="77777777" w:rsidR="004A4A02" w:rsidRDefault="004A4A02" w:rsidP="002C5296">
      <w:pPr>
        <w:pStyle w:val="ListParagraph"/>
        <w:numPr>
          <w:ilvl w:val="0"/>
          <w:numId w:val="2"/>
        </w:numPr>
        <w:spacing w:after="0"/>
        <w:jc w:val="both"/>
      </w:pPr>
      <w:r>
        <w:rPr>
          <w:rFonts w:eastAsia="Arial Nova"/>
        </w:rPr>
        <w:t>Support the supervision of students in the dining area.</w:t>
      </w:r>
    </w:p>
    <w:p w14:paraId="306EF0A8" w14:textId="77777777" w:rsidR="004A4A02" w:rsidRDefault="004A4A02" w:rsidP="002C5296">
      <w:pPr>
        <w:pStyle w:val="ListParagraph"/>
        <w:numPr>
          <w:ilvl w:val="0"/>
          <w:numId w:val="2"/>
        </w:numPr>
        <w:spacing w:after="0"/>
        <w:jc w:val="both"/>
      </w:pPr>
      <w:r>
        <w:rPr>
          <w:rFonts w:eastAsia="Arial Nova"/>
        </w:rPr>
        <w:t>Contribute to a calm, safe and orderly dining environment.</w:t>
      </w:r>
    </w:p>
    <w:p w14:paraId="2B131B73" w14:textId="77777777" w:rsidR="004A4A02" w:rsidRDefault="004A4A02" w:rsidP="00145056">
      <w:pPr>
        <w:pStyle w:val="Heading3"/>
      </w:pPr>
      <w:r>
        <w:rPr>
          <w:rFonts w:eastAsia="Arial Nova"/>
        </w:rPr>
        <w:lastRenderedPageBreak/>
        <w:t>Pastoral and Inclusion</w:t>
      </w:r>
    </w:p>
    <w:p w14:paraId="1710CA05" w14:textId="77777777" w:rsidR="004A4A02" w:rsidRDefault="004A4A02" w:rsidP="002C5296">
      <w:pPr>
        <w:pStyle w:val="ListParagraph"/>
        <w:numPr>
          <w:ilvl w:val="0"/>
          <w:numId w:val="2"/>
        </w:numPr>
        <w:spacing w:after="0"/>
        <w:jc w:val="both"/>
      </w:pPr>
      <w:r>
        <w:rPr>
          <w:rFonts w:eastAsia="Arial Nova"/>
        </w:rPr>
        <w:t>Interact with students, colleagues and visitors in a respectful, friendly and professional manner.</w:t>
      </w:r>
    </w:p>
    <w:p w14:paraId="7A22E0FA" w14:textId="77777777" w:rsidR="004A4A02" w:rsidRDefault="004A4A02" w:rsidP="002C5296">
      <w:pPr>
        <w:pStyle w:val="ListParagraph"/>
        <w:numPr>
          <w:ilvl w:val="0"/>
          <w:numId w:val="2"/>
        </w:numPr>
        <w:spacing w:after="0"/>
        <w:jc w:val="both"/>
      </w:pPr>
      <w:r>
        <w:rPr>
          <w:rFonts w:eastAsia="Arial Nova"/>
        </w:rPr>
        <w:t>Support an inclusive dining environment through appropriate conduct and communication.</w:t>
      </w:r>
    </w:p>
    <w:p w14:paraId="271DDBBF" w14:textId="77777777" w:rsidR="004A4A02" w:rsidRDefault="004A4A02" w:rsidP="00145056">
      <w:pPr>
        <w:pStyle w:val="Heading3"/>
      </w:pPr>
      <w:r>
        <w:rPr>
          <w:rFonts w:eastAsia="Arial Nova"/>
        </w:rPr>
        <w:t>Trust Culture</w:t>
      </w:r>
    </w:p>
    <w:p w14:paraId="3F83EADB" w14:textId="77777777" w:rsidR="004A4A02" w:rsidRDefault="004A4A02" w:rsidP="002C5296">
      <w:pPr>
        <w:pStyle w:val="ListParagraph"/>
        <w:numPr>
          <w:ilvl w:val="0"/>
          <w:numId w:val="2"/>
        </w:numPr>
        <w:spacing w:after="0"/>
        <w:jc w:val="both"/>
      </w:pPr>
      <w:r>
        <w:rPr>
          <w:rFonts w:eastAsia="Arial Nova"/>
        </w:rPr>
        <w:t>Work in line with school and Trust policies, procedures and expectations.</w:t>
      </w:r>
    </w:p>
    <w:p w14:paraId="42D59D70" w14:textId="77777777" w:rsidR="004A4A02" w:rsidRDefault="004A4A02" w:rsidP="002C5296">
      <w:pPr>
        <w:pStyle w:val="ListParagraph"/>
        <w:numPr>
          <w:ilvl w:val="0"/>
          <w:numId w:val="2"/>
        </w:numPr>
        <w:spacing w:after="0"/>
        <w:jc w:val="both"/>
      </w:pPr>
      <w:r>
        <w:rPr>
          <w:rFonts w:eastAsia="Arial Nova"/>
        </w:rPr>
        <w:t>Share the Trust’s commitment to safeguarding, equality and promoting the welfare of children and staff.</w:t>
      </w:r>
    </w:p>
    <w:p w14:paraId="1805AF47" w14:textId="77777777" w:rsidR="004A4A02" w:rsidRDefault="004A4A02" w:rsidP="00145056">
      <w:pPr>
        <w:pStyle w:val="Heading3"/>
      </w:pPr>
      <w:r>
        <w:rPr>
          <w:rFonts w:eastAsia="Arial Nova"/>
        </w:rPr>
        <w:t>Other</w:t>
      </w:r>
    </w:p>
    <w:p w14:paraId="2D21E540" w14:textId="77777777" w:rsidR="004A4A02" w:rsidRPr="00145056" w:rsidRDefault="004A4A02" w:rsidP="002C5296">
      <w:pPr>
        <w:pStyle w:val="ListParagraph"/>
        <w:numPr>
          <w:ilvl w:val="0"/>
          <w:numId w:val="2"/>
        </w:numPr>
        <w:spacing w:after="0"/>
        <w:jc w:val="both"/>
        <w:rPr>
          <w:rFonts w:eastAsia="Arial Nova"/>
        </w:rPr>
      </w:pPr>
      <w:r>
        <w:rPr>
          <w:rFonts w:eastAsia="Arial Nova"/>
        </w:rPr>
        <w:t>Wash up kitchen equipment and tableware.</w:t>
      </w:r>
    </w:p>
    <w:p w14:paraId="08649368" w14:textId="77777777" w:rsidR="004A4A02" w:rsidRPr="00145056" w:rsidRDefault="004A4A02" w:rsidP="002C5296">
      <w:pPr>
        <w:pStyle w:val="ListParagraph"/>
        <w:numPr>
          <w:ilvl w:val="0"/>
          <w:numId w:val="2"/>
        </w:numPr>
        <w:spacing w:after="0"/>
        <w:jc w:val="both"/>
        <w:rPr>
          <w:rFonts w:eastAsia="Arial Nova"/>
        </w:rPr>
      </w:pPr>
      <w:r>
        <w:rPr>
          <w:rFonts w:eastAsia="Arial Nova"/>
        </w:rPr>
        <w:t>Clean dining areas and kitchen premises.</w:t>
      </w:r>
    </w:p>
    <w:p w14:paraId="1577B761" w14:textId="77777777" w:rsidR="004A4A02" w:rsidRPr="00145056" w:rsidRDefault="004A4A02" w:rsidP="002C5296">
      <w:pPr>
        <w:pStyle w:val="ListParagraph"/>
        <w:numPr>
          <w:ilvl w:val="0"/>
          <w:numId w:val="2"/>
        </w:numPr>
        <w:spacing w:after="0"/>
        <w:jc w:val="both"/>
        <w:rPr>
          <w:rFonts w:eastAsia="Arial Nova"/>
        </w:rPr>
      </w:pPr>
      <w:r>
        <w:rPr>
          <w:rFonts w:eastAsia="Arial Nova"/>
        </w:rPr>
        <w:t>Clean kitchen equipment.</w:t>
      </w:r>
    </w:p>
    <w:p w14:paraId="2CC2B95D" w14:textId="77777777" w:rsidR="004A4A02" w:rsidRDefault="004A4A02" w:rsidP="002C5296">
      <w:pPr>
        <w:pStyle w:val="ListParagraph"/>
        <w:numPr>
          <w:ilvl w:val="0"/>
          <w:numId w:val="2"/>
        </w:numPr>
        <w:spacing w:after="0"/>
        <w:jc w:val="both"/>
      </w:pPr>
      <w:r>
        <w:rPr>
          <w:rFonts w:eastAsia="Arial Nova"/>
        </w:rPr>
        <w:t>Undertake any other relevant duties as required by the school.</w:t>
      </w:r>
    </w:p>
    <w:p w14:paraId="454DF64F" w14:textId="77777777" w:rsidR="004A4A02" w:rsidRDefault="004A4A02" w:rsidP="00145056">
      <w:pPr>
        <w:pStyle w:val="Heading2"/>
      </w:pPr>
      <w:r>
        <w:t>Other requirements and responsibilities</w:t>
      </w:r>
    </w:p>
    <w:p w14:paraId="5AEF0027" w14:textId="77777777" w:rsidR="004A4A02" w:rsidRDefault="004A4A02" w:rsidP="002C5296">
      <w:pPr>
        <w:pStyle w:val="ListParagraph"/>
        <w:numPr>
          <w:ilvl w:val="0"/>
          <w:numId w:val="3"/>
        </w:numPr>
        <w:spacing w:after="0"/>
        <w:jc w:val="both"/>
      </w:pPr>
      <w:r w:rsidRPr="003D457B">
        <w:rPr>
          <w:rFonts w:eastAsia="Arial Nova"/>
        </w:rPr>
        <w:t>Enhanced DBS clearance required.</w:t>
      </w:r>
    </w:p>
    <w:p w14:paraId="1DE5AEA3" w14:textId="77777777" w:rsidR="004A4A02" w:rsidRDefault="004A4A02" w:rsidP="002C5296">
      <w:pPr>
        <w:pStyle w:val="ListParagraph"/>
        <w:numPr>
          <w:ilvl w:val="0"/>
          <w:numId w:val="3"/>
        </w:numPr>
        <w:spacing w:after="0"/>
        <w:jc w:val="both"/>
      </w:pPr>
      <w:r w:rsidRPr="003D457B">
        <w:rPr>
          <w:rFonts w:eastAsia="Arial Nova"/>
        </w:rPr>
        <w:t>Satisfactory employment checks and references are required.</w:t>
      </w:r>
    </w:p>
    <w:p w14:paraId="4C085248" w14:textId="28BAED0D" w:rsidR="00F8394A" w:rsidRPr="004A4A02" w:rsidRDefault="004A4A02" w:rsidP="002C5296">
      <w:pPr>
        <w:pStyle w:val="ListParagraph"/>
        <w:numPr>
          <w:ilvl w:val="0"/>
          <w:numId w:val="3"/>
        </w:numPr>
      </w:pPr>
      <w:r w:rsidRPr="003D457B">
        <w:rPr>
          <w:rFonts w:eastAsia="Arial Nova"/>
        </w:rPr>
        <w:t>The postholder must ensure awareness of local safeguarding policies and procedures and report any concerns or information received as requ</w:t>
      </w:r>
      <w:r w:rsidR="003D457B">
        <w:t>ired.</w:t>
      </w:r>
    </w:p>
    <w:sectPr w:rsidR="00F8394A" w:rsidRPr="004A4A02" w:rsidSect="00B31C1B">
      <w:headerReference w:type="even" r:id="rId11"/>
      <w:headerReference w:type="default" r:id="rId12"/>
      <w:footerReference w:type="default" r:id="rId13"/>
      <w:headerReference w:type="first" r:id="rId14"/>
      <w:pgSz w:w="11906" w:h="16838"/>
      <w:pgMar w:top="4678" w:right="851" w:bottom="2269" w:left="851" w:header="709"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256E3" w14:textId="77777777" w:rsidR="002C5296" w:rsidRDefault="002C5296" w:rsidP="00405DC4">
      <w:pPr>
        <w:spacing w:after="0"/>
      </w:pPr>
      <w:r>
        <w:separator/>
      </w:r>
    </w:p>
  </w:endnote>
  <w:endnote w:type="continuationSeparator" w:id="0">
    <w:p w14:paraId="53A72462" w14:textId="77777777" w:rsidR="002C5296" w:rsidRDefault="002C5296" w:rsidP="00405D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B16A" w14:textId="137BAB0A" w:rsidR="009117C3" w:rsidRDefault="009117C3">
    <w:pPr>
      <w:pStyle w:val="Footer"/>
    </w:pPr>
    <w:r>
      <w:rPr>
        <w:noProof/>
      </w:rPr>
      <mc:AlternateContent>
        <mc:Choice Requires="wps">
          <w:drawing>
            <wp:anchor distT="45720" distB="45720" distL="114300" distR="114300" simplePos="0" relativeHeight="251677184" behindDoc="0" locked="0" layoutInCell="1" allowOverlap="1" wp14:anchorId="467EECC0" wp14:editId="5A8A2BF4">
              <wp:simplePos x="0" y="0"/>
              <wp:positionH relativeFrom="margin">
                <wp:align>right</wp:align>
              </wp:positionH>
              <wp:positionV relativeFrom="paragraph">
                <wp:posOffset>91248</wp:posOffset>
              </wp:positionV>
              <wp:extent cx="6463990" cy="1404620"/>
              <wp:effectExtent l="0" t="0" r="0" b="0"/>
              <wp:wrapNone/>
              <wp:docPr id="194568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990" cy="1404620"/>
                      </a:xfrm>
                      <a:prstGeom prst="rect">
                        <a:avLst/>
                      </a:prstGeom>
                      <a:noFill/>
                      <a:ln w="9525">
                        <a:noFill/>
                        <a:miter lim="800000"/>
                        <a:headEnd/>
                        <a:tailEnd/>
                      </a:ln>
                    </wps:spPr>
                    <wps:txbx>
                      <w:txbxContent>
                        <w:p w14:paraId="6E10C8B7" w14:textId="6E3B8D70" w:rsidR="009117C3" w:rsidRPr="009255D5" w:rsidRDefault="009255D5" w:rsidP="00EE4C05">
                          <w:pPr>
                            <w:spacing w:after="0"/>
                            <w:jc w:val="both"/>
                            <w:rPr>
                              <w:color w:val="FFFFFF" w:themeColor="background1"/>
                              <w:sz w:val="16"/>
                              <w:szCs w:val="16"/>
                            </w:rPr>
                          </w:pPr>
                          <w:r w:rsidRPr="009255D5">
                            <w:rPr>
                              <w:color w:val="FFFFFF" w:themeColor="background1"/>
                              <w:sz w:val="16"/>
                              <w:szCs w:val="16"/>
                            </w:rPr>
                            <w:t>Maiden Erlegh Trust is an Ethical Leadership Pathfinder organisation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All posts require satisfactory employment checks and references and a satisfactory enhanced Disclosure and Barring Service check. All Leadership roles will require a Section 128 check.</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467EECC0" id="_x0000_t202" coordsize="21600,21600" o:spt="202" path="m,l,21600r21600,l21600,xe">
              <v:stroke joinstyle="miter"/>
              <v:path gradientshapeok="t" o:connecttype="rect"/>
            </v:shapetype>
            <v:shape id="_x0000_s1027" type="#_x0000_t202" style="position:absolute;margin-left:457.8pt;margin-top:7.2pt;width:509pt;height:110.6pt;z-index:251677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" filled="f" stroked="f">
              <v:textbox style="mso-fit-shape-to-text:t">
                <w:txbxContent>
                  <w:p w14:paraId="6E10C8B7" w14:textId="6E3B8D70" w:rsidR="009117C3" w:rsidRPr="009255D5" w:rsidRDefault="009255D5" w:rsidP="00EE4C05">
                    <w:pPr>
                      <w:spacing w:after="0"/>
                      <w:jc w:val="both"/>
                      <w:rPr>
                        <w:color w:val="FFFFFF" w:themeColor="background1"/>
                        <w:sz w:val="16"/>
                        <w:szCs w:val="16"/>
                      </w:rPr>
                    </w:pPr>
                    <w:r w:rsidRPr="009255D5">
                      <w:rPr>
                        <w:color w:val="FFFFFF" w:themeColor="background1"/>
                        <w:sz w:val="16"/>
                        <w:szCs w:val="16"/>
                      </w:rPr>
                      <w:t>Maiden Erlegh Trust is an Ethical Leadership Pathfinder organisation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All posts require satisfactory employment checks and references and a satisfactory enhanced Disclosure and Barring Service check. All Leadership roles will require a Section 128 check.</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80BBF" w14:textId="77777777" w:rsidR="002C5296" w:rsidRDefault="002C5296" w:rsidP="00405DC4">
      <w:pPr>
        <w:spacing w:after="0"/>
      </w:pPr>
      <w:r>
        <w:separator/>
      </w:r>
    </w:p>
  </w:footnote>
  <w:footnote w:type="continuationSeparator" w:id="0">
    <w:p w14:paraId="21AF6230" w14:textId="77777777" w:rsidR="002C5296" w:rsidRDefault="002C5296" w:rsidP="00405D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566A" w14:textId="42A3468D" w:rsidR="00405DC4" w:rsidRDefault="002C5296">
    <w:pPr>
      <w:pStyle w:val="Header"/>
    </w:pPr>
    <w:r>
      <w:rPr>
        <w:noProof/>
      </w:rPr>
      <w:pict w14:anchorId="0CD67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4" o:spid="_x0000_s1029" type="#_x0000_t75" style="position:absolute;margin-left:0;margin-top:0;width:595.4pt;height:842.15pt;z-index:-251655680;mso-position-horizontal:center;mso-position-horizontal-relative:margin;mso-position-vertical:center;mso-position-vertical-relative:margin" o:allowincell="f">
          <v:imagedata r:id="rId1" o:title="JD Template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DA99F" w14:textId="3ABB9D36" w:rsidR="00AD2273" w:rsidRDefault="00965555" w:rsidP="00AF2CB7">
    <w:pPr>
      <w:pStyle w:val="Header"/>
      <w:tabs>
        <w:tab w:val="clear" w:pos="4513"/>
        <w:tab w:val="clear" w:pos="9026"/>
        <w:tab w:val="left" w:pos="8288"/>
      </w:tabs>
    </w:pPr>
    <w:r>
      <w:rPr>
        <w:noProof/>
      </w:rPr>
      <w:drawing>
        <wp:anchor distT="0" distB="0" distL="114300" distR="114300" simplePos="0" relativeHeight="251679232" behindDoc="1" locked="0" layoutInCell="1" allowOverlap="1" wp14:anchorId="4A96D0D9" wp14:editId="41FC9BFA">
          <wp:simplePos x="0" y="0"/>
          <wp:positionH relativeFrom="page">
            <wp:posOffset>12065</wp:posOffset>
          </wp:positionH>
          <wp:positionV relativeFrom="paragraph">
            <wp:posOffset>-443865</wp:posOffset>
          </wp:positionV>
          <wp:extent cx="7546975" cy="10674350"/>
          <wp:effectExtent l="0" t="0" r="0" b="0"/>
          <wp:wrapNone/>
          <wp:docPr id="2096604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4737"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51550E36" wp14:editId="26B9D3BC">
          <wp:simplePos x="0" y="0"/>
          <wp:positionH relativeFrom="margin">
            <wp:posOffset>-53556</wp:posOffset>
          </wp:positionH>
          <wp:positionV relativeFrom="paragraph">
            <wp:posOffset>-83015</wp:posOffset>
          </wp:positionV>
          <wp:extent cx="3158564" cy="797442"/>
          <wp:effectExtent l="0" t="0" r="3810" b="3175"/>
          <wp:wrapNone/>
          <wp:docPr id="1076180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0022"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3158564" cy="797442"/>
                  </a:xfrm>
                  <a:prstGeom prst="rect">
                    <a:avLst/>
                  </a:prstGeom>
                </pic:spPr>
              </pic:pic>
            </a:graphicData>
          </a:graphic>
          <wp14:sizeRelH relativeFrom="page">
            <wp14:pctWidth>0</wp14:pctWidth>
          </wp14:sizeRelH>
          <wp14:sizeRelV relativeFrom="page">
            <wp14:pctHeight>0</wp14:pctHeight>
          </wp14:sizeRelV>
        </wp:anchor>
      </w:drawing>
    </w:r>
    <w:r w:rsidR="00AF2CB7">
      <w:tab/>
    </w:r>
  </w:p>
  <w:p w14:paraId="5C292151" w14:textId="4F50EBB6" w:rsidR="00405DC4" w:rsidRDefault="00B10AFE" w:rsidP="0095088A">
    <w:pPr>
      <w:pStyle w:val="Header"/>
      <w:tabs>
        <w:tab w:val="clear" w:pos="4513"/>
        <w:tab w:val="clear" w:pos="9026"/>
        <w:tab w:val="right" w:pos="10204"/>
      </w:tabs>
    </w:pPr>
    <w:r>
      <w:rPr>
        <w:noProof/>
      </w:rPr>
      <mc:AlternateContent>
        <mc:Choice Requires="wps">
          <w:drawing>
            <wp:anchor distT="45720" distB="45720" distL="114300" distR="114300" simplePos="0" relativeHeight="251656704" behindDoc="0" locked="0" layoutInCell="1" allowOverlap="1" wp14:anchorId="37BFB3EF" wp14:editId="77310419">
              <wp:simplePos x="0" y="0"/>
              <wp:positionH relativeFrom="margin">
                <wp:posOffset>-119380</wp:posOffset>
              </wp:positionH>
              <wp:positionV relativeFrom="paragraph">
                <wp:posOffset>1383030</wp:posOffset>
              </wp:positionV>
              <wp:extent cx="2360930" cy="428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noFill/>
                      <a:ln w="9525">
                        <a:noFill/>
                        <a:miter lim="800000"/>
                        <a:headEnd/>
                        <a:tailEnd/>
                      </a:ln>
                    </wps:spPr>
                    <wps:txbx>
                      <w:txbxContent>
                        <w:p w14:paraId="6B07BE03" w14:textId="2512E148" w:rsidR="009A256B" w:rsidRPr="008A098F" w:rsidRDefault="009A256B">
                          <w:pPr>
                            <w:rPr>
                              <w:color w:val="FFFFFF" w:themeColor="background1"/>
                              <w:sz w:val="36"/>
                              <w:szCs w:val="36"/>
                              <w:lang w:val="en-US"/>
                            </w:rPr>
                          </w:pPr>
                          <w:r w:rsidRPr="008A098F">
                            <w:rPr>
                              <w:color w:val="FFFFFF" w:themeColor="background1"/>
                              <w:sz w:val="36"/>
                              <w:szCs w:val="36"/>
                              <w:lang w:val="en-US"/>
                            </w:rPr>
                            <w:t xml:space="preserve">JOB DESCRIPTION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BFB3EF" id="_x0000_t202" coordsize="21600,21600" o:spt="202" path="m,l,21600r21600,l21600,xe">
              <v:stroke joinstyle="miter"/>
              <v:path gradientshapeok="t" o:connecttype="rect"/>
            </v:shapetype>
            <v:shape id="Text Box 2" o:spid="_x0000_s1026" type="#_x0000_t202" style="position:absolute;margin-left:-9.4pt;margin-top:108.9pt;width:185.9pt;height:33.75pt;z-index:2516567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" filled="f" stroked="f">
              <v:textbox>
                <w:txbxContent>
                  <w:p w14:paraId="6B07BE03" w14:textId="2512E148" w:rsidR="009A256B" w:rsidRPr="008A098F" w:rsidRDefault="009A256B">
                    <w:pPr>
                      <w:rPr>
                        <w:color w:val="FFFFFF" w:themeColor="background1"/>
                        <w:sz w:val="36"/>
                        <w:szCs w:val="36"/>
                        <w:lang w:val="en-US"/>
                      </w:rPr>
                    </w:pPr>
                    <w:r w:rsidRPr="008A098F">
                      <w:rPr>
                        <w:color w:val="FFFFFF" w:themeColor="background1"/>
                        <w:sz w:val="36"/>
                        <w:szCs w:val="36"/>
                        <w:lang w:val="en-US"/>
                      </w:rPr>
                      <w:t xml:space="preserve">JOB DESCRIPTION </w:t>
                    </w:r>
                  </w:p>
                </w:txbxContent>
              </v:textbox>
              <w10:wrap type="square" anchorx="margin"/>
            </v:shape>
          </w:pict>
        </mc:Fallback>
      </mc:AlternateContent>
    </w:r>
    <w:r w:rsidR="009A256B">
      <w:rPr>
        <w:noProof/>
      </w:rPr>
      <mc:AlternateContent>
        <mc:Choice Requires="wps">
          <w:drawing>
            <wp:anchor distT="0" distB="0" distL="114300" distR="114300" simplePos="0" relativeHeight="251638272" behindDoc="0" locked="0" layoutInCell="1" allowOverlap="1" wp14:anchorId="092787D9" wp14:editId="0F73A4C9">
              <wp:simplePos x="0" y="0"/>
              <wp:positionH relativeFrom="page">
                <wp:posOffset>-66675</wp:posOffset>
              </wp:positionH>
              <wp:positionV relativeFrom="paragraph">
                <wp:posOffset>1364615</wp:posOffset>
              </wp:positionV>
              <wp:extent cx="3048000" cy="447675"/>
              <wp:effectExtent l="0" t="0" r="0" b="9525"/>
              <wp:wrapNone/>
              <wp:docPr id="2031363634" name="Rectangle 1"/>
              <wp:cNvGraphicFramePr/>
              <a:graphic xmlns:a="http://schemas.openxmlformats.org/drawingml/2006/main">
                <a:graphicData uri="http://schemas.microsoft.com/office/word/2010/wordprocessingShape">
                  <wps:wsp>
                    <wps:cNvSpPr/>
                    <wps:spPr>
                      <a:xfrm>
                        <a:off x="0" y="0"/>
                        <a:ext cx="3048000" cy="447675"/>
                      </a:xfrm>
                      <a:prstGeom prst="snip1Rect">
                        <a:avLst>
                          <a:gd name="adj" fmla="val 50000"/>
                        </a:avLst>
                      </a:prstGeom>
                      <a:solidFill>
                        <a:srgbClr val="48A9C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4F4835" id="Rectangle 1" o:spid="_x0000_s1026" style="position:absolute;margin-left:-5.25pt;margin-top:107.45pt;width:240pt;height:35.25pt;z-index:251638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30480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" path="m,l2824163,r223837,223838l3048000,447675,,447675,,xe" fillcolor="#48a9c5" stroked="f" strokeweight="1pt">
              <v:stroke joinstyle="miter"/>
              <v:path arrowok="t" o:connecttype="custom" o:connectlocs="0,0;2824163,0;3048000,223838;3048000,447675;0,447675;0,0" o:connectangles="0,0,0,0,0,0"/>
              <w10:wrap anchorx="page"/>
            </v:shape>
          </w:pict>
        </mc:Fallback>
      </mc:AlternateContent>
    </w:r>
    <w:r w:rsidR="0095088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D529" w14:textId="0A6434C9" w:rsidR="00405DC4" w:rsidRDefault="002C5296">
    <w:pPr>
      <w:pStyle w:val="Header"/>
    </w:pPr>
    <w:r>
      <w:rPr>
        <w:noProof/>
      </w:rPr>
      <w:pict w14:anchorId="4149A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3" o:spid="_x0000_s1028" type="#_x0000_t75" style="position:absolute;margin-left:0;margin-top:0;width:595.4pt;height:842.15pt;z-index:-251656704;mso-position-horizontal:center;mso-position-horizontal-relative:margin;mso-position-vertical:center;mso-position-vertical-relative:margin" o:allowincell="f">
          <v:imagedata r:id="rId1" o:title="JD Template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B248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63D4A41"/>
    <w:multiLevelType w:val="hybridMultilevel"/>
    <w:tmpl w:val="D708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434830"/>
    <w:multiLevelType w:val="hybridMultilevel"/>
    <w:tmpl w:val="1A5C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2069082">
    <w:abstractNumId w:val="0"/>
  </w:num>
  <w:num w:numId="2" w16cid:durableId="481312103">
    <w:abstractNumId w:val="1"/>
  </w:num>
  <w:num w:numId="3" w16cid:durableId="108229229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DC4"/>
    <w:rsid w:val="00031CFC"/>
    <w:rsid w:val="00043FEC"/>
    <w:rsid w:val="00066473"/>
    <w:rsid w:val="00070940"/>
    <w:rsid w:val="000903CD"/>
    <w:rsid w:val="000E0E63"/>
    <w:rsid w:val="000E48D4"/>
    <w:rsid w:val="001004E7"/>
    <w:rsid w:val="00131223"/>
    <w:rsid w:val="00132C6E"/>
    <w:rsid w:val="00145056"/>
    <w:rsid w:val="0017207F"/>
    <w:rsid w:val="00177D27"/>
    <w:rsid w:val="00181275"/>
    <w:rsid w:val="001E12FE"/>
    <w:rsid w:val="001F264F"/>
    <w:rsid w:val="0021137F"/>
    <w:rsid w:val="002179F0"/>
    <w:rsid w:val="0022208F"/>
    <w:rsid w:val="00234267"/>
    <w:rsid w:val="00241229"/>
    <w:rsid w:val="002469B3"/>
    <w:rsid w:val="00247C35"/>
    <w:rsid w:val="00250A85"/>
    <w:rsid w:val="002C5296"/>
    <w:rsid w:val="00321273"/>
    <w:rsid w:val="00370080"/>
    <w:rsid w:val="00377774"/>
    <w:rsid w:val="003A0EA9"/>
    <w:rsid w:val="003C4AEF"/>
    <w:rsid w:val="003D457B"/>
    <w:rsid w:val="003D66EF"/>
    <w:rsid w:val="003E466B"/>
    <w:rsid w:val="003F46A3"/>
    <w:rsid w:val="00405DC4"/>
    <w:rsid w:val="00413AA8"/>
    <w:rsid w:val="004A4A02"/>
    <w:rsid w:val="004C6ADC"/>
    <w:rsid w:val="004D25D7"/>
    <w:rsid w:val="004F5359"/>
    <w:rsid w:val="00513193"/>
    <w:rsid w:val="00531D18"/>
    <w:rsid w:val="005F025E"/>
    <w:rsid w:val="006B4214"/>
    <w:rsid w:val="006E4169"/>
    <w:rsid w:val="00713F3F"/>
    <w:rsid w:val="0073315F"/>
    <w:rsid w:val="00734074"/>
    <w:rsid w:val="0073748B"/>
    <w:rsid w:val="007721F0"/>
    <w:rsid w:val="007724E7"/>
    <w:rsid w:val="007C4A2A"/>
    <w:rsid w:val="007C564B"/>
    <w:rsid w:val="007C5D2B"/>
    <w:rsid w:val="007E0190"/>
    <w:rsid w:val="007F0A9E"/>
    <w:rsid w:val="00817B04"/>
    <w:rsid w:val="008641B7"/>
    <w:rsid w:val="008771F9"/>
    <w:rsid w:val="008A098F"/>
    <w:rsid w:val="008A67CC"/>
    <w:rsid w:val="008E1034"/>
    <w:rsid w:val="008E7454"/>
    <w:rsid w:val="00903B7F"/>
    <w:rsid w:val="009117C3"/>
    <w:rsid w:val="009164AF"/>
    <w:rsid w:val="009255D5"/>
    <w:rsid w:val="0095088A"/>
    <w:rsid w:val="00952CBA"/>
    <w:rsid w:val="009577D2"/>
    <w:rsid w:val="00965555"/>
    <w:rsid w:val="0097769E"/>
    <w:rsid w:val="0098088F"/>
    <w:rsid w:val="009A256B"/>
    <w:rsid w:val="009A7863"/>
    <w:rsid w:val="009C21D0"/>
    <w:rsid w:val="009C5C28"/>
    <w:rsid w:val="009C74E3"/>
    <w:rsid w:val="009E32C5"/>
    <w:rsid w:val="00A2504B"/>
    <w:rsid w:val="00A3139A"/>
    <w:rsid w:val="00A35424"/>
    <w:rsid w:val="00A77A03"/>
    <w:rsid w:val="00A8250C"/>
    <w:rsid w:val="00A85F04"/>
    <w:rsid w:val="00AA0C6A"/>
    <w:rsid w:val="00AB40E9"/>
    <w:rsid w:val="00AB4AC4"/>
    <w:rsid w:val="00AC0CC1"/>
    <w:rsid w:val="00AC119E"/>
    <w:rsid w:val="00AD2273"/>
    <w:rsid w:val="00AF2CB7"/>
    <w:rsid w:val="00B10AFE"/>
    <w:rsid w:val="00B224EB"/>
    <w:rsid w:val="00B25A5E"/>
    <w:rsid w:val="00B31C1B"/>
    <w:rsid w:val="00B35A2B"/>
    <w:rsid w:val="00B424A4"/>
    <w:rsid w:val="00B54C99"/>
    <w:rsid w:val="00B85276"/>
    <w:rsid w:val="00BA32A8"/>
    <w:rsid w:val="00BC25CA"/>
    <w:rsid w:val="00BE0145"/>
    <w:rsid w:val="00BE1A63"/>
    <w:rsid w:val="00C4294D"/>
    <w:rsid w:val="00C479B4"/>
    <w:rsid w:val="00CA2138"/>
    <w:rsid w:val="00CA2CEC"/>
    <w:rsid w:val="00CF3BF7"/>
    <w:rsid w:val="00DB5680"/>
    <w:rsid w:val="00DD0121"/>
    <w:rsid w:val="00E043D7"/>
    <w:rsid w:val="00E12430"/>
    <w:rsid w:val="00E52E24"/>
    <w:rsid w:val="00E915EB"/>
    <w:rsid w:val="00EA388D"/>
    <w:rsid w:val="00EB15ED"/>
    <w:rsid w:val="00EB215E"/>
    <w:rsid w:val="00EC50C5"/>
    <w:rsid w:val="00ED2C83"/>
    <w:rsid w:val="00EE4C05"/>
    <w:rsid w:val="00F3343F"/>
    <w:rsid w:val="00F8394A"/>
    <w:rsid w:val="00FA2D90"/>
    <w:rsid w:val="00FA378E"/>
    <w:rsid w:val="00FA66E1"/>
    <w:rsid w:val="00FA7BFC"/>
    <w:rsid w:val="00FB0B50"/>
    <w:rsid w:val="00FB331B"/>
    <w:rsid w:val="00FB736B"/>
    <w:rsid w:val="00FE2B8B"/>
    <w:rsid w:val="00FF1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AD19"/>
  <w15:chartTrackingRefBased/>
  <w15:docId w15:val="{21F92C6D-4120-45F3-BF14-D2ACF0B5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94A"/>
    <w:pPr>
      <w:spacing w:after="80" w:line="240" w:lineRule="auto"/>
    </w:pPr>
    <w:rPr>
      <w:rFonts w:ascii="Arial Nova" w:hAnsi="Arial Nova"/>
      <w:kern w:val="0"/>
      <w:szCs w:val="22"/>
      <w14:ligatures w14:val="none"/>
    </w:rPr>
  </w:style>
  <w:style w:type="paragraph" w:styleId="Heading1">
    <w:name w:val="heading 1"/>
    <w:basedOn w:val="Normal"/>
    <w:next w:val="Normal"/>
    <w:link w:val="Heading1Char"/>
    <w:autoRedefine/>
    <w:uiPriority w:val="9"/>
    <w:qFormat/>
    <w:rsid w:val="004D25D7"/>
    <w:pPr>
      <w:keepNext/>
      <w:keepLines/>
      <w:spacing w:before="80" w:after="240"/>
      <w:jc w:val="both"/>
      <w:outlineLvl w:val="0"/>
    </w:pPr>
    <w:rPr>
      <w:rFonts w:eastAsiaTheme="majorEastAsia" w:cstheme="majorBidi"/>
      <w:b/>
      <w:color w:val="48A9C5"/>
      <w:kern w:val="2"/>
      <w:sz w:val="36"/>
      <w:szCs w:val="36"/>
      <w14:ligatures w14:val="standardContextual"/>
    </w:rPr>
  </w:style>
  <w:style w:type="paragraph" w:styleId="Heading2">
    <w:name w:val="heading 2"/>
    <w:basedOn w:val="Normal"/>
    <w:next w:val="Normal"/>
    <w:link w:val="Heading2Char"/>
    <w:autoRedefine/>
    <w:uiPriority w:val="9"/>
    <w:unhideWhenUsed/>
    <w:qFormat/>
    <w:rsid w:val="00B54C99"/>
    <w:pPr>
      <w:keepNext/>
      <w:keepLines/>
      <w:spacing w:before="240" w:after="120"/>
      <w:contextualSpacing/>
      <w:outlineLvl w:val="1"/>
    </w:pPr>
    <w:rPr>
      <w:rFonts w:eastAsia="MS Mincho" w:cstheme="majorBidi"/>
      <w:b/>
      <w:color w:val="48A9C5"/>
      <w:kern w:val="2"/>
      <w:sz w:val="28"/>
      <w:szCs w:val="32"/>
      <w:lang w:val="en-US"/>
      <w14:ligatures w14:val="standardContextual"/>
    </w:rPr>
  </w:style>
  <w:style w:type="paragraph" w:styleId="Heading3">
    <w:name w:val="heading 3"/>
    <w:basedOn w:val="Normal"/>
    <w:next w:val="Normal"/>
    <w:link w:val="Heading3Char"/>
    <w:autoRedefine/>
    <w:uiPriority w:val="9"/>
    <w:unhideWhenUsed/>
    <w:qFormat/>
    <w:rsid w:val="00B54C99"/>
    <w:pPr>
      <w:keepNext/>
      <w:keepLines/>
      <w:spacing w:before="120"/>
      <w:outlineLvl w:val="2"/>
    </w:pPr>
    <w:rPr>
      <w:rFonts w:eastAsiaTheme="majorEastAsia" w:cstheme="majorBidi"/>
      <w:color w:val="48A9C5"/>
      <w:kern w:val="2"/>
      <w:sz w:val="28"/>
      <w:szCs w:val="28"/>
      <w14:ligatures w14:val="standardContextual"/>
    </w:rPr>
  </w:style>
  <w:style w:type="paragraph" w:styleId="Heading4">
    <w:name w:val="heading 4"/>
    <w:basedOn w:val="Normal"/>
    <w:next w:val="Normal"/>
    <w:link w:val="Heading4Char"/>
    <w:uiPriority w:val="9"/>
    <w:semiHidden/>
    <w:unhideWhenUsed/>
    <w:qFormat/>
    <w:rsid w:val="00405DC4"/>
    <w:pPr>
      <w:keepNext/>
      <w:keepLines/>
      <w:spacing w:before="80" w:after="40" w:line="278" w:lineRule="auto"/>
      <w:outlineLvl w:val="3"/>
    </w:pPr>
    <w:rPr>
      <w:rFonts w:eastAsiaTheme="majorEastAsia"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405DC4"/>
    <w:pPr>
      <w:keepNext/>
      <w:keepLines/>
      <w:spacing w:before="80" w:after="40" w:line="278" w:lineRule="auto"/>
      <w:outlineLvl w:val="4"/>
    </w:pPr>
    <w:rPr>
      <w:rFonts w:eastAsiaTheme="majorEastAsia"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405DC4"/>
    <w:pPr>
      <w:keepNext/>
      <w:keepLines/>
      <w:spacing w:before="40" w:after="0" w:line="278" w:lineRule="auto"/>
      <w:outlineLvl w:val="5"/>
    </w:pPr>
    <w:rPr>
      <w:rFonts w:eastAsiaTheme="majorEastAsia"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405DC4"/>
    <w:pPr>
      <w:keepNext/>
      <w:keepLines/>
      <w:spacing w:before="40" w:after="0" w:line="278" w:lineRule="auto"/>
      <w:outlineLvl w:val="6"/>
    </w:pPr>
    <w:rPr>
      <w:rFonts w:eastAsiaTheme="majorEastAsia"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405DC4"/>
    <w:pPr>
      <w:keepNext/>
      <w:keepLines/>
      <w:spacing w:after="0" w:line="278" w:lineRule="auto"/>
      <w:outlineLvl w:val="7"/>
    </w:pPr>
    <w:rPr>
      <w:rFonts w:eastAsiaTheme="majorEastAsia"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405DC4"/>
    <w:pPr>
      <w:keepNext/>
      <w:keepLines/>
      <w:spacing w:after="0" w:line="278" w:lineRule="auto"/>
      <w:outlineLvl w:val="8"/>
    </w:pPr>
    <w:rPr>
      <w:rFonts w:eastAsiaTheme="majorEastAsia"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5D7"/>
    <w:rPr>
      <w:rFonts w:ascii="Arial Nova" w:eastAsiaTheme="majorEastAsia" w:hAnsi="Arial Nova" w:cstheme="majorBidi"/>
      <w:b/>
      <w:color w:val="48A9C5"/>
      <w:sz w:val="36"/>
      <w:szCs w:val="36"/>
    </w:rPr>
  </w:style>
  <w:style w:type="character" w:customStyle="1" w:styleId="Heading2Char">
    <w:name w:val="Heading 2 Char"/>
    <w:basedOn w:val="DefaultParagraphFont"/>
    <w:link w:val="Heading2"/>
    <w:uiPriority w:val="9"/>
    <w:rsid w:val="00B54C99"/>
    <w:rPr>
      <w:rFonts w:ascii="Arial Nova" w:eastAsia="MS Mincho" w:hAnsi="Arial Nova" w:cstheme="majorBidi"/>
      <w:b/>
      <w:color w:val="48A9C5"/>
      <w:sz w:val="28"/>
      <w:szCs w:val="32"/>
      <w:lang w:val="en-US"/>
    </w:rPr>
  </w:style>
  <w:style w:type="character" w:customStyle="1" w:styleId="Heading3Char">
    <w:name w:val="Heading 3 Char"/>
    <w:basedOn w:val="DefaultParagraphFont"/>
    <w:link w:val="Heading3"/>
    <w:uiPriority w:val="9"/>
    <w:rsid w:val="00B54C99"/>
    <w:rPr>
      <w:rFonts w:ascii="Arial Nova" w:eastAsiaTheme="majorEastAsia" w:hAnsi="Arial Nova" w:cstheme="majorBidi"/>
      <w:color w:val="48A9C5"/>
      <w:sz w:val="28"/>
      <w:szCs w:val="28"/>
    </w:rPr>
  </w:style>
  <w:style w:type="character" w:customStyle="1" w:styleId="Heading4Char">
    <w:name w:val="Heading 4 Char"/>
    <w:basedOn w:val="DefaultParagraphFont"/>
    <w:link w:val="Heading4"/>
    <w:uiPriority w:val="9"/>
    <w:semiHidden/>
    <w:rsid w:val="00405D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5D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5D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D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D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DC4"/>
    <w:rPr>
      <w:rFonts w:eastAsiaTheme="majorEastAsia" w:cstheme="majorBidi"/>
      <w:color w:val="272727" w:themeColor="text1" w:themeTint="D8"/>
    </w:rPr>
  </w:style>
  <w:style w:type="paragraph" w:styleId="Title">
    <w:name w:val="Title"/>
    <w:basedOn w:val="Normal"/>
    <w:next w:val="Normal"/>
    <w:link w:val="TitleChar"/>
    <w:uiPriority w:val="10"/>
    <w:qFormat/>
    <w:rsid w:val="00405DC4"/>
    <w:pPr>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05D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DC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05D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5DC4"/>
    <w:pPr>
      <w:spacing w:before="160" w:line="278" w:lineRule="auto"/>
      <w:jc w:val="center"/>
    </w:pPr>
    <w:rPr>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405DC4"/>
    <w:rPr>
      <w:i/>
      <w:iCs/>
      <w:color w:val="404040" w:themeColor="text1" w:themeTint="BF"/>
    </w:rPr>
  </w:style>
  <w:style w:type="paragraph" w:styleId="ListParagraph">
    <w:name w:val="List Paragraph"/>
    <w:basedOn w:val="Normal"/>
    <w:uiPriority w:val="34"/>
    <w:qFormat/>
    <w:rsid w:val="00405DC4"/>
    <w:pPr>
      <w:spacing w:line="278" w:lineRule="auto"/>
      <w:ind w:left="720"/>
      <w:contextualSpacing/>
    </w:pPr>
    <w:rPr>
      <w:kern w:val="2"/>
      <w:szCs w:val="24"/>
      <w14:ligatures w14:val="standardContextual"/>
    </w:rPr>
  </w:style>
  <w:style w:type="character" w:styleId="IntenseEmphasis">
    <w:name w:val="Intense Emphasis"/>
    <w:basedOn w:val="DefaultParagraphFont"/>
    <w:uiPriority w:val="21"/>
    <w:qFormat/>
    <w:rsid w:val="00405DC4"/>
    <w:rPr>
      <w:i/>
      <w:iCs/>
      <w:color w:val="0F4761" w:themeColor="accent1" w:themeShade="BF"/>
    </w:rPr>
  </w:style>
  <w:style w:type="paragraph" w:styleId="IntenseQuote">
    <w:name w:val="Intense Quote"/>
    <w:basedOn w:val="Normal"/>
    <w:next w:val="Normal"/>
    <w:link w:val="IntenseQuoteChar"/>
    <w:uiPriority w:val="30"/>
    <w:qFormat/>
    <w:rsid w:val="00405DC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405DC4"/>
    <w:rPr>
      <w:i/>
      <w:iCs/>
      <w:color w:val="0F4761" w:themeColor="accent1" w:themeShade="BF"/>
    </w:rPr>
  </w:style>
  <w:style w:type="character" w:styleId="IntenseReference">
    <w:name w:val="Intense Reference"/>
    <w:basedOn w:val="DefaultParagraphFont"/>
    <w:uiPriority w:val="32"/>
    <w:qFormat/>
    <w:rsid w:val="00405DC4"/>
    <w:rPr>
      <w:b/>
      <w:bCs/>
      <w:smallCaps/>
      <w:color w:val="0F4761" w:themeColor="accent1" w:themeShade="BF"/>
      <w:spacing w:val="5"/>
    </w:rPr>
  </w:style>
  <w:style w:type="paragraph" w:styleId="Header">
    <w:name w:val="header"/>
    <w:basedOn w:val="Normal"/>
    <w:link w:val="HeaderChar"/>
    <w:uiPriority w:val="99"/>
    <w:unhideWhenUsed/>
    <w:rsid w:val="00405DC4"/>
    <w:pPr>
      <w:tabs>
        <w:tab w:val="center" w:pos="4513"/>
        <w:tab w:val="right" w:pos="9026"/>
      </w:tabs>
      <w:spacing w:after="0"/>
    </w:pPr>
    <w:rPr>
      <w:kern w:val="2"/>
      <w:szCs w:val="24"/>
      <w14:ligatures w14:val="standardContextual"/>
    </w:rPr>
  </w:style>
  <w:style w:type="character" w:customStyle="1" w:styleId="HeaderChar">
    <w:name w:val="Header Char"/>
    <w:basedOn w:val="DefaultParagraphFont"/>
    <w:link w:val="Header"/>
    <w:uiPriority w:val="99"/>
    <w:rsid w:val="00405DC4"/>
  </w:style>
  <w:style w:type="paragraph" w:styleId="Footer">
    <w:name w:val="footer"/>
    <w:basedOn w:val="Normal"/>
    <w:link w:val="FooterChar"/>
    <w:uiPriority w:val="99"/>
    <w:unhideWhenUsed/>
    <w:rsid w:val="00405DC4"/>
    <w:pPr>
      <w:tabs>
        <w:tab w:val="center" w:pos="4513"/>
        <w:tab w:val="right" w:pos="9026"/>
      </w:tabs>
      <w:spacing w:after="0"/>
    </w:pPr>
    <w:rPr>
      <w:kern w:val="2"/>
      <w:szCs w:val="24"/>
      <w14:ligatures w14:val="standardContextual"/>
    </w:rPr>
  </w:style>
  <w:style w:type="character" w:customStyle="1" w:styleId="FooterChar">
    <w:name w:val="Footer Char"/>
    <w:basedOn w:val="DefaultParagraphFont"/>
    <w:link w:val="Footer"/>
    <w:uiPriority w:val="99"/>
    <w:rsid w:val="00405DC4"/>
  </w:style>
  <w:style w:type="character" w:customStyle="1" w:styleId="normaltextrun">
    <w:name w:val="normaltextrun"/>
    <w:basedOn w:val="DefaultParagraphFont"/>
    <w:rsid w:val="003E466B"/>
  </w:style>
  <w:style w:type="table" w:styleId="TableGrid">
    <w:name w:val="Table Grid"/>
    <w:basedOn w:val="TableNormal"/>
    <w:uiPriority w:val="39"/>
    <w:rsid w:val="00E52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378E"/>
    <w:pPr>
      <w:spacing w:after="0" w:line="240" w:lineRule="auto"/>
    </w:pPr>
    <w:rPr>
      <w:kern w:val="0"/>
      <w:sz w:val="22"/>
      <w:szCs w:val="22"/>
      <w14:ligatures w14:val="none"/>
    </w:rPr>
  </w:style>
  <w:style w:type="paragraph" w:styleId="ListBullet">
    <w:name w:val="List Bullet"/>
    <w:basedOn w:val="Normal"/>
    <w:uiPriority w:val="99"/>
    <w:unhideWhenUsed/>
    <w:rsid w:val="00F8394A"/>
    <w:pPr>
      <w:numPr>
        <w:numId w:val="1"/>
      </w:numPr>
      <w:tabs>
        <w:tab w:val="clear" w:pos="360"/>
      </w:tabs>
      <w:spacing w:after="200" w:line="276" w:lineRule="auto"/>
      <w:ind w:left="0" w:firstLine="0"/>
      <w:contextualSpacing/>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131bef6-f221-492a-b76c-0296039aea28" xsi:nil="true"/>
    <lcf76f155ced4ddcb4097134ff3c332f xmlns="91df240d-6e2f-4d1e-a40f-c94f9ec49f1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2292CA1B3AEF44694E7699F7BBF44F2" ma:contentTypeVersion="18" ma:contentTypeDescription="Create a new document." ma:contentTypeScope="" ma:versionID="6b054a71103a3794afad8bf686d5576e">
  <xsd:schema xmlns:xsd="http://www.w3.org/2001/XMLSchema" xmlns:xs="http://www.w3.org/2001/XMLSchema" xmlns:p="http://schemas.microsoft.com/office/2006/metadata/properties" xmlns:ns2="91df240d-6e2f-4d1e-a40f-c94f9ec49f1b" xmlns:ns3="0131bef6-f221-492a-b76c-0296039aea28" targetNamespace="http://schemas.microsoft.com/office/2006/metadata/properties" ma:root="true" ma:fieldsID="3542096bf47e80b73c1c4463eaf56252" ns2:_="" ns3:_="">
    <xsd:import namespace="91df240d-6e2f-4d1e-a40f-c94f9ec49f1b"/>
    <xsd:import namespace="0131bef6-f221-492a-b76c-0296039aea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df240d-6e2f-4d1e-a40f-c94f9ec49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c1d713-f519-464f-a927-aa0d181828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31bef6-f221-492a-b76c-0296039aea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098869-9079-457b-8e68-12050101bafa}" ma:internalName="TaxCatchAll" ma:showField="CatchAllData" ma:web="0131bef6-f221-492a-b76c-0296039aea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2F73E8-688E-462D-9BD6-0B7A9326374C}">
  <ds:schemaRefs>
    <ds:schemaRef ds:uri="http://schemas.microsoft.com/office/2006/metadata/properties"/>
    <ds:schemaRef ds:uri="http://schemas.microsoft.com/office/infopath/2007/PartnerControls"/>
    <ds:schemaRef ds:uri="0131bef6-f221-492a-b76c-0296039aea28"/>
    <ds:schemaRef ds:uri="91df240d-6e2f-4d1e-a40f-c94f9ec49f1b"/>
  </ds:schemaRefs>
</ds:datastoreItem>
</file>

<file path=customXml/itemProps2.xml><?xml version="1.0" encoding="utf-8"?>
<ds:datastoreItem xmlns:ds="http://schemas.openxmlformats.org/officeDocument/2006/customXml" ds:itemID="{F2C0F7D4-7FDC-45BE-A8A6-7258B2A41071}">
  <ds:schemaRefs>
    <ds:schemaRef ds:uri="http://schemas.microsoft.com/sharepoint/v3/contenttype/forms"/>
  </ds:schemaRefs>
</ds:datastoreItem>
</file>

<file path=customXml/itemProps3.xml><?xml version="1.0" encoding="utf-8"?>
<ds:datastoreItem xmlns:ds="http://schemas.openxmlformats.org/officeDocument/2006/customXml" ds:itemID="{E950B9F4-7EEF-46BC-8928-74FFF39488E6}">
  <ds:schemaRefs>
    <ds:schemaRef ds:uri="http://schemas.openxmlformats.org/officeDocument/2006/bibliography"/>
  </ds:schemaRefs>
</ds:datastoreItem>
</file>

<file path=customXml/itemProps4.xml><?xml version="1.0" encoding="utf-8"?>
<ds:datastoreItem xmlns:ds="http://schemas.openxmlformats.org/officeDocument/2006/customXml" ds:itemID="{B21DA476-9ACA-4A08-A3EE-C961FCB82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df240d-6e2f-4d1e-a40f-c94f9ec49f1b"/>
    <ds:schemaRef ds:uri="0131bef6-f221-492a-b76c-0296039ae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Miller</dc:creator>
  <cp:keywords/>
  <dc:description/>
  <cp:lastModifiedBy>F Duncan-Loizzo</cp:lastModifiedBy>
  <cp:revision>2</cp:revision>
  <cp:lastPrinted>2026-04-15T11:37:00Z</cp:lastPrinted>
  <dcterms:created xsi:type="dcterms:W3CDTF">2026-05-28T14:37:00Z</dcterms:created>
  <dcterms:modified xsi:type="dcterms:W3CDTF">2026-05-28T14:37:00Z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0x010100C2292CA1B3AEF44694E7699F7BBF44F2</vt:lpwstr>
  </property>
  <property fmtid="{D5CDD505-2E9C-101B-9397-08002B2CF9AE}" pid="3" name="_dlc_DocIdItemGuid">
    <vt:lpwstr>65cc77e1-3112-4e2b-8afc-cc66b493d7a2</vt:lpwstr>
  </property>
  <property fmtid="{D5CDD505-2E9C-101B-9397-08002B2CF9AE}" pid="4" name="MediaServiceImageTags">
    <vt:lpwstr/>
  </property>
</Properties>
</file>