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7B9A" w14:textId="77777777" w:rsidR="00832824" w:rsidRPr="001C5B86" w:rsidRDefault="00832824" w:rsidP="001C5B86">
      <w:pPr>
        <w:pStyle w:val="NoSpacing"/>
        <w:jc w:val="center"/>
        <w:rPr>
          <w:rFonts w:ascii="Lucida Handwriting" w:hAnsi="Lucida Handwriting"/>
          <w:b/>
          <w:sz w:val="40"/>
          <w:szCs w:val="40"/>
        </w:rPr>
      </w:pPr>
      <w:r w:rsidRPr="001C5B86">
        <w:rPr>
          <w:rFonts w:ascii="Lucida Handwriting" w:hAnsi="Lucida Handwriting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F2D6E7" wp14:editId="716F1E2F">
            <wp:simplePos x="0" y="0"/>
            <wp:positionH relativeFrom="margin">
              <wp:posOffset>-238125</wp:posOffset>
            </wp:positionH>
            <wp:positionV relativeFrom="page">
              <wp:posOffset>219075</wp:posOffset>
            </wp:positionV>
            <wp:extent cx="7049135" cy="2190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s-watermark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55" cy="219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86">
        <w:rPr>
          <w:rFonts w:ascii="Lucida Handwriting" w:hAnsi="Lucida Handwriting"/>
          <w:b/>
          <w:color w:val="FF0000"/>
          <w:sz w:val="40"/>
          <w:szCs w:val="40"/>
        </w:rPr>
        <w:t>St Andrew’s School</w:t>
      </w:r>
    </w:p>
    <w:p w14:paraId="3AB764BD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  <w:r w:rsidRPr="005268CE">
        <w:rPr>
          <w:rFonts w:ascii="Lucida Handwriting" w:hAnsi="Lucida Handwriting"/>
          <w:color w:val="FF0000"/>
          <w:sz w:val="20"/>
        </w:rPr>
        <w:t>A school with Quaker values</w:t>
      </w:r>
    </w:p>
    <w:p w14:paraId="28A07D6E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</w:p>
    <w:p w14:paraId="2FF8A57A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Hall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292A6F">
        <w:rPr>
          <w:rFonts w:asciiTheme="minorHAnsi" w:hAnsiTheme="minorHAnsi" w:cstheme="minorHAnsi"/>
          <w:color w:val="FF0000"/>
          <w:sz w:val="22"/>
        </w:rPr>
        <w:t xml:space="preserve"> </w:t>
      </w:r>
      <w:r w:rsidRPr="008C6589">
        <w:rPr>
          <w:rFonts w:asciiTheme="minorHAnsi" w:hAnsiTheme="minorHAnsi" w:cstheme="minorHAnsi"/>
          <w:sz w:val="22"/>
        </w:rPr>
        <w:t xml:space="preserve"> Holt Road</w:t>
      </w:r>
    </w:p>
    <w:p w14:paraId="70F0FBDB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Norfolk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NR11 8QA</w:t>
      </w:r>
    </w:p>
    <w:p w14:paraId="67FAE5C9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Telephone</w:t>
      </w:r>
      <w:r w:rsidRPr="008C6589">
        <w:rPr>
          <w:rFonts w:asciiTheme="minorHAnsi" w:hAnsiTheme="minorHAnsi" w:cstheme="minorHAnsi"/>
          <w:sz w:val="22"/>
        </w:rPr>
        <w:t>:  01263 837927</w:t>
      </w:r>
    </w:p>
    <w:p w14:paraId="1F4E3925" w14:textId="2D015D57" w:rsidR="00A0480F" w:rsidRDefault="00832824" w:rsidP="00832824">
      <w:pPr>
        <w:pStyle w:val="Header"/>
        <w:jc w:val="center"/>
        <w:rPr>
          <w:rFonts w:asciiTheme="minorHAnsi" w:hAnsiTheme="minorHAnsi" w:cstheme="minorHAnsi"/>
          <w:sz w:val="22"/>
          <w:szCs w:val="24"/>
        </w:rPr>
      </w:pPr>
      <w:r w:rsidRPr="00AE5F8F">
        <w:rPr>
          <w:rFonts w:cstheme="minorHAnsi"/>
        </w:rPr>
        <w:t xml:space="preserve">Email: </w:t>
      </w:r>
      <w:hyperlink r:id="rId9" w:history="1">
        <w:r w:rsidR="00AE4799" w:rsidRPr="005C43FC">
          <w:rPr>
            <w:rStyle w:val="Hyperlink"/>
            <w:rFonts w:cstheme="minorHAnsi"/>
          </w:rPr>
          <w:t>office@standrewsschool.co.uk</w:t>
        </w:r>
      </w:hyperlink>
      <w:r w:rsidR="00A0480F" w:rsidRPr="00A0480F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16F31437" w14:textId="474B5DF8" w:rsidR="00832824" w:rsidRDefault="00A0480F" w:rsidP="00832824">
      <w:pPr>
        <w:pStyle w:val="Header"/>
        <w:jc w:val="center"/>
        <w:rPr>
          <w:rFonts w:asciiTheme="minorHAnsi" w:hAnsiTheme="minorHAnsi" w:cstheme="minorHAnsi"/>
          <w:sz w:val="22"/>
          <w:szCs w:val="24"/>
        </w:rPr>
      </w:pPr>
      <w:r w:rsidRPr="00F22161">
        <w:rPr>
          <w:rFonts w:asciiTheme="minorHAnsi" w:hAnsiTheme="minorHAnsi" w:cstheme="minorHAnsi"/>
          <w:sz w:val="22"/>
          <w:szCs w:val="24"/>
        </w:rPr>
        <w:t>Head</w:t>
      </w:r>
      <w:r w:rsidR="004024FA">
        <w:rPr>
          <w:rFonts w:asciiTheme="minorHAnsi" w:hAnsiTheme="minorHAnsi" w:cstheme="minorHAnsi"/>
          <w:sz w:val="22"/>
          <w:szCs w:val="24"/>
        </w:rPr>
        <w:t>teacher</w:t>
      </w:r>
      <w:r w:rsidRPr="00F22161">
        <w:rPr>
          <w:rFonts w:asciiTheme="minorHAnsi" w:hAnsiTheme="minorHAnsi" w:cstheme="minorHAnsi"/>
          <w:sz w:val="22"/>
          <w:szCs w:val="24"/>
        </w:rPr>
        <w:t xml:space="preserve">: </w:t>
      </w:r>
      <w:r w:rsidR="004024FA">
        <w:rPr>
          <w:rFonts w:asciiTheme="minorHAnsi" w:hAnsiTheme="minorHAnsi" w:cstheme="minorHAnsi"/>
          <w:sz w:val="22"/>
          <w:szCs w:val="24"/>
        </w:rPr>
        <w:t>Adrian Crossland</w:t>
      </w:r>
    </w:p>
    <w:p w14:paraId="065B384F" w14:textId="77777777" w:rsidR="00832824" w:rsidRPr="00D25C0D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20"/>
        </w:rPr>
      </w:pPr>
      <w:r w:rsidRPr="00D25C0D">
        <w:rPr>
          <w:rFonts w:cstheme="minorHAnsi"/>
          <w:b/>
          <w:color w:val="A6A6A6" w:themeColor="background1" w:themeShade="A6"/>
          <w:sz w:val="20"/>
        </w:rPr>
        <w:t>The St Andrews School Trust is a Registered Charity No. 1129232</w:t>
      </w:r>
    </w:p>
    <w:p w14:paraId="748BD642" w14:textId="77777777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3A79E95" w14:textId="77777777" w:rsidR="0034351C" w:rsidRDefault="0034351C" w:rsidP="0034351C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</w:p>
    <w:p w14:paraId="407B96AA" w14:textId="77777777" w:rsidR="0034351C" w:rsidRPr="0034351C" w:rsidRDefault="0034351C" w:rsidP="0005112E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  <w:r w:rsidRPr="0034351C">
        <w:rPr>
          <w:rFonts w:eastAsia="Times New Roman" w:cs="Times New Roman"/>
          <w:sz w:val="96"/>
          <w:szCs w:val="96"/>
          <w:lang w:val="en-US" w:eastAsia="en-GB"/>
        </w:rPr>
        <w:t>Job Description</w:t>
      </w:r>
    </w:p>
    <w:p w14:paraId="3BAC639B" w14:textId="6AE1D023" w:rsidR="00E76598" w:rsidRDefault="00324460" w:rsidP="0005112E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>Teacher</w:t>
      </w:r>
      <w:r w:rsidR="0005112E">
        <w:rPr>
          <w:rFonts w:eastAsia="Times New Roman" w:cs="Times New Roman"/>
          <w:sz w:val="96"/>
          <w:szCs w:val="96"/>
          <w:lang w:val="en-US" w:eastAsia="en-GB"/>
        </w:rPr>
        <w:t xml:space="preserve"> </w:t>
      </w:r>
    </w:p>
    <w:p w14:paraId="604FDE1C" w14:textId="249F14C3" w:rsidR="0034351C" w:rsidRPr="0034351C" w:rsidRDefault="00E76598" w:rsidP="00324460">
      <w:pPr>
        <w:spacing w:after="0" w:line="240" w:lineRule="auto"/>
        <w:rPr>
          <w:rFonts w:eastAsia="Times New Roman" w:cs="Times New Roman"/>
          <w:sz w:val="72"/>
          <w:szCs w:val="72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 xml:space="preserve">                                             </w:t>
      </w:r>
      <w:r w:rsidR="00324460">
        <w:rPr>
          <w:rFonts w:eastAsia="Times New Roman" w:cs="Times New Roman"/>
          <w:sz w:val="96"/>
          <w:szCs w:val="96"/>
          <w:lang w:val="en-US" w:eastAsia="en-GB"/>
        </w:rPr>
        <w:t xml:space="preserve">                   </w:t>
      </w:r>
    </w:p>
    <w:p w14:paraId="7308B6A7" w14:textId="77777777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05426B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75F2D7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95F7A3C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EE1010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8F129FC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6E4641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2E195E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33FE7C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5AB8D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164B57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F91C875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6C3F58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6AE879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094A65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1BF16F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AE047F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D1A8606" w14:textId="77777777" w:rsidR="0005112E" w:rsidRDefault="0005112E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935807B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83FBAC6" w14:textId="77777777" w:rsidR="004024FA" w:rsidRDefault="004024FA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48EDFE6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8306601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3C5FA1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D195539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FE73D02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51C2C46" w14:textId="5A2A00AE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869016F" w14:textId="0F68BA39" w:rsidR="0011522F" w:rsidRDefault="0011522F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FBCC757" w14:textId="48383C02" w:rsidR="0011522F" w:rsidRDefault="0011522F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062E5AE" w14:textId="5D120C97" w:rsidR="0011522F" w:rsidRDefault="0011522F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879E888" w14:textId="77777777" w:rsidR="0011522F" w:rsidRDefault="0011522F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4DB5C4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E6F403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CFF81E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1285C49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4690150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B2F4407" w14:textId="67640994" w:rsidR="00BD6855" w:rsidRPr="00100A06" w:rsidRDefault="00BD6855" w:rsidP="00BD6855">
      <w:pPr>
        <w:spacing w:after="0" w:line="240" w:lineRule="auto"/>
        <w:ind w:right="-20"/>
        <w:jc w:val="both"/>
        <w:rPr>
          <w:rFonts w:asciiTheme="majorHAnsi" w:eastAsia="Arial" w:hAnsiTheme="majorHAnsi" w:cs="Arial"/>
          <w:b/>
          <w:bCs/>
          <w:color w:val="FF0000"/>
          <w:sz w:val="32"/>
          <w:szCs w:val="32"/>
        </w:rPr>
      </w:pPr>
      <w:r w:rsidRPr="00100A06">
        <w:rPr>
          <w:rFonts w:asciiTheme="majorHAnsi" w:eastAsia="Arial" w:hAnsiTheme="majorHAnsi" w:cs="Arial"/>
          <w:b/>
          <w:bCs/>
          <w:color w:val="FF0000"/>
          <w:sz w:val="32"/>
          <w:szCs w:val="32"/>
        </w:rPr>
        <w:lastRenderedPageBreak/>
        <w:t>R</w:t>
      </w:r>
      <w:r w:rsidR="000B16A5">
        <w:rPr>
          <w:rFonts w:asciiTheme="majorHAnsi" w:eastAsia="Arial" w:hAnsiTheme="majorHAnsi" w:cs="Arial"/>
          <w:b/>
          <w:bCs/>
          <w:color w:val="FF0000"/>
          <w:sz w:val="32"/>
          <w:szCs w:val="32"/>
        </w:rPr>
        <w:t>ole</w:t>
      </w:r>
    </w:p>
    <w:p w14:paraId="3F51AC37" w14:textId="77777777" w:rsidR="00BD6855" w:rsidRPr="00BD6855" w:rsidRDefault="00BD6855" w:rsidP="00BD685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en-GB"/>
        </w:rPr>
      </w:pPr>
    </w:p>
    <w:p w14:paraId="64CA65C8" w14:textId="77777777" w:rsidR="001B3008" w:rsidRDefault="00BD6855" w:rsidP="00BD6855">
      <w:pPr>
        <w:spacing w:after="0" w:line="240" w:lineRule="auto"/>
        <w:rPr>
          <w:rFonts w:eastAsia="Times New Roman" w:cs="Times New Roman"/>
          <w:sz w:val="24"/>
          <w:szCs w:val="24"/>
          <w:lang w:val="en-US" w:eastAsia="en-GB"/>
        </w:rPr>
      </w:pPr>
      <w:r>
        <w:rPr>
          <w:rFonts w:eastAsia="Times New Roman" w:cs="Times New Roman"/>
          <w:sz w:val="24"/>
          <w:szCs w:val="24"/>
          <w:lang w:val="en-US" w:eastAsia="en-GB"/>
        </w:rPr>
        <w:t>T</w:t>
      </w:r>
      <w:r w:rsidR="00181F1E">
        <w:rPr>
          <w:rFonts w:eastAsia="Times New Roman" w:cs="Times New Roman"/>
          <w:sz w:val="24"/>
          <w:szCs w:val="24"/>
          <w:lang w:val="en-US" w:eastAsia="en-GB"/>
        </w:rPr>
        <w:t>o deliver high quality teaching and learning</w:t>
      </w:r>
      <w:r w:rsidR="00305AB3">
        <w:rPr>
          <w:rFonts w:eastAsia="Times New Roman" w:cs="Times New Roman"/>
          <w:sz w:val="24"/>
          <w:szCs w:val="24"/>
          <w:lang w:val="en-US" w:eastAsia="en-GB"/>
        </w:rPr>
        <w:t>,</w:t>
      </w:r>
      <w:r w:rsidR="00181F1E">
        <w:rPr>
          <w:rFonts w:eastAsia="Times New Roman" w:cs="Times New Roman"/>
          <w:sz w:val="24"/>
          <w:szCs w:val="24"/>
          <w:lang w:val="en-US" w:eastAsia="en-GB"/>
        </w:rPr>
        <w:t xml:space="preserve"> meeting the individual needs of our students, enabling </w:t>
      </w:r>
      <w:r w:rsidR="001B3008">
        <w:rPr>
          <w:rFonts w:eastAsia="Times New Roman" w:cs="Times New Roman"/>
          <w:sz w:val="24"/>
          <w:szCs w:val="24"/>
          <w:lang w:val="en-US" w:eastAsia="en-GB"/>
        </w:rPr>
        <w:t>everyone</w:t>
      </w:r>
      <w:r w:rsidR="00181F1E">
        <w:rPr>
          <w:rFonts w:eastAsia="Times New Roman" w:cs="Times New Roman"/>
          <w:sz w:val="24"/>
          <w:szCs w:val="24"/>
          <w:lang w:val="en-US" w:eastAsia="en-GB"/>
        </w:rPr>
        <w:t xml:space="preserve"> to fulfill their full potential</w:t>
      </w:r>
      <w:r w:rsidR="001B3008">
        <w:rPr>
          <w:rFonts w:eastAsia="Times New Roman" w:cs="Times New Roman"/>
          <w:sz w:val="24"/>
          <w:szCs w:val="24"/>
          <w:lang w:val="en-US" w:eastAsia="en-GB"/>
        </w:rPr>
        <w:t xml:space="preserve">. </w:t>
      </w:r>
    </w:p>
    <w:p w14:paraId="418AB755" w14:textId="77777777" w:rsidR="001B3008" w:rsidRDefault="001B3008" w:rsidP="00BD6855">
      <w:pPr>
        <w:spacing w:after="0" w:line="240" w:lineRule="auto"/>
        <w:rPr>
          <w:rFonts w:eastAsia="Times New Roman" w:cs="Times New Roman"/>
          <w:sz w:val="24"/>
          <w:szCs w:val="24"/>
          <w:lang w:val="en-US" w:eastAsia="en-GB"/>
        </w:rPr>
      </w:pPr>
    </w:p>
    <w:p w14:paraId="4EACFA53" w14:textId="43EF94A9" w:rsidR="00181F1E" w:rsidRDefault="001B3008" w:rsidP="00BD6855">
      <w:pPr>
        <w:spacing w:after="0" w:line="240" w:lineRule="auto"/>
        <w:rPr>
          <w:rFonts w:eastAsia="Times New Roman" w:cs="Times New Roman"/>
          <w:sz w:val="24"/>
          <w:szCs w:val="24"/>
          <w:lang w:val="en-US" w:eastAsia="en-GB"/>
        </w:rPr>
      </w:pPr>
      <w:r>
        <w:rPr>
          <w:rFonts w:eastAsia="Times New Roman" w:cs="Times New Roman"/>
          <w:sz w:val="24"/>
          <w:szCs w:val="24"/>
          <w:lang w:val="en-US" w:eastAsia="en-GB"/>
        </w:rPr>
        <w:t>T</w:t>
      </w:r>
      <w:r w:rsidR="00305AB3">
        <w:rPr>
          <w:rFonts w:eastAsia="Times New Roman" w:cs="Times New Roman"/>
          <w:sz w:val="24"/>
          <w:szCs w:val="24"/>
          <w:lang w:val="en-US" w:eastAsia="en-GB"/>
        </w:rPr>
        <w:t>o b</w:t>
      </w:r>
      <w:r>
        <w:rPr>
          <w:rFonts w:eastAsia="Times New Roman" w:cs="Times New Roman"/>
          <w:sz w:val="24"/>
          <w:szCs w:val="24"/>
          <w:lang w:val="en-US" w:eastAsia="en-GB"/>
        </w:rPr>
        <w:t xml:space="preserve">e a lead practitioner for an identified class of students as a Class Lead.  </w:t>
      </w:r>
      <w:r w:rsidR="00181F1E">
        <w:rPr>
          <w:rFonts w:eastAsia="Times New Roman" w:cs="Times New Roman"/>
          <w:sz w:val="24"/>
          <w:szCs w:val="24"/>
          <w:lang w:val="en-US" w:eastAsia="en-GB"/>
        </w:rPr>
        <w:t xml:space="preserve"> </w:t>
      </w:r>
    </w:p>
    <w:p w14:paraId="6E5A7F6A" w14:textId="77777777" w:rsidR="00056D0D" w:rsidRDefault="00056D0D" w:rsidP="00BD6855">
      <w:pPr>
        <w:spacing w:after="0" w:line="240" w:lineRule="auto"/>
        <w:rPr>
          <w:rFonts w:eastAsia="Times New Roman" w:cs="Times New Roman"/>
          <w:sz w:val="24"/>
          <w:szCs w:val="24"/>
          <w:lang w:val="en-US" w:eastAsia="en-GB"/>
        </w:rPr>
      </w:pPr>
    </w:p>
    <w:p w14:paraId="3B1A5FC6" w14:textId="77777777" w:rsidR="00C65B5F" w:rsidRPr="000B16A5" w:rsidRDefault="00C65B5F" w:rsidP="00BD685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val="en-US" w:eastAsia="en-GB"/>
        </w:rPr>
      </w:pPr>
      <w:r w:rsidRPr="000B16A5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val="en-US" w:eastAsia="en-GB"/>
        </w:rPr>
        <w:t>Main accountabilities/activities:</w:t>
      </w:r>
    </w:p>
    <w:p w14:paraId="7DD90086" w14:textId="77777777" w:rsidR="00C65B5F" w:rsidRDefault="00C65B5F" w:rsidP="00BD6855">
      <w:pPr>
        <w:spacing w:after="0" w:line="240" w:lineRule="auto"/>
        <w:rPr>
          <w:rFonts w:eastAsia="Times New Roman" w:cs="Times New Roman"/>
          <w:sz w:val="24"/>
          <w:szCs w:val="24"/>
          <w:lang w:val="en-US" w:eastAsia="en-GB"/>
        </w:rPr>
      </w:pPr>
    </w:p>
    <w:p w14:paraId="546B3147" w14:textId="7424A2A6" w:rsid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>To develop, plan and deliver the National Curriculum (suitably modified to take account of each child’s special educational needs).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2F4E6109" w14:textId="7C32B1D7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>To have a</w:t>
      </w:r>
      <w:r w:rsidR="00E76598">
        <w:rPr>
          <w:rStyle w:val="normaltextrun"/>
          <w:rFonts w:ascii="Calibri" w:hAnsi="Calibri" w:cs="Calibri"/>
          <w:color w:val="000000"/>
          <w:lang w:val="en-US"/>
        </w:rPr>
        <w:t>n understanding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in A</w:t>
      </w:r>
      <w:r w:rsidR="00626500">
        <w:rPr>
          <w:rStyle w:val="normaltextrun"/>
          <w:rFonts w:ascii="Calibri" w:hAnsi="Calibri" w:cs="Calibri"/>
          <w:color w:val="000000"/>
          <w:lang w:val="en-US"/>
        </w:rPr>
        <w:t xml:space="preserve">utistic 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S</w:t>
      </w:r>
      <w:r w:rsidR="00626500">
        <w:rPr>
          <w:rStyle w:val="normaltextrun"/>
          <w:rFonts w:ascii="Calibri" w:hAnsi="Calibri" w:cs="Calibri"/>
          <w:color w:val="000000"/>
          <w:lang w:val="en-US"/>
        </w:rPr>
        <w:t xml:space="preserve">pectrum 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D</w:t>
      </w:r>
      <w:r w:rsidR="00626500">
        <w:rPr>
          <w:rStyle w:val="normaltextrun"/>
          <w:rFonts w:ascii="Calibri" w:hAnsi="Calibri" w:cs="Calibri"/>
          <w:color w:val="000000"/>
          <w:lang w:val="en-US"/>
        </w:rPr>
        <w:t>isorder (ASD)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and use this to </w:t>
      </w:r>
      <w:proofErr w:type="spellStart"/>
      <w:r w:rsidRPr="006876B0">
        <w:rPr>
          <w:rStyle w:val="normaltextrun"/>
          <w:rFonts w:ascii="Calibri" w:hAnsi="Calibri" w:cs="Calibri"/>
          <w:color w:val="000000"/>
          <w:lang w:val="en-US"/>
        </w:rPr>
        <w:t>individualise</w:t>
      </w:r>
      <w:proofErr w:type="spellEnd"/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</w:t>
      </w:r>
      <w:r w:rsidR="00626500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="001B3008">
        <w:rPr>
          <w:rStyle w:val="normaltextrun"/>
          <w:rFonts w:ascii="Calibri" w:hAnsi="Calibri" w:cs="Calibri"/>
          <w:color w:val="000000"/>
          <w:lang w:val="en-US"/>
        </w:rPr>
        <w:t>’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learning and to provide </w:t>
      </w:r>
      <w:proofErr w:type="spellStart"/>
      <w:r w:rsidRPr="006876B0">
        <w:rPr>
          <w:rStyle w:val="normaltextrun"/>
          <w:rFonts w:ascii="Calibri" w:hAnsi="Calibri" w:cs="Calibri"/>
          <w:color w:val="000000"/>
          <w:lang w:val="en-US"/>
        </w:rPr>
        <w:t>programmes</w:t>
      </w:r>
      <w:proofErr w:type="spellEnd"/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of work for </w:t>
      </w:r>
      <w:r w:rsidR="00626500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that takes account of individual needs.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6C826D60" w14:textId="77777777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devise creative solutions to </w:t>
      </w:r>
      <w:proofErr w:type="spellStart"/>
      <w:r w:rsidRPr="006876B0">
        <w:rPr>
          <w:rStyle w:val="normaltextrun"/>
          <w:rFonts w:ascii="Calibri" w:hAnsi="Calibri" w:cs="Calibri"/>
          <w:color w:val="000000"/>
          <w:lang w:val="en-US"/>
        </w:rPr>
        <w:t>behavioural</w:t>
      </w:r>
      <w:proofErr w:type="spellEnd"/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and communication difficulties in discussion with other staff.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5261F65C" w14:textId="0CAD7910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>To provide a nurturing classroom environment.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74C8CA23" w14:textId="077551C0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Build and maintain successful relationships with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, treat them consistently, with respect and consideration.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48B3A13A" w14:textId="21F34627" w:rsidR="006876B0" w:rsidRPr="001E7421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monitor and evaluate progress and achievements in </w:t>
      </w:r>
      <w:r w:rsidR="00181F1E">
        <w:rPr>
          <w:rStyle w:val="normaltextrun"/>
          <w:rFonts w:ascii="Calibri" w:hAnsi="Calibri" w:cs="Calibri"/>
          <w:color w:val="000000"/>
          <w:lang w:val="en-US"/>
        </w:rPr>
        <w:t>the subject(s) they are teaching</w:t>
      </w:r>
      <w:r w:rsidR="00CF34FE">
        <w:rPr>
          <w:rStyle w:val="normaltextrun"/>
          <w:rFonts w:ascii="Calibri" w:hAnsi="Calibri" w:cs="Calibri"/>
          <w:color w:val="000000"/>
          <w:lang w:val="en-US"/>
        </w:rPr>
        <w:t>,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by all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, collating and </w:t>
      </w:r>
      <w:proofErr w:type="spellStart"/>
      <w:r w:rsidRPr="006876B0">
        <w:rPr>
          <w:rStyle w:val="normaltextrun"/>
          <w:rFonts w:ascii="Calibri" w:hAnsi="Calibri" w:cs="Calibri"/>
          <w:color w:val="000000"/>
          <w:lang w:val="en-US"/>
        </w:rPr>
        <w:t>analysing</w:t>
      </w:r>
      <w:proofErr w:type="spellEnd"/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assessment and tracking data in line with school policies </w:t>
      </w:r>
      <w:r w:rsidRPr="001E7421">
        <w:rPr>
          <w:rStyle w:val="normaltextrun"/>
          <w:rFonts w:ascii="Calibri" w:hAnsi="Calibri" w:cs="Calibri"/>
          <w:lang w:val="en-US"/>
        </w:rPr>
        <w:t xml:space="preserve">and overseeing intervention required </w:t>
      </w:r>
      <w:r w:rsidR="00324F98" w:rsidRPr="001E7421">
        <w:rPr>
          <w:rStyle w:val="normaltextrun"/>
          <w:rFonts w:ascii="Calibri" w:hAnsi="Calibri" w:cs="Calibri"/>
          <w:lang w:val="en-US"/>
        </w:rPr>
        <w:t>because of</w:t>
      </w:r>
      <w:r w:rsidRPr="001E7421">
        <w:rPr>
          <w:rStyle w:val="normaltextrun"/>
          <w:rFonts w:ascii="Calibri" w:hAnsi="Calibri" w:cs="Calibri"/>
          <w:lang w:val="en-US"/>
        </w:rPr>
        <w:t xml:space="preserve"> tracking analysis.</w:t>
      </w:r>
      <w:r w:rsidRPr="001E7421">
        <w:rPr>
          <w:rStyle w:val="eop"/>
          <w:rFonts w:ascii="Calibri" w:hAnsi="Calibri" w:cs="Calibri"/>
        </w:rPr>
        <w:t> </w:t>
      </w:r>
    </w:p>
    <w:p w14:paraId="2E3D0AD5" w14:textId="23FA4D3F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Give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regular feedback, both orally and through accurate marking, and encourage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to respond to the feedback, reflect on progress, their emerging needs and to take a responsible and conscientious attitude to their own work and study</w:t>
      </w:r>
      <w:r w:rsidR="000E329E">
        <w:rPr>
          <w:rStyle w:val="normaltextrun"/>
          <w:rFonts w:ascii="Calibri" w:hAnsi="Calibri" w:cs="Calibri"/>
          <w:color w:val="000000"/>
          <w:lang w:val="en-US"/>
        </w:rPr>
        <w:t>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7327E98C" w14:textId="5803CC7E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ensure that </w:t>
      </w:r>
      <w:proofErr w:type="spellStart"/>
      <w:r w:rsidRPr="006876B0">
        <w:rPr>
          <w:rStyle w:val="normaltextrun"/>
          <w:rFonts w:ascii="Calibri" w:hAnsi="Calibri" w:cs="Calibri"/>
          <w:color w:val="000000"/>
          <w:lang w:val="en-US"/>
        </w:rPr>
        <w:t>programmes</w:t>
      </w:r>
      <w:proofErr w:type="spellEnd"/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devised for children are in line with their needs as laid out in their E</w:t>
      </w:r>
      <w:r w:rsidR="00BC3DCA">
        <w:rPr>
          <w:rStyle w:val="normaltextrun"/>
          <w:rFonts w:ascii="Calibri" w:hAnsi="Calibri" w:cs="Calibri"/>
          <w:color w:val="000000"/>
          <w:lang w:val="en-US"/>
        </w:rPr>
        <w:t xml:space="preserve">ducational 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H</w:t>
      </w:r>
      <w:r w:rsidR="00BC3DCA">
        <w:rPr>
          <w:rStyle w:val="normaltextrun"/>
          <w:rFonts w:ascii="Calibri" w:hAnsi="Calibri" w:cs="Calibri"/>
          <w:color w:val="000000"/>
          <w:lang w:val="en-US"/>
        </w:rPr>
        <w:t xml:space="preserve">ealth and 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C</w:t>
      </w:r>
      <w:r w:rsidR="00BC3DCA">
        <w:rPr>
          <w:rStyle w:val="normaltextrun"/>
          <w:rFonts w:ascii="Calibri" w:hAnsi="Calibri" w:cs="Calibri"/>
          <w:color w:val="000000"/>
          <w:lang w:val="en-US"/>
        </w:rPr>
        <w:t xml:space="preserve">are 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P</w:t>
      </w:r>
      <w:r w:rsidR="00BC3DCA">
        <w:rPr>
          <w:rStyle w:val="normaltextrun"/>
          <w:rFonts w:ascii="Calibri" w:hAnsi="Calibri" w:cs="Calibri"/>
          <w:color w:val="000000"/>
          <w:lang w:val="en-US"/>
        </w:rPr>
        <w:t>lans (EHCP)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and contribute towards the achievement of agreed outcomes.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5D37A30F" w14:textId="475CB638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assess progress towards meeting outcomes for each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and take appropriate action </w:t>
      </w:r>
      <w:r w:rsidR="00324F98" w:rsidRPr="006876B0">
        <w:rPr>
          <w:rStyle w:val="normaltextrun"/>
          <w:rFonts w:ascii="Calibri" w:hAnsi="Calibri" w:cs="Calibri"/>
          <w:color w:val="000000"/>
          <w:lang w:val="en-US"/>
        </w:rPr>
        <w:t>because of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these assessments.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3A775263" w14:textId="074E2C1C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</w:t>
      </w:r>
      <w:r w:rsidR="009C426F">
        <w:rPr>
          <w:rStyle w:val="normaltextrun"/>
          <w:rFonts w:ascii="Calibri" w:hAnsi="Calibri" w:cs="Calibri"/>
          <w:color w:val="000000"/>
          <w:lang w:val="en-US"/>
        </w:rPr>
        <w:t>communicate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with parents/guardians </w:t>
      </w:r>
      <w:r w:rsidR="00305AB3">
        <w:rPr>
          <w:rStyle w:val="normaltextrun"/>
          <w:rFonts w:ascii="Calibri" w:hAnsi="Calibri" w:cs="Calibri"/>
          <w:color w:val="000000"/>
          <w:lang w:val="en-US"/>
        </w:rPr>
        <w:t>effectively.</w:t>
      </w:r>
    </w:p>
    <w:p w14:paraId="3CB2CDEA" w14:textId="6A3EF67C" w:rsidR="006876B0" w:rsidRPr="00626500" w:rsidRDefault="006876B0" w:rsidP="0053215B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26500">
        <w:rPr>
          <w:rStyle w:val="normaltextrun"/>
          <w:rFonts w:ascii="Calibri" w:hAnsi="Calibri" w:cs="Calibri"/>
          <w:color w:val="000000"/>
          <w:lang w:val="en-US"/>
        </w:rPr>
        <w:t>To keep abreast of new developments/initiatives in education.</w:t>
      </w:r>
      <w:r w:rsidRPr="00626500">
        <w:rPr>
          <w:rStyle w:val="eop"/>
          <w:rFonts w:ascii="Calibri" w:hAnsi="Calibri" w:cs="Calibri"/>
          <w:color w:val="000000"/>
        </w:rPr>
        <w:t> </w:t>
      </w:r>
    </w:p>
    <w:p w14:paraId="329262B9" w14:textId="63EDD9E5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provide reports on the development and progress of all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34E22F72" w14:textId="7D34D966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>To work as a member of the school team, attend briefings, staff meetings and training.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2C378353" w14:textId="01CD5330" w:rsidR="006876B0" w:rsidRPr="00626500" w:rsidRDefault="006876B0" w:rsidP="00CE5368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26500">
        <w:rPr>
          <w:rStyle w:val="normaltextrun"/>
          <w:rFonts w:ascii="Calibri" w:hAnsi="Calibri" w:cs="Calibri"/>
          <w:color w:val="000000"/>
          <w:lang w:val="en-US"/>
        </w:rPr>
        <w:t xml:space="preserve">Participate in the school’s </w:t>
      </w:r>
      <w:r w:rsidR="00305AB3">
        <w:rPr>
          <w:rStyle w:val="normaltextrun"/>
          <w:rFonts w:ascii="Calibri" w:hAnsi="Calibri" w:cs="Calibri"/>
          <w:color w:val="000000"/>
          <w:lang w:val="en-US"/>
        </w:rPr>
        <w:t>appraisal cycle</w:t>
      </w:r>
      <w:r w:rsidRPr="00626500">
        <w:rPr>
          <w:rStyle w:val="normaltextrun"/>
          <w:rFonts w:ascii="Calibri" w:hAnsi="Calibri" w:cs="Calibri"/>
          <w:color w:val="000000"/>
          <w:lang w:val="en-US"/>
        </w:rPr>
        <w:t xml:space="preserve"> and</w:t>
      </w:r>
      <w:r w:rsidR="00305AB3">
        <w:rPr>
          <w:rStyle w:val="normaltextrun"/>
          <w:rFonts w:ascii="Calibri" w:hAnsi="Calibri" w:cs="Calibri"/>
          <w:color w:val="000000"/>
          <w:lang w:val="en-US"/>
        </w:rPr>
        <w:t xml:space="preserve"> </w:t>
      </w:r>
      <w:r w:rsidRPr="00626500">
        <w:rPr>
          <w:rStyle w:val="normaltextrun"/>
          <w:rFonts w:ascii="Calibri" w:hAnsi="Calibri" w:cs="Calibri"/>
          <w:color w:val="000000"/>
          <w:lang w:val="en-US"/>
        </w:rPr>
        <w:t>in collaboration with the Senior</w:t>
      </w:r>
      <w:r w:rsidRPr="00626500">
        <w:rPr>
          <w:rStyle w:val="eop"/>
          <w:rFonts w:ascii="Calibri" w:hAnsi="Calibri" w:cs="Calibri"/>
          <w:color w:val="000000"/>
        </w:rPr>
        <w:t> </w:t>
      </w:r>
      <w:r w:rsidRPr="00626500">
        <w:rPr>
          <w:rStyle w:val="normaltextrun"/>
          <w:rFonts w:ascii="Calibri" w:hAnsi="Calibri" w:cs="Calibri"/>
          <w:color w:val="000000"/>
          <w:lang w:val="en-US"/>
        </w:rPr>
        <w:t>Leadership Team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 xml:space="preserve"> (SLT)</w:t>
      </w:r>
      <w:r w:rsidRPr="00626500">
        <w:rPr>
          <w:rStyle w:val="normaltextrun"/>
          <w:rFonts w:ascii="Calibri" w:hAnsi="Calibri" w:cs="Calibri"/>
          <w:color w:val="000000"/>
          <w:lang w:val="en-US"/>
        </w:rPr>
        <w:t xml:space="preserve">, be responsible for planning </w:t>
      </w:r>
      <w:r w:rsidR="00305AB3">
        <w:rPr>
          <w:rStyle w:val="normaltextrun"/>
          <w:rFonts w:ascii="Calibri" w:hAnsi="Calibri" w:cs="Calibri"/>
          <w:color w:val="000000"/>
          <w:lang w:val="en-US"/>
        </w:rPr>
        <w:t>their</w:t>
      </w:r>
      <w:r w:rsidRPr="00626500">
        <w:rPr>
          <w:rStyle w:val="normaltextrun"/>
          <w:rFonts w:ascii="Calibri" w:hAnsi="Calibri" w:cs="Calibri"/>
          <w:color w:val="000000"/>
          <w:lang w:val="en-US"/>
        </w:rPr>
        <w:t xml:space="preserve"> own professional training and</w:t>
      </w:r>
      <w:r w:rsidRPr="00626500">
        <w:rPr>
          <w:rStyle w:val="eop"/>
          <w:rFonts w:ascii="Calibri" w:hAnsi="Calibri" w:cs="Calibri"/>
          <w:color w:val="000000"/>
        </w:rPr>
        <w:t> </w:t>
      </w:r>
      <w:r w:rsidRPr="00626500">
        <w:rPr>
          <w:rStyle w:val="normaltextrun"/>
          <w:rFonts w:ascii="Calibri" w:hAnsi="Calibri" w:cs="Calibri"/>
          <w:color w:val="000000"/>
          <w:lang w:val="en-US"/>
        </w:rPr>
        <w:t>development.</w:t>
      </w:r>
      <w:r w:rsidRPr="00626500">
        <w:rPr>
          <w:rStyle w:val="eop"/>
          <w:rFonts w:ascii="Calibri" w:hAnsi="Calibri" w:cs="Calibri"/>
          <w:color w:val="000000"/>
        </w:rPr>
        <w:t> </w:t>
      </w:r>
    </w:p>
    <w:p w14:paraId="68B5D54D" w14:textId="0E169B8F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Track and provide evidence of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progress to parents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 xml:space="preserve"> and 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>SLT.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2F13F281" w14:textId="6E7FE8DB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provide </w:t>
      </w:r>
      <w:r w:rsidR="00305AB3">
        <w:rPr>
          <w:rStyle w:val="normaltextrun"/>
          <w:rFonts w:ascii="Calibri" w:hAnsi="Calibri" w:cs="Calibri"/>
          <w:color w:val="000000"/>
          <w:lang w:val="en-US"/>
        </w:rPr>
        <w:t>support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</w:t>
      </w:r>
      <w:r w:rsidR="00305AB3">
        <w:rPr>
          <w:rStyle w:val="normaltextrun"/>
          <w:rFonts w:ascii="Calibri" w:hAnsi="Calibri" w:cs="Calibri"/>
          <w:color w:val="000000"/>
          <w:lang w:val="en-US"/>
        </w:rPr>
        <w:t xml:space="preserve">for support staff.  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0B746F87" w14:textId="0AA8A7FE" w:rsidR="00324F98" w:rsidRPr="00E76598" w:rsidRDefault="006876B0" w:rsidP="00E76598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To plan the delivery of the curriculum when </w:t>
      </w:r>
      <w:r w:rsidR="00324F98">
        <w:rPr>
          <w:rStyle w:val="normaltextrun"/>
          <w:rFonts w:ascii="Calibri" w:hAnsi="Calibri" w:cs="Calibri"/>
          <w:color w:val="000000"/>
          <w:lang w:val="en-US"/>
        </w:rPr>
        <w:t>students</w:t>
      </w:r>
      <w:r w:rsidRPr="006876B0">
        <w:rPr>
          <w:rStyle w:val="normaltextrun"/>
          <w:rFonts w:ascii="Calibri" w:hAnsi="Calibri" w:cs="Calibri"/>
          <w:color w:val="000000"/>
          <w:lang w:val="en-US"/>
        </w:rPr>
        <w:t xml:space="preserve"> are unable to attend their lessons.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69FD6689" w14:textId="0CD71825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>To develop cross-curricular links as appropriate</w:t>
      </w:r>
      <w:r w:rsidR="00CF34FE">
        <w:rPr>
          <w:rStyle w:val="normaltextrun"/>
          <w:rFonts w:ascii="Calibri" w:hAnsi="Calibri" w:cs="Calibri"/>
          <w:color w:val="000000"/>
          <w:lang w:val="en-US"/>
        </w:rPr>
        <w:t>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39537B86" w14:textId="2206FA3C" w:rsidR="006876B0" w:rsidRPr="006876B0" w:rsidRDefault="006876B0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6876B0">
        <w:rPr>
          <w:rStyle w:val="normaltextrun"/>
          <w:rFonts w:ascii="Calibri" w:hAnsi="Calibri" w:cs="Calibri"/>
          <w:color w:val="000000"/>
          <w:lang w:val="en-US"/>
        </w:rPr>
        <w:t>To develop effective working relationships with colleagues, parents and trustees.</w:t>
      </w:r>
      <w:r w:rsidRPr="006876B0">
        <w:rPr>
          <w:rStyle w:val="eop"/>
          <w:rFonts w:ascii="Calibri" w:hAnsi="Calibri" w:cs="Calibri"/>
          <w:color w:val="000000"/>
        </w:rPr>
        <w:t> </w:t>
      </w:r>
    </w:p>
    <w:p w14:paraId="43A5033D" w14:textId="3E578E55" w:rsidR="009C426F" w:rsidRDefault="009C426F" w:rsidP="0062650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 xml:space="preserve">To </w:t>
      </w:r>
      <w:r w:rsidR="00305AB3">
        <w:rPr>
          <w:rStyle w:val="eop"/>
          <w:rFonts w:ascii="Calibri" w:hAnsi="Calibri" w:cs="Calibri"/>
          <w:color w:val="000000"/>
        </w:rPr>
        <w:t xml:space="preserve">help </w:t>
      </w:r>
      <w:r>
        <w:rPr>
          <w:rStyle w:val="eop"/>
          <w:rFonts w:ascii="Calibri" w:hAnsi="Calibri" w:cs="Calibri"/>
          <w:color w:val="000000"/>
        </w:rPr>
        <w:t>evaluate</w:t>
      </w:r>
      <w:r w:rsidR="00305AB3">
        <w:rPr>
          <w:rStyle w:val="eop"/>
          <w:rFonts w:ascii="Calibri" w:hAnsi="Calibri" w:cs="Calibri"/>
          <w:color w:val="000000"/>
        </w:rPr>
        <w:t xml:space="preserve"> and refine </w:t>
      </w:r>
      <w:r>
        <w:rPr>
          <w:rStyle w:val="eop"/>
          <w:rFonts w:ascii="Calibri" w:hAnsi="Calibri" w:cs="Calibri"/>
          <w:color w:val="000000"/>
        </w:rPr>
        <w:t>schemes of work</w:t>
      </w:r>
      <w:r w:rsidR="00305AB3">
        <w:rPr>
          <w:rStyle w:val="eop"/>
          <w:rFonts w:ascii="Calibri" w:hAnsi="Calibri" w:cs="Calibri"/>
          <w:color w:val="000000"/>
        </w:rPr>
        <w:t xml:space="preserve"> in collaboration with subject leaders. </w:t>
      </w:r>
    </w:p>
    <w:p w14:paraId="23C1E39E" w14:textId="77777777" w:rsidR="00BD3732" w:rsidRDefault="00BD3732" w:rsidP="0084414A">
      <w:pPr>
        <w:pStyle w:val="ListParagraph"/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77226876" w14:textId="77777777" w:rsidR="0005112E" w:rsidRDefault="0005112E" w:rsidP="0084414A">
      <w:pPr>
        <w:pStyle w:val="ListParagraph"/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AC72D0D" w14:textId="77777777" w:rsidR="0005112E" w:rsidRPr="006876B0" w:rsidRDefault="0005112E" w:rsidP="0084414A">
      <w:pPr>
        <w:pStyle w:val="ListParagraph"/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19C18861" w14:textId="0429C8EE" w:rsidR="001762C5" w:rsidRPr="006876B0" w:rsidRDefault="00935060" w:rsidP="001762C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en-GB"/>
        </w:rPr>
      </w:pPr>
      <w:r w:rsidRPr="006876B0">
        <w:rPr>
          <w:rFonts w:ascii="Calibri" w:eastAsia="Times New Roman" w:hAnsi="Calibri" w:cs="Calibri"/>
          <w:b/>
          <w:bCs/>
          <w:sz w:val="24"/>
          <w:szCs w:val="24"/>
          <w:lang w:val="en-US" w:eastAsia="en-GB"/>
        </w:rPr>
        <w:t>Other Duties</w:t>
      </w:r>
    </w:p>
    <w:p w14:paraId="34020DD6" w14:textId="7FB42D4A" w:rsidR="00734646" w:rsidRPr="006876B0" w:rsidRDefault="00AE6F3D" w:rsidP="001762C5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6876B0">
        <w:rPr>
          <w:rFonts w:ascii="Calibri" w:eastAsia="Times New Roman" w:hAnsi="Calibri" w:cs="Calibri"/>
          <w:sz w:val="24"/>
          <w:szCs w:val="24"/>
          <w:lang w:val="en-US" w:eastAsia="en-GB"/>
        </w:rPr>
        <w:t>Comply with the school</w:t>
      </w:r>
      <w:r w:rsidR="00305AB3">
        <w:rPr>
          <w:rFonts w:ascii="Calibri" w:eastAsia="Times New Roman" w:hAnsi="Calibri" w:cs="Calibri"/>
          <w:sz w:val="24"/>
          <w:szCs w:val="24"/>
          <w:lang w:val="en-US" w:eastAsia="en-GB"/>
        </w:rPr>
        <w:t>’</w:t>
      </w:r>
      <w:r w:rsidRPr="006876B0">
        <w:rPr>
          <w:rFonts w:ascii="Calibri" w:eastAsia="Times New Roman" w:hAnsi="Calibri" w:cs="Calibri"/>
          <w:sz w:val="24"/>
          <w:szCs w:val="24"/>
          <w:lang w:val="en-US" w:eastAsia="en-GB"/>
        </w:rPr>
        <w:t>s</w:t>
      </w:r>
      <w:r w:rsidR="00305AB3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</w:t>
      </w:r>
      <w:r w:rsidRPr="006876B0">
        <w:rPr>
          <w:rFonts w:ascii="Calibri" w:eastAsia="Times New Roman" w:hAnsi="Calibri" w:cs="Calibri"/>
          <w:sz w:val="24"/>
          <w:szCs w:val="24"/>
          <w:lang w:val="en-US" w:eastAsia="en-GB"/>
        </w:rPr>
        <w:t>policies and procedures</w:t>
      </w:r>
      <w:r w:rsidR="00CF34FE">
        <w:rPr>
          <w:rFonts w:ascii="Calibri" w:eastAsia="Times New Roman" w:hAnsi="Calibri" w:cs="Calibri"/>
          <w:sz w:val="24"/>
          <w:szCs w:val="24"/>
          <w:lang w:val="en-US" w:eastAsia="en-GB"/>
        </w:rPr>
        <w:t>.</w:t>
      </w:r>
      <w:r w:rsidRPr="006876B0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</w:t>
      </w:r>
    </w:p>
    <w:p w14:paraId="3200D9B4" w14:textId="595CDBA6" w:rsidR="00734646" w:rsidRPr="001B3008" w:rsidRDefault="002A4174" w:rsidP="001B3008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6876B0">
        <w:rPr>
          <w:rFonts w:ascii="Calibri" w:eastAsia="Times New Roman" w:hAnsi="Calibri" w:cs="Calibri"/>
          <w:sz w:val="24"/>
          <w:szCs w:val="24"/>
          <w:lang w:val="en-US" w:eastAsia="en-GB"/>
        </w:rPr>
        <w:t>K</w:t>
      </w:r>
      <w:r w:rsidR="00734646" w:rsidRPr="006876B0">
        <w:rPr>
          <w:rFonts w:ascii="Calibri" w:eastAsia="Times New Roman" w:hAnsi="Calibri" w:cs="Calibri"/>
          <w:sz w:val="24"/>
          <w:szCs w:val="24"/>
          <w:lang w:val="en-US" w:eastAsia="en-GB"/>
        </w:rPr>
        <w:t>eep informed of current legislation, statutory and other guidance with regards to data protection, GDPR and confidentiality</w:t>
      </w:r>
      <w:r w:rsidR="00CF34FE">
        <w:rPr>
          <w:rFonts w:ascii="Calibri" w:eastAsia="Times New Roman" w:hAnsi="Calibri" w:cs="Calibri"/>
          <w:sz w:val="24"/>
          <w:szCs w:val="24"/>
          <w:lang w:val="en-US" w:eastAsia="en-GB"/>
        </w:rPr>
        <w:t>.</w:t>
      </w:r>
    </w:p>
    <w:p w14:paraId="2AA82727" w14:textId="0F6E4C5F" w:rsidR="00BD6855" w:rsidRPr="00DB4D4A" w:rsidRDefault="009B4C3E" w:rsidP="008D4415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  <w:color w:val="A6A6A6" w:themeColor="background1" w:themeShade="A6"/>
          <w:sz w:val="24"/>
          <w:szCs w:val="24"/>
        </w:rPr>
      </w:pPr>
      <w:r w:rsidRPr="00DB4D4A">
        <w:rPr>
          <w:rFonts w:ascii="Calibri" w:eastAsia="Times New Roman" w:hAnsi="Calibri" w:cs="Calibri"/>
          <w:sz w:val="24"/>
          <w:szCs w:val="24"/>
          <w:lang w:val="en-US" w:eastAsia="en-GB"/>
        </w:rPr>
        <w:t>Undertake other similar activities that may fall within the scope of the post as directed by th</w:t>
      </w:r>
      <w:r w:rsidR="001B3008" w:rsidRPr="00DB4D4A">
        <w:rPr>
          <w:rFonts w:ascii="Calibri" w:eastAsia="Times New Roman" w:hAnsi="Calibri" w:cs="Calibri"/>
          <w:sz w:val="24"/>
          <w:szCs w:val="24"/>
          <w:lang w:val="en-US" w:eastAsia="en-GB"/>
        </w:rPr>
        <w:t>e SLT</w:t>
      </w:r>
      <w:r w:rsidR="00CF34FE" w:rsidRPr="00DB4D4A">
        <w:rPr>
          <w:rFonts w:ascii="Calibri" w:eastAsia="Times New Roman" w:hAnsi="Calibri" w:cs="Calibri"/>
          <w:sz w:val="24"/>
          <w:szCs w:val="24"/>
          <w:lang w:val="en-US" w:eastAsia="en-GB"/>
        </w:rPr>
        <w:t>.</w:t>
      </w:r>
    </w:p>
    <w:sectPr w:rsidR="00BD6855" w:rsidRPr="00DB4D4A" w:rsidSect="00A0480F">
      <w:footerReference w:type="default" r:id="rId10"/>
      <w:pgSz w:w="11906" w:h="16838"/>
      <w:pgMar w:top="720" w:right="720" w:bottom="284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A2D7" w14:textId="77777777" w:rsidR="00A0480F" w:rsidRDefault="00A0480F" w:rsidP="00A0480F">
      <w:pPr>
        <w:spacing w:after="0" w:line="240" w:lineRule="auto"/>
      </w:pPr>
      <w:r>
        <w:separator/>
      </w:r>
    </w:p>
  </w:endnote>
  <w:endnote w:type="continuationSeparator" w:id="0">
    <w:p w14:paraId="5D344321" w14:textId="77777777" w:rsidR="00A0480F" w:rsidRDefault="00A0480F" w:rsidP="00A0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6B0D" w14:textId="77777777" w:rsidR="00A0480F" w:rsidRPr="00D25C0D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20"/>
      </w:rPr>
    </w:pPr>
    <w:r w:rsidRPr="00D25C0D">
      <w:rPr>
        <w:rFonts w:cstheme="minorHAnsi"/>
        <w:b/>
        <w:color w:val="A6A6A6" w:themeColor="background1" w:themeShade="A6"/>
        <w:sz w:val="20"/>
      </w:rPr>
      <w:t>The St Andrews School Trust is a Registered Charity No. 1129232</w:t>
    </w:r>
  </w:p>
  <w:p w14:paraId="2ADCC78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>Registered Office as above. Registered in England and Wales</w:t>
    </w:r>
  </w:p>
  <w:p w14:paraId="0865F13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        Charitable Company limited by </w:t>
    </w:r>
    <w:proofErr w:type="gramStart"/>
    <w:r w:rsidRPr="00AE5F8F">
      <w:rPr>
        <w:rFonts w:cstheme="minorHAnsi"/>
        <w:b/>
        <w:color w:val="A6A6A6" w:themeColor="background1" w:themeShade="A6"/>
        <w:sz w:val="18"/>
        <w:szCs w:val="18"/>
      </w:rPr>
      <w:t>guarantee</w:t>
    </w:r>
    <w:proofErr w:type="gramEnd"/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No. 6729913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D75A" w14:textId="77777777" w:rsidR="00A0480F" w:rsidRDefault="00A0480F" w:rsidP="00A0480F">
      <w:pPr>
        <w:spacing w:after="0" w:line="240" w:lineRule="auto"/>
      </w:pPr>
      <w:r>
        <w:separator/>
      </w:r>
    </w:p>
  </w:footnote>
  <w:footnote w:type="continuationSeparator" w:id="0">
    <w:p w14:paraId="11936AC5" w14:textId="77777777" w:rsidR="00A0480F" w:rsidRDefault="00A0480F" w:rsidP="00A0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F04"/>
    <w:multiLevelType w:val="hybridMultilevel"/>
    <w:tmpl w:val="0346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009"/>
    <w:multiLevelType w:val="hybridMultilevel"/>
    <w:tmpl w:val="B064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2E3"/>
    <w:multiLevelType w:val="hybridMultilevel"/>
    <w:tmpl w:val="862E23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F047BE"/>
    <w:multiLevelType w:val="hybridMultilevel"/>
    <w:tmpl w:val="E212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4354"/>
    <w:multiLevelType w:val="hybridMultilevel"/>
    <w:tmpl w:val="75B8A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C6714"/>
    <w:multiLevelType w:val="hybridMultilevel"/>
    <w:tmpl w:val="3264778A"/>
    <w:lvl w:ilvl="0" w:tplc="4BB2505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63"/>
        </w:tabs>
        <w:ind w:left="2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</w:abstractNum>
  <w:abstractNum w:abstractNumId="6" w15:restartNumberingAfterBreak="0">
    <w:nsid w:val="0F2B1886"/>
    <w:multiLevelType w:val="hybridMultilevel"/>
    <w:tmpl w:val="1B14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670B1"/>
    <w:multiLevelType w:val="hybridMultilevel"/>
    <w:tmpl w:val="429825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7464C9"/>
    <w:multiLevelType w:val="hybridMultilevel"/>
    <w:tmpl w:val="C34026F8"/>
    <w:lvl w:ilvl="0" w:tplc="BFD8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C70F4"/>
    <w:multiLevelType w:val="hybridMultilevel"/>
    <w:tmpl w:val="1F6C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B60F3"/>
    <w:multiLevelType w:val="hybridMultilevel"/>
    <w:tmpl w:val="3FE21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4E0BDF"/>
    <w:multiLevelType w:val="hybridMultilevel"/>
    <w:tmpl w:val="452652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EF2E24"/>
    <w:multiLevelType w:val="hybridMultilevel"/>
    <w:tmpl w:val="0018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55922"/>
    <w:multiLevelType w:val="hybridMultilevel"/>
    <w:tmpl w:val="D5A487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9832CD"/>
    <w:multiLevelType w:val="hybridMultilevel"/>
    <w:tmpl w:val="F2C6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964CF"/>
    <w:multiLevelType w:val="hybridMultilevel"/>
    <w:tmpl w:val="62B29FBE"/>
    <w:lvl w:ilvl="0" w:tplc="D1D22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F6B"/>
    <w:multiLevelType w:val="hybridMultilevel"/>
    <w:tmpl w:val="01EC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A76D1"/>
    <w:multiLevelType w:val="multilevel"/>
    <w:tmpl w:val="EC8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801990"/>
    <w:multiLevelType w:val="hybridMultilevel"/>
    <w:tmpl w:val="A5844644"/>
    <w:lvl w:ilvl="0" w:tplc="BFD8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A3294"/>
    <w:multiLevelType w:val="multilevel"/>
    <w:tmpl w:val="0B44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EB3B49"/>
    <w:multiLevelType w:val="hybridMultilevel"/>
    <w:tmpl w:val="2160E9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E405F"/>
    <w:multiLevelType w:val="hybridMultilevel"/>
    <w:tmpl w:val="E6A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1C39"/>
    <w:multiLevelType w:val="multilevel"/>
    <w:tmpl w:val="FC7C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EE63E9"/>
    <w:multiLevelType w:val="hybridMultilevel"/>
    <w:tmpl w:val="B41AD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CF4374"/>
    <w:multiLevelType w:val="hybridMultilevel"/>
    <w:tmpl w:val="E9180266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50D13"/>
    <w:multiLevelType w:val="multilevel"/>
    <w:tmpl w:val="838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BB78D6"/>
    <w:multiLevelType w:val="hybridMultilevel"/>
    <w:tmpl w:val="FD76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C5057"/>
    <w:multiLevelType w:val="hybridMultilevel"/>
    <w:tmpl w:val="470AD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49F6"/>
    <w:multiLevelType w:val="multilevel"/>
    <w:tmpl w:val="651C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7B6F1A"/>
    <w:multiLevelType w:val="hybridMultilevel"/>
    <w:tmpl w:val="2886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D45A9"/>
    <w:multiLevelType w:val="multilevel"/>
    <w:tmpl w:val="0DFC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  <w:sz w:val="24"/>
      </w:rPr>
    </w:lvl>
  </w:abstractNum>
  <w:abstractNum w:abstractNumId="31" w15:restartNumberingAfterBreak="0">
    <w:nsid w:val="5D67136F"/>
    <w:multiLevelType w:val="hybridMultilevel"/>
    <w:tmpl w:val="746A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533C1"/>
    <w:multiLevelType w:val="hybridMultilevel"/>
    <w:tmpl w:val="8560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C4888"/>
    <w:multiLevelType w:val="multilevel"/>
    <w:tmpl w:val="BA9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3E1E60"/>
    <w:multiLevelType w:val="hybridMultilevel"/>
    <w:tmpl w:val="BC0EE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88730D"/>
    <w:multiLevelType w:val="hybridMultilevel"/>
    <w:tmpl w:val="2B084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E43310"/>
    <w:multiLevelType w:val="hybridMultilevel"/>
    <w:tmpl w:val="3B6AC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41D50"/>
    <w:multiLevelType w:val="hybridMultilevel"/>
    <w:tmpl w:val="F0E40D8C"/>
    <w:lvl w:ilvl="0" w:tplc="74263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57E5E"/>
    <w:multiLevelType w:val="hybridMultilevel"/>
    <w:tmpl w:val="6D605C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C90B71"/>
    <w:multiLevelType w:val="hybridMultilevel"/>
    <w:tmpl w:val="4648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96297"/>
    <w:multiLevelType w:val="hybridMultilevel"/>
    <w:tmpl w:val="240428F0"/>
    <w:lvl w:ilvl="0" w:tplc="4BB25056">
      <w:start w:val="1"/>
      <w:numFmt w:val="bullet"/>
      <w:lvlText w:val=""/>
      <w:lvlJc w:val="left"/>
      <w:pPr>
        <w:tabs>
          <w:tab w:val="num" w:pos="1286"/>
        </w:tabs>
        <w:ind w:left="1286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41" w15:restartNumberingAfterBreak="0">
    <w:nsid w:val="7791518F"/>
    <w:multiLevelType w:val="hybridMultilevel"/>
    <w:tmpl w:val="571C2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87D81"/>
    <w:multiLevelType w:val="hybridMultilevel"/>
    <w:tmpl w:val="13FE6F04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82C46"/>
    <w:multiLevelType w:val="hybridMultilevel"/>
    <w:tmpl w:val="7AC8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8173D"/>
    <w:multiLevelType w:val="hybridMultilevel"/>
    <w:tmpl w:val="7F14B644"/>
    <w:lvl w:ilvl="0" w:tplc="1A324B3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60E3A"/>
    <w:multiLevelType w:val="hybridMultilevel"/>
    <w:tmpl w:val="243A1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700499">
    <w:abstractNumId w:val="38"/>
  </w:num>
  <w:num w:numId="2" w16cid:durableId="880215611">
    <w:abstractNumId w:val="18"/>
  </w:num>
  <w:num w:numId="3" w16cid:durableId="1193885439">
    <w:abstractNumId w:val="8"/>
  </w:num>
  <w:num w:numId="4" w16cid:durableId="1534689157">
    <w:abstractNumId w:val="34"/>
  </w:num>
  <w:num w:numId="5" w16cid:durableId="1002122290">
    <w:abstractNumId w:val="27"/>
  </w:num>
  <w:num w:numId="6" w16cid:durableId="693464660">
    <w:abstractNumId w:val="30"/>
  </w:num>
  <w:num w:numId="7" w16cid:durableId="2119979789">
    <w:abstractNumId w:val="4"/>
  </w:num>
  <w:num w:numId="8" w16cid:durableId="905457252">
    <w:abstractNumId w:val="31"/>
  </w:num>
  <w:num w:numId="9" w16cid:durableId="2113353418">
    <w:abstractNumId w:val="20"/>
  </w:num>
  <w:num w:numId="10" w16cid:durableId="673923739">
    <w:abstractNumId w:val="35"/>
  </w:num>
  <w:num w:numId="11" w16cid:durableId="659772311">
    <w:abstractNumId w:val="10"/>
  </w:num>
  <w:num w:numId="12" w16cid:durableId="499001012">
    <w:abstractNumId w:val="23"/>
  </w:num>
  <w:num w:numId="13" w16cid:durableId="243342500">
    <w:abstractNumId w:val="40"/>
  </w:num>
  <w:num w:numId="14" w16cid:durableId="33045797">
    <w:abstractNumId w:val="5"/>
  </w:num>
  <w:num w:numId="15" w16cid:durableId="70004139">
    <w:abstractNumId w:val="24"/>
  </w:num>
  <w:num w:numId="16" w16cid:durableId="104350104">
    <w:abstractNumId w:val="42"/>
  </w:num>
  <w:num w:numId="17" w16cid:durableId="402921321">
    <w:abstractNumId w:val="44"/>
  </w:num>
  <w:num w:numId="18" w16cid:durableId="579872162">
    <w:abstractNumId w:val="45"/>
  </w:num>
  <w:num w:numId="19" w16cid:durableId="877738777">
    <w:abstractNumId w:val="21"/>
  </w:num>
  <w:num w:numId="20" w16cid:durableId="1852798958">
    <w:abstractNumId w:val="13"/>
  </w:num>
  <w:num w:numId="21" w16cid:durableId="494759602">
    <w:abstractNumId w:val="3"/>
  </w:num>
  <w:num w:numId="22" w16cid:durableId="1175654967">
    <w:abstractNumId w:val="0"/>
  </w:num>
  <w:num w:numId="23" w16cid:durableId="1467158676">
    <w:abstractNumId w:val="26"/>
  </w:num>
  <w:num w:numId="24" w16cid:durableId="534541766">
    <w:abstractNumId w:val="15"/>
  </w:num>
  <w:num w:numId="25" w16cid:durableId="1563787081">
    <w:abstractNumId w:val="12"/>
  </w:num>
  <w:num w:numId="26" w16cid:durableId="783883348">
    <w:abstractNumId w:val="2"/>
  </w:num>
  <w:num w:numId="27" w16cid:durableId="91540">
    <w:abstractNumId w:val="36"/>
  </w:num>
  <w:num w:numId="28" w16cid:durableId="782919162">
    <w:abstractNumId w:val="14"/>
  </w:num>
  <w:num w:numId="29" w16cid:durableId="1065377054">
    <w:abstractNumId w:val="37"/>
  </w:num>
  <w:num w:numId="30" w16cid:durableId="1872958061">
    <w:abstractNumId w:val="7"/>
  </w:num>
  <w:num w:numId="31" w16cid:durableId="21786428">
    <w:abstractNumId w:val="41"/>
  </w:num>
  <w:num w:numId="32" w16cid:durableId="1229611901">
    <w:abstractNumId w:val="9"/>
  </w:num>
  <w:num w:numId="33" w16cid:durableId="1971669463">
    <w:abstractNumId w:val="11"/>
  </w:num>
  <w:num w:numId="34" w16cid:durableId="1455052763">
    <w:abstractNumId w:val="6"/>
  </w:num>
  <w:num w:numId="35" w16cid:durableId="625966129">
    <w:abstractNumId w:val="43"/>
  </w:num>
  <w:num w:numId="36" w16cid:durableId="908879884">
    <w:abstractNumId w:val="32"/>
  </w:num>
  <w:num w:numId="37" w16cid:durableId="1383363941">
    <w:abstractNumId w:val="29"/>
  </w:num>
  <w:num w:numId="38" w16cid:durableId="1052928216">
    <w:abstractNumId w:val="16"/>
  </w:num>
  <w:num w:numId="39" w16cid:durableId="1694109236">
    <w:abstractNumId w:val="1"/>
  </w:num>
  <w:num w:numId="40" w16cid:durableId="106973597">
    <w:abstractNumId w:val="33"/>
  </w:num>
  <w:num w:numId="41" w16cid:durableId="1249850219">
    <w:abstractNumId w:val="25"/>
  </w:num>
  <w:num w:numId="42" w16cid:durableId="1209411540">
    <w:abstractNumId w:val="28"/>
  </w:num>
  <w:num w:numId="43" w16cid:durableId="405539580">
    <w:abstractNumId w:val="22"/>
  </w:num>
  <w:num w:numId="44" w16cid:durableId="226376272">
    <w:abstractNumId w:val="19"/>
  </w:num>
  <w:num w:numId="45" w16cid:durableId="1044602056">
    <w:abstractNumId w:val="17"/>
  </w:num>
  <w:num w:numId="46" w16cid:durableId="6927922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24"/>
    <w:rsid w:val="00041B72"/>
    <w:rsid w:val="00050C4B"/>
    <w:rsid w:val="0005112E"/>
    <w:rsid w:val="00056D0D"/>
    <w:rsid w:val="000610A8"/>
    <w:rsid w:val="000B16A5"/>
    <w:rsid w:val="000C0BF1"/>
    <w:rsid w:val="000C421E"/>
    <w:rsid w:val="000E329E"/>
    <w:rsid w:val="00100A06"/>
    <w:rsid w:val="0011522F"/>
    <w:rsid w:val="001220DC"/>
    <w:rsid w:val="00160A2F"/>
    <w:rsid w:val="001762C5"/>
    <w:rsid w:val="00181F1E"/>
    <w:rsid w:val="001B3008"/>
    <w:rsid w:val="001C5B86"/>
    <w:rsid w:val="001E7421"/>
    <w:rsid w:val="0022666F"/>
    <w:rsid w:val="00236C08"/>
    <w:rsid w:val="00257D9C"/>
    <w:rsid w:val="002A4174"/>
    <w:rsid w:val="002C6E34"/>
    <w:rsid w:val="002F1BC8"/>
    <w:rsid w:val="002F7125"/>
    <w:rsid w:val="00302579"/>
    <w:rsid w:val="00305AB3"/>
    <w:rsid w:val="00322F3E"/>
    <w:rsid w:val="00324460"/>
    <w:rsid w:val="00324F98"/>
    <w:rsid w:val="0034351C"/>
    <w:rsid w:val="003511C6"/>
    <w:rsid w:val="004024FA"/>
    <w:rsid w:val="00403655"/>
    <w:rsid w:val="00437884"/>
    <w:rsid w:val="00444568"/>
    <w:rsid w:val="00445C7B"/>
    <w:rsid w:val="004569AC"/>
    <w:rsid w:val="004A51B5"/>
    <w:rsid w:val="004B3FE6"/>
    <w:rsid w:val="004F5C8D"/>
    <w:rsid w:val="005624DC"/>
    <w:rsid w:val="00563D28"/>
    <w:rsid w:val="0058094E"/>
    <w:rsid w:val="005A100E"/>
    <w:rsid w:val="005E3F7C"/>
    <w:rsid w:val="005F4988"/>
    <w:rsid w:val="00600614"/>
    <w:rsid w:val="0060295F"/>
    <w:rsid w:val="00626500"/>
    <w:rsid w:val="00660BC3"/>
    <w:rsid w:val="006876B0"/>
    <w:rsid w:val="006A7266"/>
    <w:rsid w:val="00734646"/>
    <w:rsid w:val="00774D17"/>
    <w:rsid w:val="007D69CA"/>
    <w:rsid w:val="007E70D4"/>
    <w:rsid w:val="007F3201"/>
    <w:rsid w:val="007F43E3"/>
    <w:rsid w:val="007F4576"/>
    <w:rsid w:val="00832824"/>
    <w:rsid w:val="008409ED"/>
    <w:rsid w:val="0084414A"/>
    <w:rsid w:val="00846F71"/>
    <w:rsid w:val="00854611"/>
    <w:rsid w:val="008A3B51"/>
    <w:rsid w:val="008B529D"/>
    <w:rsid w:val="008D72A9"/>
    <w:rsid w:val="00903A91"/>
    <w:rsid w:val="00935060"/>
    <w:rsid w:val="00937071"/>
    <w:rsid w:val="00944050"/>
    <w:rsid w:val="009643F7"/>
    <w:rsid w:val="00990334"/>
    <w:rsid w:val="009B4C3E"/>
    <w:rsid w:val="009C426F"/>
    <w:rsid w:val="009D029F"/>
    <w:rsid w:val="009E0970"/>
    <w:rsid w:val="00A0480F"/>
    <w:rsid w:val="00A063C0"/>
    <w:rsid w:val="00A32A45"/>
    <w:rsid w:val="00A37533"/>
    <w:rsid w:val="00A96A61"/>
    <w:rsid w:val="00AA3170"/>
    <w:rsid w:val="00AD3A85"/>
    <w:rsid w:val="00AE4799"/>
    <w:rsid w:val="00AE6F3D"/>
    <w:rsid w:val="00B323E1"/>
    <w:rsid w:val="00B613F1"/>
    <w:rsid w:val="00B65243"/>
    <w:rsid w:val="00BB58F8"/>
    <w:rsid w:val="00BC3775"/>
    <w:rsid w:val="00BC3DCA"/>
    <w:rsid w:val="00BC7313"/>
    <w:rsid w:val="00BD3732"/>
    <w:rsid w:val="00BD6855"/>
    <w:rsid w:val="00C161FD"/>
    <w:rsid w:val="00C65B5F"/>
    <w:rsid w:val="00C74DAB"/>
    <w:rsid w:val="00CB6831"/>
    <w:rsid w:val="00CC4355"/>
    <w:rsid w:val="00CD26DB"/>
    <w:rsid w:val="00CD67C3"/>
    <w:rsid w:val="00CF34FE"/>
    <w:rsid w:val="00D068AB"/>
    <w:rsid w:val="00D45417"/>
    <w:rsid w:val="00DA47FC"/>
    <w:rsid w:val="00DB4D4A"/>
    <w:rsid w:val="00E12BA1"/>
    <w:rsid w:val="00E21DF7"/>
    <w:rsid w:val="00E70963"/>
    <w:rsid w:val="00E76598"/>
    <w:rsid w:val="00E80C68"/>
    <w:rsid w:val="00E84169"/>
    <w:rsid w:val="00E86064"/>
    <w:rsid w:val="00EB1860"/>
    <w:rsid w:val="00EC0E12"/>
    <w:rsid w:val="00EC21B0"/>
    <w:rsid w:val="00EE1761"/>
    <w:rsid w:val="00F24858"/>
    <w:rsid w:val="00F93A3F"/>
    <w:rsid w:val="00FD1A55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5346"/>
  <w15:chartTrackingRefBased/>
  <w15:docId w15:val="{F2EFE500-63C7-4227-BE24-3EB95B5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32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83282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3282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83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32824"/>
  </w:style>
  <w:style w:type="paragraph" w:customStyle="1" w:styleId="Default">
    <w:name w:val="Default"/>
    <w:rsid w:val="00832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3282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832824"/>
    <w:rPr>
      <w:rFonts w:ascii="Arial" w:eastAsia="Times New Roman" w:hAnsi="Arial" w:cs="Arial"/>
      <w:b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32824"/>
    <w:pPr>
      <w:ind w:left="720"/>
      <w:contextualSpacing/>
    </w:pPr>
  </w:style>
  <w:style w:type="paragraph" w:styleId="NoSpacing">
    <w:name w:val="No Spacing"/>
    <w:uiPriority w:val="1"/>
    <w:qFormat/>
    <w:rsid w:val="00832824"/>
    <w:pPr>
      <w:spacing w:after="0" w:line="240" w:lineRule="auto"/>
    </w:pPr>
  </w:style>
  <w:style w:type="paragraph" w:styleId="NormalWeb">
    <w:name w:val="Normal (Web)"/>
    <w:basedOn w:val="Normal"/>
    <w:rsid w:val="0094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4351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8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76B0"/>
  </w:style>
  <w:style w:type="character" w:customStyle="1" w:styleId="eop">
    <w:name w:val="eop"/>
    <w:basedOn w:val="DefaultParagraphFont"/>
    <w:rsid w:val="006876B0"/>
  </w:style>
  <w:style w:type="character" w:styleId="UnresolvedMention">
    <w:name w:val="Unresolved Mention"/>
    <w:basedOn w:val="DefaultParagraphFont"/>
    <w:uiPriority w:val="99"/>
    <w:semiHidden/>
    <w:unhideWhenUsed/>
    <w:rsid w:val="00AE4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standrews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DB23-B44E-4D84-9240-9B166888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cp:keywords/>
  <dc:description/>
  <cp:lastModifiedBy>Adrian Crossland</cp:lastModifiedBy>
  <cp:revision>3</cp:revision>
  <cp:lastPrinted>2022-12-09T14:39:00Z</cp:lastPrinted>
  <dcterms:created xsi:type="dcterms:W3CDTF">2026-04-22T11:00:00Z</dcterms:created>
  <dcterms:modified xsi:type="dcterms:W3CDTF">2026-04-26T19:20:00Z</dcterms:modified>
</cp:coreProperties>
</file>