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bookmarkStart w:colFirst="0" w:colLast="0" w:name="_heading=h.ig6hsbm23eni" w:id="0"/>
      <w:bookmarkEnd w:id="0"/>
      <w:r w:rsidDel="00000000" w:rsidR="00000000" w:rsidRPr="00000000">
        <w:rPr>
          <w:rFonts w:ascii="Calibri" w:cs="Calibri" w:eastAsia="Calibri" w:hAnsi="Calibri"/>
        </w:rPr>
        <w:drawing>
          <wp:inline distB="114300" distT="114300" distL="114300" distR="114300">
            <wp:extent cx="1496850" cy="136668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96850" cy="136668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St Patrick’s Catholic Voluntary Academy is committed to safeguarding and promoting the welfare of children and young people and expects all staff and volunteers to share this commitment</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 FOR ADMINISTRATION AND CLERICAL LEVEL 2</w:t>
      </w:r>
    </w:p>
    <w:p w:rsidR="00000000" w:rsidDel="00000000" w:rsidP="00000000" w:rsidRDefault="00000000" w:rsidRPr="00000000" w14:paraId="00000007">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ind w:left="10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SPECIFIC DUTIES AND RESPONSIBILITIES</w:t>
      </w:r>
    </w:p>
    <w:p w:rsidR="00000000" w:rsidDel="00000000" w:rsidP="00000000" w:rsidRDefault="00000000" w:rsidRPr="00000000" w14:paraId="00000009">
      <w:pPr>
        <w:spacing w:line="20" w:lineRule="auto"/>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-57639</wp:posOffset>
                </wp:positionH>
                <wp:positionV relativeFrom="paragraph">
                  <wp:posOffset>42932</wp:posOffset>
                </wp:positionV>
                <wp:extent cx="18275" cy="18275"/>
                <wp:effectExtent b="0" l="0" r="0" t="0"/>
                <wp:wrapNone/>
                <wp:docPr id="1" name=""/>
                <a:graphic>
                  <a:graphicData uri="http://schemas.microsoft.com/office/word/2010/wordprocessingShape">
                    <wps:wsp>
                      <wps:cNvCnPr/>
                      <wps:spPr>
                        <a:xfrm>
                          <a:off x="2212275" y="3780000"/>
                          <a:ext cx="6267450"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-57639</wp:posOffset>
                </wp:positionH>
                <wp:positionV relativeFrom="paragraph">
                  <wp:posOffset>42932</wp:posOffset>
                </wp:positionV>
                <wp:extent cx="18275" cy="1827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8275" cy="18275"/>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-20810</wp:posOffset>
                </wp:positionH>
                <wp:positionV relativeFrom="paragraph">
                  <wp:posOffset>6102</wp:posOffset>
                </wp:positionV>
                <wp:extent cx="18275" cy="18275"/>
                <wp:effectExtent b="0" l="0" r="0" t="0"/>
                <wp:wrapNone/>
                <wp:docPr id="2" name=""/>
                <a:graphic>
                  <a:graphicData uri="http://schemas.microsoft.com/office/word/2010/wordprocessingShape">
                    <wps:wsp>
                      <wps:cNvCnPr/>
                      <wps:spPr>
                        <a:xfrm>
                          <a:off x="2249105" y="3780000"/>
                          <a:ext cx="6193790" cy="0"/>
                        </a:xfrm>
                        <a:prstGeom prst="straightConnector1">
                          <a:avLst/>
                        </a:prstGeom>
                        <a:noFill/>
                        <a:ln cap="flat" cmpd="sng" w="1827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-20810</wp:posOffset>
                </wp:positionH>
                <wp:positionV relativeFrom="paragraph">
                  <wp:posOffset>6102</wp:posOffset>
                </wp:positionV>
                <wp:extent cx="18275" cy="182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275" cy="18275"/>
                        </a:xfrm>
                        <a:prstGeom prst="rect"/>
                        <a:ln/>
                      </pic:spPr>
                    </pic:pic>
                  </a:graphicData>
                </a:graphic>
              </wp:anchor>
            </w:drawing>
          </mc:Fallback>
        </mc:AlternateConten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3" w:lineRule="auto"/>
        <w:ind w:right="606"/>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post holder must at all times carry out his/her duties and responsibilities within the spirit of St Patrick’s Voluntary Primary Academy and School Policies and within the framework of the Education Act 2002, and School Standards and Framework Act 1998 with particular regard to the statutory responsibilities of the Governing Bodies of Schools.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Under the direction/instruction of senior staff: provide routine general clerical, administrative and financial support to the school</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rPr>
      </w:pPr>
      <w:bookmarkStart w:colFirst="0" w:colLast="0" w:name="_heading=h.ntnkq6vnkgor" w:id="1"/>
      <w:bookmarkEnd w:id="1"/>
      <w:r w:rsidDel="00000000" w:rsidR="00000000" w:rsidRPr="00000000">
        <w:rPr>
          <w:rFonts w:ascii="Calibri" w:cs="Calibri" w:eastAsia="Calibri" w:hAnsi="Calibri"/>
          <w:b w:val="1"/>
          <w:bCs w:val="1"/>
          <w:rtl w:val="0"/>
        </w:rPr>
        <w:t xml:space="preserve">DUTIES</w:t>
      </w:r>
    </w:p>
    <w:p w:rsidR="00000000" w:rsidDel="00000000" w:rsidP="00000000" w:rsidRDefault="00000000" w:rsidRPr="00000000" w14:paraId="00000010">
      <w:pPr>
        <w:rPr>
          <w:rFonts w:ascii="Calibri" w:cs="Calibri" w:eastAsia="Calibri" w:hAnsi="Calibri"/>
          <w:b w:val="1"/>
          <w:bCs w:val="1"/>
        </w:rPr>
      </w:pPr>
      <w:r w:rsidDel="00000000" w:rsidR="00000000" w:rsidRPr="00000000">
        <w:rPr>
          <w:rtl w:val="0"/>
        </w:rPr>
      </w:r>
    </w:p>
    <w:tbl>
      <w:tblPr>
        <w:tblStyle w:val="Table1"/>
        <w:tblW w:w="9026.0" w:type="dxa"/>
        <w:jc w:val="left"/>
        <w:tblLayout w:type="fixed"/>
        <w:tblLook w:val="0400"/>
      </w:tblPr>
      <w:tblGrid>
        <w:gridCol w:w="9026"/>
        <w:tblGridChange w:id="0">
          <w:tblGrid>
            <w:gridCol w:w="9026"/>
          </w:tblGrid>
        </w:tblGridChange>
      </w:tblGrid>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bCs w:val="1"/>
                <w:i w:val="1"/>
                <w:iCs w:val="1"/>
                <w:smallCaps w:val="0"/>
                <w:strike w:val="0"/>
                <w:color w:val="272727"/>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72727"/>
                <w:sz w:val="24"/>
                <w:szCs w:val="24"/>
                <w:u w:val="none"/>
                <w:shd w:fill="auto" w:val="clear"/>
                <w:vertAlign w:val="baseline"/>
                <w:rtl w:val="0"/>
              </w:rPr>
              <w:t xml:space="preserve">Organisation</w:t>
            </w:r>
          </w:p>
          <w:p w:rsidR="00000000" w:rsidDel="00000000" w:rsidP="00000000" w:rsidRDefault="00000000" w:rsidRPr="00000000" w14:paraId="00000012">
            <w:pPr>
              <w:numPr>
                <w:ilvl w:val="0"/>
                <w:numId w:val="1"/>
              </w:numPr>
              <w:ind w:left="720" w:hanging="720"/>
              <w:rPr>
                <w:rFonts w:ascii="Calibri" w:cs="Calibri" w:eastAsia="Calibri" w:hAnsi="Calibri"/>
              </w:rPr>
            </w:pPr>
            <w:r w:rsidDel="00000000" w:rsidR="00000000" w:rsidRPr="00000000">
              <w:rPr>
                <w:rFonts w:ascii="Calibri" w:cs="Calibri" w:eastAsia="Calibri" w:hAnsi="Calibri"/>
                <w:rtl w:val="0"/>
              </w:rPr>
              <w:t xml:space="preserve">Undertake reception duties, answering general telephone and face to face enquiries and signing in visitors</w:t>
            </w:r>
          </w:p>
          <w:p w:rsidR="00000000" w:rsidDel="00000000" w:rsidP="00000000" w:rsidRDefault="00000000" w:rsidRPr="00000000" w14:paraId="00000013">
            <w:pPr>
              <w:numPr>
                <w:ilvl w:val="0"/>
                <w:numId w:val="1"/>
              </w:numPr>
              <w:ind w:left="720" w:hanging="720"/>
              <w:rPr>
                <w:rFonts w:ascii="Calibri" w:cs="Calibri" w:eastAsia="Calibri" w:hAnsi="Calibri"/>
              </w:rPr>
            </w:pPr>
            <w:r w:rsidDel="00000000" w:rsidR="00000000" w:rsidRPr="00000000">
              <w:rPr>
                <w:rFonts w:ascii="Calibri" w:cs="Calibri" w:eastAsia="Calibri" w:hAnsi="Calibri"/>
                <w:rtl w:val="0"/>
              </w:rPr>
              <w:t xml:space="preserve">Assist with pupil first aid/welfare duties, looking after sick pupils, liaising with parents/staff etc.</w:t>
            </w:r>
          </w:p>
          <w:p w:rsidR="00000000" w:rsidDel="00000000" w:rsidP="00000000" w:rsidRDefault="00000000" w:rsidRPr="00000000" w14:paraId="00000014">
            <w:pPr>
              <w:numPr>
                <w:ilvl w:val="0"/>
                <w:numId w:val="1"/>
              </w:numPr>
              <w:ind w:left="720" w:hanging="720"/>
              <w:rPr>
                <w:rFonts w:ascii="Calibri" w:cs="Calibri" w:eastAsia="Calibri" w:hAnsi="Calibri"/>
              </w:rPr>
            </w:pPr>
            <w:r w:rsidDel="00000000" w:rsidR="00000000" w:rsidRPr="00000000">
              <w:rPr>
                <w:rFonts w:ascii="Calibri" w:cs="Calibri" w:eastAsia="Calibri" w:hAnsi="Calibri"/>
                <w:rtl w:val="0"/>
              </w:rPr>
              <w:t xml:space="preserve">Assist in arrangements for </w:t>
            </w:r>
            <w:r w:rsidDel="00000000" w:rsidR="00000000" w:rsidRPr="00000000">
              <w:rPr>
                <w:rtl w:val="0"/>
              </w:rPr>
              <w:t xml:space="preserve">school</w:t>
            </w:r>
            <w:r w:rsidDel="00000000" w:rsidR="00000000" w:rsidRPr="00000000">
              <w:rPr>
                <w:rFonts w:ascii="Calibri" w:cs="Calibri" w:eastAsia="Calibri" w:hAnsi="Calibri"/>
                <w:rtl w:val="0"/>
              </w:rPr>
              <w:t xml:space="preserve"> trips, events etc.</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bCs w:val="1"/>
                <w:i w:val="1"/>
                <w:iCs w:val="1"/>
                <w:smallCaps w:val="0"/>
                <w:strike w:val="0"/>
                <w:color w:val="272727"/>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72727"/>
                <w:sz w:val="24"/>
                <w:szCs w:val="24"/>
                <w:u w:val="none"/>
                <w:shd w:fill="auto" w:val="clear"/>
                <w:vertAlign w:val="baseline"/>
                <w:rtl w:val="0"/>
              </w:rPr>
              <w:t xml:space="preserve">Administration</w:t>
            </w:r>
          </w:p>
          <w:p w:rsidR="00000000" w:rsidDel="00000000" w:rsidP="00000000" w:rsidRDefault="00000000" w:rsidRPr="00000000" w14:paraId="00000017">
            <w:pPr>
              <w:numPr>
                <w:ilvl w:val="0"/>
                <w:numId w:val="2"/>
              </w:numPr>
              <w:ind w:left="746" w:hanging="709"/>
              <w:rPr>
                <w:rFonts w:ascii="Calibri" w:cs="Calibri" w:eastAsia="Calibri" w:hAnsi="Calibri"/>
              </w:rPr>
            </w:pPr>
            <w:r w:rsidDel="00000000" w:rsidR="00000000" w:rsidRPr="00000000">
              <w:rPr>
                <w:rFonts w:ascii="Calibri" w:cs="Calibri" w:eastAsia="Calibri" w:hAnsi="Calibri"/>
                <w:rtl w:val="0"/>
              </w:rPr>
              <w:t xml:space="preserve">Provide general clerical/admin support e.g. photocopying, filing, complete standard forms, respond to routine correspondence </w:t>
            </w:r>
          </w:p>
          <w:p w:rsidR="00000000" w:rsidDel="00000000" w:rsidP="00000000" w:rsidRDefault="00000000" w:rsidRPr="00000000" w14:paraId="00000018">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Maintain manual and computerised records/management information systems</w:t>
            </w:r>
          </w:p>
          <w:p w:rsidR="00000000" w:rsidDel="00000000" w:rsidP="00000000" w:rsidRDefault="00000000" w:rsidRPr="00000000" w14:paraId="00000019">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Produce lists/information/data as required e.g. pupils data</w:t>
            </w:r>
          </w:p>
          <w:p w:rsidR="00000000" w:rsidDel="00000000" w:rsidP="00000000" w:rsidRDefault="00000000" w:rsidRPr="00000000" w14:paraId="0000001A">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Undertake typing and word-processing and other IT based tasks</w:t>
            </w:r>
          </w:p>
          <w:p w:rsidR="00000000" w:rsidDel="00000000" w:rsidP="00000000" w:rsidRDefault="00000000" w:rsidRPr="00000000" w14:paraId="0000001B">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Take notes at meetings</w:t>
            </w:r>
          </w:p>
          <w:p w:rsidR="00000000" w:rsidDel="00000000" w:rsidP="00000000" w:rsidRDefault="00000000" w:rsidRPr="00000000" w14:paraId="0000001C">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Sort and distribute mail</w:t>
            </w:r>
          </w:p>
          <w:p w:rsidR="00000000" w:rsidDel="00000000" w:rsidP="00000000" w:rsidRDefault="00000000" w:rsidRPr="00000000" w14:paraId="0000001D">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Undertake administrative procedures </w:t>
            </w:r>
          </w:p>
          <w:p w:rsidR="00000000" w:rsidDel="00000000" w:rsidP="00000000" w:rsidRDefault="00000000" w:rsidRPr="00000000" w14:paraId="0000001E">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Maintain and collate pupil reports</w:t>
            </w:r>
          </w:p>
          <w:p w:rsidR="00000000" w:rsidDel="00000000" w:rsidP="00000000" w:rsidRDefault="00000000" w:rsidRPr="00000000" w14:paraId="0000001F">
            <w:pPr>
              <w:numPr>
                <w:ilvl w:val="0"/>
                <w:numId w:val="2"/>
              </w:numPr>
              <w:ind w:left="720" w:hanging="720"/>
              <w:rPr>
                <w:rFonts w:ascii="Calibri" w:cs="Calibri" w:eastAsia="Calibri" w:hAnsi="Calibri"/>
              </w:rPr>
            </w:pPr>
            <w:r w:rsidDel="00000000" w:rsidR="00000000" w:rsidRPr="00000000">
              <w:rPr>
                <w:rFonts w:ascii="Calibri" w:cs="Calibri" w:eastAsia="Calibri" w:hAnsi="Calibri"/>
                <w:rtl w:val="0"/>
              </w:rPr>
              <w:t xml:space="preserve">Undertake routine administration of school lettings and other uses of school premises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1"/>
                <w:bCs w:val="1"/>
                <w:i w:val="1"/>
                <w:iCs w:val="1"/>
                <w:smallCaps w:val="0"/>
                <w:strike w:val="0"/>
                <w:color w:val="272727"/>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272727"/>
                <w:sz w:val="24"/>
                <w:szCs w:val="24"/>
                <w:u w:val="none"/>
                <w:shd w:fill="auto" w:val="clear"/>
                <w:vertAlign w:val="baseline"/>
                <w:rtl w:val="0"/>
              </w:rPr>
              <w:t xml:space="preserve">Resources</w:t>
            </w:r>
          </w:p>
          <w:p w:rsidR="00000000" w:rsidDel="00000000" w:rsidP="00000000" w:rsidRDefault="00000000" w:rsidRPr="00000000" w14:paraId="00000021">
            <w:pPr>
              <w:numPr>
                <w:ilvl w:val="0"/>
                <w:numId w:val="3"/>
              </w:numPr>
              <w:ind w:left="720" w:hanging="720"/>
              <w:rPr>
                <w:rFonts w:ascii="Calibri" w:cs="Calibri" w:eastAsia="Calibri" w:hAnsi="Calibri"/>
              </w:rPr>
            </w:pPr>
            <w:r w:rsidDel="00000000" w:rsidR="00000000" w:rsidRPr="00000000">
              <w:rPr>
                <w:rFonts w:ascii="Calibri" w:cs="Calibri" w:eastAsia="Calibri" w:hAnsi="Calibri"/>
                <w:rtl w:val="0"/>
              </w:rPr>
              <w:t xml:space="preserve">Operate relevant equipment/ICT packages (e.g. word, excel, databases, spreadsheets, Internet)</w:t>
            </w:r>
          </w:p>
          <w:p w:rsidR="00000000" w:rsidDel="00000000" w:rsidP="00000000" w:rsidRDefault="00000000" w:rsidRPr="00000000" w14:paraId="00000022">
            <w:pPr>
              <w:numPr>
                <w:ilvl w:val="0"/>
                <w:numId w:val="3"/>
              </w:numPr>
              <w:ind w:left="720" w:hanging="720"/>
              <w:rPr>
                <w:rFonts w:ascii="Calibri" w:cs="Calibri" w:eastAsia="Calibri" w:hAnsi="Calibri"/>
              </w:rPr>
            </w:pPr>
            <w:r w:rsidDel="00000000" w:rsidR="00000000" w:rsidRPr="00000000">
              <w:rPr>
                <w:rFonts w:ascii="Calibri" w:cs="Calibri" w:eastAsia="Calibri" w:hAnsi="Calibri"/>
                <w:rtl w:val="0"/>
              </w:rPr>
              <w:t xml:space="preserve">Maintain stock and supplies, cataloguing and distributing as required</w:t>
            </w:r>
          </w:p>
          <w:p w:rsidR="00000000" w:rsidDel="00000000" w:rsidP="00000000" w:rsidRDefault="00000000" w:rsidRPr="00000000" w14:paraId="00000023">
            <w:pPr>
              <w:numPr>
                <w:ilvl w:val="0"/>
                <w:numId w:val="3"/>
              </w:numPr>
              <w:ind w:left="720" w:hanging="720"/>
              <w:rPr>
                <w:rFonts w:ascii="Calibri" w:cs="Calibri" w:eastAsia="Calibri" w:hAnsi="Calibri"/>
              </w:rPr>
            </w:pPr>
            <w:r w:rsidDel="00000000" w:rsidR="00000000" w:rsidRPr="00000000">
              <w:rPr>
                <w:rFonts w:ascii="Calibri" w:cs="Calibri" w:eastAsia="Calibri" w:hAnsi="Calibri"/>
                <w:rtl w:val="0"/>
              </w:rPr>
              <w:t xml:space="preserve">Day to day operation of uniform/snack/other ‘shops’ within the school</w:t>
            </w:r>
          </w:p>
          <w:p w:rsidR="00000000" w:rsidDel="00000000" w:rsidP="00000000" w:rsidRDefault="00000000" w:rsidRPr="00000000" w14:paraId="00000024">
            <w:pPr>
              <w:numPr>
                <w:ilvl w:val="0"/>
                <w:numId w:val="3"/>
              </w:numPr>
              <w:ind w:left="720" w:hanging="720"/>
              <w:rPr>
                <w:rFonts w:ascii="Calibri" w:cs="Calibri" w:eastAsia="Calibri" w:hAnsi="Calibri"/>
              </w:rPr>
            </w:pPr>
            <w:r w:rsidDel="00000000" w:rsidR="00000000" w:rsidRPr="00000000">
              <w:rPr>
                <w:rFonts w:ascii="Calibri" w:cs="Calibri" w:eastAsia="Calibri" w:hAnsi="Calibri"/>
                <w:rtl w:val="0"/>
              </w:rPr>
              <w:t xml:space="preserve">Provide general advice and guidance to staff, pupils and others as appropriate</w:t>
            </w:r>
          </w:p>
          <w:p w:rsidR="00000000" w:rsidDel="00000000" w:rsidP="00000000" w:rsidRDefault="00000000" w:rsidRPr="00000000" w14:paraId="00000025">
            <w:pPr>
              <w:numPr>
                <w:ilvl w:val="0"/>
                <w:numId w:val="3"/>
              </w:numPr>
              <w:ind w:left="720" w:hanging="720"/>
              <w:rPr>
                <w:rFonts w:ascii="Calibri" w:cs="Calibri" w:eastAsia="Calibri" w:hAnsi="Calibri"/>
              </w:rPr>
            </w:pPr>
            <w:r w:rsidDel="00000000" w:rsidR="00000000" w:rsidRPr="00000000">
              <w:rPr>
                <w:rFonts w:ascii="Calibri" w:cs="Calibri" w:eastAsia="Calibri" w:hAnsi="Calibri"/>
                <w:rtl w:val="0"/>
              </w:rPr>
              <w:t xml:space="preserve">Undertake general financial administration as appropriate e.g. processing orders and invoices.</w:t>
            </w:r>
          </w:p>
          <w:p w:rsidR="00000000" w:rsidDel="00000000" w:rsidP="00000000" w:rsidRDefault="00000000" w:rsidRPr="00000000" w14:paraId="00000026">
            <w:pPr>
              <w:ind w:left="360"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7">
            <w:pPr>
              <w:pStyle w:val="Heading3"/>
              <w:keepNext w:val="0"/>
              <w:keepLines w:val="0"/>
              <w:spacing w:after="0" w:before="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RESPONSIBILITIES</w:t>
            </w:r>
          </w:p>
          <w:p w:rsidR="00000000" w:rsidDel="00000000" w:rsidP="00000000" w:rsidRDefault="00000000" w:rsidRPr="00000000" w14:paraId="00000028">
            <w:pPr>
              <w:ind w:left="360" w:firstLine="0"/>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29">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2A">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Be aware of and ensure equal opportunities for all</w:t>
            </w:r>
          </w:p>
          <w:p w:rsidR="00000000" w:rsidDel="00000000" w:rsidP="00000000" w:rsidRDefault="00000000" w:rsidRPr="00000000" w14:paraId="0000002B">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Contribute to the overall ethos/work/aims of the school</w:t>
            </w:r>
          </w:p>
          <w:p w:rsidR="00000000" w:rsidDel="00000000" w:rsidP="00000000" w:rsidRDefault="00000000" w:rsidRPr="00000000" w14:paraId="0000002C">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Appreciate and support the role of other professionals as appropriate</w:t>
            </w:r>
          </w:p>
          <w:p w:rsidR="00000000" w:rsidDel="00000000" w:rsidP="00000000" w:rsidRDefault="00000000" w:rsidRPr="00000000" w14:paraId="0000002D">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Attend and participate in relevant meetings as required </w:t>
            </w:r>
          </w:p>
          <w:p w:rsidR="00000000" w:rsidDel="00000000" w:rsidP="00000000" w:rsidRDefault="00000000" w:rsidRPr="00000000" w14:paraId="0000002E">
            <w:pPr>
              <w:numPr>
                <w:ilvl w:val="0"/>
                <w:numId w:val="4"/>
              </w:numPr>
              <w:ind w:left="720" w:hanging="720"/>
              <w:rPr>
                <w:rFonts w:ascii="Calibri" w:cs="Calibri" w:eastAsia="Calibri" w:hAnsi="Calibri"/>
              </w:rPr>
            </w:pPr>
            <w:r w:rsidDel="00000000" w:rsidR="00000000" w:rsidRPr="00000000">
              <w:rPr>
                <w:rFonts w:ascii="Calibri" w:cs="Calibri" w:eastAsia="Calibri" w:hAnsi="Calibri"/>
                <w:rtl w:val="0"/>
              </w:rPr>
              <w:t xml:space="preserve">Participate in training and other learning activities and performance development as required</w:t>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ind w:left="-720" w:firstLine="0"/>
        <w:rPr>
          <w:rFonts w:ascii="Calibri" w:cs="Calibri" w:eastAsia="Calibri" w:hAnsi="Calibri"/>
        </w:rPr>
      </w:pPr>
      <w:r w:rsidDel="00000000" w:rsidR="00000000" w:rsidRPr="00000000">
        <w:rPr>
          <w:rFonts w:ascii="Calibri" w:cs="Calibri" w:eastAsia="Calibri" w:hAnsi="Calibri"/>
          <w:rtl w:val="0"/>
        </w:rPr>
        <w:t xml:space="preserve">Any other duties and responsibilities appropriate to the grade and role</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4RxIbZLU2SxIUBaPlAtGy2kAw==">CgMxLjAyDmguaWc2aHNibTIzZW5pMg5oLm50bmtxNnZua2dvcjgAciExckg3NmNvcTZ6VU9KVzNDcHBueTNweE9SalVqVXA3blg=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