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CD1A9" w14:textId="77777777" w:rsidR="00D46DC0" w:rsidRPr="00ED5415" w:rsidRDefault="00D46DC0" w:rsidP="00D46DC0">
      <w:pPr>
        <w:spacing w:after="0" w:line="240" w:lineRule="auto"/>
        <w:ind w:right="14"/>
        <w:jc w:val="center"/>
        <w:rPr>
          <w:rFonts w:ascii="Arial" w:hAnsi="Arial" w:cs="Arial"/>
          <w:b/>
          <w:sz w:val="48"/>
          <w:szCs w:val="48"/>
        </w:rPr>
      </w:pPr>
      <w:r w:rsidRPr="00ED5415">
        <w:rPr>
          <w:rFonts w:ascii="Arial" w:hAnsi="Arial" w:cs="Arial"/>
          <w:b/>
          <w:noProof/>
          <w:sz w:val="48"/>
          <w:szCs w:val="48"/>
          <w:lang w:eastAsia="en-GB"/>
        </w:rPr>
        <mc:AlternateContent>
          <mc:Choice Requires="wps">
            <w:drawing>
              <wp:anchor distT="0" distB="0" distL="114300" distR="114300" simplePos="0" relativeHeight="251660288" behindDoc="0" locked="0" layoutInCell="1" allowOverlap="1" wp14:anchorId="0C69C55E" wp14:editId="50C55EBF">
                <wp:simplePos x="0" y="0"/>
                <wp:positionH relativeFrom="column">
                  <wp:posOffset>5374640</wp:posOffset>
                </wp:positionH>
                <wp:positionV relativeFrom="paragraph">
                  <wp:posOffset>-194310</wp:posOffset>
                </wp:positionV>
                <wp:extent cx="912495" cy="1024890"/>
                <wp:effectExtent l="0" t="0" r="190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1024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2DE3DA" w14:textId="77777777" w:rsidR="00D46DC0" w:rsidRDefault="00D46DC0" w:rsidP="00D46DC0">
                            <w:r>
                              <w:rPr>
                                <w:noProof/>
                                <w:lang w:eastAsia="en-GB"/>
                              </w:rPr>
                              <w:drawing>
                                <wp:inline distT="0" distB="0" distL="0" distR="0" wp14:anchorId="6DA2B808" wp14:editId="167AF0D0">
                                  <wp:extent cx="717550" cy="927100"/>
                                  <wp:effectExtent l="0" t="0" r="6350" b="6350"/>
                                  <wp:docPr id="5" name="Picture 5"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_B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7550" cy="927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69C55E" id="_x0000_t202" coordsize="21600,21600" o:spt="202" path="m,l,21600r21600,l21600,xe">
                <v:stroke joinstyle="miter"/>
                <v:path gradientshapeok="t" o:connecttype="rect"/>
              </v:shapetype>
              <v:shape id="Text Box 2" o:spid="_x0000_s1026" type="#_x0000_t202" style="position:absolute;left:0;text-align:left;margin-left:423.2pt;margin-top:-15.3pt;width:71.85pt;height:8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" stroked="f">
                <v:textbox>
                  <w:txbxContent>
                    <w:p w14:paraId="652DE3DA" w14:textId="77777777" w:rsidR="00D46DC0" w:rsidRDefault="00D46DC0" w:rsidP="00D46DC0">
                      <w:r>
                        <w:rPr>
                          <w:noProof/>
                          <w:lang w:eastAsia="en-GB"/>
                        </w:rPr>
                        <w:drawing>
                          <wp:inline distT="0" distB="0" distL="0" distR="0" wp14:anchorId="6DA2B808" wp14:editId="167AF0D0">
                            <wp:extent cx="717550" cy="927100"/>
                            <wp:effectExtent l="0" t="0" r="6350" b="6350"/>
                            <wp:docPr id="5" name="Picture 5"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_B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7550" cy="927100"/>
                                    </a:xfrm>
                                    <a:prstGeom prst="rect">
                                      <a:avLst/>
                                    </a:prstGeom>
                                    <a:noFill/>
                                    <a:ln>
                                      <a:noFill/>
                                    </a:ln>
                                  </pic:spPr>
                                </pic:pic>
                              </a:graphicData>
                            </a:graphic>
                          </wp:inline>
                        </w:drawing>
                      </w:r>
                    </w:p>
                  </w:txbxContent>
                </v:textbox>
              </v:shape>
            </w:pict>
          </mc:Fallback>
        </mc:AlternateContent>
      </w:r>
      <w:r w:rsidRPr="00ED5415">
        <w:rPr>
          <w:rFonts w:ascii="Arial" w:hAnsi="Arial" w:cs="Arial"/>
          <w:b/>
          <w:noProof/>
          <w:sz w:val="48"/>
          <w:szCs w:val="48"/>
          <w:lang w:eastAsia="en-GB"/>
        </w:rPr>
        <mc:AlternateContent>
          <mc:Choice Requires="wps">
            <w:drawing>
              <wp:anchor distT="0" distB="0" distL="114300" distR="114300" simplePos="0" relativeHeight="251659264" behindDoc="0" locked="0" layoutInCell="1" allowOverlap="1" wp14:anchorId="3ED096AF" wp14:editId="6331947C">
                <wp:simplePos x="0" y="0"/>
                <wp:positionH relativeFrom="column">
                  <wp:posOffset>-76200</wp:posOffset>
                </wp:positionH>
                <wp:positionV relativeFrom="paragraph">
                  <wp:posOffset>-114300</wp:posOffset>
                </wp:positionV>
                <wp:extent cx="990600" cy="1143000"/>
                <wp:effectExtent l="3810" t="0"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5103E" w14:textId="77777777" w:rsidR="00D46DC0" w:rsidRDefault="00D46DC0" w:rsidP="00D46DC0">
                            <w:r>
                              <w:rPr>
                                <w:noProof/>
                                <w:lang w:eastAsia="en-GB"/>
                              </w:rPr>
                              <w:drawing>
                                <wp:inline distT="0" distB="0" distL="0" distR="0" wp14:anchorId="77395A1D" wp14:editId="6E42F1A2">
                                  <wp:extent cx="793750" cy="9144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14:paraId="76FCC23B" w14:textId="77777777" w:rsidR="00D46DC0" w:rsidRDefault="00D46DC0" w:rsidP="00D46D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096AF" id="Text Box 4" o:spid="_x0000_s1027" type="#_x0000_t202" style="position:absolute;left:0;text-align:left;margin-left:-6pt;margin-top:-9pt;width:78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" filled="f" stroked="f">
                <v:textbox>
                  <w:txbxContent>
                    <w:p w14:paraId="0575103E" w14:textId="77777777" w:rsidR="00D46DC0" w:rsidRDefault="00D46DC0" w:rsidP="00D46DC0">
                      <w:r>
                        <w:rPr>
                          <w:noProof/>
                          <w:lang w:eastAsia="en-GB"/>
                        </w:rPr>
                        <w:drawing>
                          <wp:inline distT="0" distB="0" distL="0" distR="0" wp14:anchorId="77395A1D" wp14:editId="6E42F1A2">
                            <wp:extent cx="793750" cy="9144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14:paraId="76FCC23B" w14:textId="77777777" w:rsidR="00D46DC0" w:rsidRDefault="00D46DC0" w:rsidP="00D46DC0"/>
                  </w:txbxContent>
                </v:textbox>
              </v:shape>
            </w:pict>
          </mc:Fallback>
        </mc:AlternateContent>
      </w:r>
      <w:r w:rsidRPr="00ED5415">
        <w:rPr>
          <w:rFonts w:ascii="Arial" w:hAnsi="Arial" w:cs="Arial"/>
          <w:b/>
          <w:sz w:val="48"/>
          <w:szCs w:val="48"/>
        </w:rPr>
        <w:t>MOULTON SCHOOL</w:t>
      </w:r>
    </w:p>
    <w:p w14:paraId="4D43F2F8" w14:textId="77777777" w:rsidR="00D46DC0" w:rsidRPr="00ED5415" w:rsidRDefault="00D46DC0" w:rsidP="00D46DC0">
      <w:pPr>
        <w:pStyle w:val="BodyText"/>
        <w:spacing w:after="0"/>
        <w:jc w:val="center"/>
        <w:outlineLvl w:val="0"/>
        <w:rPr>
          <w:rFonts w:ascii="Arial" w:hAnsi="Arial" w:cs="Arial"/>
          <w:b/>
          <w:sz w:val="48"/>
          <w:szCs w:val="48"/>
        </w:rPr>
      </w:pPr>
      <w:r w:rsidRPr="00ED5415">
        <w:rPr>
          <w:rFonts w:ascii="Arial" w:hAnsi="Arial" w:cs="Arial"/>
          <w:b/>
          <w:sz w:val="48"/>
          <w:szCs w:val="48"/>
        </w:rPr>
        <w:t>AND SCIENCE COLLEGE</w:t>
      </w:r>
    </w:p>
    <w:p w14:paraId="42CD053C" w14:textId="77777777" w:rsidR="00D46DC0" w:rsidRDefault="00D46DC0" w:rsidP="00D46DC0">
      <w:pPr>
        <w:spacing w:after="0" w:line="240" w:lineRule="auto"/>
        <w:jc w:val="center"/>
        <w:rPr>
          <w:rFonts w:ascii="Arial" w:hAnsi="Arial" w:cs="Arial"/>
        </w:rPr>
      </w:pPr>
    </w:p>
    <w:p w14:paraId="4E4EB346" w14:textId="77777777" w:rsidR="00D46DC0" w:rsidRPr="00EA7F82" w:rsidRDefault="00D46DC0" w:rsidP="00D46DC0">
      <w:pPr>
        <w:spacing w:after="0" w:line="240" w:lineRule="auto"/>
        <w:jc w:val="center"/>
        <w:rPr>
          <w:rFonts w:ascii="Arial" w:hAnsi="Arial" w:cs="Arial"/>
        </w:rPr>
      </w:pPr>
      <w:r w:rsidRPr="00EA7F82">
        <w:rPr>
          <w:rFonts w:ascii="Arial" w:hAnsi="Arial" w:cs="Arial"/>
        </w:rPr>
        <w:t>Pound Lane, Moulton, Northampton, NN3 7SD</w:t>
      </w:r>
    </w:p>
    <w:p w14:paraId="3C407486" w14:textId="77777777" w:rsidR="00D46DC0" w:rsidRPr="00EA7F82" w:rsidRDefault="00D46DC0" w:rsidP="00D46DC0">
      <w:pPr>
        <w:spacing w:after="0" w:line="240" w:lineRule="auto"/>
        <w:jc w:val="center"/>
        <w:rPr>
          <w:rFonts w:ascii="Arial" w:hAnsi="Arial" w:cs="Arial"/>
        </w:rPr>
      </w:pPr>
      <w:r w:rsidRPr="00EA7F82">
        <w:rPr>
          <w:rFonts w:ascii="Arial" w:hAnsi="Arial" w:cs="Arial"/>
        </w:rPr>
        <w:t>01604 641600</w:t>
      </w:r>
    </w:p>
    <w:p w14:paraId="0FC30855" w14:textId="77777777" w:rsidR="00D46DC0" w:rsidRDefault="00BA2BFE" w:rsidP="00D46DC0">
      <w:pPr>
        <w:spacing w:after="0" w:line="240" w:lineRule="auto"/>
        <w:jc w:val="center"/>
        <w:rPr>
          <w:rStyle w:val="Hyperlink"/>
          <w:rFonts w:ascii="Arial" w:hAnsi="Arial" w:cs="Arial"/>
        </w:rPr>
      </w:pPr>
      <w:hyperlink r:id="rId9" w:history="1">
        <w:r w:rsidR="00D46DC0" w:rsidRPr="00EA7F82">
          <w:rPr>
            <w:rStyle w:val="Hyperlink"/>
            <w:rFonts w:ascii="Arial" w:hAnsi="Arial" w:cs="Arial"/>
          </w:rPr>
          <w:t>www.moultonschool.co.uk</w:t>
        </w:r>
      </w:hyperlink>
    </w:p>
    <w:p w14:paraId="48235B94" w14:textId="77777777" w:rsidR="00D46DC0" w:rsidRPr="00EA7F82" w:rsidRDefault="00D46DC0" w:rsidP="00D46DC0">
      <w:pPr>
        <w:spacing w:after="0" w:line="240" w:lineRule="auto"/>
        <w:jc w:val="center"/>
        <w:rPr>
          <w:rFonts w:ascii="Arial" w:hAnsi="Arial" w:cs="Arial"/>
        </w:rPr>
      </w:pPr>
    </w:p>
    <w:p w14:paraId="0F7D072C" w14:textId="77777777" w:rsidR="00D46DC0" w:rsidRPr="00426AAF" w:rsidRDefault="00D46DC0" w:rsidP="00D46DC0">
      <w:pPr>
        <w:spacing w:after="0" w:line="240" w:lineRule="auto"/>
        <w:jc w:val="center"/>
        <w:rPr>
          <w:rFonts w:ascii="Times New Roman" w:eastAsia="Times New Roman" w:hAnsi="Times New Roman" w:cs="Times New Roman"/>
          <w:sz w:val="24"/>
          <w:szCs w:val="24"/>
          <w:lang w:eastAsia="en-GB"/>
        </w:rPr>
      </w:pPr>
      <w:bookmarkStart w:id="0" w:name="_Hlk118984868"/>
      <w:r>
        <w:rPr>
          <w:rFonts w:ascii="Arial" w:eastAsia="Times New Roman" w:hAnsi="Arial" w:cs="Arial"/>
          <w:b/>
          <w:bCs/>
          <w:color w:val="000000"/>
          <w:sz w:val="28"/>
          <w:szCs w:val="28"/>
          <w:lang w:eastAsia="en-GB"/>
        </w:rPr>
        <w:t>EXAM INVIGILATOR</w:t>
      </w:r>
    </w:p>
    <w:bookmarkEnd w:id="0"/>
    <w:p w14:paraId="7B183D48" w14:textId="0557AC56" w:rsidR="00D33C97" w:rsidRPr="00426AAF" w:rsidRDefault="00D33C97" w:rsidP="00D33C97">
      <w:pPr>
        <w:spacing w:after="0" w:line="240" w:lineRule="auto"/>
        <w:jc w:val="center"/>
        <w:rPr>
          <w:rFonts w:ascii="Times New Roman" w:eastAsia="Times New Roman" w:hAnsi="Times New Roman" w:cs="Times New Roman"/>
          <w:sz w:val="24"/>
          <w:szCs w:val="24"/>
          <w:lang w:eastAsia="en-GB"/>
        </w:rPr>
      </w:pPr>
      <w:r w:rsidRPr="00426AAF">
        <w:rPr>
          <w:rFonts w:ascii="Arial" w:eastAsia="Times New Roman" w:hAnsi="Arial" w:cs="Arial"/>
          <w:color w:val="000000"/>
          <w:lang w:eastAsia="en-GB"/>
        </w:rPr>
        <w:t xml:space="preserve">Grade </w:t>
      </w:r>
      <w:r>
        <w:rPr>
          <w:rFonts w:ascii="Arial" w:eastAsia="Times New Roman" w:hAnsi="Arial" w:cs="Arial"/>
          <w:color w:val="000000"/>
          <w:lang w:eastAsia="en-GB"/>
        </w:rPr>
        <w:t>D,</w:t>
      </w:r>
      <w:r w:rsidRPr="00426AAF">
        <w:rPr>
          <w:rFonts w:ascii="Arial" w:eastAsia="Times New Roman" w:hAnsi="Arial" w:cs="Arial"/>
          <w:color w:val="000000"/>
          <w:lang w:eastAsia="en-GB"/>
        </w:rPr>
        <w:t xml:space="preserve"> Point </w:t>
      </w:r>
      <w:r>
        <w:rPr>
          <w:rFonts w:ascii="Arial" w:eastAsia="Times New Roman" w:hAnsi="Arial" w:cs="Arial"/>
          <w:color w:val="000000"/>
          <w:lang w:eastAsia="en-GB"/>
        </w:rPr>
        <w:t>3</w:t>
      </w:r>
      <w:r w:rsidRPr="00426AAF">
        <w:rPr>
          <w:rFonts w:ascii="Arial" w:eastAsia="Times New Roman" w:hAnsi="Arial" w:cs="Arial"/>
          <w:color w:val="000000"/>
          <w:lang w:eastAsia="en-GB"/>
        </w:rPr>
        <w:t xml:space="preserve"> (£</w:t>
      </w:r>
      <w:r>
        <w:rPr>
          <w:rFonts w:ascii="Arial" w:eastAsia="Times New Roman" w:hAnsi="Arial" w:cs="Arial"/>
          <w:color w:val="000000"/>
          <w:lang w:eastAsia="en-GB"/>
        </w:rPr>
        <w:t>12.</w:t>
      </w:r>
      <w:r w:rsidR="008B65C6">
        <w:rPr>
          <w:rFonts w:ascii="Arial" w:eastAsia="Times New Roman" w:hAnsi="Arial" w:cs="Arial"/>
          <w:color w:val="000000"/>
          <w:lang w:eastAsia="en-GB"/>
        </w:rPr>
        <w:t>8</w:t>
      </w:r>
      <w:r>
        <w:rPr>
          <w:rFonts w:ascii="Arial" w:eastAsia="Times New Roman" w:hAnsi="Arial" w:cs="Arial"/>
          <w:color w:val="000000"/>
          <w:lang w:eastAsia="en-GB"/>
        </w:rPr>
        <w:t>5 per hour</w:t>
      </w:r>
      <w:r w:rsidRPr="00426AAF">
        <w:rPr>
          <w:rFonts w:ascii="Arial" w:eastAsia="Times New Roman" w:hAnsi="Arial" w:cs="Arial"/>
          <w:color w:val="000000"/>
          <w:lang w:eastAsia="en-GB"/>
        </w:rPr>
        <w:t>) </w:t>
      </w:r>
    </w:p>
    <w:p w14:paraId="00B7861A" w14:textId="77777777" w:rsidR="00D46DC0" w:rsidRPr="005C1E80" w:rsidRDefault="00D46DC0" w:rsidP="00D46DC0">
      <w:pPr>
        <w:spacing w:after="0" w:line="240" w:lineRule="auto"/>
        <w:rPr>
          <w:rFonts w:ascii="Arial" w:eastAsia="Times New Roman" w:hAnsi="Arial" w:cs="Arial"/>
          <w:lang w:eastAsia="en-GB"/>
        </w:rPr>
      </w:pPr>
    </w:p>
    <w:p w14:paraId="7F10C8B9" w14:textId="0CF0DA58" w:rsidR="00542523" w:rsidRPr="005C1E80" w:rsidRDefault="00542523" w:rsidP="00542523">
      <w:pPr>
        <w:rPr>
          <w:rFonts w:ascii="Arial" w:hAnsi="Arial" w:cs="Arial"/>
        </w:rPr>
      </w:pPr>
      <w:r w:rsidRPr="005C1E80">
        <w:rPr>
          <w:rFonts w:ascii="Arial" w:hAnsi="Arial" w:cs="Arial"/>
        </w:rPr>
        <w:t>We are seeking to appoint Exam Invigilator</w:t>
      </w:r>
      <w:r>
        <w:rPr>
          <w:rFonts w:ascii="Arial" w:hAnsi="Arial" w:cs="Arial"/>
        </w:rPr>
        <w:t>s</w:t>
      </w:r>
      <w:r w:rsidRPr="005C1E80">
        <w:rPr>
          <w:rFonts w:ascii="Arial" w:hAnsi="Arial" w:cs="Arial"/>
        </w:rPr>
        <w:t xml:space="preserve"> to work as part of our Exams Team, supporting the examination process within school.</w:t>
      </w:r>
      <w:r w:rsidR="00230A17">
        <w:rPr>
          <w:rFonts w:ascii="Arial" w:hAnsi="Arial" w:cs="Arial"/>
        </w:rPr>
        <w:t xml:space="preserve"> This is a casual post where invigilators will work on an ad-hoc basis. </w:t>
      </w:r>
      <w:r w:rsidR="00BA2BFE">
        <w:rPr>
          <w:rFonts w:ascii="Arial" w:hAnsi="Arial" w:cs="Arial"/>
        </w:rPr>
        <w:t>You will be expected to be flexible and available during peak exam periods.</w:t>
      </w:r>
    </w:p>
    <w:p w14:paraId="6CFED23A" w14:textId="77777777" w:rsidR="00D46DC0" w:rsidRPr="00D84F0E" w:rsidRDefault="00D46DC0" w:rsidP="00D46DC0">
      <w:pPr>
        <w:pStyle w:val="BodyText"/>
        <w:spacing w:after="0"/>
        <w:jc w:val="both"/>
        <w:outlineLvl w:val="0"/>
        <w:rPr>
          <w:rFonts w:ascii="Arial" w:hAnsi="Arial" w:cs="Arial"/>
          <w:b/>
          <w:sz w:val="22"/>
          <w:szCs w:val="22"/>
        </w:rPr>
      </w:pPr>
      <w:r w:rsidRPr="00D84F0E">
        <w:rPr>
          <w:rFonts w:ascii="Arial" w:hAnsi="Arial" w:cs="Arial"/>
          <w:b/>
          <w:sz w:val="22"/>
          <w:szCs w:val="22"/>
        </w:rPr>
        <w:t>The role:</w:t>
      </w:r>
    </w:p>
    <w:p w14:paraId="4968349D" w14:textId="77777777" w:rsidR="00542523" w:rsidRDefault="00542523" w:rsidP="00542523">
      <w:pPr>
        <w:pStyle w:val="BodyText"/>
        <w:spacing w:after="0"/>
        <w:jc w:val="both"/>
        <w:outlineLvl w:val="0"/>
        <w:rPr>
          <w:rFonts w:ascii="Arial" w:hAnsi="Arial" w:cs="Arial"/>
          <w:sz w:val="22"/>
          <w:szCs w:val="22"/>
        </w:rPr>
      </w:pPr>
      <w:r w:rsidRPr="005C1E80">
        <w:rPr>
          <w:rFonts w:ascii="Arial" w:hAnsi="Arial" w:cs="Arial"/>
          <w:sz w:val="22"/>
          <w:szCs w:val="22"/>
        </w:rPr>
        <w:t>To provide support to the examination process, reporting to the Examinations Manager.</w:t>
      </w:r>
    </w:p>
    <w:p w14:paraId="3DB74CAB" w14:textId="77777777" w:rsidR="00542523" w:rsidRPr="005C1E80" w:rsidRDefault="00542523" w:rsidP="00542523">
      <w:pPr>
        <w:pStyle w:val="BodyText"/>
        <w:spacing w:after="0"/>
        <w:jc w:val="both"/>
        <w:outlineLvl w:val="0"/>
        <w:rPr>
          <w:rFonts w:ascii="Arial" w:hAnsi="Arial" w:cs="Arial"/>
          <w:sz w:val="22"/>
          <w:szCs w:val="22"/>
        </w:rPr>
      </w:pPr>
      <w:r>
        <w:rPr>
          <w:rFonts w:ascii="Arial" w:hAnsi="Arial" w:cs="Arial"/>
          <w:sz w:val="22"/>
          <w:szCs w:val="22"/>
        </w:rPr>
        <w:t>Key exam periods when availability will be expected includes dates throughout May-June, early-mid December and early March. There will also be other events that require invigilators throughout the year.</w:t>
      </w:r>
    </w:p>
    <w:p w14:paraId="0AF5C9C1" w14:textId="77777777" w:rsidR="00D46DC0" w:rsidRPr="00D84F0E" w:rsidRDefault="00D46DC0" w:rsidP="00D46DC0">
      <w:pPr>
        <w:pStyle w:val="BodyText"/>
        <w:spacing w:after="0"/>
        <w:jc w:val="both"/>
        <w:outlineLvl w:val="0"/>
        <w:rPr>
          <w:rFonts w:ascii="Arial" w:hAnsi="Arial" w:cs="Arial"/>
          <w:b/>
          <w:sz w:val="22"/>
          <w:szCs w:val="22"/>
        </w:rPr>
      </w:pPr>
    </w:p>
    <w:p w14:paraId="1249A51E" w14:textId="77777777" w:rsidR="00D46DC0" w:rsidRPr="00D84F0E" w:rsidRDefault="00D46DC0" w:rsidP="00D46DC0">
      <w:pPr>
        <w:pStyle w:val="BodyText"/>
        <w:spacing w:after="0"/>
        <w:jc w:val="both"/>
        <w:outlineLvl w:val="0"/>
        <w:rPr>
          <w:rFonts w:ascii="Arial" w:hAnsi="Arial" w:cs="Arial"/>
          <w:b/>
          <w:sz w:val="22"/>
          <w:szCs w:val="22"/>
        </w:rPr>
      </w:pPr>
      <w:r w:rsidRPr="00D84F0E">
        <w:rPr>
          <w:rFonts w:ascii="Arial" w:hAnsi="Arial" w:cs="Arial"/>
          <w:b/>
          <w:sz w:val="22"/>
          <w:szCs w:val="22"/>
        </w:rPr>
        <w:t>Specific duties:</w:t>
      </w:r>
    </w:p>
    <w:p w14:paraId="2E5025A0" w14:textId="77777777" w:rsidR="00D46DC0" w:rsidRPr="00D84F0E" w:rsidRDefault="00D46DC0" w:rsidP="00D46DC0">
      <w:pPr>
        <w:pStyle w:val="BodyText"/>
        <w:spacing w:after="0"/>
        <w:jc w:val="both"/>
        <w:outlineLvl w:val="0"/>
        <w:rPr>
          <w:rFonts w:ascii="Arial" w:hAnsi="Arial" w:cs="Arial"/>
          <w:sz w:val="22"/>
          <w:szCs w:val="22"/>
        </w:rPr>
      </w:pPr>
      <w:r w:rsidRPr="00D84F0E">
        <w:rPr>
          <w:rFonts w:ascii="Arial" w:hAnsi="Arial" w:cs="Arial"/>
          <w:sz w:val="22"/>
          <w:szCs w:val="22"/>
        </w:rPr>
        <w:t>To support the Exams Staff with the day-to-day operation of examination venues, including:</w:t>
      </w:r>
    </w:p>
    <w:p w14:paraId="53C027AB" w14:textId="77777777" w:rsidR="00D46DC0" w:rsidRPr="00D84F0E" w:rsidRDefault="00D46DC0" w:rsidP="00D46DC0">
      <w:pPr>
        <w:pStyle w:val="BodyText"/>
        <w:spacing w:after="0"/>
        <w:jc w:val="both"/>
        <w:outlineLvl w:val="0"/>
        <w:rPr>
          <w:rFonts w:ascii="Arial" w:hAnsi="Arial" w:cs="Arial"/>
          <w:sz w:val="22"/>
          <w:szCs w:val="22"/>
        </w:rPr>
      </w:pPr>
    </w:p>
    <w:p w14:paraId="0DBE9BF9" w14:textId="77777777" w:rsidR="00D46DC0" w:rsidRPr="00D84F0E" w:rsidRDefault="00D46DC0" w:rsidP="00D46DC0">
      <w:pPr>
        <w:pStyle w:val="BodyText"/>
        <w:numPr>
          <w:ilvl w:val="0"/>
          <w:numId w:val="1"/>
        </w:numPr>
        <w:spacing w:after="0"/>
        <w:jc w:val="both"/>
        <w:outlineLvl w:val="0"/>
        <w:rPr>
          <w:rFonts w:ascii="Arial" w:hAnsi="Arial" w:cs="Arial"/>
          <w:sz w:val="22"/>
          <w:szCs w:val="22"/>
        </w:rPr>
      </w:pPr>
      <w:r w:rsidRPr="00D84F0E">
        <w:rPr>
          <w:rFonts w:ascii="Arial" w:hAnsi="Arial" w:cs="Arial"/>
          <w:sz w:val="22"/>
          <w:szCs w:val="22"/>
        </w:rPr>
        <w:t>Assisting with setting-up venues, laying out stationery, equipment and examination papers in accordance with strict procedures</w:t>
      </w:r>
    </w:p>
    <w:p w14:paraId="6472528E" w14:textId="77777777" w:rsidR="00D46DC0" w:rsidRPr="00D84F0E" w:rsidRDefault="00D46DC0" w:rsidP="00D46DC0">
      <w:pPr>
        <w:pStyle w:val="BodyText"/>
        <w:numPr>
          <w:ilvl w:val="0"/>
          <w:numId w:val="1"/>
        </w:numPr>
        <w:spacing w:after="0"/>
        <w:jc w:val="both"/>
        <w:outlineLvl w:val="0"/>
        <w:rPr>
          <w:rFonts w:ascii="Arial" w:hAnsi="Arial" w:cs="Arial"/>
          <w:sz w:val="22"/>
          <w:szCs w:val="22"/>
        </w:rPr>
      </w:pPr>
      <w:bookmarkStart w:id="1" w:name="_Hlk152247222"/>
      <w:r w:rsidRPr="00D84F0E">
        <w:rPr>
          <w:rFonts w:ascii="Arial" w:hAnsi="Arial" w:cs="Arial"/>
          <w:sz w:val="22"/>
          <w:szCs w:val="22"/>
        </w:rPr>
        <w:t>Assisting candidates prior to the start of the examinations by directing them to seats and advising about possessions permitted in examination venues</w:t>
      </w:r>
    </w:p>
    <w:p w14:paraId="10D60D25" w14:textId="77777777" w:rsidR="00D46DC0" w:rsidRPr="00D84F0E" w:rsidRDefault="00D46DC0" w:rsidP="00D46DC0">
      <w:pPr>
        <w:pStyle w:val="BodyText"/>
        <w:numPr>
          <w:ilvl w:val="0"/>
          <w:numId w:val="1"/>
        </w:numPr>
        <w:spacing w:after="0"/>
        <w:jc w:val="both"/>
        <w:outlineLvl w:val="0"/>
        <w:rPr>
          <w:rFonts w:ascii="Arial" w:hAnsi="Arial" w:cs="Arial"/>
          <w:sz w:val="22"/>
          <w:szCs w:val="22"/>
        </w:rPr>
      </w:pPr>
      <w:r w:rsidRPr="00D84F0E">
        <w:rPr>
          <w:rFonts w:ascii="Arial" w:hAnsi="Arial" w:cs="Arial"/>
          <w:sz w:val="22"/>
          <w:szCs w:val="22"/>
        </w:rPr>
        <w:t>Offering advice and guidance to unregistered candidates without allocated seats</w:t>
      </w:r>
    </w:p>
    <w:p w14:paraId="7EC30C12" w14:textId="77777777" w:rsidR="00D46DC0" w:rsidRPr="00D84F0E" w:rsidRDefault="00D46DC0" w:rsidP="00D46DC0">
      <w:pPr>
        <w:pStyle w:val="BodyText"/>
        <w:numPr>
          <w:ilvl w:val="0"/>
          <w:numId w:val="1"/>
        </w:numPr>
        <w:spacing w:after="0"/>
        <w:jc w:val="both"/>
        <w:outlineLvl w:val="0"/>
        <w:rPr>
          <w:rFonts w:ascii="Arial" w:hAnsi="Arial" w:cs="Arial"/>
          <w:sz w:val="22"/>
          <w:szCs w:val="22"/>
        </w:rPr>
      </w:pPr>
      <w:r w:rsidRPr="00D84F0E">
        <w:rPr>
          <w:rFonts w:ascii="Arial" w:hAnsi="Arial" w:cs="Arial"/>
          <w:sz w:val="22"/>
          <w:szCs w:val="22"/>
        </w:rPr>
        <w:t>Ensuring candidates do not talk once inside examination venues</w:t>
      </w:r>
    </w:p>
    <w:p w14:paraId="1BB30142" w14:textId="77777777" w:rsidR="00D46DC0" w:rsidRPr="00D84F0E" w:rsidRDefault="00D46DC0" w:rsidP="00D46DC0">
      <w:pPr>
        <w:pStyle w:val="BodyText"/>
        <w:numPr>
          <w:ilvl w:val="0"/>
          <w:numId w:val="1"/>
        </w:numPr>
        <w:spacing w:after="0"/>
        <w:jc w:val="both"/>
        <w:outlineLvl w:val="0"/>
        <w:rPr>
          <w:rFonts w:ascii="Arial" w:hAnsi="Arial" w:cs="Arial"/>
          <w:sz w:val="22"/>
          <w:szCs w:val="22"/>
        </w:rPr>
      </w:pPr>
      <w:r w:rsidRPr="00D84F0E">
        <w:rPr>
          <w:rFonts w:ascii="Arial" w:hAnsi="Arial" w:cs="Arial"/>
          <w:sz w:val="22"/>
          <w:szCs w:val="22"/>
        </w:rPr>
        <w:t>Checking attendance during examination in accordance with the seating plans</w:t>
      </w:r>
    </w:p>
    <w:p w14:paraId="3D43F80D" w14:textId="77777777" w:rsidR="00D46DC0" w:rsidRPr="00D84F0E" w:rsidRDefault="00D46DC0" w:rsidP="00D46DC0">
      <w:pPr>
        <w:pStyle w:val="BodyText"/>
        <w:numPr>
          <w:ilvl w:val="0"/>
          <w:numId w:val="1"/>
        </w:numPr>
        <w:spacing w:after="0"/>
        <w:jc w:val="both"/>
        <w:outlineLvl w:val="0"/>
        <w:rPr>
          <w:rFonts w:ascii="Arial" w:hAnsi="Arial" w:cs="Arial"/>
          <w:sz w:val="22"/>
          <w:szCs w:val="22"/>
        </w:rPr>
      </w:pPr>
      <w:r w:rsidRPr="00D84F0E">
        <w:rPr>
          <w:rFonts w:ascii="Arial" w:hAnsi="Arial" w:cs="Arial"/>
          <w:sz w:val="22"/>
          <w:szCs w:val="22"/>
        </w:rPr>
        <w:t>Recording details of late arrivals and early leavers and collecting scripts from early leavers</w:t>
      </w:r>
    </w:p>
    <w:p w14:paraId="738FD19A" w14:textId="77777777" w:rsidR="00D46DC0" w:rsidRPr="00D84F0E" w:rsidRDefault="00D46DC0" w:rsidP="00D46DC0">
      <w:pPr>
        <w:pStyle w:val="BodyText"/>
        <w:numPr>
          <w:ilvl w:val="0"/>
          <w:numId w:val="1"/>
        </w:numPr>
        <w:spacing w:after="0"/>
        <w:jc w:val="both"/>
        <w:outlineLvl w:val="0"/>
        <w:rPr>
          <w:rFonts w:ascii="Arial" w:hAnsi="Arial" w:cs="Arial"/>
          <w:sz w:val="22"/>
          <w:szCs w:val="22"/>
        </w:rPr>
      </w:pPr>
      <w:r w:rsidRPr="00D84F0E">
        <w:rPr>
          <w:rFonts w:ascii="Arial" w:hAnsi="Arial" w:cs="Arial"/>
          <w:sz w:val="22"/>
          <w:szCs w:val="22"/>
        </w:rPr>
        <w:t>Collection of mobile phones</w:t>
      </w:r>
    </w:p>
    <w:p w14:paraId="6F68FAB4" w14:textId="77777777" w:rsidR="00D46DC0" w:rsidRPr="00D84F0E" w:rsidRDefault="00D46DC0" w:rsidP="00D46DC0">
      <w:pPr>
        <w:pStyle w:val="BodyText"/>
        <w:numPr>
          <w:ilvl w:val="0"/>
          <w:numId w:val="1"/>
        </w:numPr>
        <w:spacing w:after="0"/>
        <w:jc w:val="both"/>
        <w:outlineLvl w:val="0"/>
        <w:rPr>
          <w:rFonts w:ascii="Arial" w:hAnsi="Arial" w:cs="Arial"/>
          <w:sz w:val="22"/>
          <w:szCs w:val="22"/>
        </w:rPr>
      </w:pPr>
      <w:r w:rsidRPr="00D84F0E">
        <w:rPr>
          <w:rFonts w:ascii="Arial" w:hAnsi="Arial" w:cs="Arial"/>
          <w:sz w:val="22"/>
          <w:szCs w:val="22"/>
        </w:rPr>
        <w:t>Invigilating during examinations, dealing with queries raised by candidates and dealing with examination irregularities in accordance with strict procedures</w:t>
      </w:r>
    </w:p>
    <w:p w14:paraId="2966ABAD" w14:textId="77777777" w:rsidR="00D46DC0" w:rsidRPr="00D84F0E" w:rsidRDefault="00D46DC0" w:rsidP="00D46DC0">
      <w:pPr>
        <w:pStyle w:val="BodyText"/>
        <w:numPr>
          <w:ilvl w:val="0"/>
          <w:numId w:val="1"/>
        </w:numPr>
        <w:spacing w:after="0"/>
        <w:jc w:val="both"/>
        <w:outlineLvl w:val="0"/>
        <w:rPr>
          <w:rFonts w:ascii="Arial" w:hAnsi="Arial" w:cs="Arial"/>
          <w:sz w:val="22"/>
          <w:szCs w:val="22"/>
        </w:rPr>
      </w:pPr>
      <w:r w:rsidRPr="00D84F0E">
        <w:rPr>
          <w:rFonts w:ascii="Arial" w:hAnsi="Arial" w:cs="Arial"/>
          <w:sz w:val="22"/>
          <w:szCs w:val="22"/>
        </w:rPr>
        <w:t>To help ensure that the conduct of examinations takes place within the guidelines set down by JCQ</w:t>
      </w:r>
    </w:p>
    <w:p w14:paraId="62D4CF0E" w14:textId="77777777" w:rsidR="00D46DC0" w:rsidRPr="00D84F0E" w:rsidRDefault="00D46DC0" w:rsidP="00D46DC0">
      <w:pPr>
        <w:pStyle w:val="BodyText"/>
        <w:numPr>
          <w:ilvl w:val="0"/>
          <w:numId w:val="1"/>
        </w:numPr>
        <w:spacing w:after="0"/>
        <w:jc w:val="both"/>
        <w:outlineLvl w:val="0"/>
        <w:rPr>
          <w:rFonts w:ascii="Arial" w:hAnsi="Arial" w:cs="Arial"/>
          <w:sz w:val="22"/>
          <w:szCs w:val="22"/>
        </w:rPr>
      </w:pPr>
      <w:r w:rsidRPr="00D84F0E">
        <w:rPr>
          <w:rFonts w:ascii="Arial" w:hAnsi="Arial" w:cs="Arial"/>
          <w:sz w:val="22"/>
          <w:szCs w:val="22"/>
        </w:rPr>
        <w:t>To be vigilant, whilst not disrupting candidates</w:t>
      </w:r>
    </w:p>
    <w:p w14:paraId="191849AB" w14:textId="77777777" w:rsidR="00D46DC0" w:rsidRPr="00D84F0E" w:rsidRDefault="00D46DC0" w:rsidP="00D46DC0">
      <w:pPr>
        <w:pStyle w:val="BodyText"/>
        <w:numPr>
          <w:ilvl w:val="0"/>
          <w:numId w:val="1"/>
        </w:numPr>
        <w:spacing w:after="0"/>
        <w:jc w:val="both"/>
        <w:outlineLvl w:val="0"/>
        <w:rPr>
          <w:rFonts w:ascii="Arial" w:hAnsi="Arial" w:cs="Arial"/>
          <w:sz w:val="22"/>
          <w:szCs w:val="22"/>
        </w:rPr>
      </w:pPr>
      <w:r w:rsidRPr="00D84F0E">
        <w:rPr>
          <w:rFonts w:ascii="Arial" w:hAnsi="Arial" w:cs="Arial"/>
          <w:sz w:val="22"/>
          <w:szCs w:val="22"/>
        </w:rPr>
        <w:t>To refer to the Examinations Manager if it is suspected that malpractice is taking place</w:t>
      </w:r>
    </w:p>
    <w:p w14:paraId="53CEE915" w14:textId="77777777" w:rsidR="00D46DC0" w:rsidRPr="00D84F0E" w:rsidRDefault="00D46DC0" w:rsidP="00D46DC0">
      <w:pPr>
        <w:pStyle w:val="BodyText"/>
        <w:numPr>
          <w:ilvl w:val="0"/>
          <w:numId w:val="1"/>
        </w:numPr>
        <w:spacing w:after="0"/>
        <w:jc w:val="both"/>
        <w:outlineLvl w:val="0"/>
        <w:rPr>
          <w:rFonts w:ascii="Arial" w:hAnsi="Arial" w:cs="Arial"/>
          <w:sz w:val="22"/>
          <w:szCs w:val="22"/>
        </w:rPr>
      </w:pPr>
      <w:r w:rsidRPr="00D84F0E">
        <w:rPr>
          <w:rFonts w:ascii="Arial" w:hAnsi="Arial" w:cs="Arial"/>
          <w:sz w:val="22"/>
          <w:szCs w:val="22"/>
        </w:rPr>
        <w:t>Escorting candidates from venues during the examinations as required, and supervising candidates whilst outside examination venues</w:t>
      </w:r>
    </w:p>
    <w:p w14:paraId="43D09ACD" w14:textId="77777777" w:rsidR="00D46DC0" w:rsidRPr="00D84F0E" w:rsidRDefault="00D46DC0" w:rsidP="00D46DC0">
      <w:pPr>
        <w:pStyle w:val="BodyText"/>
        <w:numPr>
          <w:ilvl w:val="0"/>
          <w:numId w:val="1"/>
        </w:numPr>
        <w:spacing w:after="0"/>
        <w:jc w:val="both"/>
        <w:outlineLvl w:val="0"/>
        <w:rPr>
          <w:rFonts w:ascii="Arial" w:hAnsi="Arial" w:cs="Arial"/>
          <w:sz w:val="22"/>
          <w:szCs w:val="22"/>
        </w:rPr>
      </w:pPr>
      <w:r w:rsidRPr="00D84F0E">
        <w:rPr>
          <w:rFonts w:ascii="Arial" w:hAnsi="Arial" w:cs="Arial"/>
          <w:sz w:val="22"/>
          <w:szCs w:val="22"/>
        </w:rPr>
        <w:t>Collecting and collating scripts at the end of the examination in accordance with strict procedures</w:t>
      </w:r>
    </w:p>
    <w:p w14:paraId="34CF91F3" w14:textId="77777777" w:rsidR="00D46DC0" w:rsidRPr="00D84F0E" w:rsidRDefault="00D46DC0" w:rsidP="00D46DC0">
      <w:pPr>
        <w:pStyle w:val="BodyText"/>
        <w:numPr>
          <w:ilvl w:val="0"/>
          <w:numId w:val="1"/>
        </w:numPr>
        <w:spacing w:after="0"/>
        <w:jc w:val="both"/>
        <w:outlineLvl w:val="0"/>
        <w:rPr>
          <w:rFonts w:ascii="Arial" w:hAnsi="Arial" w:cs="Arial"/>
          <w:sz w:val="22"/>
          <w:szCs w:val="22"/>
        </w:rPr>
      </w:pPr>
      <w:r w:rsidRPr="00D84F0E">
        <w:rPr>
          <w:rFonts w:ascii="Arial" w:hAnsi="Arial" w:cs="Arial"/>
          <w:sz w:val="22"/>
          <w:szCs w:val="22"/>
        </w:rPr>
        <w:t>Supervising candidates leaving examination venues, ensuring that candidates do not remove equipment or stationery from the venue without authorisation and ensuring that candidates leave venues in an orderly and quiet manner</w:t>
      </w:r>
    </w:p>
    <w:bookmarkEnd w:id="1"/>
    <w:p w14:paraId="1A1EEB33" w14:textId="77777777" w:rsidR="00D46DC0" w:rsidRPr="00D84F0E" w:rsidRDefault="00D46DC0" w:rsidP="00D46DC0">
      <w:pPr>
        <w:autoSpaceDE w:val="0"/>
        <w:autoSpaceDN w:val="0"/>
        <w:adjustRightInd w:val="0"/>
        <w:spacing w:after="0" w:line="240" w:lineRule="auto"/>
        <w:ind w:left="360"/>
        <w:rPr>
          <w:rFonts w:ascii="Arial" w:eastAsia="Times New Roman" w:hAnsi="Arial" w:cs="Arial"/>
          <w:b/>
          <w:bCs/>
          <w:lang w:eastAsia="en-GB"/>
        </w:rPr>
      </w:pPr>
    </w:p>
    <w:p w14:paraId="2F31C7CA" w14:textId="77777777" w:rsidR="00D46DC0" w:rsidRPr="00D84F0E" w:rsidRDefault="00D46DC0" w:rsidP="00D46DC0">
      <w:pPr>
        <w:pStyle w:val="BodyText"/>
        <w:rPr>
          <w:rFonts w:ascii="Arial" w:hAnsi="Arial" w:cs="Arial"/>
          <w:sz w:val="22"/>
          <w:szCs w:val="22"/>
        </w:rPr>
      </w:pPr>
      <w:r w:rsidRPr="00D84F0E">
        <w:rPr>
          <w:rFonts w:ascii="Arial" w:hAnsi="Arial" w:cs="Arial"/>
          <w:b/>
          <w:sz w:val="22"/>
          <w:szCs w:val="22"/>
        </w:rPr>
        <w:t>THIS JOB DESCRIPTION</w:t>
      </w:r>
      <w:r w:rsidRPr="00D84F0E">
        <w:rPr>
          <w:rFonts w:ascii="Arial" w:hAnsi="Arial" w:cs="Arial"/>
          <w:sz w:val="22"/>
          <w:szCs w:val="22"/>
        </w:rPr>
        <w:t xml:space="preserve"> reflects the major tasks to be carried out by the post holder and identifies a level of responsibility at which they will be required to work. In the interests of effective working, the major tasks may be reviewed from time to time to reflect changing </w:t>
      </w:r>
      <w:r w:rsidRPr="00D84F0E">
        <w:rPr>
          <w:rFonts w:ascii="Arial" w:hAnsi="Arial" w:cs="Arial"/>
          <w:sz w:val="22"/>
          <w:szCs w:val="22"/>
        </w:rPr>
        <w:lastRenderedPageBreak/>
        <w:t xml:space="preserve">needs and circumstances. Such reviews and any consequential changes will be carried out in consultation with the post holder. </w:t>
      </w:r>
    </w:p>
    <w:p w14:paraId="2454A12B" w14:textId="77777777" w:rsidR="00D46DC0" w:rsidRPr="00D84F0E" w:rsidRDefault="00D46DC0" w:rsidP="00D46DC0">
      <w:pPr>
        <w:pStyle w:val="BodyText"/>
        <w:rPr>
          <w:rFonts w:ascii="Arial" w:hAnsi="Arial" w:cs="Arial"/>
          <w:sz w:val="22"/>
          <w:szCs w:val="22"/>
        </w:rPr>
      </w:pPr>
      <w:r w:rsidRPr="00D84F0E">
        <w:rPr>
          <w:rFonts w:ascii="Arial" w:hAnsi="Arial" w:cs="Arial"/>
          <w:sz w:val="22"/>
          <w:szCs w:val="22"/>
        </w:rPr>
        <w:t xml:space="preserve">You will be expected to ensure that reasonable care is taken at all times for the health, safety and welfare of yourself and other persons, comply with policies and procedures relating to health and safety within the </w:t>
      </w:r>
      <w:proofErr w:type="gramStart"/>
      <w:r w:rsidRPr="00D84F0E">
        <w:rPr>
          <w:rFonts w:ascii="Arial" w:hAnsi="Arial" w:cs="Arial"/>
          <w:sz w:val="22"/>
          <w:szCs w:val="22"/>
        </w:rPr>
        <w:t>School</w:t>
      </w:r>
      <w:proofErr w:type="gramEnd"/>
      <w:r w:rsidRPr="00D84F0E">
        <w:rPr>
          <w:rFonts w:ascii="Arial" w:hAnsi="Arial" w:cs="Arial"/>
          <w:sz w:val="22"/>
          <w:szCs w:val="22"/>
        </w:rPr>
        <w:t xml:space="preserve"> and demonstrate awareness/understanding of equal opportunities and other people’s behavioural, physical, social and welfare needs.</w:t>
      </w:r>
    </w:p>
    <w:p w14:paraId="5DB7C40A" w14:textId="77777777" w:rsidR="00D46DC0" w:rsidRPr="00D84F0E" w:rsidRDefault="00D46DC0" w:rsidP="00D46DC0">
      <w:pPr>
        <w:pStyle w:val="BodyText"/>
        <w:rPr>
          <w:rFonts w:ascii="Arial" w:hAnsi="Arial" w:cs="Arial"/>
          <w:sz w:val="22"/>
          <w:szCs w:val="22"/>
        </w:rPr>
      </w:pPr>
      <w:r w:rsidRPr="00D84F0E">
        <w:rPr>
          <w:rFonts w:ascii="Arial" w:hAnsi="Arial" w:cs="Arial"/>
          <w:sz w:val="22"/>
          <w:szCs w:val="22"/>
        </w:rPr>
        <w:t>To carry out any other duties which fall within the broad spirit, scope and purpose of this job description.</w:t>
      </w:r>
    </w:p>
    <w:p w14:paraId="4BB14B71" w14:textId="08341357" w:rsidR="00D514CD" w:rsidRPr="00D514CD" w:rsidRDefault="00D46DC0" w:rsidP="00D514CD">
      <w:pPr>
        <w:jc w:val="center"/>
        <w:rPr>
          <w:rFonts w:ascii="Arial" w:hAnsi="Arial" w:cs="Arial"/>
          <w:b/>
        </w:rPr>
      </w:pPr>
      <w:r w:rsidRPr="00D84F0E">
        <w:rPr>
          <w:rFonts w:ascii="Arial" w:hAnsi="Arial" w:cs="Arial"/>
          <w:b/>
        </w:rPr>
        <w:t>PERSON SPECIFICATION</w:t>
      </w:r>
      <w:r w:rsidR="00542523">
        <w:rPr>
          <w:rFonts w:ascii="Arial" w:hAnsi="Arial" w:cs="Arial"/>
          <w:b/>
        </w:rPr>
        <w:t xml:space="preserve"> - </w:t>
      </w:r>
      <w:r w:rsidRPr="00D84F0E">
        <w:rPr>
          <w:rFonts w:ascii="Arial" w:hAnsi="Arial" w:cs="Arial"/>
          <w:b/>
        </w:rPr>
        <w:t>EXAMINATION INVIGILATOR</w:t>
      </w:r>
    </w:p>
    <w:tbl>
      <w:tblPr>
        <w:tblStyle w:val="TableGrid"/>
        <w:tblW w:w="10348" w:type="dxa"/>
        <w:tblInd w:w="-714" w:type="dxa"/>
        <w:tblLook w:val="01E0" w:firstRow="1" w:lastRow="1" w:firstColumn="1" w:lastColumn="1" w:noHBand="0" w:noVBand="0"/>
      </w:tblPr>
      <w:tblGrid>
        <w:gridCol w:w="1702"/>
        <w:gridCol w:w="5244"/>
        <w:gridCol w:w="3402"/>
      </w:tblGrid>
      <w:tr w:rsidR="00D514CD" w:rsidRPr="0048590D" w14:paraId="5896A867" w14:textId="77777777" w:rsidTr="00AC286B">
        <w:tc>
          <w:tcPr>
            <w:tcW w:w="1702" w:type="dxa"/>
          </w:tcPr>
          <w:p w14:paraId="2A65AEEE" w14:textId="77777777" w:rsidR="00D514CD" w:rsidRDefault="00D514CD" w:rsidP="00B35542">
            <w:pPr>
              <w:jc w:val="center"/>
              <w:rPr>
                <w:rFonts w:ascii="Arial" w:hAnsi="Arial" w:cs="Arial"/>
                <w:b/>
                <w:sz w:val="22"/>
                <w:szCs w:val="22"/>
              </w:rPr>
            </w:pPr>
          </w:p>
          <w:p w14:paraId="19F4AA1E" w14:textId="77777777" w:rsidR="00D514CD" w:rsidRPr="0048590D" w:rsidRDefault="00D514CD" w:rsidP="00B35542">
            <w:pPr>
              <w:jc w:val="center"/>
              <w:rPr>
                <w:rFonts w:ascii="Arial" w:hAnsi="Arial" w:cs="Arial"/>
                <w:b/>
                <w:sz w:val="22"/>
                <w:szCs w:val="22"/>
              </w:rPr>
            </w:pPr>
            <w:r w:rsidRPr="0048590D">
              <w:rPr>
                <w:rFonts w:ascii="Arial" w:hAnsi="Arial" w:cs="Arial"/>
                <w:b/>
                <w:sz w:val="22"/>
                <w:szCs w:val="22"/>
              </w:rPr>
              <w:t>CATEGORY ITEM</w:t>
            </w:r>
          </w:p>
        </w:tc>
        <w:tc>
          <w:tcPr>
            <w:tcW w:w="5244" w:type="dxa"/>
          </w:tcPr>
          <w:p w14:paraId="5A2F0994" w14:textId="77777777" w:rsidR="00D514CD" w:rsidRDefault="00D514CD" w:rsidP="00B35542">
            <w:pPr>
              <w:jc w:val="center"/>
              <w:rPr>
                <w:rFonts w:ascii="Arial" w:hAnsi="Arial" w:cs="Arial"/>
                <w:b/>
                <w:sz w:val="22"/>
                <w:szCs w:val="22"/>
              </w:rPr>
            </w:pPr>
          </w:p>
          <w:p w14:paraId="598F53F2" w14:textId="77777777" w:rsidR="00D514CD" w:rsidRPr="0048590D" w:rsidRDefault="00D514CD" w:rsidP="00B35542">
            <w:pPr>
              <w:jc w:val="center"/>
              <w:rPr>
                <w:rFonts w:ascii="Arial" w:hAnsi="Arial" w:cs="Arial"/>
                <w:b/>
                <w:sz w:val="22"/>
                <w:szCs w:val="22"/>
              </w:rPr>
            </w:pPr>
            <w:r w:rsidRPr="0048590D">
              <w:rPr>
                <w:rFonts w:ascii="Arial" w:hAnsi="Arial" w:cs="Arial"/>
                <w:b/>
                <w:sz w:val="22"/>
                <w:szCs w:val="22"/>
              </w:rPr>
              <w:t>ESSENTIAL</w:t>
            </w:r>
          </w:p>
        </w:tc>
        <w:tc>
          <w:tcPr>
            <w:tcW w:w="3402" w:type="dxa"/>
          </w:tcPr>
          <w:p w14:paraId="6A945B4E" w14:textId="77777777" w:rsidR="00D514CD" w:rsidRDefault="00D514CD" w:rsidP="00B35542">
            <w:pPr>
              <w:jc w:val="center"/>
              <w:rPr>
                <w:rFonts w:ascii="Arial" w:hAnsi="Arial" w:cs="Arial"/>
                <w:b/>
                <w:sz w:val="22"/>
                <w:szCs w:val="22"/>
              </w:rPr>
            </w:pPr>
          </w:p>
          <w:p w14:paraId="587FAADB" w14:textId="77777777" w:rsidR="00D514CD" w:rsidRDefault="00D514CD" w:rsidP="00B35542">
            <w:pPr>
              <w:jc w:val="center"/>
              <w:rPr>
                <w:rFonts w:ascii="Arial" w:hAnsi="Arial" w:cs="Arial"/>
                <w:b/>
                <w:sz w:val="22"/>
                <w:szCs w:val="22"/>
              </w:rPr>
            </w:pPr>
            <w:r w:rsidRPr="0048590D">
              <w:rPr>
                <w:rFonts w:ascii="Arial" w:hAnsi="Arial" w:cs="Arial"/>
                <w:b/>
                <w:sz w:val="22"/>
                <w:szCs w:val="22"/>
              </w:rPr>
              <w:t>DESIRABLE</w:t>
            </w:r>
          </w:p>
          <w:p w14:paraId="34CA8680" w14:textId="77777777" w:rsidR="00D514CD" w:rsidRPr="0048590D" w:rsidRDefault="00D514CD" w:rsidP="00B35542">
            <w:pPr>
              <w:jc w:val="center"/>
              <w:rPr>
                <w:rFonts w:ascii="Arial" w:hAnsi="Arial" w:cs="Arial"/>
                <w:b/>
                <w:sz w:val="22"/>
                <w:szCs w:val="22"/>
              </w:rPr>
            </w:pPr>
          </w:p>
        </w:tc>
      </w:tr>
      <w:tr w:rsidR="00D514CD" w:rsidRPr="00291466" w14:paraId="3E2E4E95" w14:textId="77777777" w:rsidTr="00AC286B">
        <w:tc>
          <w:tcPr>
            <w:tcW w:w="1702" w:type="dxa"/>
          </w:tcPr>
          <w:p w14:paraId="26C75155" w14:textId="77777777" w:rsidR="00D514CD" w:rsidRPr="00AC286B" w:rsidRDefault="00D514CD" w:rsidP="00291466">
            <w:pPr>
              <w:pStyle w:val="BodyText"/>
              <w:spacing w:after="0"/>
              <w:outlineLvl w:val="0"/>
              <w:rPr>
                <w:rFonts w:ascii="Arial" w:hAnsi="Arial" w:cs="Arial"/>
                <w:sz w:val="22"/>
                <w:szCs w:val="22"/>
                <w:lang w:eastAsia="en-US"/>
              </w:rPr>
            </w:pPr>
          </w:p>
          <w:p w14:paraId="47880285" w14:textId="77777777" w:rsidR="00D514CD" w:rsidRPr="00AC286B" w:rsidRDefault="00D514CD" w:rsidP="00291466">
            <w:pPr>
              <w:pStyle w:val="BodyText"/>
              <w:spacing w:after="0"/>
              <w:outlineLvl w:val="0"/>
              <w:rPr>
                <w:rFonts w:ascii="Arial" w:hAnsi="Arial" w:cs="Arial"/>
                <w:sz w:val="22"/>
                <w:szCs w:val="22"/>
                <w:lang w:eastAsia="en-US"/>
              </w:rPr>
            </w:pPr>
            <w:r w:rsidRPr="00AC286B">
              <w:rPr>
                <w:rFonts w:ascii="Arial" w:hAnsi="Arial" w:cs="Arial"/>
                <w:sz w:val="22"/>
                <w:szCs w:val="22"/>
                <w:lang w:eastAsia="en-US"/>
              </w:rPr>
              <w:t>Experience</w:t>
            </w:r>
          </w:p>
          <w:p w14:paraId="47D57D96" w14:textId="77777777" w:rsidR="00D514CD" w:rsidRPr="00AC286B" w:rsidRDefault="00D514CD" w:rsidP="00291466">
            <w:pPr>
              <w:pStyle w:val="BodyText"/>
              <w:spacing w:after="0"/>
              <w:outlineLvl w:val="0"/>
              <w:rPr>
                <w:rFonts w:ascii="Arial" w:hAnsi="Arial" w:cs="Arial"/>
                <w:sz w:val="22"/>
                <w:szCs w:val="22"/>
                <w:lang w:eastAsia="en-US"/>
              </w:rPr>
            </w:pPr>
          </w:p>
        </w:tc>
        <w:tc>
          <w:tcPr>
            <w:tcW w:w="5244" w:type="dxa"/>
          </w:tcPr>
          <w:p w14:paraId="68D0EA03" w14:textId="484D4024" w:rsidR="00D514CD" w:rsidRPr="00AC286B" w:rsidRDefault="00D514CD" w:rsidP="00291466">
            <w:pPr>
              <w:pStyle w:val="BodyText"/>
              <w:spacing w:after="0"/>
              <w:outlineLvl w:val="0"/>
              <w:rPr>
                <w:rFonts w:ascii="Arial" w:hAnsi="Arial" w:cs="Arial"/>
                <w:sz w:val="22"/>
                <w:szCs w:val="22"/>
                <w:lang w:eastAsia="en-US"/>
              </w:rPr>
            </w:pPr>
          </w:p>
        </w:tc>
        <w:tc>
          <w:tcPr>
            <w:tcW w:w="3402" w:type="dxa"/>
          </w:tcPr>
          <w:p w14:paraId="37FF639D" w14:textId="77777777" w:rsidR="00291466" w:rsidRPr="00AC286B" w:rsidRDefault="009C75EC" w:rsidP="00291466">
            <w:pPr>
              <w:pStyle w:val="BodyText"/>
              <w:numPr>
                <w:ilvl w:val="0"/>
                <w:numId w:val="4"/>
              </w:numPr>
              <w:spacing w:after="0"/>
              <w:outlineLvl w:val="0"/>
              <w:rPr>
                <w:rFonts w:ascii="Arial" w:hAnsi="Arial" w:cs="Arial"/>
                <w:sz w:val="22"/>
                <w:szCs w:val="22"/>
                <w:lang w:eastAsia="en-US"/>
              </w:rPr>
            </w:pPr>
            <w:r w:rsidRPr="009C75EC">
              <w:rPr>
                <w:rFonts w:ascii="Arial" w:hAnsi="Arial" w:cs="Arial"/>
                <w:sz w:val="22"/>
                <w:szCs w:val="22"/>
                <w:lang w:eastAsia="en-US"/>
              </w:rPr>
              <w:t>Previous experience as an Exam Invigilator.</w:t>
            </w:r>
          </w:p>
          <w:p w14:paraId="4289DE9F" w14:textId="626AD878" w:rsidR="009C75EC" w:rsidRPr="00AC286B" w:rsidRDefault="009C75EC" w:rsidP="00291466">
            <w:pPr>
              <w:pStyle w:val="BodyText"/>
              <w:numPr>
                <w:ilvl w:val="0"/>
                <w:numId w:val="4"/>
              </w:numPr>
              <w:spacing w:after="0"/>
              <w:outlineLvl w:val="0"/>
              <w:rPr>
                <w:rFonts w:ascii="Arial" w:hAnsi="Arial" w:cs="Arial"/>
                <w:sz w:val="22"/>
                <w:szCs w:val="22"/>
                <w:lang w:eastAsia="en-US"/>
              </w:rPr>
            </w:pPr>
            <w:r w:rsidRPr="00AC286B">
              <w:rPr>
                <w:rFonts w:ascii="Arial" w:hAnsi="Arial" w:cs="Arial"/>
                <w:sz w:val="22"/>
                <w:szCs w:val="22"/>
                <w:lang w:eastAsia="en-US"/>
              </w:rPr>
              <w:t>Experience working or volunteering in a secondary education environment.</w:t>
            </w:r>
          </w:p>
        </w:tc>
      </w:tr>
      <w:tr w:rsidR="00D514CD" w:rsidRPr="00291466" w14:paraId="52DA138D" w14:textId="77777777" w:rsidTr="00AC286B">
        <w:tc>
          <w:tcPr>
            <w:tcW w:w="1702" w:type="dxa"/>
          </w:tcPr>
          <w:p w14:paraId="11897549" w14:textId="77777777" w:rsidR="00D514CD" w:rsidRPr="00AC286B" w:rsidRDefault="00D514CD" w:rsidP="00291466">
            <w:pPr>
              <w:pStyle w:val="BodyText"/>
              <w:spacing w:after="0"/>
              <w:outlineLvl w:val="0"/>
              <w:rPr>
                <w:rFonts w:ascii="Arial" w:hAnsi="Arial" w:cs="Arial"/>
                <w:sz w:val="22"/>
                <w:szCs w:val="22"/>
                <w:lang w:eastAsia="en-US"/>
              </w:rPr>
            </w:pPr>
            <w:r w:rsidRPr="00AC286B">
              <w:rPr>
                <w:rFonts w:ascii="Arial" w:hAnsi="Arial" w:cs="Arial"/>
                <w:sz w:val="22"/>
                <w:szCs w:val="22"/>
                <w:lang w:eastAsia="en-US"/>
              </w:rPr>
              <w:t xml:space="preserve">Education </w:t>
            </w:r>
            <w:r w:rsidRPr="00AC286B">
              <w:rPr>
                <w:rFonts w:ascii="Arial" w:hAnsi="Arial" w:cs="Arial"/>
                <w:sz w:val="22"/>
                <w:szCs w:val="22"/>
                <w:lang w:eastAsia="en-US"/>
              </w:rPr>
              <w:br/>
              <w:t>and Training</w:t>
            </w:r>
          </w:p>
        </w:tc>
        <w:tc>
          <w:tcPr>
            <w:tcW w:w="5244" w:type="dxa"/>
          </w:tcPr>
          <w:p w14:paraId="59AFF230" w14:textId="77777777" w:rsidR="004F394B" w:rsidRPr="00AC286B" w:rsidRDefault="004E5180" w:rsidP="004F394B">
            <w:pPr>
              <w:pStyle w:val="BodyText"/>
              <w:numPr>
                <w:ilvl w:val="0"/>
                <w:numId w:val="7"/>
              </w:numPr>
              <w:spacing w:after="0"/>
              <w:outlineLvl w:val="0"/>
              <w:rPr>
                <w:rFonts w:ascii="Arial" w:hAnsi="Arial" w:cs="Arial"/>
                <w:sz w:val="22"/>
                <w:szCs w:val="22"/>
                <w:lang w:eastAsia="en-US"/>
              </w:rPr>
            </w:pPr>
            <w:r w:rsidRPr="004E5180">
              <w:rPr>
                <w:rFonts w:ascii="Arial" w:hAnsi="Arial" w:cs="Arial"/>
                <w:sz w:val="22"/>
                <w:szCs w:val="22"/>
                <w:lang w:eastAsia="en-US"/>
              </w:rPr>
              <w:t>A good standard of literacy and numeracy (GCSE Grade 4/C or equivalent in English &amp; Maths).</w:t>
            </w:r>
          </w:p>
          <w:p w14:paraId="7BF127B3" w14:textId="6B2A87FD" w:rsidR="004E5180" w:rsidRPr="00AC286B" w:rsidRDefault="004E5180" w:rsidP="004F394B">
            <w:pPr>
              <w:pStyle w:val="BodyText"/>
              <w:numPr>
                <w:ilvl w:val="0"/>
                <w:numId w:val="7"/>
              </w:numPr>
              <w:spacing w:after="0"/>
              <w:outlineLvl w:val="0"/>
              <w:rPr>
                <w:rFonts w:ascii="Arial" w:hAnsi="Arial" w:cs="Arial"/>
                <w:sz w:val="22"/>
                <w:szCs w:val="22"/>
                <w:lang w:eastAsia="en-US"/>
              </w:rPr>
            </w:pPr>
            <w:r w:rsidRPr="004E5180">
              <w:rPr>
                <w:rFonts w:ascii="Arial" w:hAnsi="Arial" w:cs="Arial"/>
                <w:sz w:val="22"/>
                <w:szCs w:val="22"/>
                <w:lang w:eastAsia="en-US"/>
              </w:rPr>
              <w:t>Willingness to undertake mandatory Safeguarding and Child Protection training.</w:t>
            </w:r>
          </w:p>
        </w:tc>
        <w:tc>
          <w:tcPr>
            <w:tcW w:w="3402" w:type="dxa"/>
          </w:tcPr>
          <w:p w14:paraId="3BE25C2D" w14:textId="77777777" w:rsidR="00AC286B" w:rsidRPr="00AC286B" w:rsidRDefault="00D514CD" w:rsidP="00AC286B">
            <w:pPr>
              <w:pStyle w:val="BodyText"/>
              <w:numPr>
                <w:ilvl w:val="0"/>
                <w:numId w:val="7"/>
              </w:numPr>
              <w:spacing w:after="0"/>
              <w:outlineLvl w:val="0"/>
              <w:rPr>
                <w:rFonts w:ascii="Arial" w:hAnsi="Arial" w:cs="Arial"/>
                <w:sz w:val="22"/>
                <w:szCs w:val="22"/>
                <w:lang w:eastAsia="en-US"/>
              </w:rPr>
            </w:pPr>
            <w:r w:rsidRPr="00AC286B">
              <w:rPr>
                <w:rFonts w:ascii="Arial" w:hAnsi="Arial" w:cs="Arial"/>
                <w:sz w:val="22"/>
                <w:szCs w:val="22"/>
                <w:lang w:eastAsia="en-US"/>
              </w:rPr>
              <w:t>An understanding of examination processes.</w:t>
            </w:r>
          </w:p>
          <w:p w14:paraId="6D8CEFD8" w14:textId="523AFC00" w:rsidR="004E5180" w:rsidRPr="00AC286B" w:rsidRDefault="004E5180" w:rsidP="00AC286B">
            <w:pPr>
              <w:pStyle w:val="BodyText"/>
              <w:numPr>
                <w:ilvl w:val="0"/>
                <w:numId w:val="7"/>
              </w:numPr>
              <w:spacing w:after="0"/>
              <w:outlineLvl w:val="0"/>
              <w:rPr>
                <w:rFonts w:ascii="Arial" w:hAnsi="Arial" w:cs="Arial"/>
                <w:sz w:val="22"/>
                <w:szCs w:val="22"/>
                <w:lang w:eastAsia="en-US"/>
              </w:rPr>
            </w:pPr>
            <w:r w:rsidRPr="00AC286B">
              <w:rPr>
                <w:rFonts w:ascii="Arial" w:hAnsi="Arial" w:cs="Arial"/>
                <w:sz w:val="22"/>
                <w:szCs w:val="22"/>
                <w:lang w:eastAsia="en-US"/>
              </w:rPr>
              <w:t>Knowledge of JCQ 'Instructions for Conducting Examinations' (ICE).</w:t>
            </w:r>
          </w:p>
        </w:tc>
      </w:tr>
      <w:tr w:rsidR="00D514CD" w:rsidRPr="00291466" w14:paraId="28C3644A" w14:textId="77777777" w:rsidTr="00AC286B">
        <w:tc>
          <w:tcPr>
            <w:tcW w:w="1702" w:type="dxa"/>
          </w:tcPr>
          <w:p w14:paraId="132CD939" w14:textId="77777777" w:rsidR="00D514CD" w:rsidRPr="00AC286B" w:rsidRDefault="00D514CD" w:rsidP="00291466">
            <w:pPr>
              <w:pStyle w:val="BodyText"/>
              <w:spacing w:after="0"/>
              <w:outlineLvl w:val="0"/>
              <w:rPr>
                <w:rFonts w:ascii="Arial" w:hAnsi="Arial" w:cs="Arial"/>
                <w:sz w:val="22"/>
                <w:szCs w:val="22"/>
                <w:lang w:eastAsia="en-US"/>
              </w:rPr>
            </w:pPr>
            <w:r w:rsidRPr="00AC286B">
              <w:rPr>
                <w:rFonts w:ascii="Arial" w:hAnsi="Arial" w:cs="Arial"/>
                <w:sz w:val="22"/>
                <w:szCs w:val="22"/>
                <w:lang w:eastAsia="en-US"/>
              </w:rPr>
              <w:t>Aptitudes</w:t>
            </w:r>
          </w:p>
        </w:tc>
        <w:tc>
          <w:tcPr>
            <w:tcW w:w="5244" w:type="dxa"/>
          </w:tcPr>
          <w:p w14:paraId="127B935E" w14:textId="77777777" w:rsidR="004F394B" w:rsidRPr="00AC286B" w:rsidRDefault="00D514CD" w:rsidP="00AC453B">
            <w:pPr>
              <w:pStyle w:val="BodyText"/>
              <w:numPr>
                <w:ilvl w:val="0"/>
                <w:numId w:val="8"/>
              </w:numPr>
              <w:spacing w:after="0"/>
              <w:outlineLvl w:val="0"/>
              <w:rPr>
                <w:rFonts w:ascii="Arial" w:hAnsi="Arial" w:cs="Arial"/>
                <w:sz w:val="22"/>
                <w:szCs w:val="22"/>
                <w:lang w:eastAsia="en-US"/>
              </w:rPr>
            </w:pPr>
            <w:r w:rsidRPr="00AC286B">
              <w:rPr>
                <w:rFonts w:ascii="Arial" w:hAnsi="Arial" w:cs="Arial"/>
                <w:sz w:val="22"/>
                <w:szCs w:val="22"/>
                <w:lang w:eastAsia="en-US"/>
              </w:rPr>
              <w:t>The ability to converse at ease with and provide advice and information in accurate spoken English.</w:t>
            </w:r>
          </w:p>
          <w:p w14:paraId="62AE20F9" w14:textId="77777777" w:rsidR="004F394B" w:rsidRPr="00AC286B" w:rsidRDefault="00AC707A" w:rsidP="00DA0FF4">
            <w:pPr>
              <w:pStyle w:val="BodyText"/>
              <w:numPr>
                <w:ilvl w:val="0"/>
                <w:numId w:val="8"/>
              </w:numPr>
              <w:spacing w:after="0"/>
              <w:outlineLvl w:val="0"/>
              <w:rPr>
                <w:rFonts w:ascii="Arial" w:hAnsi="Arial" w:cs="Arial"/>
                <w:sz w:val="22"/>
                <w:szCs w:val="22"/>
                <w:lang w:eastAsia="en-US"/>
              </w:rPr>
            </w:pPr>
            <w:r w:rsidRPr="00AC707A">
              <w:rPr>
                <w:rFonts w:ascii="Arial" w:hAnsi="Arial" w:cs="Arial"/>
                <w:sz w:val="22"/>
                <w:szCs w:val="22"/>
                <w:lang w:eastAsia="en-US"/>
              </w:rPr>
              <w:t>High level of accuracy and attention to detail.</w:t>
            </w:r>
          </w:p>
          <w:p w14:paraId="1E1C6E77" w14:textId="77777777" w:rsidR="004F394B" w:rsidRPr="00AC286B" w:rsidRDefault="00AC707A" w:rsidP="0042220B">
            <w:pPr>
              <w:pStyle w:val="BodyText"/>
              <w:numPr>
                <w:ilvl w:val="0"/>
                <w:numId w:val="8"/>
              </w:numPr>
              <w:spacing w:after="0"/>
              <w:outlineLvl w:val="0"/>
              <w:rPr>
                <w:rFonts w:ascii="Arial" w:hAnsi="Arial" w:cs="Arial"/>
                <w:sz w:val="22"/>
                <w:szCs w:val="22"/>
                <w:lang w:eastAsia="en-US"/>
              </w:rPr>
            </w:pPr>
            <w:r w:rsidRPr="00AC707A">
              <w:rPr>
                <w:rFonts w:ascii="Arial" w:hAnsi="Arial" w:cs="Arial"/>
                <w:sz w:val="22"/>
                <w:szCs w:val="22"/>
                <w:lang w:eastAsia="en-US"/>
              </w:rPr>
              <w:t>Ability to follow strict national regulations and school policies.</w:t>
            </w:r>
          </w:p>
          <w:p w14:paraId="4F7F9D2A" w14:textId="77777777" w:rsidR="004F394B" w:rsidRPr="00AC286B" w:rsidRDefault="00AC707A" w:rsidP="004F394B">
            <w:pPr>
              <w:pStyle w:val="BodyText"/>
              <w:numPr>
                <w:ilvl w:val="0"/>
                <w:numId w:val="8"/>
              </w:numPr>
              <w:spacing w:after="0"/>
              <w:outlineLvl w:val="0"/>
              <w:rPr>
                <w:rFonts w:ascii="Arial" w:hAnsi="Arial" w:cs="Arial"/>
                <w:sz w:val="22"/>
                <w:szCs w:val="22"/>
                <w:lang w:eastAsia="en-US"/>
              </w:rPr>
            </w:pPr>
            <w:r w:rsidRPr="00AC707A">
              <w:rPr>
                <w:rFonts w:ascii="Arial" w:hAnsi="Arial" w:cs="Arial"/>
                <w:sz w:val="22"/>
                <w:szCs w:val="22"/>
                <w:lang w:eastAsia="en-US"/>
              </w:rPr>
              <w:t>Ability to remain calm and authoritative under pressure.</w:t>
            </w:r>
          </w:p>
          <w:p w14:paraId="79A18994" w14:textId="32144AA0" w:rsidR="00D91260" w:rsidRPr="00AC286B" w:rsidRDefault="00D91260" w:rsidP="004F394B">
            <w:pPr>
              <w:pStyle w:val="BodyText"/>
              <w:numPr>
                <w:ilvl w:val="0"/>
                <w:numId w:val="8"/>
              </w:numPr>
              <w:spacing w:after="0"/>
              <w:outlineLvl w:val="0"/>
              <w:rPr>
                <w:rFonts w:ascii="Arial" w:hAnsi="Arial" w:cs="Arial"/>
                <w:sz w:val="22"/>
                <w:szCs w:val="22"/>
                <w:lang w:eastAsia="en-US"/>
              </w:rPr>
            </w:pPr>
            <w:r w:rsidRPr="00AC286B">
              <w:rPr>
                <w:rFonts w:ascii="Arial" w:hAnsi="Arial" w:cs="Arial"/>
                <w:sz w:val="22"/>
                <w:szCs w:val="22"/>
                <w:lang w:eastAsia="en-US"/>
              </w:rPr>
              <w:t>Commitment to school safeguarding policies.</w:t>
            </w:r>
          </w:p>
        </w:tc>
        <w:tc>
          <w:tcPr>
            <w:tcW w:w="3402" w:type="dxa"/>
          </w:tcPr>
          <w:p w14:paraId="098E2EF3" w14:textId="77777777" w:rsidR="00F140EE" w:rsidRPr="00AC286B" w:rsidRDefault="00494ACF" w:rsidP="006D1520">
            <w:pPr>
              <w:pStyle w:val="BodyText"/>
              <w:numPr>
                <w:ilvl w:val="0"/>
                <w:numId w:val="6"/>
              </w:numPr>
              <w:spacing w:after="0"/>
              <w:outlineLvl w:val="0"/>
              <w:rPr>
                <w:rFonts w:ascii="Arial" w:hAnsi="Arial" w:cs="Arial"/>
                <w:sz w:val="22"/>
                <w:szCs w:val="22"/>
                <w:lang w:eastAsia="en-US"/>
              </w:rPr>
            </w:pPr>
            <w:r w:rsidRPr="00494ACF">
              <w:rPr>
                <w:rFonts w:ascii="Arial" w:hAnsi="Arial" w:cs="Arial"/>
                <w:sz w:val="22"/>
                <w:szCs w:val="22"/>
                <w:lang w:eastAsia="en-US"/>
              </w:rPr>
              <w:t>IT literate (ability to assist with exams involving laptops or assistive technology).</w:t>
            </w:r>
          </w:p>
          <w:p w14:paraId="4527F3DE" w14:textId="563E130D" w:rsidR="00D514CD" w:rsidRPr="00AC286B" w:rsidRDefault="00494ACF" w:rsidP="00291466">
            <w:pPr>
              <w:pStyle w:val="BodyText"/>
              <w:numPr>
                <w:ilvl w:val="0"/>
                <w:numId w:val="6"/>
              </w:numPr>
              <w:spacing w:after="0"/>
              <w:outlineLvl w:val="0"/>
              <w:rPr>
                <w:rFonts w:ascii="Arial" w:hAnsi="Arial" w:cs="Arial"/>
                <w:sz w:val="22"/>
                <w:szCs w:val="22"/>
                <w:lang w:eastAsia="en-US"/>
              </w:rPr>
            </w:pPr>
            <w:r w:rsidRPr="00494ACF">
              <w:rPr>
                <w:rFonts w:ascii="Arial" w:hAnsi="Arial" w:cs="Arial"/>
                <w:sz w:val="22"/>
                <w:szCs w:val="22"/>
                <w:lang w:eastAsia="en-US"/>
              </w:rPr>
              <w:t>Basic understanding of Access Arrangements (e.g., readers or scribes).</w:t>
            </w:r>
          </w:p>
        </w:tc>
      </w:tr>
      <w:tr w:rsidR="00D514CD" w:rsidRPr="00291466" w14:paraId="5756C623" w14:textId="77777777" w:rsidTr="00AC286B">
        <w:tc>
          <w:tcPr>
            <w:tcW w:w="1702" w:type="dxa"/>
          </w:tcPr>
          <w:p w14:paraId="6AEB4026" w14:textId="77777777" w:rsidR="00D514CD" w:rsidRPr="00AC286B" w:rsidRDefault="00D514CD" w:rsidP="00291466">
            <w:pPr>
              <w:pStyle w:val="BodyText"/>
              <w:spacing w:after="0"/>
              <w:outlineLvl w:val="0"/>
              <w:rPr>
                <w:rFonts w:ascii="Arial" w:hAnsi="Arial" w:cs="Arial"/>
                <w:sz w:val="22"/>
                <w:szCs w:val="22"/>
                <w:lang w:eastAsia="en-US"/>
              </w:rPr>
            </w:pPr>
            <w:r w:rsidRPr="00AC286B">
              <w:rPr>
                <w:rFonts w:ascii="Arial" w:hAnsi="Arial" w:cs="Arial"/>
                <w:sz w:val="22"/>
                <w:szCs w:val="22"/>
                <w:lang w:eastAsia="en-US"/>
              </w:rPr>
              <w:t>Disposition</w:t>
            </w:r>
          </w:p>
        </w:tc>
        <w:tc>
          <w:tcPr>
            <w:tcW w:w="5244" w:type="dxa"/>
          </w:tcPr>
          <w:p w14:paraId="7E958DE3" w14:textId="266C3523" w:rsidR="00AC286B" w:rsidRPr="00AC286B" w:rsidRDefault="00AC286B" w:rsidP="00CA09BB">
            <w:pPr>
              <w:pStyle w:val="BodyText"/>
              <w:numPr>
                <w:ilvl w:val="0"/>
                <w:numId w:val="10"/>
              </w:numPr>
              <w:spacing w:after="0"/>
              <w:outlineLvl w:val="0"/>
              <w:rPr>
                <w:rFonts w:ascii="Arial" w:hAnsi="Arial" w:cs="Arial"/>
                <w:sz w:val="22"/>
                <w:szCs w:val="22"/>
                <w:lang w:eastAsia="en-US"/>
              </w:rPr>
            </w:pPr>
            <w:r w:rsidRPr="00494ACF">
              <w:rPr>
                <w:rFonts w:ascii="Arial" w:hAnsi="Arial" w:cs="Arial"/>
                <w:sz w:val="22"/>
                <w:szCs w:val="22"/>
                <w:lang w:eastAsia="en-US"/>
              </w:rPr>
              <w:t>Flexibility to work during peak exam seasons</w:t>
            </w:r>
            <w:r w:rsidR="00012E81">
              <w:rPr>
                <w:rFonts w:ascii="Arial" w:hAnsi="Arial" w:cs="Arial"/>
                <w:sz w:val="22"/>
                <w:szCs w:val="22"/>
                <w:lang w:eastAsia="en-US"/>
              </w:rPr>
              <w:t>.</w:t>
            </w:r>
            <w:r w:rsidRPr="00AC286B">
              <w:rPr>
                <w:rFonts w:ascii="Arial" w:hAnsi="Arial" w:cs="Arial"/>
                <w:sz w:val="22"/>
                <w:szCs w:val="22"/>
                <w:lang w:eastAsia="en-US"/>
              </w:rPr>
              <w:t xml:space="preserve"> </w:t>
            </w:r>
          </w:p>
          <w:p w14:paraId="0FF7E9FE" w14:textId="5DE1C6B0" w:rsidR="00AC286B" w:rsidRPr="00AC286B" w:rsidRDefault="00AC286B" w:rsidP="00AC286B">
            <w:pPr>
              <w:pStyle w:val="BodyText"/>
              <w:numPr>
                <w:ilvl w:val="0"/>
                <w:numId w:val="10"/>
              </w:numPr>
              <w:spacing w:after="0"/>
              <w:outlineLvl w:val="0"/>
              <w:rPr>
                <w:rFonts w:ascii="Arial" w:hAnsi="Arial" w:cs="Arial"/>
                <w:sz w:val="22"/>
                <w:szCs w:val="22"/>
                <w:lang w:eastAsia="en-US"/>
              </w:rPr>
            </w:pPr>
            <w:r w:rsidRPr="00494ACF">
              <w:rPr>
                <w:rFonts w:ascii="Arial" w:hAnsi="Arial" w:cs="Arial"/>
                <w:sz w:val="22"/>
                <w:szCs w:val="22"/>
                <w:lang w:eastAsia="en-US"/>
              </w:rPr>
              <w:t>Punctual, reliable, and trustworthy.</w:t>
            </w:r>
          </w:p>
          <w:p w14:paraId="009B3394" w14:textId="3E872283" w:rsidR="009112F3" w:rsidRPr="00AC286B" w:rsidRDefault="00D514CD" w:rsidP="00DF14D2">
            <w:pPr>
              <w:pStyle w:val="BodyText"/>
              <w:numPr>
                <w:ilvl w:val="0"/>
                <w:numId w:val="9"/>
              </w:numPr>
              <w:spacing w:after="0"/>
              <w:outlineLvl w:val="0"/>
              <w:rPr>
                <w:rFonts w:ascii="Arial" w:hAnsi="Arial" w:cs="Arial"/>
                <w:sz w:val="22"/>
                <w:szCs w:val="22"/>
                <w:lang w:eastAsia="en-US"/>
              </w:rPr>
            </w:pPr>
            <w:r w:rsidRPr="00AC286B">
              <w:rPr>
                <w:rFonts w:ascii="Arial" w:hAnsi="Arial" w:cs="Arial"/>
                <w:sz w:val="22"/>
                <w:szCs w:val="22"/>
                <w:lang w:eastAsia="en-US"/>
              </w:rPr>
              <w:t>Committed and enthusiastic</w:t>
            </w:r>
          </w:p>
          <w:p w14:paraId="08FEF9B0" w14:textId="77777777" w:rsidR="009112F3" w:rsidRPr="00AC286B" w:rsidRDefault="00D514CD" w:rsidP="003E7878">
            <w:pPr>
              <w:pStyle w:val="BodyText"/>
              <w:numPr>
                <w:ilvl w:val="0"/>
                <w:numId w:val="9"/>
              </w:numPr>
              <w:spacing w:after="0"/>
              <w:outlineLvl w:val="0"/>
              <w:rPr>
                <w:rFonts w:ascii="Arial" w:hAnsi="Arial" w:cs="Arial"/>
                <w:sz w:val="22"/>
                <w:szCs w:val="22"/>
                <w:lang w:eastAsia="en-US"/>
              </w:rPr>
            </w:pPr>
            <w:r w:rsidRPr="00AC286B">
              <w:rPr>
                <w:rFonts w:ascii="Arial" w:hAnsi="Arial" w:cs="Arial"/>
                <w:sz w:val="22"/>
                <w:szCs w:val="22"/>
                <w:lang w:eastAsia="en-US"/>
              </w:rPr>
              <w:t>Shows initiative</w:t>
            </w:r>
          </w:p>
          <w:p w14:paraId="11C584C3" w14:textId="77777777" w:rsidR="00AC286B" w:rsidRPr="00AC286B" w:rsidRDefault="00D514CD" w:rsidP="00B64673">
            <w:pPr>
              <w:pStyle w:val="BodyText"/>
              <w:numPr>
                <w:ilvl w:val="0"/>
                <w:numId w:val="9"/>
              </w:numPr>
              <w:spacing w:after="0"/>
              <w:outlineLvl w:val="0"/>
              <w:rPr>
                <w:rFonts w:ascii="Arial" w:hAnsi="Arial" w:cs="Arial"/>
                <w:sz w:val="22"/>
                <w:szCs w:val="22"/>
                <w:lang w:eastAsia="en-US"/>
              </w:rPr>
            </w:pPr>
            <w:r w:rsidRPr="00AC286B">
              <w:rPr>
                <w:rFonts w:ascii="Arial" w:hAnsi="Arial" w:cs="Arial"/>
                <w:sz w:val="22"/>
                <w:szCs w:val="22"/>
                <w:lang w:eastAsia="en-US"/>
              </w:rPr>
              <w:t>Empathy with students of all abilities and dispositions</w:t>
            </w:r>
          </w:p>
          <w:p w14:paraId="2165C706" w14:textId="77777777" w:rsidR="00AC286B" w:rsidRPr="00AC286B" w:rsidRDefault="00170A4F" w:rsidP="00EA3D33">
            <w:pPr>
              <w:pStyle w:val="BodyText"/>
              <w:numPr>
                <w:ilvl w:val="0"/>
                <w:numId w:val="9"/>
              </w:numPr>
              <w:spacing w:after="0"/>
              <w:outlineLvl w:val="0"/>
              <w:rPr>
                <w:rFonts w:ascii="Arial" w:hAnsi="Arial" w:cs="Arial"/>
                <w:sz w:val="22"/>
                <w:szCs w:val="22"/>
                <w:lang w:eastAsia="en-US"/>
              </w:rPr>
            </w:pPr>
            <w:r w:rsidRPr="00494ACF">
              <w:rPr>
                <w:rFonts w:ascii="Arial" w:hAnsi="Arial" w:cs="Arial"/>
                <w:sz w:val="22"/>
                <w:szCs w:val="22"/>
                <w:lang w:eastAsia="en-US"/>
              </w:rPr>
              <w:t>A calm, reassuring presence to help reduce student anxiety.</w:t>
            </w:r>
          </w:p>
          <w:p w14:paraId="185CF843" w14:textId="77777777" w:rsidR="00AC286B" w:rsidRPr="00AC286B" w:rsidRDefault="00494ACF" w:rsidP="00293270">
            <w:pPr>
              <w:pStyle w:val="BodyText"/>
              <w:numPr>
                <w:ilvl w:val="0"/>
                <w:numId w:val="9"/>
              </w:numPr>
              <w:spacing w:after="0"/>
              <w:outlineLvl w:val="0"/>
              <w:rPr>
                <w:rFonts w:ascii="Arial" w:hAnsi="Arial" w:cs="Arial"/>
                <w:sz w:val="22"/>
                <w:szCs w:val="22"/>
                <w:lang w:eastAsia="en-US"/>
              </w:rPr>
            </w:pPr>
            <w:r w:rsidRPr="00494ACF">
              <w:rPr>
                <w:rFonts w:ascii="Arial" w:hAnsi="Arial" w:cs="Arial"/>
                <w:sz w:val="22"/>
                <w:szCs w:val="22"/>
                <w:lang w:eastAsia="en-US"/>
              </w:rPr>
              <w:t>Discretion and the ability to maintain strict confidentiality.</w:t>
            </w:r>
          </w:p>
          <w:p w14:paraId="291A412D" w14:textId="77777777" w:rsidR="00AC286B" w:rsidRPr="00AC286B" w:rsidRDefault="00494ACF" w:rsidP="00AF01A5">
            <w:pPr>
              <w:pStyle w:val="BodyText"/>
              <w:numPr>
                <w:ilvl w:val="0"/>
                <w:numId w:val="9"/>
              </w:numPr>
              <w:spacing w:after="0"/>
              <w:outlineLvl w:val="0"/>
              <w:rPr>
                <w:rFonts w:ascii="Arial" w:hAnsi="Arial" w:cs="Arial"/>
                <w:sz w:val="22"/>
                <w:szCs w:val="22"/>
                <w:lang w:eastAsia="en-US"/>
              </w:rPr>
            </w:pPr>
            <w:r w:rsidRPr="00494ACF">
              <w:rPr>
                <w:rFonts w:ascii="Arial" w:hAnsi="Arial" w:cs="Arial"/>
                <w:sz w:val="22"/>
                <w:szCs w:val="22"/>
                <w:lang w:eastAsia="en-US"/>
              </w:rPr>
              <w:t>Committed to the safety and wellbeing of young people.</w:t>
            </w:r>
          </w:p>
          <w:p w14:paraId="4F3253A0" w14:textId="77777777" w:rsidR="00AC286B" w:rsidRPr="00AC286B" w:rsidRDefault="00494ACF" w:rsidP="003475A4">
            <w:pPr>
              <w:pStyle w:val="BodyText"/>
              <w:numPr>
                <w:ilvl w:val="0"/>
                <w:numId w:val="9"/>
              </w:numPr>
              <w:spacing w:after="0"/>
              <w:outlineLvl w:val="0"/>
              <w:rPr>
                <w:rFonts w:ascii="Arial" w:hAnsi="Arial" w:cs="Arial"/>
                <w:sz w:val="22"/>
                <w:szCs w:val="22"/>
                <w:lang w:eastAsia="en-US"/>
              </w:rPr>
            </w:pPr>
            <w:r w:rsidRPr="00494ACF">
              <w:rPr>
                <w:rFonts w:ascii="Arial" w:hAnsi="Arial" w:cs="Arial"/>
                <w:sz w:val="22"/>
                <w:szCs w:val="22"/>
                <w:lang w:eastAsia="en-US"/>
              </w:rPr>
              <w:t>Ability to work effectively as part of a collaborative team.</w:t>
            </w:r>
          </w:p>
          <w:p w14:paraId="26401343" w14:textId="7C37B477" w:rsidR="00494ACF" w:rsidRPr="00AC286B" w:rsidRDefault="00170A4F" w:rsidP="00D82AC6">
            <w:pPr>
              <w:pStyle w:val="BodyText"/>
              <w:numPr>
                <w:ilvl w:val="0"/>
                <w:numId w:val="9"/>
              </w:numPr>
              <w:spacing w:after="0"/>
              <w:outlineLvl w:val="0"/>
              <w:rPr>
                <w:rFonts w:ascii="Arial" w:hAnsi="Arial" w:cs="Arial"/>
                <w:sz w:val="22"/>
                <w:szCs w:val="22"/>
                <w:lang w:eastAsia="en-US"/>
              </w:rPr>
            </w:pPr>
            <w:r w:rsidRPr="00AC286B">
              <w:rPr>
                <w:rFonts w:ascii="Arial" w:hAnsi="Arial" w:cs="Arial"/>
                <w:sz w:val="22"/>
                <w:szCs w:val="22"/>
                <w:lang w:eastAsia="en-US"/>
              </w:rPr>
              <w:t>A</w:t>
            </w:r>
            <w:r w:rsidR="00D91260" w:rsidRPr="00AC286B">
              <w:rPr>
                <w:rFonts w:ascii="Arial" w:hAnsi="Arial" w:cs="Arial"/>
                <w:sz w:val="22"/>
                <w:szCs w:val="22"/>
                <w:lang w:eastAsia="en-US"/>
              </w:rPr>
              <w:t>ble to come in to the school at least once every 3 months in order to keep DBS checks active</w:t>
            </w:r>
          </w:p>
        </w:tc>
        <w:tc>
          <w:tcPr>
            <w:tcW w:w="3402" w:type="dxa"/>
          </w:tcPr>
          <w:p w14:paraId="525E620E" w14:textId="0B8A1FF9" w:rsidR="00494ACF" w:rsidRPr="00494ACF" w:rsidRDefault="00494ACF" w:rsidP="00291466">
            <w:pPr>
              <w:pStyle w:val="BodyText"/>
              <w:spacing w:after="0"/>
              <w:outlineLvl w:val="0"/>
              <w:rPr>
                <w:rFonts w:ascii="Arial" w:hAnsi="Arial" w:cs="Arial"/>
                <w:sz w:val="22"/>
                <w:szCs w:val="22"/>
                <w:lang w:eastAsia="en-US"/>
              </w:rPr>
            </w:pPr>
          </w:p>
          <w:p w14:paraId="032FAEEF" w14:textId="77777777" w:rsidR="00D514CD" w:rsidRPr="00AC286B" w:rsidRDefault="00D514CD" w:rsidP="00291466">
            <w:pPr>
              <w:pStyle w:val="BodyText"/>
              <w:spacing w:after="0"/>
              <w:outlineLvl w:val="0"/>
              <w:rPr>
                <w:rFonts w:ascii="Arial" w:hAnsi="Arial" w:cs="Arial"/>
                <w:sz w:val="22"/>
                <w:szCs w:val="22"/>
                <w:lang w:eastAsia="en-US"/>
              </w:rPr>
            </w:pPr>
          </w:p>
        </w:tc>
      </w:tr>
    </w:tbl>
    <w:p w14:paraId="0A9DDEAA" w14:textId="45A0C094" w:rsidR="00970C8B" w:rsidRPr="00291466" w:rsidRDefault="00970C8B" w:rsidP="00D82AC6">
      <w:pPr>
        <w:pStyle w:val="BodyText"/>
        <w:spacing w:after="0"/>
        <w:jc w:val="both"/>
        <w:outlineLvl w:val="0"/>
        <w:rPr>
          <w:rFonts w:ascii="Arial" w:hAnsi="Arial" w:cs="Arial"/>
          <w:sz w:val="22"/>
          <w:szCs w:val="22"/>
        </w:rPr>
      </w:pPr>
    </w:p>
    <w:sectPr w:rsidR="00970C8B" w:rsidRPr="0029146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D1F5B" w14:textId="77777777" w:rsidR="00542523" w:rsidRDefault="00542523" w:rsidP="00542523">
      <w:pPr>
        <w:spacing w:after="0" w:line="240" w:lineRule="auto"/>
      </w:pPr>
      <w:r>
        <w:separator/>
      </w:r>
    </w:p>
  </w:endnote>
  <w:endnote w:type="continuationSeparator" w:id="0">
    <w:p w14:paraId="40F3FCC3" w14:textId="77777777" w:rsidR="00542523" w:rsidRDefault="00542523" w:rsidP="00542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BB1F7" w14:textId="77777777" w:rsidR="00542523" w:rsidRDefault="00542523" w:rsidP="00542523">
      <w:pPr>
        <w:spacing w:after="0" w:line="240" w:lineRule="auto"/>
      </w:pPr>
      <w:r>
        <w:separator/>
      </w:r>
    </w:p>
  </w:footnote>
  <w:footnote w:type="continuationSeparator" w:id="0">
    <w:p w14:paraId="0D0E1622" w14:textId="77777777" w:rsidR="00542523" w:rsidRDefault="00542523" w:rsidP="005425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75CCC"/>
    <w:multiLevelType w:val="hybridMultilevel"/>
    <w:tmpl w:val="8B58567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360" w:hanging="360"/>
      </w:pPr>
      <w:rPr>
        <w:rFonts w:ascii="Wingdings" w:hAnsi="Wingdings" w:hint="default"/>
      </w:rPr>
    </w:lvl>
    <w:lvl w:ilvl="3" w:tplc="08090001" w:tentative="1">
      <w:start w:val="1"/>
      <w:numFmt w:val="bullet"/>
      <w:lvlText w:val=""/>
      <w:lvlJc w:val="left"/>
      <w:pPr>
        <w:ind w:left="360" w:hanging="360"/>
      </w:pPr>
      <w:rPr>
        <w:rFonts w:ascii="Symbol" w:hAnsi="Symbol" w:hint="default"/>
      </w:rPr>
    </w:lvl>
    <w:lvl w:ilvl="4" w:tplc="08090003" w:tentative="1">
      <w:start w:val="1"/>
      <w:numFmt w:val="bullet"/>
      <w:lvlText w:val="o"/>
      <w:lvlJc w:val="left"/>
      <w:pPr>
        <w:ind w:left="1080" w:hanging="360"/>
      </w:pPr>
      <w:rPr>
        <w:rFonts w:ascii="Courier New" w:hAnsi="Courier New" w:cs="Courier New" w:hint="default"/>
      </w:rPr>
    </w:lvl>
    <w:lvl w:ilvl="5" w:tplc="08090005" w:tentative="1">
      <w:start w:val="1"/>
      <w:numFmt w:val="bullet"/>
      <w:lvlText w:val=""/>
      <w:lvlJc w:val="left"/>
      <w:pPr>
        <w:ind w:left="1800" w:hanging="360"/>
      </w:pPr>
      <w:rPr>
        <w:rFonts w:ascii="Wingdings" w:hAnsi="Wingdings" w:hint="default"/>
      </w:rPr>
    </w:lvl>
    <w:lvl w:ilvl="6" w:tplc="08090001" w:tentative="1">
      <w:start w:val="1"/>
      <w:numFmt w:val="bullet"/>
      <w:lvlText w:val=""/>
      <w:lvlJc w:val="left"/>
      <w:pPr>
        <w:ind w:left="2520" w:hanging="360"/>
      </w:pPr>
      <w:rPr>
        <w:rFonts w:ascii="Symbol" w:hAnsi="Symbol" w:hint="default"/>
      </w:rPr>
    </w:lvl>
    <w:lvl w:ilvl="7" w:tplc="08090003" w:tentative="1">
      <w:start w:val="1"/>
      <w:numFmt w:val="bullet"/>
      <w:lvlText w:val="o"/>
      <w:lvlJc w:val="left"/>
      <w:pPr>
        <w:ind w:left="3240" w:hanging="360"/>
      </w:pPr>
      <w:rPr>
        <w:rFonts w:ascii="Courier New" w:hAnsi="Courier New" w:cs="Courier New" w:hint="default"/>
      </w:rPr>
    </w:lvl>
    <w:lvl w:ilvl="8" w:tplc="08090005" w:tentative="1">
      <w:start w:val="1"/>
      <w:numFmt w:val="bullet"/>
      <w:lvlText w:val=""/>
      <w:lvlJc w:val="left"/>
      <w:pPr>
        <w:ind w:left="3960" w:hanging="360"/>
      </w:pPr>
      <w:rPr>
        <w:rFonts w:ascii="Wingdings" w:hAnsi="Wingdings" w:hint="default"/>
      </w:rPr>
    </w:lvl>
  </w:abstractNum>
  <w:abstractNum w:abstractNumId="1" w15:restartNumberingAfterBreak="0">
    <w:nsid w:val="1F466628"/>
    <w:multiLevelType w:val="hybridMultilevel"/>
    <w:tmpl w:val="ACAA8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26309A"/>
    <w:multiLevelType w:val="hybridMultilevel"/>
    <w:tmpl w:val="902A4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A1556B1"/>
    <w:multiLevelType w:val="hybridMultilevel"/>
    <w:tmpl w:val="A328D8FE"/>
    <w:lvl w:ilvl="0" w:tplc="175C6CA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AF24FA1"/>
    <w:multiLevelType w:val="hybridMultilevel"/>
    <w:tmpl w:val="257418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366048"/>
    <w:multiLevelType w:val="hybridMultilevel"/>
    <w:tmpl w:val="8A0459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A44BBE"/>
    <w:multiLevelType w:val="hybridMultilevel"/>
    <w:tmpl w:val="1752E5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3764B0"/>
    <w:multiLevelType w:val="hybridMultilevel"/>
    <w:tmpl w:val="F0569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5A7372"/>
    <w:multiLevelType w:val="hybridMultilevel"/>
    <w:tmpl w:val="6B62F1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A93804"/>
    <w:multiLevelType w:val="hybridMultilevel"/>
    <w:tmpl w:val="79067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7165693">
    <w:abstractNumId w:val="7"/>
  </w:num>
  <w:num w:numId="2" w16cid:durableId="1216043456">
    <w:abstractNumId w:val="3"/>
  </w:num>
  <w:num w:numId="3" w16cid:durableId="1094979535">
    <w:abstractNumId w:val="2"/>
  </w:num>
  <w:num w:numId="4" w16cid:durableId="1303778754">
    <w:abstractNumId w:val="6"/>
  </w:num>
  <w:num w:numId="5" w16cid:durableId="803885344">
    <w:abstractNumId w:val="0"/>
  </w:num>
  <w:num w:numId="6" w16cid:durableId="958410907">
    <w:abstractNumId w:val="4"/>
  </w:num>
  <w:num w:numId="7" w16cid:durableId="2112892676">
    <w:abstractNumId w:val="5"/>
  </w:num>
  <w:num w:numId="8" w16cid:durableId="1886483761">
    <w:abstractNumId w:val="1"/>
  </w:num>
  <w:num w:numId="9" w16cid:durableId="587890165">
    <w:abstractNumId w:val="9"/>
  </w:num>
  <w:num w:numId="10" w16cid:durableId="6019600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DC0"/>
    <w:rsid w:val="00012E81"/>
    <w:rsid w:val="0003103E"/>
    <w:rsid w:val="00082B66"/>
    <w:rsid w:val="00110A16"/>
    <w:rsid w:val="00170A4F"/>
    <w:rsid w:val="00230A17"/>
    <w:rsid w:val="00291466"/>
    <w:rsid w:val="003D2D7C"/>
    <w:rsid w:val="00494ACF"/>
    <w:rsid w:val="004E5180"/>
    <w:rsid w:val="004F394B"/>
    <w:rsid w:val="00542523"/>
    <w:rsid w:val="006C6193"/>
    <w:rsid w:val="008B65C6"/>
    <w:rsid w:val="009112F3"/>
    <w:rsid w:val="00970C8B"/>
    <w:rsid w:val="009C75EC"/>
    <w:rsid w:val="00AC286B"/>
    <w:rsid w:val="00AC707A"/>
    <w:rsid w:val="00B6761B"/>
    <w:rsid w:val="00BA2BFE"/>
    <w:rsid w:val="00D33C97"/>
    <w:rsid w:val="00D46DC0"/>
    <w:rsid w:val="00D514CD"/>
    <w:rsid w:val="00D82AC6"/>
    <w:rsid w:val="00D91260"/>
    <w:rsid w:val="00DA6BA3"/>
    <w:rsid w:val="00F140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9BADE"/>
  <w15:chartTrackingRefBased/>
  <w15:docId w15:val="{F8F37BEE-F409-404E-ADDA-9AF35994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DC0"/>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46DC0"/>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D46DC0"/>
    <w:rPr>
      <w:rFonts w:ascii="Times New Roman" w:eastAsia="Times New Roman" w:hAnsi="Times New Roman" w:cs="Times New Roman"/>
      <w:sz w:val="24"/>
      <w:szCs w:val="20"/>
    </w:rPr>
  </w:style>
  <w:style w:type="character" w:styleId="Hyperlink">
    <w:name w:val="Hyperlink"/>
    <w:rsid w:val="00D46DC0"/>
    <w:rPr>
      <w:color w:val="0000FF"/>
      <w:u w:val="single"/>
    </w:rPr>
  </w:style>
  <w:style w:type="table" w:styleId="TableGrid">
    <w:name w:val="Table Grid"/>
    <w:basedOn w:val="TableNormal"/>
    <w:rsid w:val="00D46DC0"/>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6DC0"/>
    <w:pPr>
      <w:spacing w:after="0" w:line="240" w:lineRule="auto"/>
      <w:ind w:left="720"/>
      <w:contextualSpacing/>
      <w:jc w:val="both"/>
    </w:pPr>
    <w:rPr>
      <w:rFonts w:ascii="Arial" w:hAnsi="Arial"/>
    </w:rPr>
  </w:style>
  <w:style w:type="character" w:customStyle="1" w:styleId="m-2325303231942886317m2390530467542985233m8979512905807243822s12">
    <w:name w:val="m_-2325303231942886317m_2390530467542985233m_8979512905807243822s12"/>
    <w:basedOn w:val="DefaultParagraphFont"/>
    <w:rsid w:val="00D46DC0"/>
  </w:style>
  <w:style w:type="paragraph" w:styleId="Header">
    <w:name w:val="header"/>
    <w:basedOn w:val="Normal"/>
    <w:link w:val="HeaderChar"/>
    <w:uiPriority w:val="99"/>
    <w:unhideWhenUsed/>
    <w:rsid w:val="005425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2523"/>
  </w:style>
  <w:style w:type="paragraph" w:styleId="Footer">
    <w:name w:val="footer"/>
    <w:basedOn w:val="Normal"/>
    <w:link w:val="FooterChar"/>
    <w:uiPriority w:val="99"/>
    <w:unhideWhenUsed/>
    <w:rsid w:val="005425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2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43152">
      <w:bodyDiv w:val="1"/>
      <w:marLeft w:val="0"/>
      <w:marRight w:val="0"/>
      <w:marTop w:val="0"/>
      <w:marBottom w:val="0"/>
      <w:divBdr>
        <w:top w:val="none" w:sz="0" w:space="0" w:color="auto"/>
        <w:left w:val="none" w:sz="0" w:space="0" w:color="auto"/>
        <w:bottom w:val="none" w:sz="0" w:space="0" w:color="auto"/>
        <w:right w:val="none" w:sz="0" w:space="0" w:color="auto"/>
      </w:divBdr>
    </w:div>
    <w:div w:id="821232715">
      <w:bodyDiv w:val="1"/>
      <w:marLeft w:val="0"/>
      <w:marRight w:val="0"/>
      <w:marTop w:val="0"/>
      <w:marBottom w:val="0"/>
      <w:divBdr>
        <w:top w:val="none" w:sz="0" w:space="0" w:color="auto"/>
        <w:left w:val="none" w:sz="0" w:space="0" w:color="auto"/>
        <w:bottom w:val="none" w:sz="0" w:space="0" w:color="auto"/>
        <w:right w:val="none" w:sz="0" w:space="0" w:color="auto"/>
      </w:divBdr>
    </w:div>
    <w:div w:id="952977551">
      <w:bodyDiv w:val="1"/>
      <w:marLeft w:val="0"/>
      <w:marRight w:val="0"/>
      <w:marTop w:val="0"/>
      <w:marBottom w:val="0"/>
      <w:divBdr>
        <w:top w:val="none" w:sz="0" w:space="0" w:color="auto"/>
        <w:left w:val="none" w:sz="0" w:space="0" w:color="auto"/>
        <w:bottom w:val="none" w:sz="0" w:space="0" w:color="auto"/>
        <w:right w:val="none" w:sz="0" w:space="0" w:color="auto"/>
      </w:divBdr>
    </w:div>
    <w:div w:id="1071973857">
      <w:bodyDiv w:val="1"/>
      <w:marLeft w:val="0"/>
      <w:marRight w:val="0"/>
      <w:marTop w:val="0"/>
      <w:marBottom w:val="0"/>
      <w:divBdr>
        <w:top w:val="none" w:sz="0" w:space="0" w:color="auto"/>
        <w:left w:val="none" w:sz="0" w:space="0" w:color="auto"/>
        <w:bottom w:val="none" w:sz="0" w:space="0" w:color="auto"/>
        <w:right w:val="none" w:sz="0" w:space="0" w:color="auto"/>
      </w:divBdr>
    </w:div>
    <w:div w:id="1212881796">
      <w:bodyDiv w:val="1"/>
      <w:marLeft w:val="0"/>
      <w:marRight w:val="0"/>
      <w:marTop w:val="0"/>
      <w:marBottom w:val="0"/>
      <w:divBdr>
        <w:top w:val="none" w:sz="0" w:space="0" w:color="auto"/>
        <w:left w:val="none" w:sz="0" w:space="0" w:color="auto"/>
        <w:bottom w:val="none" w:sz="0" w:space="0" w:color="auto"/>
        <w:right w:val="none" w:sz="0" w:space="0" w:color="auto"/>
      </w:divBdr>
    </w:div>
    <w:div w:id="1308899406">
      <w:bodyDiv w:val="1"/>
      <w:marLeft w:val="0"/>
      <w:marRight w:val="0"/>
      <w:marTop w:val="0"/>
      <w:marBottom w:val="0"/>
      <w:divBdr>
        <w:top w:val="none" w:sz="0" w:space="0" w:color="auto"/>
        <w:left w:val="none" w:sz="0" w:space="0" w:color="auto"/>
        <w:bottom w:val="none" w:sz="0" w:space="0" w:color="auto"/>
        <w:right w:val="none" w:sz="0" w:space="0" w:color="auto"/>
      </w:divBdr>
    </w:div>
    <w:div w:id="1436710969">
      <w:bodyDiv w:val="1"/>
      <w:marLeft w:val="0"/>
      <w:marRight w:val="0"/>
      <w:marTop w:val="0"/>
      <w:marBottom w:val="0"/>
      <w:divBdr>
        <w:top w:val="none" w:sz="0" w:space="0" w:color="auto"/>
        <w:left w:val="none" w:sz="0" w:space="0" w:color="auto"/>
        <w:bottom w:val="none" w:sz="0" w:space="0" w:color="auto"/>
        <w:right w:val="none" w:sz="0" w:space="0" w:color="auto"/>
      </w:divBdr>
    </w:div>
    <w:div w:id="1626620581">
      <w:bodyDiv w:val="1"/>
      <w:marLeft w:val="0"/>
      <w:marRight w:val="0"/>
      <w:marTop w:val="0"/>
      <w:marBottom w:val="0"/>
      <w:divBdr>
        <w:top w:val="none" w:sz="0" w:space="0" w:color="auto"/>
        <w:left w:val="none" w:sz="0" w:space="0" w:color="auto"/>
        <w:bottom w:val="none" w:sz="0" w:space="0" w:color="auto"/>
        <w:right w:val="none" w:sz="0" w:space="0" w:color="auto"/>
      </w:divBdr>
    </w:div>
    <w:div w:id="1654606600">
      <w:bodyDiv w:val="1"/>
      <w:marLeft w:val="0"/>
      <w:marRight w:val="0"/>
      <w:marTop w:val="0"/>
      <w:marBottom w:val="0"/>
      <w:divBdr>
        <w:top w:val="none" w:sz="0" w:space="0" w:color="auto"/>
        <w:left w:val="none" w:sz="0" w:space="0" w:color="auto"/>
        <w:bottom w:val="none" w:sz="0" w:space="0" w:color="auto"/>
        <w:right w:val="none" w:sz="0" w:space="0" w:color="auto"/>
      </w:divBdr>
    </w:div>
    <w:div w:id="1664889160">
      <w:bodyDiv w:val="1"/>
      <w:marLeft w:val="0"/>
      <w:marRight w:val="0"/>
      <w:marTop w:val="0"/>
      <w:marBottom w:val="0"/>
      <w:divBdr>
        <w:top w:val="none" w:sz="0" w:space="0" w:color="auto"/>
        <w:left w:val="none" w:sz="0" w:space="0" w:color="auto"/>
        <w:bottom w:val="none" w:sz="0" w:space="0" w:color="auto"/>
        <w:right w:val="none" w:sz="0" w:space="0" w:color="auto"/>
      </w:divBdr>
    </w:div>
    <w:div w:id="1891959546">
      <w:bodyDiv w:val="1"/>
      <w:marLeft w:val="0"/>
      <w:marRight w:val="0"/>
      <w:marTop w:val="0"/>
      <w:marBottom w:val="0"/>
      <w:divBdr>
        <w:top w:val="none" w:sz="0" w:space="0" w:color="auto"/>
        <w:left w:val="none" w:sz="0" w:space="0" w:color="auto"/>
        <w:bottom w:val="none" w:sz="0" w:space="0" w:color="auto"/>
        <w:right w:val="none" w:sz="0" w:space="0" w:color="auto"/>
      </w:divBdr>
    </w:div>
    <w:div w:id="208132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oulton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Waights</dc:creator>
  <cp:keywords/>
  <dc:description/>
  <cp:lastModifiedBy>V Waights</cp:lastModifiedBy>
  <cp:revision>10</cp:revision>
  <dcterms:created xsi:type="dcterms:W3CDTF">2023-11-30T14:35:00Z</dcterms:created>
  <dcterms:modified xsi:type="dcterms:W3CDTF">2026-02-27T08:01:00Z</dcterms:modified>
</cp:coreProperties>
</file>