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3664BA6B" w:rsidR="00093BD7" w:rsidRPr="00326687" w:rsidRDefault="00685EA7" w:rsidP="37095AEB">
      <w:pPr>
        <w:tabs>
          <w:tab w:val="right" w:pos="9208"/>
        </w:tabs>
        <w:ind w:right="6"/>
        <w:jc w:val="right"/>
        <w:rPr>
          <w:rFonts w:cs="Poppins"/>
          <w:b/>
          <w:bCs/>
          <w:color w:val="FF0000"/>
          <w:sz w:val="16"/>
          <w:szCs w:val="16"/>
        </w:rPr>
      </w:pPr>
      <w:r w:rsidRPr="00326687">
        <w:rPr>
          <w:rFonts w:cs="Poppins"/>
          <w:b/>
          <w:sz w:val="16"/>
          <w:szCs w:val="16"/>
        </w:rPr>
        <w:tab/>
      </w:r>
      <w:r w:rsidR="170A84DD" w:rsidRPr="37095AEB">
        <w:rPr>
          <w:rFonts w:cs="Poppins"/>
          <w:b/>
          <w:bCs/>
          <w:color w:val="FF0000"/>
        </w:rPr>
        <w:t xml:space="preserve"> </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326687" w:rsidRDefault="004B615D" w:rsidP="004B615D">
      <w:pPr>
        <w:rPr>
          <w:rFonts w:cs="Poppins"/>
          <w:color w:val="008080"/>
        </w:rPr>
      </w:pPr>
    </w:p>
    <w:p w14:paraId="4BAC58EC" w14:textId="4D2CAEE8" w:rsidR="004B615D" w:rsidRPr="008701E2" w:rsidRDefault="00AD3A53" w:rsidP="00E55BF5">
      <w:pPr>
        <w:pStyle w:val="Heading1"/>
        <w:tabs>
          <w:tab w:val="left" w:pos="2600"/>
        </w:tabs>
        <w:rPr>
          <w:rFonts w:cs="Poppins"/>
          <w:color w:val="FF0000"/>
          <w:szCs w:val="22"/>
        </w:rPr>
      </w:pPr>
      <w:r w:rsidRPr="00326687">
        <w:rPr>
          <w:rFonts w:cs="Poppins"/>
          <w:color w:val="008080"/>
          <w:szCs w:val="22"/>
        </w:rPr>
        <w:t>POST</w:t>
      </w:r>
      <w:r w:rsidR="00EA72CE" w:rsidRPr="00326687">
        <w:rPr>
          <w:rFonts w:cs="Poppins"/>
          <w:color w:val="008080"/>
          <w:szCs w:val="22"/>
        </w:rPr>
        <w:t>:</w:t>
      </w:r>
      <w:r w:rsidR="00190388" w:rsidRPr="00326687">
        <w:rPr>
          <w:rFonts w:cs="Poppins"/>
          <w:color w:val="008080"/>
          <w:szCs w:val="22"/>
        </w:rPr>
        <w:tab/>
      </w:r>
      <w:r w:rsidR="00C03C3E" w:rsidRPr="002B3747">
        <w:rPr>
          <w:rFonts w:cs="Poppins"/>
          <w:color w:val="008080"/>
          <w:szCs w:val="22"/>
        </w:rPr>
        <w:t xml:space="preserve">Second in </w:t>
      </w:r>
      <w:proofErr w:type="spellStart"/>
      <w:r w:rsidR="002B3747" w:rsidRPr="002B3747">
        <w:rPr>
          <w:rFonts w:cs="Poppins"/>
          <w:color w:val="008080"/>
          <w:szCs w:val="22"/>
        </w:rPr>
        <w:t>Maths</w:t>
      </w:r>
      <w:proofErr w:type="spellEnd"/>
    </w:p>
    <w:p w14:paraId="60061E4C" w14:textId="77777777" w:rsidR="004B615D" w:rsidRPr="008701E2" w:rsidRDefault="004B615D" w:rsidP="00E55BF5">
      <w:pPr>
        <w:pStyle w:val="Heading1"/>
        <w:tabs>
          <w:tab w:val="left" w:pos="2600"/>
        </w:tabs>
        <w:rPr>
          <w:rFonts w:cs="Poppins"/>
          <w:color w:val="FF0000"/>
          <w:szCs w:val="22"/>
        </w:rPr>
      </w:pPr>
    </w:p>
    <w:p w14:paraId="70B9336C" w14:textId="738DD388" w:rsidR="00AD3A53" w:rsidRPr="00326687" w:rsidRDefault="004B615D" w:rsidP="008701E2">
      <w:pPr>
        <w:pStyle w:val="Heading1"/>
        <w:tabs>
          <w:tab w:val="left" w:pos="2600"/>
        </w:tabs>
        <w:ind w:left="1440" w:hanging="1440"/>
        <w:rPr>
          <w:rFonts w:cs="Poppins"/>
          <w:b w:val="0"/>
          <w:color w:val="008080"/>
          <w:szCs w:val="22"/>
        </w:rPr>
      </w:pPr>
      <w:r w:rsidRPr="00326687">
        <w:rPr>
          <w:rFonts w:cs="Poppins"/>
          <w:color w:val="008080"/>
          <w:szCs w:val="22"/>
        </w:rPr>
        <w:t>GRADE</w:t>
      </w:r>
      <w:proofErr w:type="gramStart"/>
      <w:r w:rsidRPr="00326687">
        <w:rPr>
          <w:rFonts w:cs="Poppins"/>
          <w:color w:val="008080"/>
          <w:szCs w:val="22"/>
        </w:rPr>
        <w:t>:</w:t>
      </w:r>
      <w:r w:rsidR="004E37A0" w:rsidRPr="00326687">
        <w:rPr>
          <w:rFonts w:cs="Poppins"/>
          <w:color w:val="008080"/>
          <w:szCs w:val="22"/>
        </w:rPr>
        <w:tab/>
      </w:r>
      <w:r w:rsidR="008701E2">
        <w:rPr>
          <w:rFonts w:cs="Poppins"/>
          <w:color w:val="008080"/>
          <w:szCs w:val="22"/>
        </w:rPr>
        <w:tab/>
      </w:r>
      <w:r w:rsidR="00C03C3E">
        <w:rPr>
          <w:rFonts w:cs="Poppins"/>
          <w:color w:val="008080"/>
          <w:szCs w:val="22"/>
        </w:rPr>
        <w:t>TLR</w:t>
      </w:r>
      <w:proofErr w:type="gramEnd"/>
      <w:r w:rsidR="00C03C3E">
        <w:rPr>
          <w:rFonts w:cs="Poppins"/>
          <w:color w:val="008080"/>
          <w:szCs w:val="22"/>
        </w:rPr>
        <w:t xml:space="preserve"> 2.2</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49E73757" w:rsidR="00AD3A53" w:rsidRPr="00326687" w:rsidRDefault="00AD3A53" w:rsidP="26FEE4B3">
      <w:pPr>
        <w:rPr>
          <w:rFonts w:cs="Poppins"/>
          <w:b/>
          <w:bCs/>
          <w:color w:val="008080"/>
        </w:rPr>
      </w:pPr>
      <w:r w:rsidRPr="26FEE4B3">
        <w:rPr>
          <w:rFonts w:cs="Poppins"/>
          <w:b/>
          <w:bCs/>
          <w:color w:val="008080"/>
        </w:rPr>
        <w:t>R</w:t>
      </w:r>
      <w:r w:rsidR="5A1E0FA1" w:rsidRPr="26FEE4B3">
        <w:rPr>
          <w:rFonts w:cs="Poppins"/>
          <w:b/>
          <w:bCs/>
          <w:color w:val="008080"/>
        </w:rPr>
        <w:t>elationships</w:t>
      </w:r>
      <w:r>
        <w:tab/>
      </w:r>
    </w:p>
    <w:p w14:paraId="578A0BEB" w14:textId="3B2762DD" w:rsidR="002F6829" w:rsidRPr="002F6829" w:rsidRDefault="002F6829" w:rsidP="37095AEB">
      <w:pPr>
        <w:rPr>
          <w:rFonts w:cs="Poppins"/>
          <w:sz w:val="20"/>
        </w:rPr>
      </w:pPr>
      <w:r w:rsidRPr="37095AEB">
        <w:rPr>
          <w:rFonts w:cs="Poppins"/>
          <w:sz w:val="20"/>
        </w:rPr>
        <w:t>The post holder is accountable to</w:t>
      </w:r>
      <w:r w:rsidR="008701E2" w:rsidRPr="37095AEB">
        <w:rPr>
          <w:rFonts w:cs="Poppins"/>
          <w:sz w:val="20"/>
        </w:rPr>
        <w:t xml:space="preserve"> </w:t>
      </w:r>
      <w:r w:rsidR="00C03C3E" w:rsidRPr="37095AEB">
        <w:rPr>
          <w:rFonts w:cs="Poppins"/>
          <w:sz w:val="20"/>
        </w:rPr>
        <w:t xml:space="preserve">the Head of Department and all members of the Senior Leadership Team </w:t>
      </w:r>
      <w:r w:rsidR="008701E2" w:rsidRPr="37095AEB">
        <w:rPr>
          <w:rFonts w:cs="Poppins"/>
          <w:sz w:val="20"/>
        </w:rPr>
        <w:t>i</w:t>
      </w:r>
      <w:r w:rsidRPr="37095AEB">
        <w:rPr>
          <w:rFonts w:cs="Poppins"/>
          <w:sz w:val="20"/>
        </w:rPr>
        <w:t>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7117B6A1" w:rsidR="00595DF7" w:rsidRPr="00326687" w:rsidRDefault="00AD3A53" w:rsidP="26FEE4B3">
      <w:pPr>
        <w:rPr>
          <w:rFonts w:cs="Poppins"/>
          <w:b/>
          <w:bCs/>
          <w:color w:val="008080"/>
        </w:rPr>
      </w:pPr>
      <w:r w:rsidRPr="26FEE4B3">
        <w:rPr>
          <w:rFonts w:cs="Poppins"/>
          <w:b/>
          <w:bCs/>
          <w:color w:val="008080"/>
        </w:rPr>
        <w:t>P</w:t>
      </w:r>
      <w:r w:rsidR="2B79E789" w:rsidRPr="26FEE4B3">
        <w:rPr>
          <w:rFonts w:cs="Poppins"/>
          <w:b/>
          <w:bCs/>
          <w:color w:val="008080"/>
        </w:rPr>
        <w:t>urpose</w:t>
      </w:r>
    </w:p>
    <w:p w14:paraId="430E257E" w14:textId="3C005138" w:rsidR="00C03C3E" w:rsidRPr="00C03C3E" w:rsidRDefault="00C03C3E" w:rsidP="37095AEB">
      <w:pPr>
        <w:pStyle w:val="Default"/>
        <w:rPr>
          <w:rFonts w:ascii="Poppins" w:hAnsi="Poppins" w:cs="Poppins"/>
          <w:sz w:val="20"/>
          <w:szCs w:val="20"/>
        </w:rPr>
      </w:pPr>
      <w:r w:rsidRPr="37095AEB">
        <w:rPr>
          <w:rFonts w:ascii="Poppins" w:hAnsi="Poppins" w:cs="Poppins"/>
          <w:sz w:val="20"/>
          <w:szCs w:val="20"/>
        </w:rPr>
        <w:t xml:space="preserve">The TLR postholder is critical to the success of the </w:t>
      </w:r>
      <w:r w:rsidR="26670F0B" w:rsidRPr="37095AEB">
        <w:rPr>
          <w:rFonts w:ascii="Poppins" w:hAnsi="Poppins" w:cs="Poppins"/>
          <w:sz w:val="20"/>
          <w:szCs w:val="20"/>
        </w:rPr>
        <w:t>a</w:t>
      </w:r>
      <w:r w:rsidRPr="37095AEB">
        <w:rPr>
          <w:rFonts w:ascii="Poppins" w:hAnsi="Poppins" w:cs="Poppins"/>
          <w:sz w:val="20"/>
          <w:szCs w:val="20"/>
        </w:rPr>
        <w:t>cademy in improving outcomes for all students within the curriculum area through driving up standards in the department and deputising for the Head</w:t>
      </w:r>
      <w:r w:rsidRPr="00D25D37">
        <w:rPr>
          <w:rFonts w:ascii="Poppins" w:hAnsi="Poppins" w:cs="Poppins"/>
          <w:color w:val="000000" w:themeColor="text1"/>
          <w:sz w:val="20"/>
          <w:szCs w:val="20"/>
        </w:rPr>
        <w:t xml:space="preserve"> of</w:t>
      </w:r>
      <w:r w:rsidR="002B3747" w:rsidRPr="00D25D37">
        <w:rPr>
          <w:rFonts w:ascii="Poppins" w:hAnsi="Poppins" w:cs="Poppins"/>
          <w:color w:val="008080"/>
          <w:sz w:val="20"/>
          <w:szCs w:val="20"/>
        </w:rPr>
        <w:t xml:space="preserve"> Maths </w:t>
      </w:r>
      <w:r w:rsidRPr="37095AEB">
        <w:rPr>
          <w:rFonts w:ascii="Poppins" w:hAnsi="Poppins" w:cs="Poppins"/>
          <w:sz w:val="20"/>
          <w:szCs w:val="20"/>
        </w:rPr>
        <w:t xml:space="preserve">as appropriate. </w:t>
      </w:r>
    </w:p>
    <w:p w14:paraId="10C13ADA" w14:textId="77777777" w:rsidR="00C03C3E" w:rsidRPr="00C03C3E" w:rsidRDefault="00C03C3E" w:rsidP="37095AEB">
      <w:pPr>
        <w:pStyle w:val="Default"/>
        <w:rPr>
          <w:rFonts w:ascii="Poppins" w:hAnsi="Poppins" w:cs="Poppins"/>
          <w:sz w:val="20"/>
          <w:szCs w:val="20"/>
        </w:rPr>
      </w:pPr>
    </w:p>
    <w:p w14:paraId="4E4EF85B" w14:textId="5FFB7C22" w:rsidR="008701E2" w:rsidRDefault="00C03C3E" w:rsidP="37095AEB">
      <w:pPr>
        <w:pStyle w:val="Default"/>
        <w:rPr>
          <w:rFonts w:ascii="Poppins" w:hAnsi="Poppins" w:cs="Poppins"/>
          <w:sz w:val="20"/>
          <w:szCs w:val="20"/>
        </w:rPr>
      </w:pPr>
      <w:r w:rsidRPr="37095AEB">
        <w:rPr>
          <w:rFonts w:ascii="Poppins" w:hAnsi="Poppins" w:cs="Poppins"/>
          <w:sz w:val="20"/>
          <w:szCs w:val="20"/>
        </w:rPr>
        <w:t>The TLR Postholder will act consistently as a model of best practice to other colleagues and work closely with the Curriculum Area Leader in driving up progress and achievement for all students.</w:t>
      </w:r>
    </w:p>
    <w:p w14:paraId="03A65773" w14:textId="77777777" w:rsidR="009D6EBB" w:rsidRPr="00326687" w:rsidRDefault="009D6EBB" w:rsidP="00595DF7">
      <w:pPr>
        <w:pStyle w:val="Default"/>
        <w:rPr>
          <w:rFonts w:ascii="Poppins" w:hAnsi="Poppins" w:cs="Poppins"/>
          <w:b/>
          <w:bCs/>
          <w:color w:val="008080"/>
          <w:sz w:val="22"/>
          <w:szCs w:val="22"/>
        </w:rPr>
      </w:pPr>
    </w:p>
    <w:p w14:paraId="43A6D5A7" w14:textId="329A4EEE" w:rsidR="37095AEB" w:rsidRDefault="37095AEB" w:rsidP="37095AEB">
      <w:pPr>
        <w:pStyle w:val="Default"/>
        <w:rPr>
          <w:rFonts w:ascii="Poppins" w:hAnsi="Poppins" w:cs="Poppins"/>
          <w:b/>
          <w:bCs/>
          <w:color w:val="008080"/>
          <w:sz w:val="22"/>
          <w:szCs w:val="22"/>
        </w:rPr>
      </w:pPr>
    </w:p>
    <w:p w14:paraId="57D55830" w14:textId="5D40979B" w:rsidR="006D4012" w:rsidRPr="00326687" w:rsidRDefault="006D60B0" w:rsidP="00595DF7">
      <w:pPr>
        <w:pStyle w:val="Default"/>
        <w:rPr>
          <w:rFonts w:ascii="Poppins" w:hAnsi="Poppins" w:cs="Poppins"/>
          <w:b/>
          <w:bCs/>
          <w:color w:val="008080"/>
          <w:sz w:val="22"/>
          <w:szCs w:val="22"/>
        </w:rPr>
      </w:pPr>
      <w:r w:rsidRPr="26FEE4B3">
        <w:rPr>
          <w:rFonts w:ascii="Poppins" w:hAnsi="Poppins" w:cs="Poppins"/>
          <w:b/>
          <w:bCs/>
          <w:color w:val="008080"/>
          <w:sz w:val="22"/>
          <w:szCs w:val="22"/>
        </w:rPr>
        <w:t>M</w:t>
      </w:r>
      <w:r w:rsidR="22E67C8F" w:rsidRPr="26FEE4B3">
        <w:rPr>
          <w:rFonts w:ascii="Poppins" w:hAnsi="Poppins" w:cs="Poppins"/>
          <w:b/>
          <w:bCs/>
          <w:color w:val="008080"/>
          <w:sz w:val="22"/>
          <w:szCs w:val="22"/>
        </w:rPr>
        <w:t>a</w:t>
      </w:r>
      <w:r w:rsidRPr="26FEE4B3">
        <w:rPr>
          <w:rFonts w:ascii="Poppins" w:hAnsi="Poppins" w:cs="Poppins"/>
          <w:b/>
          <w:bCs/>
          <w:color w:val="008080"/>
          <w:sz w:val="22"/>
          <w:szCs w:val="22"/>
        </w:rPr>
        <w:t xml:space="preserve">in duties &amp; </w:t>
      </w:r>
      <w:r w:rsidR="00FD5D45" w:rsidRPr="26FEE4B3">
        <w:rPr>
          <w:rFonts w:ascii="Poppins" w:hAnsi="Poppins" w:cs="Poppins"/>
          <w:b/>
          <w:bCs/>
          <w:color w:val="008080"/>
          <w:sz w:val="22"/>
          <w:szCs w:val="22"/>
        </w:rPr>
        <w:t>responsibilities</w:t>
      </w:r>
    </w:p>
    <w:p w14:paraId="25C97216" w14:textId="5283D7C4" w:rsidR="00C03C3E" w:rsidRPr="00C03C3E" w:rsidRDefault="00C03C3E" w:rsidP="37095AEB">
      <w:pPr>
        <w:overflowPunct/>
        <w:autoSpaceDE/>
        <w:autoSpaceDN/>
        <w:adjustRightInd/>
        <w:textAlignment w:val="auto"/>
        <w:rPr>
          <w:rFonts w:asciiTheme="minorHAnsi" w:eastAsiaTheme="minorEastAsia" w:hAnsiTheme="minorHAnsi" w:cstheme="minorBidi"/>
          <w:b/>
          <w:bCs/>
          <w:color w:val="006699"/>
          <w:sz w:val="20"/>
          <w:lang w:val="en-GB"/>
        </w:rPr>
      </w:pPr>
      <w:r w:rsidRPr="37095AEB">
        <w:rPr>
          <w:rFonts w:eastAsiaTheme="minorEastAsia" w:cs="Poppins"/>
          <w:sz w:val="20"/>
          <w:lang w:val="en-GB"/>
        </w:rPr>
        <w:t xml:space="preserve">To carry out effectively the duties of a teacher and school leader as set out in the current School </w:t>
      </w:r>
      <w:r w:rsidR="064F6F6C" w:rsidRPr="37095AEB">
        <w:rPr>
          <w:rFonts w:eastAsiaTheme="minorEastAsia" w:cs="Poppins"/>
          <w:sz w:val="20"/>
          <w:lang w:val="en-GB"/>
        </w:rPr>
        <w:t>T</w:t>
      </w:r>
      <w:r w:rsidRPr="37095AEB">
        <w:rPr>
          <w:rFonts w:eastAsiaTheme="minorEastAsia" w:cs="Poppins"/>
          <w:sz w:val="20"/>
          <w:lang w:val="en-GB"/>
        </w:rPr>
        <w:t>eachers Pay and Conditions document and to meet the standards expected of a qualified teacher.</w:t>
      </w:r>
      <w:r>
        <w:br/>
      </w:r>
    </w:p>
    <w:p w14:paraId="3C2A7D2D" w14:textId="5151C455" w:rsidR="00C03C3E" w:rsidRPr="00C03C3E" w:rsidRDefault="00C03C3E" w:rsidP="37095AEB">
      <w:pPr>
        <w:overflowPunct/>
        <w:autoSpaceDE/>
        <w:autoSpaceDN/>
        <w:adjustRightInd/>
        <w:textAlignment w:val="auto"/>
        <w:rPr>
          <w:w w:val="105"/>
          <w:sz w:val="20"/>
          <w:lang w:val="en-GB"/>
        </w:rPr>
      </w:pPr>
      <w:r w:rsidRPr="37095AEB">
        <w:rPr>
          <w:rFonts w:eastAsiaTheme="minorEastAsia" w:cs="Poppins"/>
          <w:w w:val="105"/>
          <w:sz w:val="20"/>
          <w:lang w:val="en-GB"/>
        </w:rPr>
        <w:t xml:space="preserve">The </w:t>
      </w:r>
      <w:r w:rsidRPr="37095AEB">
        <w:rPr>
          <w:rFonts w:eastAsiaTheme="minorEastAsia" w:cs="Poppins"/>
          <w:color w:val="2F2D2F"/>
          <w:w w:val="105"/>
          <w:sz w:val="20"/>
          <w:lang w:val="en-GB"/>
        </w:rPr>
        <w:t>Second in</w:t>
      </w:r>
      <w:r w:rsidR="002B3747" w:rsidRPr="00D25D37">
        <w:rPr>
          <w:rFonts w:eastAsiaTheme="minorEastAsia" w:cs="Poppins"/>
          <w:color w:val="008080"/>
          <w:w w:val="105"/>
          <w:sz w:val="20"/>
          <w:lang w:val="en-GB"/>
        </w:rPr>
        <w:t xml:space="preserve"> Maths </w:t>
      </w:r>
      <w:r w:rsidRPr="37095AEB">
        <w:rPr>
          <w:rFonts w:eastAsiaTheme="minorEastAsia" w:cs="Poppins"/>
          <w:color w:val="2F2D2F"/>
          <w:w w:val="105"/>
          <w:sz w:val="20"/>
          <w:lang w:val="en-GB"/>
        </w:rPr>
        <w:t>wo</w:t>
      </w:r>
      <w:r w:rsidRPr="37095AEB">
        <w:rPr>
          <w:rFonts w:eastAsiaTheme="minorEastAsia" w:cs="Poppins"/>
          <w:color w:val="0F0F11"/>
          <w:w w:val="105"/>
          <w:sz w:val="20"/>
          <w:lang w:val="en-GB"/>
        </w:rPr>
        <w:t xml:space="preserve">uld </w:t>
      </w:r>
      <w:r w:rsidRPr="37095AEB">
        <w:rPr>
          <w:rFonts w:eastAsiaTheme="minorEastAsia" w:cs="Poppins"/>
          <w:w w:val="105"/>
          <w:sz w:val="20"/>
          <w:lang w:val="en-GB"/>
        </w:rPr>
        <w:t>be</w:t>
      </w:r>
      <w:r w:rsidRPr="37095AEB">
        <w:rPr>
          <w:rFonts w:eastAsiaTheme="minorEastAsia" w:cs="Poppins"/>
          <w:spacing w:val="-10"/>
          <w:w w:val="105"/>
          <w:sz w:val="20"/>
          <w:lang w:val="en-GB"/>
        </w:rPr>
        <w:t xml:space="preserve"> </w:t>
      </w:r>
      <w:r w:rsidRPr="37095AEB">
        <w:rPr>
          <w:rFonts w:eastAsiaTheme="minorEastAsia" w:cs="Poppins"/>
          <w:color w:val="2F2D2F"/>
          <w:w w:val="105"/>
          <w:sz w:val="20"/>
          <w:lang w:val="en-GB"/>
        </w:rPr>
        <w:t>expecte</w:t>
      </w:r>
      <w:r w:rsidRPr="37095AEB">
        <w:rPr>
          <w:rFonts w:eastAsiaTheme="minorEastAsia" w:cs="Poppins"/>
          <w:color w:val="0F0F11"/>
          <w:w w:val="105"/>
          <w:sz w:val="20"/>
          <w:lang w:val="en-GB"/>
        </w:rPr>
        <w:t xml:space="preserve">d </w:t>
      </w:r>
      <w:r w:rsidRPr="37095AEB">
        <w:rPr>
          <w:rFonts w:eastAsiaTheme="minorEastAsia" w:cs="Poppins"/>
          <w:w w:val="105"/>
          <w:sz w:val="20"/>
          <w:lang w:val="en-GB"/>
        </w:rPr>
        <w:t>to carry out</w:t>
      </w:r>
      <w:r w:rsidRPr="37095AEB">
        <w:rPr>
          <w:rFonts w:eastAsiaTheme="minorEastAsia" w:cs="Poppins"/>
          <w:spacing w:val="-3"/>
          <w:w w:val="105"/>
          <w:sz w:val="20"/>
          <w:lang w:val="en-GB"/>
        </w:rPr>
        <w:t xml:space="preserve"> </w:t>
      </w:r>
      <w:r w:rsidRPr="37095AEB">
        <w:rPr>
          <w:rFonts w:eastAsiaTheme="minorEastAsia" w:cs="Poppins"/>
          <w:color w:val="0F0F11"/>
          <w:w w:val="105"/>
          <w:sz w:val="20"/>
          <w:lang w:val="en-GB"/>
        </w:rPr>
        <w:t>th</w:t>
      </w:r>
      <w:r w:rsidRPr="37095AEB">
        <w:rPr>
          <w:rFonts w:eastAsiaTheme="minorEastAsia" w:cs="Poppins"/>
          <w:color w:val="2F2D2F"/>
          <w:w w:val="105"/>
          <w:sz w:val="20"/>
          <w:lang w:val="en-GB"/>
        </w:rPr>
        <w:t xml:space="preserve">e following </w:t>
      </w:r>
      <w:r w:rsidRPr="37095AEB">
        <w:rPr>
          <w:rFonts w:eastAsiaTheme="minorEastAsia" w:cs="Poppins"/>
          <w:w w:val="105"/>
          <w:sz w:val="20"/>
          <w:lang w:val="en-GB"/>
        </w:rPr>
        <w:t>duties</w:t>
      </w:r>
      <w:r w:rsidRPr="37095AEB">
        <w:rPr>
          <w:rFonts w:eastAsiaTheme="minorEastAsia" w:cs="Poppins"/>
          <w:spacing w:val="-9"/>
          <w:w w:val="105"/>
          <w:sz w:val="20"/>
          <w:lang w:val="en-GB"/>
        </w:rPr>
        <w:t xml:space="preserve"> </w:t>
      </w:r>
      <w:r w:rsidRPr="37095AEB">
        <w:rPr>
          <w:rFonts w:eastAsiaTheme="minorEastAsia" w:cs="Poppins"/>
          <w:w w:val="105"/>
          <w:sz w:val="20"/>
          <w:lang w:val="en-GB"/>
        </w:rPr>
        <w:t>and</w:t>
      </w:r>
      <w:r w:rsidRPr="37095AEB">
        <w:rPr>
          <w:rFonts w:eastAsiaTheme="minorEastAsia" w:cs="Poppins"/>
          <w:spacing w:val="-9"/>
          <w:w w:val="105"/>
          <w:sz w:val="20"/>
          <w:lang w:val="en-GB"/>
        </w:rPr>
        <w:t xml:space="preserve"> </w:t>
      </w:r>
      <w:r w:rsidRPr="37095AEB">
        <w:rPr>
          <w:rFonts w:eastAsiaTheme="minorEastAsia" w:cs="Poppins"/>
          <w:color w:val="0F0F11"/>
          <w:w w:val="105"/>
          <w:sz w:val="20"/>
          <w:lang w:val="en-GB"/>
        </w:rPr>
        <w:t xml:space="preserve">to </w:t>
      </w:r>
      <w:r w:rsidRPr="37095AEB">
        <w:rPr>
          <w:rFonts w:eastAsiaTheme="minorEastAsia" w:cs="Poppins"/>
          <w:w w:val="105"/>
          <w:sz w:val="20"/>
          <w:lang w:val="en-GB"/>
        </w:rPr>
        <w:t>recognise</w:t>
      </w:r>
      <w:r w:rsidRPr="37095AEB">
        <w:rPr>
          <w:rFonts w:eastAsiaTheme="minorEastAsia" w:cs="Poppins"/>
          <w:spacing w:val="-4"/>
          <w:w w:val="105"/>
          <w:sz w:val="20"/>
          <w:lang w:val="en-GB"/>
        </w:rPr>
        <w:t xml:space="preserve"> </w:t>
      </w:r>
      <w:r w:rsidRPr="37095AEB">
        <w:rPr>
          <w:rFonts w:eastAsiaTheme="minorEastAsia" w:cs="Poppins"/>
          <w:color w:val="0F0F11"/>
          <w:w w:val="105"/>
          <w:sz w:val="20"/>
          <w:lang w:val="en-GB"/>
        </w:rPr>
        <w:t>that</w:t>
      </w:r>
      <w:r w:rsidRPr="37095AEB">
        <w:rPr>
          <w:rFonts w:eastAsiaTheme="minorEastAsia" w:cs="Poppins"/>
          <w:color w:val="0F0F11"/>
          <w:spacing w:val="-2"/>
          <w:w w:val="105"/>
          <w:sz w:val="20"/>
          <w:lang w:val="en-GB"/>
        </w:rPr>
        <w:t xml:space="preserve"> </w:t>
      </w:r>
      <w:r w:rsidRPr="37095AEB">
        <w:rPr>
          <w:rFonts w:eastAsiaTheme="minorEastAsia" w:cs="Poppins"/>
          <w:w w:val="105"/>
          <w:sz w:val="20"/>
          <w:lang w:val="en-GB"/>
        </w:rPr>
        <w:t>the</w:t>
      </w:r>
      <w:r w:rsidRPr="37095AEB">
        <w:rPr>
          <w:rFonts w:eastAsiaTheme="minorEastAsia" w:cs="Poppins"/>
          <w:spacing w:val="-1"/>
          <w:w w:val="105"/>
          <w:sz w:val="20"/>
          <w:lang w:val="en-GB"/>
        </w:rPr>
        <w:t xml:space="preserve"> </w:t>
      </w:r>
      <w:r w:rsidRPr="37095AEB">
        <w:rPr>
          <w:rFonts w:eastAsiaTheme="minorEastAsia" w:cs="Poppins"/>
          <w:w w:val="105"/>
          <w:sz w:val="20"/>
          <w:lang w:val="en-GB"/>
        </w:rPr>
        <w:t>list</w:t>
      </w:r>
      <w:r w:rsidRPr="37095AEB">
        <w:rPr>
          <w:rFonts w:eastAsiaTheme="minorEastAsia" w:cs="Poppins"/>
          <w:spacing w:val="-6"/>
          <w:w w:val="105"/>
          <w:sz w:val="20"/>
          <w:lang w:val="en-GB"/>
        </w:rPr>
        <w:t xml:space="preserve"> </w:t>
      </w:r>
      <w:r w:rsidRPr="37095AEB">
        <w:rPr>
          <w:rFonts w:eastAsiaTheme="minorEastAsia" w:cs="Poppins"/>
          <w:w w:val="105"/>
          <w:sz w:val="20"/>
          <w:lang w:val="en-GB"/>
        </w:rPr>
        <w:t>is</w:t>
      </w:r>
      <w:r w:rsidRPr="37095AEB">
        <w:rPr>
          <w:rFonts w:eastAsiaTheme="minorEastAsia" w:cs="Poppins"/>
          <w:spacing w:val="-15"/>
          <w:w w:val="105"/>
          <w:sz w:val="20"/>
          <w:lang w:val="en-GB"/>
        </w:rPr>
        <w:t xml:space="preserve"> </w:t>
      </w:r>
      <w:r w:rsidRPr="37095AEB">
        <w:rPr>
          <w:rFonts w:eastAsiaTheme="minorEastAsia" w:cs="Poppins"/>
          <w:color w:val="2F2D2F"/>
          <w:w w:val="105"/>
          <w:sz w:val="20"/>
          <w:lang w:val="en-GB"/>
        </w:rPr>
        <w:t>o</w:t>
      </w:r>
      <w:r w:rsidRPr="37095AEB">
        <w:rPr>
          <w:rFonts w:eastAsiaTheme="minorEastAsia" w:cs="Poppins"/>
          <w:color w:val="0F0F11"/>
          <w:w w:val="105"/>
          <w:sz w:val="20"/>
          <w:lang w:val="en-GB"/>
        </w:rPr>
        <w:t>nly indi</w:t>
      </w:r>
      <w:r w:rsidRPr="37095AEB">
        <w:rPr>
          <w:rFonts w:eastAsiaTheme="minorEastAsia" w:cs="Poppins"/>
          <w:color w:val="2F2D2F"/>
          <w:w w:val="105"/>
          <w:sz w:val="20"/>
          <w:lang w:val="en-GB"/>
        </w:rPr>
        <w:t>cative</w:t>
      </w:r>
      <w:r w:rsidRPr="37095AEB">
        <w:rPr>
          <w:rFonts w:eastAsiaTheme="minorEastAsia" w:cs="Poppins"/>
          <w:color w:val="2F2D2F"/>
          <w:spacing w:val="-2"/>
          <w:w w:val="105"/>
          <w:sz w:val="20"/>
          <w:lang w:val="en-GB"/>
        </w:rPr>
        <w:t xml:space="preserve"> </w:t>
      </w:r>
      <w:r w:rsidRPr="37095AEB">
        <w:rPr>
          <w:rFonts w:eastAsiaTheme="minorEastAsia" w:cs="Poppins"/>
          <w:color w:val="2F2D2F"/>
          <w:w w:val="105"/>
          <w:sz w:val="20"/>
          <w:lang w:val="en-GB"/>
        </w:rPr>
        <w:t>a</w:t>
      </w:r>
      <w:r w:rsidRPr="37095AEB">
        <w:rPr>
          <w:rFonts w:eastAsiaTheme="minorEastAsia" w:cs="Poppins"/>
          <w:color w:val="0F0F11"/>
          <w:w w:val="105"/>
          <w:sz w:val="20"/>
          <w:lang w:val="en-GB"/>
        </w:rPr>
        <w:t xml:space="preserve">nd </w:t>
      </w:r>
      <w:r w:rsidRPr="37095AEB">
        <w:rPr>
          <w:rFonts w:eastAsiaTheme="minorEastAsia" w:cs="Poppins"/>
          <w:w w:val="105"/>
          <w:sz w:val="20"/>
          <w:lang w:val="en-GB"/>
        </w:rPr>
        <w:t>that</w:t>
      </w:r>
      <w:r w:rsidRPr="37095AEB">
        <w:rPr>
          <w:rFonts w:eastAsiaTheme="minorEastAsia" w:cs="Poppins"/>
          <w:spacing w:val="-8"/>
          <w:w w:val="105"/>
          <w:sz w:val="20"/>
          <w:lang w:val="en-GB"/>
        </w:rPr>
        <w:t xml:space="preserve"> </w:t>
      </w:r>
      <w:r w:rsidRPr="37095AEB">
        <w:rPr>
          <w:rFonts w:eastAsiaTheme="minorEastAsia" w:cs="Poppins"/>
          <w:color w:val="2F2D2F"/>
          <w:w w:val="105"/>
          <w:sz w:val="20"/>
          <w:lang w:val="en-GB"/>
        </w:rPr>
        <w:t>t</w:t>
      </w:r>
      <w:r w:rsidRPr="37095AEB">
        <w:rPr>
          <w:rFonts w:eastAsiaTheme="minorEastAsia" w:cs="Poppins"/>
          <w:color w:val="0F0F11"/>
          <w:w w:val="105"/>
          <w:sz w:val="20"/>
          <w:lang w:val="en-GB"/>
        </w:rPr>
        <w:t>h</w:t>
      </w:r>
      <w:r w:rsidRPr="37095AEB">
        <w:rPr>
          <w:rFonts w:eastAsiaTheme="minorEastAsia" w:cs="Poppins"/>
          <w:color w:val="2F2D2F"/>
          <w:w w:val="105"/>
          <w:sz w:val="20"/>
          <w:lang w:val="en-GB"/>
        </w:rPr>
        <w:t xml:space="preserve">ere </w:t>
      </w:r>
      <w:r w:rsidRPr="37095AEB">
        <w:rPr>
          <w:rFonts w:eastAsiaTheme="minorEastAsia" w:cs="Poppins"/>
          <w:color w:val="0F0F11"/>
          <w:w w:val="105"/>
          <w:sz w:val="20"/>
          <w:lang w:val="en-GB"/>
        </w:rPr>
        <w:t>mi</w:t>
      </w:r>
      <w:r w:rsidRPr="37095AEB">
        <w:rPr>
          <w:rFonts w:eastAsiaTheme="minorEastAsia" w:cs="Poppins"/>
          <w:color w:val="2F2D2F"/>
          <w:w w:val="105"/>
          <w:sz w:val="20"/>
          <w:lang w:val="en-GB"/>
        </w:rPr>
        <w:t>g</w:t>
      </w:r>
      <w:r w:rsidRPr="37095AEB">
        <w:rPr>
          <w:rFonts w:eastAsiaTheme="minorEastAsia" w:cs="Poppins"/>
          <w:color w:val="0F0F11"/>
          <w:w w:val="105"/>
          <w:sz w:val="20"/>
          <w:lang w:val="en-GB"/>
        </w:rPr>
        <w:t>h</w:t>
      </w:r>
      <w:r w:rsidRPr="37095AEB">
        <w:rPr>
          <w:rFonts w:eastAsiaTheme="minorEastAsia" w:cs="Poppins"/>
          <w:color w:val="2F2D2F"/>
          <w:w w:val="105"/>
          <w:sz w:val="20"/>
          <w:lang w:val="en-GB"/>
        </w:rPr>
        <w:t xml:space="preserve">t </w:t>
      </w:r>
      <w:r w:rsidRPr="37095AEB">
        <w:rPr>
          <w:rFonts w:eastAsiaTheme="minorEastAsia" w:cs="Poppins"/>
          <w:w w:val="105"/>
          <w:sz w:val="20"/>
          <w:lang w:val="en-GB"/>
        </w:rPr>
        <w:t>be</w:t>
      </w:r>
      <w:r w:rsidRPr="37095AEB">
        <w:rPr>
          <w:rFonts w:eastAsiaTheme="minorEastAsia" w:cs="Poppins"/>
          <w:spacing w:val="-7"/>
          <w:w w:val="105"/>
          <w:sz w:val="20"/>
          <w:lang w:val="en-GB"/>
        </w:rPr>
        <w:t xml:space="preserve"> </w:t>
      </w:r>
      <w:r w:rsidRPr="37095AEB">
        <w:rPr>
          <w:rFonts w:eastAsiaTheme="minorEastAsia" w:cs="Poppins"/>
          <w:color w:val="2F2D2F"/>
          <w:w w:val="105"/>
          <w:sz w:val="20"/>
          <w:lang w:val="en-GB"/>
        </w:rPr>
        <w:t>o</w:t>
      </w:r>
      <w:r w:rsidRPr="37095AEB">
        <w:rPr>
          <w:rFonts w:eastAsiaTheme="minorEastAsia" w:cs="Poppins"/>
          <w:color w:val="0F0F11"/>
          <w:w w:val="105"/>
          <w:sz w:val="20"/>
          <w:lang w:val="en-GB"/>
        </w:rPr>
        <w:t>th</w:t>
      </w:r>
      <w:r w:rsidRPr="37095AEB">
        <w:rPr>
          <w:rFonts w:eastAsiaTheme="minorEastAsia" w:cs="Poppins"/>
          <w:color w:val="2F2D2F"/>
          <w:w w:val="105"/>
          <w:sz w:val="20"/>
          <w:lang w:val="en-GB"/>
        </w:rPr>
        <w:t>er</w:t>
      </w:r>
      <w:r w:rsidRPr="37095AEB">
        <w:rPr>
          <w:rFonts w:eastAsiaTheme="minorEastAsia" w:cs="Poppins"/>
          <w:color w:val="0F0F11"/>
          <w:w w:val="105"/>
          <w:sz w:val="20"/>
          <w:lang w:val="en-GB"/>
        </w:rPr>
        <w:t xml:space="preserve">, </w:t>
      </w:r>
      <w:r w:rsidRPr="37095AEB">
        <w:rPr>
          <w:rFonts w:eastAsiaTheme="minorEastAsia" w:cs="Poppins"/>
          <w:color w:val="2F2D2F"/>
          <w:w w:val="105"/>
          <w:sz w:val="20"/>
          <w:lang w:val="en-GB"/>
        </w:rPr>
        <w:t>si</w:t>
      </w:r>
      <w:r w:rsidRPr="37095AEB">
        <w:rPr>
          <w:rFonts w:eastAsiaTheme="minorEastAsia" w:cs="Poppins"/>
          <w:color w:val="0F0F11"/>
          <w:w w:val="105"/>
          <w:sz w:val="20"/>
          <w:lang w:val="en-GB"/>
        </w:rPr>
        <w:t>m</w:t>
      </w:r>
      <w:r w:rsidRPr="37095AEB">
        <w:rPr>
          <w:rFonts w:eastAsiaTheme="minorEastAsia" w:cs="Poppins"/>
          <w:color w:val="2F2D2F"/>
          <w:w w:val="105"/>
          <w:sz w:val="20"/>
          <w:lang w:val="en-GB"/>
        </w:rPr>
        <w:t>i</w:t>
      </w:r>
      <w:r w:rsidRPr="37095AEB">
        <w:rPr>
          <w:rFonts w:eastAsiaTheme="minorEastAsia" w:cs="Poppins"/>
          <w:color w:val="0F0F11"/>
          <w:w w:val="105"/>
          <w:sz w:val="20"/>
          <w:lang w:val="en-GB"/>
        </w:rPr>
        <w:t xml:space="preserve">lar </w:t>
      </w:r>
      <w:r w:rsidRPr="37095AEB">
        <w:rPr>
          <w:rFonts w:eastAsiaTheme="minorEastAsia" w:cs="Poppins"/>
          <w:w w:val="105"/>
          <w:sz w:val="20"/>
          <w:lang w:val="en-GB"/>
        </w:rPr>
        <w:t xml:space="preserve">duties </w:t>
      </w:r>
      <w:r w:rsidRPr="37095AEB">
        <w:rPr>
          <w:rFonts w:eastAsiaTheme="minorEastAsia" w:cs="Poppins"/>
          <w:color w:val="2F2D2F"/>
          <w:w w:val="105"/>
          <w:sz w:val="20"/>
          <w:lang w:val="en-GB"/>
        </w:rPr>
        <w:t>w</w:t>
      </w:r>
      <w:r w:rsidRPr="37095AEB">
        <w:rPr>
          <w:rFonts w:eastAsiaTheme="minorEastAsia" w:cs="Poppins"/>
          <w:color w:val="0F0F11"/>
          <w:w w:val="105"/>
          <w:sz w:val="20"/>
          <w:lang w:val="en-GB"/>
        </w:rPr>
        <w:t>hich</w:t>
      </w:r>
      <w:r w:rsidRPr="37095AEB">
        <w:rPr>
          <w:rFonts w:eastAsiaTheme="minorEastAsia" w:cs="Poppins"/>
          <w:color w:val="2F2D2F"/>
          <w:w w:val="105"/>
          <w:sz w:val="20"/>
          <w:lang w:val="en-GB"/>
        </w:rPr>
        <w:t xml:space="preserve"> </w:t>
      </w:r>
      <w:r w:rsidRPr="37095AEB">
        <w:rPr>
          <w:rFonts w:eastAsiaTheme="minorEastAsia" w:cs="Poppins"/>
          <w:w w:val="105"/>
          <w:sz w:val="20"/>
          <w:lang w:val="en-GB"/>
        </w:rPr>
        <w:t xml:space="preserve">might be </w:t>
      </w:r>
      <w:r w:rsidRPr="37095AEB">
        <w:rPr>
          <w:rFonts w:eastAsiaTheme="minorEastAsia" w:cs="Poppins"/>
          <w:color w:val="0F0F11"/>
          <w:w w:val="105"/>
          <w:sz w:val="20"/>
          <w:lang w:val="en-GB"/>
        </w:rPr>
        <w:t>r</w:t>
      </w:r>
      <w:r w:rsidRPr="37095AEB">
        <w:rPr>
          <w:rFonts w:eastAsiaTheme="minorEastAsia" w:cs="Poppins"/>
          <w:color w:val="2F2D2F"/>
          <w:w w:val="105"/>
          <w:sz w:val="20"/>
          <w:lang w:val="en-GB"/>
        </w:rPr>
        <w:t>eq</w:t>
      </w:r>
      <w:r w:rsidRPr="37095AEB">
        <w:rPr>
          <w:rFonts w:eastAsiaTheme="minorEastAsia" w:cs="Poppins"/>
          <w:color w:val="0F0F11"/>
          <w:w w:val="105"/>
          <w:sz w:val="20"/>
          <w:lang w:val="en-GB"/>
        </w:rPr>
        <w:t>uir</w:t>
      </w:r>
      <w:r w:rsidRPr="37095AEB">
        <w:rPr>
          <w:rFonts w:eastAsiaTheme="minorEastAsia" w:cs="Poppins"/>
          <w:color w:val="2F2D2F"/>
          <w:w w:val="105"/>
          <w:sz w:val="20"/>
          <w:lang w:val="en-GB"/>
        </w:rPr>
        <w:t xml:space="preserve">ed </w:t>
      </w:r>
      <w:r w:rsidRPr="37095AEB">
        <w:rPr>
          <w:rFonts w:eastAsiaTheme="minorEastAsia" w:cs="Poppins"/>
          <w:color w:val="0F0F11"/>
          <w:w w:val="105"/>
          <w:sz w:val="20"/>
          <w:lang w:val="en-GB"/>
        </w:rPr>
        <w:t xml:space="preserve">to </w:t>
      </w:r>
      <w:r w:rsidRPr="37095AEB">
        <w:rPr>
          <w:rFonts w:eastAsiaTheme="minorEastAsia" w:cs="Poppins"/>
          <w:color w:val="2F2D2F"/>
          <w:w w:val="105"/>
          <w:sz w:val="20"/>
          <w:lang w:val="en-GB"/>
        </w:rPr>
        <w:t xml:space="preserve">carry </w:t>
      </w:r>
      <w:r w:rsidRPr="37095AEB">
        <w:rPr>
          <w:rFonts w:eastAsiaTheme="minorEastAsia" w:cs="Poppins"/>
          <w:w w:val="105"/>
          <w:sz w:val="20"/>
          <w:lang w:val="en-GB"/>
        </w:rPr>
        <w:t>out:</w:t>
      </w:r>
    </w:p>
    <w:p w14:paraId="4510F041" w14:textId="6DEAEACE" w:rsidR="00C03C3E" w:rsidRPr="00C03C3E" w:rsidRDefault="00C03C3E" w:rsidP="37095AEB">
      <w:pPr>
        <w:pStyle w:val="NoSpacing"/>
        <w:numPr>
          <w:ilvl w:val="0"/>
          <w:numId w:val="4"/>
        </w:numPr>
        <w:rPr>
          <w:rFonts w:eastAsia="Calibri"/>
          <w:sz w:val="20"/>
          <w:lang w:val="en-GB"/>
        </w:rPr>
      </w:pPr>
      <w:r w:rsidRPr="37095AEB">
        <w:rPr>
          <w:rFonts w:eastAsia="Calibri"/>
          <w:sz w:val="20"/>
          <w:lang w:val="en-GB"/>
        </w:rPr>
        <w:t xml:space="preserve">To work with the Head of Department to lead and manage the </w:t>
      </w:r>
      <w:r w:rsidR="5FE56989" w:rsidRPr="37095AEB">
        <w:rPr>
          <w:rFonts w:eastAsia="Calibri"/>
          <w:sz w:val="20"/>
          <w:lang w:val="en-GB"/>
        </w:rPr>
        <w:t>d</w:t>
      </w:r>
      <w:r w:rsidRPr="37095AEB">
        <w:rPr>
          <w:rFonts w:eastAsia="Calibri"/>
          <w:sz w:val="20"/>
          <w:lang w:val="en-GB"/>
        </w:rPr>
        <w:t xml:space="preserve">epartment through enriching the schemes of work, enriching extra-curricular activities &amp; opportunities and development of the </w:t>
      </w:r>
      <w:r w:rsidR="373E54C9" w:rsidRPr="37095AEB">
        <w:rPr>
          <w:rFonts w:eastAsia="Calibri"/>
          <w:sz w:val="20"/>
          <w:lang w:val="en-GB"/>
        </w:rPr>
        <w:t>d</w:t>
      </w:r>
      <w:r w:rsidRPr="37095AEB">
        <w:rPr>
          <w:rFonts w:eastAsia="Calibri"/>
          <w:sz w:val="20"/>
          <w:lang w:val="en-GB"/>
        </w:rPr>
        <w:t xml:space="preserve">epartment’s place within the school, managing administration as required. </w:t>
      </w:r>
    </w:p>
    <w:p w14:paraId="35DDBD57" w14:textId="143ADD11" w:rsidR="00C03C3E" w:rsidRPr="00C03C3E" w:rsidRDefault="00C03C3E" w:rsidP="37095AEB">
      <w:pPr>
        <w:pStyle w:val="NoSpacing"/>
        <w:numPr>
          <w:ilvl w:val="0"/>
          <w:numId w:val="4"/>
        </w:numPr>
        <w:rPr>
          <w:rFonts w:eastAsia="Calibri"/>
          <w:sz w:val="20"/>
          <w:lang w:val="en-GB"/>
        </w:rPr>
      </w:pPr>
      <w:r w:rsidRPr="37095AEB">
        <w:rPr>
          <w:rFonts w:eastAsia="Calibri"/>
          <w:sz w:val="20"/>
          <w:lang w:val="en-GB"/>
        </w:rPr>
        <w:lastRenderedPageBreak/>
        <w:t xml:space="preserve">To work with the Head of Department on the development of </w:t>
      </w:r>
      <w:r w:rsidR="235092EF" w:rsidRPr="37095AEB">
        <w:rPr>
          <w:rFonts w:eastAsia="Calibri"/>
          <w:sz w:val="20"/>
          <w:lang w:val="en-GB"/>
        </w:rPr>
        <w:t>t</w:t>
      </w:r>
      <w:r w:rsidRPr="37095AEB">
        <w:rPr>
          <w:rFonts w:eastAsia="Calibri"/>
          <w:sz w:val="20"/>
          <w:lang w:val="en-GB"/>
        </w:rPr>
        <w:t xml:space="preserve">eaching &amp; </w:t>
      </w:r>
      <w:r w:rsidR="784E82F2" w:rsidRPr="37095AEB">
        <w:rPr>
          <w:rFonts w:eastAsia="Calibri"/>
          <w:sz w:val="20"/>
          <w:lang w:val="en-GB"/>
        </w:rPr>
        <w:t>l</w:t>
      </w:r>
      <w:r w:rsidRPr="37095AEB">
        <w:rPr>
          <w:rFonts w:eastAsia="Calibri"/>
          <w:sz w:val="20"/>
          <w:lang w:val="en-GB"/>
        </w:rPr>
        <w:t>earning across the department</w:t>
      </w:r>
      <w:r w:rsidR="3EA861D5" w:rsidRPr="37095AEB">
        <w:rPr>
          <w:rFonts w:eastAsia="Calibri"/>
          <w:sz w:val="20"/>
          <w:lang w:val="en-GB"/>
        </w:rPr>
        <w:t>, c</w:t>
      </w:r>
      <w:r w:rsidRPr="37095AEB">
        <w:rPr>
          <w:rFonts w:eastAsia="Calibri"/>
          <w:sz w:val="20"/>
          <w:lang w:val="en-GB"/>
        </w:rPr>
        <w:t xml:space="preserve">reating and resourcing teaching materials to distribute to colleagues so that good practice is continually shared, and lessons are well planned. </w:t>
      </w:r>
    </w:p>
    <w:p w14:paraId="16B57046" w14:textId="0E379DEA" w:rsidR="00C03C3E" w:rsidRPr="00C03C3E" w:rsidRDefault="00C03C3E" w:rsidP="37095AEB">
      <w:pPr>
        <w:pStyle w:val="NoSpacing"/>
        <w:numPr>
          <w:ilvl w:val="0"/>
          <w:numId w:val="4"/>
        </w:numPr>
        <w:rPr>
          <w:rFonts w:eastAsiaTheme="minorEastAsia"/>
          <w:sz w:val="20"/>
          <w:lang w:val="en-GB"/>
        </w:rPr>
      </w:pPr>
      <w:r w:rsidRPr="37095AEB">
        <w:rPr>
          <w:rFonts w:eastAsiaTheme="minorEastAsia"/>
          <w:sz w:val="20"/>
          <w:lang w:val="en-GB"/>
        </w:rPr>
        <w:t xml:space="preserve">To continually promote and develop high quality teaching and contribute to the continuing professional development of department staff at curriculum meetings and as part of the whole </w:t>
      </w:r>
      <w:r w:rsidR="6E183692" w:rsidRPr="37095AEB">
        <w:rPr>
          <w:rFonts w:eastAsiaTheme="minorEastAsia"/>
          <w:sz w:val="20"/>
          <w:lang w:val="en-GB"/>
        </w:rPr>
        <w:t>a</w:t>
      </w:r>
      <w:r w:rsidRPr="37095AEB">
        <w:rPr>
          <w:rFonts w:eastAsiaTheme="minorEastAsia"/>
          <w:sz w:val="20"/>
          <w:lang w:val="en-GB"/>
        </w:rPr>
        <w:t>cademy</w:t>
      </w:r>
      <w:r w:rsidR="644BC20F" w:rsidRPr="37095AEB">
        <w:rPr>
          <w:rFonts w:eastAsiaTheme="minorEastAsia"/>
          <w:sz w:val="20"/>
          <w:lang w:val="en-GB"/>
        </w:rPr>
        <w:t>’s</w:t>
      </w:r>
      <w:r w:rsidRPr="37095AEB">
        <w:rPr>
          <w:rFonts w:eastAsiaTheme="minorEastAsia"/>
          <w:sz w:val="20"/>
          <w:lang w:val="en-GB"/>
        </w:rPr>
        <w:t xml:space="preserve"> CPD cycle with a key focus being on the development of practice and subject knowledge. </w:t>
      </w:r>
    </w:p>
    <w:p w14:paraId="49A0F3B6" w14:textId="77777777" w:rsidR="00C03C3E" w:rsidRPr="00C03C3E" w:rsidRDefault="00C03C3E" w:rsidP="37095AEB">
      <w:pPr>
        <w:pStyle w:val="NoSpacing"/>
        <w:numPr>
          <w:ilvl w:val="0"/>
          <w:numId w:val="4"/>
        </w:numPr>
        <w:rPr>
          <w:rFonts w:eastAsiaTheme="minorEastAsia"/>
          <w:sz w:val="20"/>
          <w:lang w:val="en-GB"/>
        </w:rPr>
      </w:pPr>
      <w:r w:rsidRPr="37095AEB">
        <w:rPr>
          <w:rFonts w:eastAsiaTheme="minorEastAsia"/>
          <w:sz w:val="20"/>
          <w:lang w:val="en-GB"/>
        </w:rPr>
        <w:t xml:space="preserve">To interpret and analyse student and cohort level progress data and produce suitable action plans for a given group or key stage. </w:t>
      </w:r>
    </w:p>
    <w:p w14:paraId="3EB2757E" w14:textId="77777777" w:rsidR="00C03C3E" w:rsidRPr="00C03C3E" w:rsidRDefault="00C03C3E" w:rsidP="37095AEB">
      <w:pPr>
        <w:pStyle w:val="NoSpacing"/>
        <w:numPr>
          <w:ilvl w:val="0"/>
          <w:numId w:val="4"/>
        </w:numPr>
        <w:rPr>
          <w:rFonts w:eastAsiaTheme="minorEastAsia"/>
          <w:sz w:val="20"/>
          <w:lang w:val="en-GB"/>
        </w:rPr>
      </w:pPr>
      <w:r w:rsidRPr="37095AEB">
        <w:rPr>
          <w:rFonts w:eastAsiaTheme="minorEastAsia"/>
          <w:sz w:val="20"/>
          <w:lang w:val="en-GB"/>
        </w:rPr>
        <w:t xml:space="preserve">To identify underachieving pupils across an area/key stage and put in place suitable actions/intervention to ensure possible achievement gaps are closed rapidly and underperformance is prevented. </w:t>
      </w:r>
    </w:p>
    <w:p w14:paraId="5F523D96" w14:textId="77777777" w:rsidR="00C03C3E" w:rsidRPr="00C03C3E" w:rsidRDefault="00C03C3E" w:rsidP="37095AEB">
      <w:pPr>
        <w:pStyle w:val="NoSpacing"/>
        <w:numPr>
          <w:ilvl w:val="0"/>
          <w:numId w:val="4"/>
        </w:numPr>
        <w:rPr>
          <w:rFonts w:eastAsiaTheme="minorEastAsia"/>
          <w:sz w:val="20"/>
          <w:lang w:val="en-GB"/>
        </w:rPr>
      </w:pPr>
      <w:r w:rsidRPr="37095AEB">
        <w:rPr>
          <w:rFonts w:eastAsiaTheme="minorEastAsia"/>
          <w:sz w:val="20"/>
          <w:lang w:val="en-GB"/>
        </w:rPr>
        <w:t xml:space="preserve">To contribute to the mentoring/ development of trainees and NQTs in the department and ensure that relevant records are securely upheld. </w:t>
      </w:r>
    </w:p>
    <w:p w14:paraId="71118306" w14:textId="77777777" w:rsidR="00C03C3E" w:rsidRPr="00C03C3E" w:rsidRDefault="00C03C3E" w:rsidP="37095AEB">
      <w:pPr>
        <w:pStyle w:val="NoSpacing"/>
        <w:numPr>
          <w:ilvl w:val="0"/>
          <w:numId w:val="4"/>
        </w:numPr>
        <w:rPr>
          <w:rFonts w:eastAsiaTheme="minorEastAsia"/>
          <w:sz w:val="20"/>
          <w:lang w:val="en-GB"/>
        </w:rPr>
      </w:pPr>
      <w:r w:rsidRPr="37095AEB">
        <w:rPr>
          <w:rFonts w:eastAsiaTheme="minorEastAsia"/>
          <w:sz w:val="20"/>
          <w:lang w:val="en-GB"/>
        </w:rPr>
        <w:t xml:space="preserve">To contribute to the grouping of students within an area or key stage. </w:t>
      </w:r>
    </w:p>
    <w:p w14:paraId="47DC6DB9" w14:textId="77777777" w:rsidR="00C03C3E" w:rsidRPr="00C03C3E" w:rsidRDefault="00C03C3E" w:rsidP="37095AEB">
      <w:pPr>
        <w:pStyle w:val="NoSpacing"/>
        <w:numPr>
          <w:ilvl w:val="0"/>
          <w:numId w:val="4"/>
        </w:numPr>
        <w:rPr>
          <w:rFonts w:eastAsiaTheme="minorEastAsia"/>
          <w:sz w:val="20"/>
          <w:lang w:val="en-GB"/>
        </w:rPr>
      </w:pPr>
      <w:r w:rsidRPr="37095AEB">
        <w:rPr>
          <w:rFonts w:eastAsiaTheme="minorEastAsia"/>
          <w:sz w:val="20"/>
          <w:lang w:val="en-GB"/>
        </w:rPr>
        <w:t xml:space="preserve">To work alongside the Curriculum Area Leader to manage resources in line with the Academy priorities. </w:t>
      </w:r>
    </w:p>
    <w:p w14:paraId="6E6A2573" w14:textId="77777777" w:rsidR="00C03C3E" w:rsidRPr="00C03C3E" w:rsidRDefault="00C03C3E" w:rsidP="37095AEB">
      <w:pPr>
        <w:pStyle w:val="NoSpacing"/>
        <w:numPr>
          <w:ilvl w:val="0"/>
          <w:numId w:val="4"/>
        </w:numPr>
        <w:rPr>
          <w:rFonts w:eastAsiaTheme="minorEastAsia"/>
          <w:sz w:val="20"/>
          <w:lang w:val="en-GB"/>
        </w:rPr>
      </w:pPr>
      <w:r w:rsidRPr="37095AEB">
        <w:rPr>
          <w:rFonts w:eastAsiaTheme="minorEastAsia"/>
          <w:sz w:val="20"/>
          <w:lang w:val="en-GB"/>
        </w:rPr>
        <w:t xml:space="preserve">To undertake work scrutinies regularly with the Curriculum Area Leader. </w:t>
      </w:r>
    </w:p>
    <w:p w14:paraId="792BA569" w14:textId="77777777" w:rsidR="00C03C3E" w:rsidRPr="00C03C3E" w:rsidRDefault="00C03C3E" w:rsidP="00C03C3E">
      <w:pPr>
        <w:overflowPunct/>
        <w:autoSpaceDE/>
        <w:autoSpaceDN/>
        <w:adjustRightInd/>
        <w:spacing w:line="259" w:lineRule="auto"/>
        <w:ind w:left="357" w:hanging="357"/>
        <w:textAlignment w:val="auto"/>
        <w:rPr>
          <w:rFonts w:eastAsiaTheme="minorHAnsi" w:cs="Poppins"/>
          <w:szCs w:val="22"/>
          <w:lang w:val="en-GB"/>
        </w:rPr>
      </w:pPr>
    </w:p>
    <w:p w14:paraId="1A759812" w14:textId="397C3701" w:rsidR="00C03C3E" w:rsidRPr="00C03C3E" w:rsidRDefault="00C03C3E" w:rsidP="26FEE4B3">
      <w:pPr>
        <w:overflowPunct/>
        <w:autoSpaceDE/>
        <w:autoSpaceDN/>
        <w:adjustRightInd/>
        <w:spacing w:after="3" w:line="259" w:lineRule="auto"/>
        <w:textAlignment w:val="auto"/>
        <w:rPr>
          <w:rFonts w:eastAsiaTheme="minorEastAsia" w:cs="Poppins"/>
          <w:color w:val="008080"/>
          <w:lang w:val="en-GB"/>
        </w:rPr>
      </w:pPr>
      <w:r w:rsidRPr="26FEE4B3">
        <w:rPr>
          <w:rFonts w:eastAsiaTheme="minorEastAsia" w:cs="Poppins"/>
          <w:color w:val="008080"/>
          <w:lang w:val="en-GB"/>
        </w:rPr>
        <w:t>Accountability</w:t>
      </w:r>
    </w:p>
    <w:p w14:paraId="2C57A5CF" w14:textId="77777777" w:rsidR="00C03C3E" w:rsidRPr="00C03C3E" w:rsidRDefault="00C03C3E" w:rsidP="37095AEB">
      <w:pPr>
        <w:pStyle w:val="NoSpacing"/>
        <w:numPr>
          <w:ilvl w:val="0"/>
          <w:numId w:val="3"/>
        </w:numPr>
        <w:rPr>
          <w:rFonts w:eastAsiaTheme="minorEastAsia"/>
          <w:sz w:val="20"/>
          <w:lang w:val="en-GB"/>
        </w:rPr>
      </w:pPr>
      <w:r w:rsidRPr="37095AEB">
        <w:rPr>
          <w:rFonts w:eastAsiaTheme="minorEastAsia"/>
          <w:sz w:val="20"/>
          <w:lang w:val="en-GB"/>
        </w:rPr>
        <w:t xml:space="preserve">To improve student outcomes in the curriculum area. </w:t>
      </w:r>
    </w:p>
    <w:p w14:paraId="3980C3AD" w14:textId="77777777" w:rsidR="00C03C3E" w:rsidRPr="00C03C3E" w:rsidRDefault="00C03C3E" w:rsidP="37095AEB">
      <w:pPr>
        <w:pStyle w:val="NoSpacing"/>
        <w:numPr>
          <w:ilvl w:val="0"/>
          <w:numId w:val="3"/>
        </w:numPr>
        <w:rPr>
          <w:rFonts w:eastAsiaTheme="minorEastAsia"/>
          <w:sz w:val="20"/>
          <w:lang w:val="en-GB"/>
        </w:rPr>
      </w:pPr>
      <w:r w:rsidRPr="37095AEB">
        <w:rPr>
          <w:rFonts w:eastAsiaTheme="minorEastAsia"/>
          <w:sz w:val="20"/>
          <w:lang w:val="en-GB"/>
        </w:rPr>
        <w:t xml:space="preserve">To meet on a regular basis with the Curriculum Area Leader to improve attainment and progress. </w:t>
      </w:r>
    </w:p>
    <w:p w14:paraId="1BDF96A5" w14:textId="77777777" w:rsidR="00C03C3E" w:rsidRPr="00C03C3E" w:rsidRDefault="00C03C3E" w:rsidP="37095AEB">
      <w:pPr>
        <w:pStyle w:val="NoSpacing"/>
        <w:numPr>
          <w:ilvl w:val="0"/>
          <w:numId w:val="3"/>
        </w:numPr>
        <w:rPr>
          <w:rFonts w:eastAsiaTheme="minorEastAsia"/>
          <w:sz w:val="20"/>
          <w:lang w:val="en-GB"/>
        </w:rPr>
      </w:pPr>
      <w:r w:rsidRPr="37095AEB">
        <w:rPr>
          <w:rFonts w:eastAsiaTheme="minorEastAsia"/>
          <w:sz w:val="20"/>
          <w:lang w:val="en-GB"/>
        </w:rPr>
        <w:t xml:space="preserve">To be responsible for ensuring students meet their given targets. </w:t>
      </w:r>
    </w:p>
    <w:p w14:paraId="6BA306C3" w14:textId="77777777" w:rsidR="00C03C3E" w:rsidRPr="00C03C3E" w:rsidRDefault="00C03C3E" w:rsidP="00C03C3E">
      <w:pPr>
        <w:overflowPunct/>
        <w:autoSpaceDE/>
        <w:autoSpaceDN/>
        <w:adjustRightInd/>
        <w:spacing w:line="259" w:lineRule="auto"/>
        <w:ind w:left="357" w:hanging="357"/>
        <w:textAlignment w:val="auto"/>
        <w:rPr>
          <w:rFonts w:eastAsiaTheme="minorHAnsi" w:cs="Poppins"/>
          <w:szCs w:val="22"/>
          <w:lang w:val="en-GB"/>
        </w:rPr>
      </w:pPr>
    </w:p>
    <w:p w14:paraId="68476A56" w14:textId="7580097F" w:rsidR="00C03C3E" w:rsidRPr="00C03C3E" w:rsidRDefault="00C03C3E" w:rsidP="26FEE4B3">
      <w:pPr>
        <w:overflowPunct/>
        <w:autoSpaceDE/>
        <w:autoSpaceDN/>
        <w:adjustRightInd/>
        <w:spacing w:after="3" w:line="259" w:lineRule="auto"/>
        <w:textAlignment w:val="auto"/>
        <w:rPr>
          <w:rFonts w:eastAsiaTheme="minorEastAsia" w:cs="Poppins"/>
          <w:color w:val="008080"/>
          <w:lang w:val="en-GB"/>
        </w:rPr>
      </w:pPr>
      <w:r w:rsidRPr="26FEE4B3">
        <w:rPr>
          <w:rFonts w:eastAsiaTheme="minorEastAsia" w:cs="Poppins"/>
          <w:color w:val="008080"/>
          <w:lang w:val="en-GB"/>
        </w:rPr>
        <w:t>Strategic direction and development</w:t>
      </w:r>
    </w:p>
    <w:p w14:paraId="16C75D0E" w14:textId="4FA3AC70" w:rsidR="00C03C3E" w:rsidRPr="00C03C3E" w:rsidRDefault="00C03C3E" w:rsidP="37095AEB">
      <w:pPr>
        <w:pStyle w:val="NoSpacing"/>
        <w:numPr>
          <w:ilvl w:val="0"/>
          <w:numId w:val="5"/>
        </w:numPr>
        <w:rPr>
          <w:rFonts w:eastAsiaTheme="minorEastAsia"/>
          <w:sz w:val="20"/>
          <w:lang w:val="en-GB"/>
        </w:rPr>
      </w:pPr>
      <w:r w:rsidRPr="37095AEB">
        <w:rPr>
          <w:rFonts w:eastAsiaTheme="minorEastAsia"/>
          <w:sz w:val="20"/>
          <w:lang w:val="en-GB"/>
        </w:rPr>
        <w:t xml:space="preserve">To contribute to the development and consistent implementation of </w:t>
      </w:r>
      <w:r w:rsidR="33D0FEBA" w:rsidRPr="37095AEB">
        <w:rPr>
          <w:rFonts w:eastAsiaTheme="minorEastAsia"/>
          <w:sz w:val="20"/>
          <w:lang w:val="en-GB"/>
        </w:rPr>
        <w:t>a</w:t>
      </w:r>
      <w:r w:rsidRPr="37095AEB">
        <w:rPr>
          <w:rFonts w:eastAsiaTheme="minorEastAsia"/>
          <w:sz w:val="20"/>
          <w:lang w:val="en-GB"/>
        </w:rPr>
        <w:t xml:space="preserve">cademy policies and practices that promote high achievement, attainment and inclusion through effective teaching and learning. </w:t>
      </w:r>
    </w:p>
    <w:p w14:paraId="7949A691" w14:textId="77777777" w:rsidR="00C03C3E" w:rsidRPr="00C03C3E" w:rsidRDefault="00C03C3E" w:rsidP="37095AEB">
      <w:pPr>
        <w:pStyle w:val="NoSpacing"/>
        <w:numPr>
          <w:ilvl w:val="0"/>
          <w:numId w:val="5"/>
        </w:numPr>
        <w:rPr>
          <w:rFonts w:eastAsiaTheme="minorEastAsia"/>
          <w:sz w:val="20"/>
          <w:lang w:val="en-GB"/>
        </w:rPr>
      </w:pPr>
      <w:r w:rsidRPr="37095AEB">
        <w:rPr>
          <w:rFonts w:eastAsiaTheme="minorEastAsia"/>
          <w:sz w:val="20"/>
          <w:lang w:val="en-GB"/>
        </w:rPr>
        <w:t xml:space="preserve">To play a key role in creating an environment within which students and staff develop and maintain positive attitudes towards each other, their environment, their community and their teaching and learning experiences. </w:t>
      </w:r>
    </w:p>
    <w:p w14:paraId="198809A1" w14:textId="77777777" w:rsidR="00C03C3E" w:rsidRPr="00C03C3E" w:rsidRDefault="00C03C3E" w:rsidP="37095AEB">
      <w:pPr>
        <w:pStyle w:val="NoSpacing"/>
        <w:numPr>
          <w:ilvl w:val="0"/>
          <w:numId w:val="5"/>
        </w:numPr>
        <w:rPr>
          <w:rFonts w:eastAsiaTheme="minorEastAsia"/>
          <w:sz w:val="20"/>
          <w:lang w:val="en-GB"/>
        </w:rPr>
      </w:pPr>
      <w:r w:rsidRPr="37095AEB">
        <w:rPr>
          <w:rFonts w:eastAsiaTheme="minorEastAsia"/>
          <w:sz w:val="20"/>
          <w:lang w:val="en-GB"/>
        </w:rPr>
        <w:t>To contribute to the Academy Improvement Plans with regards to development of teaching and learning on a whole school level in conjunction with the leadership team.</w:t>
      </w:r>
    </w:p>
    <w:p w14:paraId="12E63032" w14:textId="7B992A8A" w:rsidR="00C03C3E" w:rsidRPr="00C03C3E" w:rsidRDefault="00C03C3E" w:rsidP="26FEE4B3">
      <w:pPr>
        <w:pStyle w:val="NoSpacing"/>
        <w:numPr>
          <w:ilvl w:val="0"/>
          <w:numId w:val="5"/>
        </w:numPr>
        <w:rPr>
          <w:rFonts w:eastAsiaTheme="minorEastAsia"/>
          <w:sz w:val="20"/>
        </w:rPr>
      </w:pPr>
      <w:r w:rsidRPr="26FEE4B3">
        <w:rPr>
          <w:rFonts w:eastAsiaTheme="minorEastAsia"/>
          <w:sz w:val="20"/>
        </w:rPr>
        <w:t xml:space="preserve">To work in partnership with other </w:t>
      </w:r>
      <w:r w:rsidR="32EAD4D1" w:rsidRPr="26FEE4B3">
        <w:rPr>
          <w:rFonts w:eastAsiaTheme="minorEastAsia"/>
          <w:sz w:val="20"/>
        </w:rPr>
        <w:t>a</w:t>
      </w:r>
      <w:r w:rsidRPr="26FEE4B3">
        <w:rPr>
          <w:rFonts w:eastAsiaTheme="minorEastAsia"/>
          <w:sz w:val="20"/>
        </w:rPr>
        <w:t xml:space="preserve">cademies within and beyond </w:t>
      </w:r>
      <w:r w:rsidR="50EC1769" w:rsidRPr="26FEE4B3">
        <w:rPr>
          <w:rFonts w:eastAsiaTheme="minorEastAsia"/>
          <w:sz w:val="20"/>
        </w:rPr>
        <w:t>our</w:t>
      </w:r>
      <w:r w:rsidRPr="26FEE4B3">
        <w:rPr>
          <w:rFonts w:eastAsiaTheme="minorEastAsia"/>
          <w:sz w:val="20"/>
        </w:rPr>
        <w:t xml:space="preserve"> Trust, other relevant schools and agencies in order to learn more about the ways that other institutions are successfully effecting change and transformation.  </w:t>
      </w:r>
    </w:p>
    <w:p w14:paraId="23D3A550" w14:textId="77777777" w:rsidR="00C03C3E" w:rsidRPr="00C03C3E" w:rsidRDefault="00C03C3E" w:rsidP="00C03C3E">
      <w:pPr>
        <w:overflowPunct/>
        <w:autoSpaceDE/>
        <w:autoSpaceDN/>
        <w:adjustRightInd/>
        <w:spacing w:line="259" w:lineRule="auto"/>
        <w:ind w:left="357" w:hanging="357"/>
        <w:textAlignment w:val="auto"/>
        <w:rPr>
          <w:rFonts w:eastAsiaTheme="minorHAnsi" w:cs="Poppins"/>
          <w:sz w:val="18"/>
          <w:szCs w:val="22"/>
          <w:lang w:val="en-GB"/>
        </w:rPr>
      </w:pPr>
    </w:p>
    <w:p w14:paraId="0979BBEB" w14:textId="56BAD548" w:rsidR="00C03C3E" w:rsidRPr="00C03C3E" w:rsidRDefault="00C03C3E" w:rsidP="26FEE4B3">
      <w:pPr>
        <w:overflowPunct/>
        <w:autoSpaceDE/>
        <w:autoSpaceDN/>
        <w:adjustRightInd/>
        <w:spacing w:after="3" w:line="259" w:lineRule="auto"/>
        <w:textAlignment w:val="auto"/>
        <w:rPr>
          <w:rFonts w:eastAsiaTheme="minorEastAsia" w:cs="Poppins"/>
          <w:color w:val="008080"/>
          <w:lang w:val="en-GB"/>
        </w:rPr>
      </w:pPr>
      <w:r w:rsidRPr="26FEE4B3">
        <w:rPr>
          <w:rFonts w:eastAsiaTheme="minorEastAsia" w:cs="Poppins"/>
          <w:color w:val="008080"/>
          <w:lang w:val="en-GB"/>
        </w:rPr>
        <w:t>Career and professional expertise development</w:t>
      </w:r>
    </w:p>
    <w:p w14:paraId="1E2ACF49" w14:textId="77777777" w:rsidR="00C03C3E" w:rsidRPr="00C03C3E" w:rsidRDefault="00C03C3E" w:rsidP="37095AEB">
      <w:pPr>
        <w:pStyle w:val="NoSpacing"/>
        <w:numPr>
          <w:ilvl w:val="0"/>
          <w:numId w:val="6"/>
        </w:numPr>
        <w:rPr>
          <w:rFonts w:eastAsiaTheme="minorEastAsia"/>
          <w:sz w:val="20"/>
          <w:lang w:val="en-GB"/>
        </w:rPr>
      </w:pPr>
      <w:r w:rsidRPr="37095AEB">
        <w:rPr>
          <w:rFonts w:eastAsiaTheme="minorEastAsia"/>
          <w:sz w:val="20"/>
          <w:lang w:val="en-GB"/>
        </w:rPr>
        <w:t xml:space="preserve">To pursue personal and professional development opportunities to meet the changing demands of the role. </w:t>
      </w:r>
    </w:p>
    <w:p w14:paraId="6B5EDDBD" w14:textId="3BC7C1AF" w:rsidR="00C03C3E" w:rsidRPr="00C03C3E" w:rsidRDefault="00C03C3E" w:rsidP="37095AEB">
      <w:pPr>
        <w:pStyle w:val="NoSpacing"/>
        <w:numPr>
          <w:ilvl w:val="0"/>
          <w:numId w:val="6"/>
        </w:numPr>
        <w:rPr>
          <w:rFonts w:eastAsiaTheme="minorEastAsia"/>
          <w:sz w:val="20"/>
          <w:lang w:val="en-GB"/>
        </w:rPr>
      </w:pPr>
      <w:r w:rsidRPr="37095AEB">
        <w:rPr>
          <w:rFonts w:eastAsiaTheme="minorEastAsia"/>
          <w:sz w:val="20"/>
          <w:lang w:val="en-GB"/>
        </w:rPr>
        <w:lastRenderedPageBreak/>
        <w:t>To engage in cross-</w:t>
      </w:r>
      <w:r w:rsidR="3EEFE31E" w:rsidRPr="37095AEB">
        <w:rPr>
          <w:rFonts w:eastAsiaTheme="minorEastAsia"/>
          <w:sz w:val="20"/>
          <w:lang w:val="en-GB"/>
        </w:rPr>
        <w:t>a</w:t>
      </w:r>
      <w:r w:rsidRPr="37095AEB">
        <w:rPr>
          <w:rFonts w:eastAsiaTheme="minorEastAsia"/>
          <w:sz w:val="20"/>
          <w:lang w:val="en-GB"/>
        </w:rPr>
        <w:t xml:space="preserve">cademy events and strategies in order to foster greater awareness of whole </w:t>
      </w:r>
      <w:r w:rsidR="3E51DA15" w:rsidRPr="37095AEB">
        <w:rPr>
          <w:rFonts w:eastAsiaTheme="minorEastAsia"/>
          <w:sz w:val="20"/>
          <w:lang w:val="en-GB"/>
        </w:rPr>
        <w:t>a</w:t>
      </w:r>
      <w:r w:rsidRPr="37095AEB">
        <w:rPr>
          <w:rFonts w:eastAsiaTheme="minorEastAsia"/>
          <w:sz w:val="20"/>
          <w:lang w:val="en-GB"/>
        </w:rPr>
        <w:t xml:space="preserve">cademy strategic planning. </w:t>
      </w:r>
    </w:p>
    <w:p w14:paraId="316D7AAC" w14:textId="77777777" w:rsidR="00C03C3E" w:rsidRPr="00C03C3E" w:rsidRDefault="00C03C3E" w:rsidP="37095AEB">
      <w:pPr>
        <w:pStyle w:val="NoSpacing"/>
        <w:numPr>
          <w:ilvl w:val="0"/>
          <w:numId w:val="6"/>
        </w:numPr>
        <w:rPr>
          <w:rFonts w:eastAsiaTheme="minorEastAsia"/>
          <w:sz w:val="20"/>
          <w:lang w:val="en-GB"/>
        </w:rPr>
      </w:pPr>
      <w:r w:rsidRPr="37095AEB">
        <w:rPr>
          <w:rFonts w:eastAsiaTheme="minorEastAsia"/>
          <w:sz w:val="20"/>
          <w:lang w:val="en-GB"/>
        </w:rPr>
        <w:t xml:space="preserve">To take part in relevant Leadership Development programmes where possible in order to develop expertise and plan for future career development. </w:t>
      </w:r>
    </w:p>
    <w:p w14:paraId="2C738AB4" w14:textId="046E3C7E" w:rsidR="009D6EBB" w:rsidRDefault="009D6EBB" w:rsidP="0035063A"/>
    <w:p w14:paraId="07739868" w14:textId="77777777" w:rsidR="009D6EBB" w:rsidRPr="009D6EBB" w:rsidRDefault="009D6EBB" w:rsidP="009D6EBB"/>
    <w:p w14:paraId="045ED769" w14:textId="10116AAE" w:rsidR="6EEDA6A7" w:rsidRDefault="6EEDA6A7" w:rsidP="37095AEB">
      <w:r w:rsidRPr="26FEE4B3">
        <w:rPr>
          <w:rFonts w:eastAsia="Poppins" w:cs="Poppins"/>
          <w:b/>
          <w:bCs/>
          <w:color w:val="008080"/>
          <w:szCs w:val="22"/>
        </w:rPr>
        <w:t>General</w:t>
      </w:r>
      <w:r w:rsidRPr="26FEE4B3">
        <w:rPr>
          <w:rFonts w:eastAsia="Poppins" w:cs="Poppins"/>
          <w:b/>
          <w:bCs/>
          <w:i/>
          <w:iCs/>
          <w:color w:val="008080"/>
          <w:szCs w:val="22"/>
        </w:rPr>
        <w:t xml:space="preserve"> </w:t>
      </w:r>
    </w:p>
    <w:p w14:paraId="354D397F" w14:textId="2A5088A5" w:rsidR="6EEDA6A7" w:rsidRDefault="6EEDA6A7" w:rsidP="26FEE4B3">
      <w:pPr>
        <w:pStyle w:val="ListParagraph"/>
        <w:numPr>
          <w:ilvl w:val="0"/>
          <w:numId w:val="1"/>
        </w:numPr>
        <w:spacing w:after="0"/>
        <w:ind w:left="360"/>
        <w:rPr>
          <w:rFonts w:ascii="Poppins" w:eastAsia="Poppins" w:hAnsi="Poppins" w:cs="Poppins"/>
          <w:sz w:val="20"/>
          <w:szCs w:val="20"/>
        </w:rPr>
      </w:pPr>
      <w:r w:rsidRPr="26FEE4B3">
        <w:rPr>
          <w:rFonts w:ascii="Poppins" w:eastAsia="Poppins" w:hAnsi="Poppins" w:cs="Poppins"/>
          <w:sz w:val="20"/>
          <w:szCs w:val="20"/>
        </w:rPr>
        <w:t xml:space="preserve">To promote and support aE’s culture and encourage staff and pupils to follow this example.  </w:t>
      </w:r>
    </w:p>
    <w:p w14:paraId="0611E4FA" w14:textId="17A72A19" w:rsidR="6EEDA6A7" w:rsidRDefault="6EEDA6A7" w:rsidP="37095AEB">
      <w:pPr>
        <w:pStyle w:val="ListParagraph"/>
        <w:numPr>
          <w:ilvl w:val="0"/>
          <w:numId w:val="1"/>
        </w:numPr>
        <w:spacing w:after="0"/>
        <w:ind w:left="360"/>
        <w:rPr>
          <w:rFonts w:ascii="Poppins" w:eastAsia="Poppins" w:hAnsi="Poppins" w:cs="Poppins"/>
          <w:sz w:val="20"/>
          <w:szCs w:val="20"/>
          <w:lang w:val="en-US"/>
        </w:rPr>
      </w:pPr>
      <w:r w:rsidRPr="37095AEB">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39032BE7" w14:textId="0577A16F" w:rsidR="6EEDA6A7" w:rsidRDefault="6EEDA6A7" w:rsidP="37095AEB">
      <w:pPr>
        <w:pStyle w:val="ListParagraph"/>
        <w:numPr>
          <w:ilvl w:val="0"/>
          <w:numId w:val="1"/>
        </w:numPr>
        <w:spacing w:after="0"/>
        <w:ind w:left="360"/>
        <w:rPr>
          <w:rFonts w:ascii="Poppins" w:eastAsia="Poppins" w:hAnsi="Poppins" w:cs="Poppins"/>
          <w:sz w:val="20"/>
          <w:szCs w:val="20"/>
          <w:lang w:val="en-US"/>
        </w:rPr>
      </w:pPr>
      <w:r w:rsidRPr="37095AEB">
        <w:rPr>
          <w:rFonts w:ascii="Poppins" w:eastAsia="Poppins" w:hAnsi="Poppins" w:cs="Poppins"/>
          <w:sz w:val="20"/>
          <w:szCs w:val="20"/>
          <w:lang w:val="en-US"/>
        </w:rPr>
        <w:t xml:space="preserve">To comply with, promote and act in accordance with all Trust and academy policies. </w:t>
      </w:r>
    </w:p>
    <w:p w14:paraId="107F3291" w14:textId="724CADE6" w:rsidR="6EEDA6A7" w:rsidRDefault="6EEDA6A7" w:rsidP="37095AEB">
      <w:pPr>
        <w:pStyle w:val="ListParagraph"/>
        <w:numPr>
          <w:ilvl w:val="0"/>
          <w:numId w:val="1"/>
        </w:numPr>
        <w:spacing w:after="0"/>
        <w:ind w:left="360"/>
        <w:rPr>
          <w:rFonts w:ascii="Poppins" w:eastAsia="Poppins" w:hAnsi="Poppins" w:cs="Poppins"/>
          <w:sz w:val="20"/>
          <w:szCs w:val="20"/>
          <w:lang w:val="en-US"/>
        </w:rPr>
      </w:pPr>
      <w:r w:rsidRPr="37095AEB">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40DB1AD6" w14:textId="7CB38D10" w:rsidR="6EEDA6A7" w:rsidRDefault="6EEDA6A7" w:rsidP="37095AEB">
      <w:pPr>
        <w:pStyle w:val="ListParagraph"/>
        <w:numPr>
          <w:ilvl w:val="0"/>
          <w:numId w:val="1"/>
        </w:numPr>
        <w:spacing w:after="0"/>
        <w:ind w:left="360"/>
        <w:rPr>
          <w:rFonts w:ascii="Poppins" w:eastAsia="Poppins" w:hAnsi="Poppins" w:cs="Poppins"/>
          <w:sz w:val="20"/>
          <w:szCs w:val="20"/>
          <w:lang w:val="en-US"/>
        </w:rPr>
      </w:pPr>
      <w:r w:rsidRPr="37095AEB">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43B5EB4A" w14:textId="2B06090A" w:rsidR="6EEDA6A7" w:rsidRDefault="6EEDA6A7" w:rsidP="37095AEB">
      <w:pPr>
        <w:pStyle w:val="ListParagraph"/>
        <w:numPr>
          <w:ilvl w:val="0"/>
          <w:numId w:val="1"/>
        </w:numPr>
        <w:spacing w:after="0"/>
        <w:ind w:left="360"/>
        <w:rPr>
          <w:rFonts w:ascii="Poppins" w:eastAsia="Poppins" w:hAnsi="Poppins" w:cs="Poppins"/>
          <w:sz w:val="20"/>
          <w:szCs w:val="20"/>
          <w:lang w:val="en-US"/>
        </w:rPr>
      </w:pPr>
      <w:r w:rsidRPr="37095AEB">
        <w:rPr>
          <w:rFonts w:ascii="Poppins" w:eastAsia="Poppins" w:hAnsi="Poppins" w:cs="Poppins"/>
          <w:sz w:val="20"/>
          <w:szCs w:val="20"/>
          <w:lang w:val="en-US"/>
        </w:rPr>
        <w:t xml:space="preserve">To maintain consistent working relationship with colleagues, supporting them in line with your role and responsibilities. </w:t>
      </w:r>
    </w:p>
    <w:p w14:paraId="4A75DDCE" w14:textId="3D371352" w:rsidR="6EEDA6A7" w:rsidRDefault="6EEDA6A7" w:rsidP="37095AEB">
      <w:pPr>
        <w:pStyle w:val="ListParagraph"/>
        <w:numPr>
          <w:ilvl w:val="0"/>
          <w:numId w:val="1"/>
        </w:numPr>
        <w:spacing w:after="0"/>
        <w:ind w:left="360"/>
        <w:rPr>
          <w:rFonts w:ascii="Poppins" w:eastAsia="Poppins" w:hAnsi="Poppins" w:cs="Poppins"/>
          <w:sz w:val="20"/>
          <w:szCs w:val="20"/>
          <w:lang w:val="en-US"/>
        </w:rPr>
      </w:pPr>
      <w:r w:rsidRPr="37095AEB">
        <w:rPr>
          <w:rFonts w:ascii="Poppins" w:eastAsia="Poppins" w:hAnsi="Poppins" w:cs="Poppins"/>
          <w:sz w:val="20"/>
          <w:szCs w:val="20"/>
          <w:lang w:val="en-US"/>
        </w:rPr>
        <w:t xml:space="preserve">To keep colleagues informed about aspects of your work and schedule which may affect the support you can give them. </w:t>
      </w:r>
    </w:p>
    <w:p w14:paraId="47B1FAC5" w14:textId="47CFE9CF" w:rsidR="6EEDA6A7" w:rsidRDefault="6EEDA6A7" w:rsidP="26FEE4B3">
      <w:pPr>
        <w:pStyle w:val="ListParagraph"/>
        <w:numPr>
          <w:ilvl w:val="0"/>
          <w:numId w:val="1"/>
        </w:numPr>
        <w:spacing w:after="0"/>
        <w:ind w:left="360"/>
        <w:rPr>
          <w:rFonts w:ascii="Poppins" w:eastAsia="Poppins" w:hAnsi="Poppins" w:cs="Poppins"/>
          <w:sz w:val="20"/>
          <w:szCs w:val="20"/>
        </w:rPr>
      </w:pPr>
      <w:r w:rsidRPr="26FEE4B3">
        <w:rPr>
          <w:rFonts w:ascii="Poppins" w:eastAsia="Poppins" w:hAnsi="Poppins" w:cs="Poppins"/>
          <w:sz w:val="20"/>
          <w:szCs w:val="20"/>
        </w:rPr>
        <w:t xml:space="preserve">To develop your effectiveness by updating your knowledge and skills, seeking and taking account of constructive feedback on your performance, making effective use of the development opportunities made available to you.  </w:t>
      </w:r>
    </w:p>
    <w:p w14:paraId="2F22A666" w14:textId="5F6793F2" w:rsidR="6EEDA6A7" w:rsidRDefault="6EEDA6A7" w:rsidP="37095AEB">
      <w:pPr>
        <w:pStyle w:val="ListParagraph"/>
        <w:numPr>
          <w:ilvl w:val="0"/>
          <w:numId w:val="1"/>
        </w:numPr>
        <w:spacing w:after="0"/>
        <w:ind w:left="360"/>
        <w:rPr>
          <w:rFonts w:ascii="Poppins" w:eastAsia="Poppins" w:hAnsi="Poppins" w:cs="Poppins"/>
          <w:sz w:val="20"/>
          <w:szCs w:val="20"/>
          <w:lang w:val="en-US"/>
        </w:rPr>
      </w:pPr>
      <w:r w:rsidRPr="37095AEB">
        <w:rPr>
          <w:rFonts w:ascii="Poppins" w:eastAsia="Poppins" w:hAnsi="Poppins" w:cs="Poppins"/>
          <w:sz w:val="20"/>
          <w:szCs w:val="20"/>
          <w:lang w:val="en-US"/>
        </w:rPr>
        <w:t xml:space="preserve">To identify and agree personal development objectives with your line manager. </w:t>
      </w:r>
    </w:p>
    <w:p w14:paraId="3FFD38F2" w14:textId="09ED5620" w:rsidR="6EEDA6A7" w:rsidRDefault="6EEDA6A7" w:rsidP="26FEE4B3">
      <w:pPr>
        <w:pStyle w:val="ListParagraph"/>
        <w:numPr>
          <w:ilvl w:val="0"/>
          <w:numId w:val="1"/>
        </w:numPr>
        <w:spacing w:after="0"/>
        <w:ind w:left="360"/>
        <w:rPr>
          <w:rFonts w:ascii="Poppins" w:eastAsia="Poppins" w:hAnsi="Poppins" w:cs="Poppins"/>
          <w:sz w:val="20"/>
          <w:szCs w:val="20"/>
        </w:rPr>
      </w:pPr>
      <w:r w:rsidRPr="26FEE4B3">
        <w:rPr>
          <w:rFonts w:ascii="Poppins" w:eastAsia="Poppins" w:hAnsi="Poppins" w:cs="Poppins"/>
          <w:sz w:val="20"/>
          <w:szCs w:val="20"/>
        </w:rPr>
        <w:t xml:space="preserve">To be courteous to colleagues and provide a welcoming environment to visitors.  </w:t>
      </w:r>
    </w:p>
    <w:p w14:paraId="5FA05AA5" w14:textId="2CB269DC" w:rsidR="6EEDA6A7" w:rsidRDefault="6EEDA6A7" w:rsidP="37095AEB">
      <w:r w:rsidRPr="37095AEB">
        <w:rPr>
          <w:rFonts w:eastAsia="Poppins" w:cs="Poppins"/>
          <w:b/>
          <w:bCs/>
          <w:i/>
          <w:iCs/>
          <w:color w:val="006699"/>
          <w:szCs w:val="22"/>
        </w:rPr>
        <w:t xml:space="preserve"> </w:t>
      </w:r>
    </w:p>
    <w:p w14:paraId="033D7138" w14:textId="751C56BB" w:rsidR="6EEDA6A7" w:rsidRDefault="6EEDA6A7" w:rsidP="37095AEB">
      <w:r w:rsidRPr="37095AEB">
        <w:rPr>
          <w:rFonts w:eastAsia="Poppins" w:cs="Poppins"/>
          <w:szCs w:val="22"/>
        </w:rPr>
        <w:t xml:space="preserve"> </w:t>
      </w:r>
    </w:p>
    <w:p w14:paraId="5388BF2D" w14:textId="46BE827B" w:rsidR="6EEDA6A7" w:rsidRDefault="6EEDA6A7" w:rsidP="37095AEB">
      <w:r w:rsidRPr="26FEE4B3">
        <w:rPr>
          <w:rFonts w:eastAsia="Poppins" w:cs="Poppins"/>
          <w:b/>
          <w:bCs/>
          <w:color w:val="008080"/>
          <w:szCs w:val="22"/>
        </w:rPr>
        <w:t>Additional information</w:t>
      </w:r>
      <w:r w:rsidRPr="26FEE4B3">
        <w:rPr>
          <w:rFonts w:eastAsia="Poppins" w:cs="Poppins"/>
          <w:b/>
          <w:bCs/>
          <w:i/>
          <w:iCs/>
          <w:color w:val="008080"/>
          <w:szCs w:val="22"/>
        </w:rPr>
        <w:t xml:space="preserve"> </w:t>
      </w:r>
    </w:p>
    <w:p w14:paraId="6AE27979" w14:textId="3CBD62F6" w:rsidR="6EEDA6A7" w:rsidRDefault="6EEDA6A7" w:rsidP="37095AEB">
      <w:r w:rsidRPr="37095AEB">
        <w:rPr>
          <w:rFonts w:eastAsia="Poppins" w:cs="Poppins"/>
          <w:sz w:val="20"/>
        </w:rPr>
        <w:t xml:space="preserve">Throughout our Trust, it is our practice to vary the specific responsibilities in line with the needs of our Trust. This will be carried out in consultation with the post holder.   </w:t>
      </w:r>
    </w:p>
    <w:p w14:paraId="2CC6B57A" w14:textId="6654B0B2" w:rsidR="6EEDA6A7" w:rsidRDefault="6EEDA6A7" w:rsidP="37095AEB">
      <w:r w:rsidRPr="37095AEB">
        <w:rPr>
          <w:rFonts w:eastAsia="Poppins" w:cs="Poppins"/>
          <w:sz w:val="20"/>
        </w:rPr>
        <w:t xml:space="preserve"> </w:t>
      </w:r>
    </w:p>
    <w:p w14:paraId="4B18007B" w14:textId="4476A7AB" w:rsidR="6EEDA6A7" w:rsidRDefault="6EEDA6A7" w:rsidP="37095AEB">
      <w:r w:rsidRPr="37095AEB">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37A23C2" w14:textId="6A698965" w:rsidR="6EEDA6A7" w:rsidRDefault="6EEDA6A7" w:rsidP="37095AEB">
      <w:r w:rsidRPr="37095AEB">
        <w:rPr>
          <w:rFonts w:eastAsia="Poppins" w:cs="Poppins"/>
          <w:color w:val="95B3D7"/>
          <w:szCs w:val="22"/>
        </w:rPr>
        <w:t xml:space="preserve"> </w:t>
      </w:r>
    </w:p>
    <w:p w14:paraId="34BC57A6" w14:textId="63CBF306" w:rsidR="6EEDA6A7" w:rsidRDefault="6EEDA6A7" w:rsidP="37095AEB">
      <w:r w:rsidRPr="37095AEB">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w:t>
      </w:r>
      <w:r w:rsidRPr="37095AEB">
        <w:rPr>
          <w:rFonts w:eastAsia="Poppins" w:cs="Poppins"/>
          <w:sz w:val="20"/>
        </w:rPr>
        <w:lastRenderedPageBreak/>
        <w:t xml:space="preserve">Chief Executive Officer or nominated representative (in consultation with the post holder) to reflect the changing needs of our Trust. </w:t>
      </w:r>
    </w:p>
    <w:p w14:paraId="6B02715E" w14:textId="76F7DD28" w:rsidR="6EEDA6A7" w:rsidRDefault="6EEDA6A7" w:rsidP="37095AEB">
      <w:r w:rsidRPr="37095AEB">
        <w:rPr>
          <w:rFonts w:eastAsia="Poppins" w:cs="Poppins"/>
          <w:color w:val="95B3D7"/>
          <w:szCs w:val="22"/>
        </w:rPr>
        <w:t xml:space="preserve"> </w:t>
      </w:r>
    </w:p>
    <w:p w14:paraId="67D0B6BE" w14:textId="10A459E4" w:rsidR="6EEDA6A7" w:rsidRDefault="6EEDA6A7" w:rsidP="37095AEB">
      <w:r w:rsidRPr="37095AEB">
        <w:rPr>
          <w:rFonts w:eastAsia="Poppins" w:cs="Poppins"/>
          <w:szCs w:val="22"/>
        </w:rPr>
        <w:t xml:space="preserve"> </w:t>
      </w:r>
    </w:p>
    <w:p w14:paraId="6E3C4BEF" w14:textId="0DB78C91" w:rsidR="6EEDA6A7" w:rsidRDefault="6EEDA6A7" w:rsidP="37095AEB">
      <w:r w:rsidRPr="37095AEB">
        <w:rPr>
          <w:rFonts w:eastAsia="Poppins" w:cs="Poppins"/>
          <w:b/>
          <w:bCs/>
          <w:sz w:val="20"/>
        </w:rPr>
        <w:t>Signed: …………………………………………..   Date: ……………………………………</w:t>
      </w:r>
      <w:r w:rsidRPr="37095AEB">
        <w:rPr>
          <w:rFonts w:eastAsia="Poppins" w:cs="Poppins"/>
          <w:sz w:val="20"/>
        </w:rPr>
        <w:t xml:space="preserve"> </w:t>
      </w:r>
    </w:p>
    <w:p w14:paraId="339E0DAC" w14:textId="2FF27AB1" w:rsidR="6EEDA6A7" w:rsidRDefault="6EEDA6A7" w:rsidP="37095AEB">
      <w:pPr>
        <w:ind w:firstLine="720"/>
      </w:pPr>
      <w:r w:rsidRPr="37095AEB">
        <w:rPr>
          <w:rFonts w:eastAsia="Poppins" w:cs="Poppins"/>
          <w:b/>
          <w:bCs/>
          <w:sz w:val="20"/>
        </w:rPr>
        <w:t>Post Holder</w:t>
      </w:r>
      <w:r w:rsidRPr="37095AEB">
        <w:rPr>
          <w:rFonts w:eastAsia="Poppins" w:cs="Poppins"/>
          <w:sz w:val="20"/>
        </w:rPr>
        <w:t xml:space="preserve"> </w:t>
      </w:r>
    </w:p>
    <w:p w14:paraId="7391DCC6" w14:textId="119A04E6" w:rsidR="6EEDA6A7" w:rsidRDefault="6EEDA6A7" w:rsidP="37095AEB">
      <w:r w:rsidRPr="37095AEB">
        <w:rPr>
          <w:rFonts w:eastAsia="Poppins" w:cs="Poppins"/>
          <w:sz w:val="20"/>
        </w:rPr>
        <w:t xml:space="preserve"> </w:t>
      </w:r>
    </w:p>
    <w:p w14:paraId="5B65585B" w14:textId="2343D636" w:rsidR="6EEDA6A7" w:rsidRDefault="6EEDA6A7" w:rsidP="37095AEB">
      <w:r w:rsidRPr="37095AEB">
        <w:rPr>
          <w:rFonts w:eastAsia="Poppins" w:cs="Poppins"/>
          <w:sz w:val="20"/>
        </w:rPr>
        <w:t xml:space="preserve"> </w:t>
      </w:r>
    </w:p>
    <w:p w14:paraId="642DC81B" w14:textId="08A518FC" w:rsidR="6EEDA6A7" w:rsidRDefault="6EEDA6A7" w:rsidP="37095AEB">
      <w:pPr>
        <w:rPr>
          <w:rFonts w:eastAsia="Poppins" w:cs="Poppins"/>
          <w:sz w:val="20"/>
        </w:rPr>
      </w:pPr>
      <w:r w:rsidRPr="37095AEB">
        <w:rPr>
          <w:rFonts w:eastAsia="Poppins" w:cs="Poppins"/>
          <w:sz w:val="20"/>
        </w:rPr>
        <w:t xml:space="preserve">One copy to be retained by member of staff and one kept on the employee’s file.  </w:t>
      </w:r>
    </w:p>
    <w:p w14:paraId="2C7710A3" w14:textId="5C5E2751" w:rsidR="6EEDA6A7" w:rsidRDefault="6EEDA6A7" w:rsidP="37095AEB">
      <w:pPr>
        <w:jc w:val="center"/>
      </w:pPr>
      <w:r w:rsidRPr="37095AEB">
        <w:rPr>
          <w:rFonts w:eastAsia="Poppins" w:cs="Poppins"/>
          <w:sz w:val="20"/>
        </w:rPr>
        <w:t xml:space="preserve"> </w:t>
      </w:r>
    </w:p>
    <w:p w14:paraId="35652B3E" w14:textId="6C6B3836" w:rsidR="6EEDA6A7" w:rsidRDefault="6EEDA6A7" w:rsidP="37095AEB">
      <w:pPr>
        <w:jc w:val="center"/>
      </w:pPr>
      <w:r w:rsidRPr="37095AEB">
        <w:rPr>
          <w:rFonts w:eastAsia="Poppins" w:cs="Poppins"/>
          <w:sz w:val="20"/>
        </w:rPr>
        <w:t xml:space="preserve"> </w:t>
      </w:r>
    </w:p>
    <w:p w14:paraId="1CF21AF8" w14:textId="713B42F1" w:rsidR="6EEDA6A7" w:rsidRDefault="6EEDA6A7" w:rsidP="37095AEB">
      <w:pPr>
        <w:spacing w:after="160" w:line="257" w:lineRule="auto"/>
        <w:jc w:val="center"/>
      </w:pPr>
      <w:r w:rsidRPr="37095AEB">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sectPr w:rsidR="6EEDA6A7"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52FB" w14:textId="77777777" w:rsidR="00771504" w:rsidRDefault="00771504" w:rsidP="006855F0">
      <w:r>
        <w:separator/>
      </w:r>
    </w:p>
  </w:endnote>
  <w:endnote w:type="continuationSeparator" w:id="0">
    <w:p w14:paraId="780E6567" w14:textId="77777777" w:rsidR="00771504" w:rsidRDefault="00771504"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4B2A387D" w:rsidR="00884DF7" w:rsidRPr="00DC319F" w:rsidRDefault="00884DF7">
    <w:pPr>
      <w:pStyle w:val="Footer"/>
      <w:rPr>
        <w:rFonts w:cs="Poppins"/>
        <w:szCs w:val="24"/>
      </w:rPr>
    </w:pPr>
    <w:r w:rsidRPr="00DC319F">
      <w:rPr>
        <w:rFonts w:cs="Poppins"/>
      </w:rPr>
      <w:t xml:space="preserve">Page </w:t>
    </w:r>
    <w:r w:rsidRPr="00DC319F">
      <w:rPr>
        <w:rFonts w:cs="Poppins"/>
        <w:b/>
        <w:bCs/>
        <w:szCs w:val="24"/>
      </w:rPr>
      <w:fldChar w:fldCharType="begin"/>
    </w:r>
    <w:r w:rsidRPr="00DC319F">
      <w:rPr>
        <w:rFonts w:cs="Poppins"/>
        <w:b/>
        <w:bCs/>
      </w:rPr>
      <w:instrText xml:space="preserve"> PAGE </w:instrText>
    </w:r>
    <w:r w:rsidRPr="00DC319F">
      <w:rPr>
        <w:rFonts w:cs="Poppins"/>
        <w:b/>
        <w:bCs/>
        <w:szCs w:val="24"/>
      </w:rPr>
      <w:fldChar w:fldCharType="separate"/>
    </w:r>
    <w:r w:rsidRPr="00DC319F">
      <w:rPr>
        <w:rFonts w:cs="Poppins"/>
        <w:b/>
        <w:bCs/>
        <w:noProof/>
      </w:rPr>
      <w:t>2</w:t>
    </w:r>
    <w:r w:rsidRPr="00DC319F">
      <w:rPr>
        <w:rFonts w:cs="Poppins"/>
        <w:b/>
        <w:bCs/>
        <w:szCs w:val="24"/>
      </w:rPr>
      <w:fldChar w:fldCharType="end"/>
    </w:r>
    <w:r w:rsidRPr="00DC319F">
      <w:rPr>
        <w:rFonts w:cs="Poppins"/>
      </w:rPr>
      <w:t xml:space="preserve"> of </w:t>
    </w:r>
    <w:r w:rsidRPr="00DC319F">
      <w:rPr>
        <w:rFonts w:cs="Poppins"/>
        <w:b/>
        <w:bCs/>
        <w:szCs w:val="24"/>
      </w:rPr>
      <w:fldChar w:fldCharType="begin"/>
    </w:r>
    <w:r w:rsidRPr="00DC319F">
      <w:rPr>
        <w:rFonts w:cs="Poppins"/>
        <w:b/>
        <w:bCs/>
      </w:rPr>
      <w:instrText xml:space="preserve"> NUMPAGES  </w:instrText>
    </w:r>
    <w:r w:rsidRPr="00DC319F">
      <w:rPr>
        <w:rFonts w:cs="Poppins"/>
        <w:b/>
        <w:bCs/>
        <w:szCs w:val="24"/>
      </w:rPr>
      <w:fldChar w:fldCharType="separate"/>
    </w:r>
    <w:r w:rsidRPr="00DC319F">
      <w:rPr>
        <w:rFonts w:cs="Poppins"/>
        <w:b/>
        <w:bCs/>
        <w:noProof/>
      </w:rPr>
      <w:t>2</w:t>
    </w:r>
    <w:r w:rsidRPr="00DC319F">
      <w:rPr>
        <w:rFonts w:cs="Poppins"/>
        <w:b/>
        <w:bCs/>
        <w:szCs w:val="24"/>
      </w:rPr>
      <w:fldChar w:fldCharType="end"/>
    </w:r>
    <w:r w:rsidRPr="00DC319F">
      <w:rPr>
        <w:rFonts w:cs="Poppins"/>
        <w:b/>
        <w:bCs/>
        <w:szCs w:val="24"/>
      </w:rPr>
      <w:t xml:space="preserve">                            </w:t>
    </w:r>
    <w:r w:rsidRPr="00DC319F">
      <w:rPr>
        <w:rFonts w:cs="Poppins"/>
        <w:szCs w:val="24"/>
      </w:rPr>
      <w:t xml:space="preserve">                          </w:t>
    </w:r>
    <w:r w:rsidR="00DC319F" w:rsidRPr="00DC319F">
      <w:rPr>
        <w:rFonts w:cs="Poppins"/>
        <w:szCs w:val="24"/>
      </w:rPr>
      <w:t>Ref</w:t>
    </w:r>
    <w:r w:rsidR="00F5637E">
      <w:rPr>
        <w:rFonts w:cs="Poppins"/>
        <w:szCs w:val="24"/>
      </w:rPr>
      <w:t>:</w:t>
    </w:r>
    <w:r w:rsidR="00DC319F" w:rsidRPr="00DC319F">
      <w:rPr>
        <w:rFonts w:cs="Poppins"/>
        <w:szCs w:val="24"/>
      </w:rPr>
      <w:t xml:space="preserve"> </w:t>
    </w:r>
    <w:r w:rsidR="00C03C3E" w:rsidRPr="00C03C3E">
      <w:rPr>
        <w:rFonts w:cs="Poppins"/>
        <w:szCs w:val="24"/>
        <w:lang w:val="en-GB"/>
      </w:rPr>
      <w:t>1.2 TLR Secondary – Second in Department</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7851" w14:textId="77777777" w:rsidR="00771504" w:rsidRDefault="00771504" w:rsidP="006855F0">
      <w:r>
        <w:separator/>
      </w:r>
    </w:p>
  </w:footnote>
  <w:footnote w:type="continuationSeparator" w:id="0">
    <w:p w14:paraId="4286723B" w14:textId="77777777" w:rsidR="00771504" w:rsidRDefault="00771504"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771504">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0922"/>
    <w:multiLevelType w:val="hybridMultilevel"/>
    <w:tmpl w:val="3EE8C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C80FEA"/>
    <w:multiLevelType w:val="hybridMultilevel"/>
    <w:tmpl w:val="D752F4A0"/>
    <w:lvl w:ilvl="0" w:tplc="2106644E">
      <w:start w:val="1"/>
      <w:numFmt w:val="bullet"/>
      <w:lvlText w:val="·"/>
      <w:lvlJc w:val="left"/>
      <w:pPr>
        <w:ind w:left="720" w:hanging="360"/>
      </w:pPr>
      <w:rPr>
        <w:rFonts w:ascii="Symbol" w:hAnsi="Symbol" w:hint="default"/>
      </w:rPr>
    </w:lvl>
    <w:lvl w:ilvl="1" w:tplc="A52E56E2">
      <w:start w:val="1"/>
      <w:numFmt w:val="bullet"/>
      <w:lvlText w:val="o"/>
      <w:lvlJc w:val="left"/>
      <w:pPr>
        <w:ind w:left="1440" w:hanging="360"/>
      </w:pPr>
      <w:rPr>
        <w:rFonts w:ascii="Courier New" w:hAnsi="Courier New" w:hint="default"/>
      </w:rPr>
    </w:lvl>
    <w:lvl w:ilvl="2" w:tplc="8DA80A54">
      <w:start w:val="1"/>
      <w:numFmt w:val="bullet"/>
      <w:lvlText w:val=""/>
      <w:lvlJc w:val="left"/>
      <w:pPr>
        <w:ind w:left="2160" w:hanging="360"/>
      </w:pPr>
      <w:rPr>
        <w:rFonts w:ascii="Wingdings" w:hAnsi="Wingdings" w:hint="default"/>
      </w:rPr>
    </w:lvl>
    <w:lvl w:ilvl="3" w:tplc="7CC644C0">
      <w:start w:val="1"/>
      <w:numFmt w:val="bullet"/>
      <w:lvlText w:val=""/>
      <w:lvlJc w:val="left"/>
      <w:pPr>
        <w:ind w:left="2880" w:hanging="360"/>
      </w:pPr>
      <w:rPr>
        <w:rFonts w:ascii="Symbol" w:hAnsi="Symbol" w:hint="default"/>
      </w:rPr>
    </w:lvl>
    <w:lvl w:ilvl="4" w:tplc="EBF495F4">
      <w:start w:val="1"/>
      <w:numFmt w:val="bullet"/>
      <w:lvlText w:val="o"/>
      <w:lvlJc w:val="left"/>
      <w:pPr>
        <w:ind w:left="3600" w:hanging="360"/>
      </w:pPr>
      <w:rPr>
        <w:rFonts w:ascii="Courier New" w:hAnsi="Courier New" w:hint="default"/>
      </w:rPr>
    </w:lvl>
    <w:lvl w:ilvl="5" w:tplc="51BAE330">
      <w:start w:val="1"/>
      <w:numFmt w:val="bullet"/>
      <w:lvlText w:val=""/>
      <w:lvlJc w:val="left"/>
      <w:pPr>
        <w:ind w:left="4320" w:hanging="360"/>
      </w:pPr>
      <w:rPr>
        <w:rFonts w:ascii="Wingdings" w:hAnsi="Wingdings" w:hint="default"/>
      </w:rPr>
    </w:lvl>
    <w:lvl w:ilvl="6" w:tplc="5874BA5E">
      <w:start w:val="1"/>
      <w:numFmt w:val="bullet"/>
      <w:lvlText w:val=""/>
      <w:lvlJc w:val="left"/>
      <w:pPr>
        <w:ind w:left="5040" w:hanging="360"/>
      </w:pPr>
      <w:rPr>
        <w:rFonts w:ascii="Symbol" w:hAnsi="Symbol" w:hint="default"/>
      </w:rPr>
    </w:lvl>
    <w:lvl w:ilvl="7" w:tplc="3ECCA474">
      <w:start w:val="1"/>
      <w:numFmt w:val="bullet"/>
      <w:lvlText w:val="o"/>
      <w:lvlJc w:val="left"/>
      <w:pPr>
        <w:ind w:left="5760" w:hanging="360"/>
      </w:pPr>
      <w:rPr>
        <w:rFonts w:ascii="Courier New" w:hAnsi="Courier New" w:hint="default"/>
      </w:rPr>
    </w:lvl>
    <w:lvl w:ilvl="8" w:tplc="61C2DD8A">
      <w:start w:val="1"/>
      <w:numFmt w:val="bullet"/>
      <w:lvlText w:val=""/>
      <w:lvlJc w:val="left"/>
      <w:pPr>
        <w:ind w:left="6480" w:hanging="360"/>
      </w:pPr>
      <w:rPr>
        <w:rFonts w:ascii="Wingdings" w:hAnsi="Wingdings" w:hint="default"/>
      </w:rPr>
    </w:lvl>
  </w:abstractNum>
  <w:abstractNum w:abstractNumId="2" w15:restartNumberingAfterBreak="0">
    <w:nsid w:val="320E7E6A"/>
    <w:multiLevelType w:val="hybridMultilevel"/>
    <w:tmpl w:val="E05A6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9B542C"/>
    <w:multiLevelType w:val="hybridMultilevel"/>
    <w:tmpl w:val="C4184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E0E2E"/>
    <w:multiLevelType w:val="hybridMultilevel"/>
    <w:tmpl w:val="7AE04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7530968">
    <w:abstractNumId w:val="1"/>
  </w:num>
  <w:num w:numId="2" w16cid:durableId="615909441">
    <w:abstractNumId w:val="4"/>
  </w:num>
  <w:num w:numId="3" w16cid:durableId="358627478">
    <w:abstractNumId w:val="2"/>
  </w:num>
  <w:num w:numId="4" w16cid:durableId="1013610119">
    <w:abstractNumId w:val="5"/>
  </w:num>
  <w:num w:numId="5" w16cid:durableId="1853838349">
    <w:abstractNumId w:val="0"/>
  </w:num>
  <w:num w:numId="6" w16cid:durableId="12347037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84385"/>
    <w:rsid w:val="00295C0B"/>
    <w:rsid w:val="002B3747"/>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1504"/>
    <w:rsid w:val="007762FC"/>
    <w:rsid w:val="00780F06"/>
    <w:rsid w:val="00797616"/>
    <w:rsid w:val="007D40F4"/>
    <w:rsid w:val="007D454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3B30"/>
    <w:rsid w:val="00B547D5"/>
    <w:rsid w:val="00B6094E"/>
    <w:rsid w:val="00B92C7F"/>
    <w:rsid w:val="00B94AC1"/>
    <w:rsid w:val="00B96C02"/>
    <w:rsid w:val="00BB0400"/>
    <w:rsid w:val="00BB7C07"/>
    <w:rsid w:val="00BD2186"/>
    <w:rsid w:val="00BD2E6E"/>
    <w:rsid w:val="00BF0E31"/>
    <w:rsid w:val="00C03C3E"/>
    <w:rsid w:val="00C0456D"/>
    <w:rsid w:val="00C07060"/>
    <w:rsid w:val="00C22017"/>
    <w:rsid w:val="00C239BA"/>
    <w:rsid w:val="00C32D18"/>
    <w:rsid w:val="00C40826"/>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25D37"/>
    <w:rsid w:val="00D31D15"/>
    <w:rsid w:val="00D50919"/>
    <w:rsid w:val="00D511FB"/>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5D45"/>
    <w:rsid w:val="00FE0E6F"/>
    <w:rsid w:val="00FF0086"/>
    <w:rsid w:val="00FF05CF"/>
    <w:rsid w:val="03677E2D"/>
    <w:rsid w:val="064F6F6C"/>
    <w:rsid w:val="0B046421"/>
    <w:rsid w:val="0CEB1D24"/>
    <w:rsid w:val="107B1737"/>
    <w:rsid w:val="14361C5F"/>
    <w:rsid w:val="170A84DD"/>
    <w:rsid w:val="22E67C8F"/>
    <w:rsid w:val="235092EF"/>
    <w:rsid w:val="26670F0B"/>
    <w:rsid w:val="26FEE4B3"/>
    <w:rsid w:val="28B223CE"/>
    <w:rsid w:val="2B79E789"/>
    <w:rsid w:val="2EFD17FB"/>
    <w:rsid w:val="32EAD4D1"/>
    <w:rsid w:val="33D0FEBA"/>
    <w:rsid w:val="37095AEB"/>
    <w:rsid w:val="373E54C9"/>
    <w:rsid w:val="3E51DA15"/>
    <w:rsid w:val="3EA861D5"/>
    <w:rsid w:val="3EEFE31E"/>
    <w:rsid w:val="48E2AD94"/>
    <w:rsid w:val="4AD28742"/>
    <w:rsid w:val="50EC1769"/>
    <w:rsid w:val="5397D725"/>
    <w:rsid w:val="5A1E0FA1"/>
    <w:rsid w:val="5FE56989"/>
    <w:rsid w:val="637B5347"/>
    <w:rsid w:val="644BC20F"/>
    <w:rsid w:val="6E183692"/>
    <w:rsid w:val="6EEDA6A7"/>
    <w:rsid w:val="784E82F2"/>
    <w:rsid w:val="7DBE8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 w:type="paragraph" w:styleId="NoSpacing">
    <w:name w:val="No Spacing"/>
    <w:uiPriority w:val="1"/>
    <w:qFormat/>
    <w:rsid w:val="00C03C3E"/>
    <w:pPr>
      <w:overflowPunct w:val="0"/>
      <w:autoSpaceDE w:val="0"/>
      <w:autoSpaceDN w:val="0"/>
      <w:adjustRightInd w:val="0"/>
      <w:textAlignment w:val="baseline"/>
    </w:pPr>
    <w:rPr>
      <w:rFonts w:ascii="Poppins" w:hAnsi="Poppi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01E05-5EDF-4C0E-A201-F403BCCDA4A7}">
  <ds:schemaRefs>
    <ds:schemaRef ds:uri="http://schemas.openxmlformats.org/officeDocument/2006/bibliography"/>
  </ds:schemaRefs>
</ds:datastoreItem>
</file>

<file path=customXml/itemProps2.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3.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4.xml><?xml version="1.0" encoding="utf-8"?>
<ds:datastoreItem xmlns:ds="http://schemas.openxmlformats.org/officeDocument/2006/customXml" ds:itemID="{48EC2807-3892-486D-82DD-96409BD4F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5762</Characters>
  <Application>Microsoft Office Word</Application>
  <DocSecurity>0</DocSecurity>
  <Lines>198</Lines>
  <Paragraphs>104</Paragraphs>
  <ScaleCrop>false</ScaleCrop>
  <Company>Bournemouth Borough Council</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4</cp:revision>
  <cp:lastPrinted>2021-03-15T19:48:00Z</cp:lastPrinted>
  <dcterms:created xsi:type="dcterms:W3CDTF">2026-03-19T12:59:00Z</dcterms:created>
  <dcterms:modified xsi:type="dcterms:W3CDTF">2026-03-19T13:05:00Z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