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8276" w14:textId="55114A50" w:rsidR="00A554EA" w:rsidRPr="00B36420" w:rsidRDefault="00A554EA" w:rsidP="00A554EA">
      <w:pPr>
        <w:rPr>
          <w:rFonts w:eastAsiaTheme="majorEastAsia"/>
          <w:b/>
          <w:bCs/>
          <w:color w:val="00BCB3" w:themeColor="accent1"/>
          <w:kern w:val="2"/>
          <w:sz w:val="40"/>
          <w:szCs w:val="40"/>
          <w14:ligatures w14:val="standardContextual"/>
        </w:rPr>
      </w:pPr>
      <w:r w:rsidRPr="00B36420">
        <w:rPr>
          <w:rFonts w:eastAsiaTheme="majorEastAsia"/>
          <w:b/>
          <w:bCs/>
          <w:color w:val="00BCB3" w:themeColor="accent1"/>
          <w:kern w:val="2"/>
          <w:sz w:val="40"/>
          <w:szCs w:val="40"/>
          <w14:ligatures w14:val="standardContextual"/>
        </w:rPr>
        <w:t>National Head of Learning Technology</w:t>
      </w:r>
    </w:p>
    <w:p w14:paraId="3FB6E1E2" w14:textId="683972F5" w:rsidR="00B36420" w:rsidRPr="00B36420" w:rsidRDefault="00B36420" w:rsidP="00A554EA">
      <w:pPr>
        <w:rPr>
          <w:rFonts w:eastAsiaTheme="majorEastAsia"/>
          <w:b/>
          <w:bCs/>
          <w:color w:val="1D1F28" w:themeColor="text1"/>
          <w:kern w:val="2"/>
          <w:sz w:val="26"/>
          <w:szCs w:val="26"/>
          <w14:ligatures w14:val="standardContextual"/>
        </w:rPr>
      </w:pPr>
      <w:r w:rsidRPr="00B36420">
        <w:rPr>
          <w:rFonts w:eastAsiaTheme="majorEastAsia"/>
          <w:b/>
          <w:bCs/>
          <w:color w:val="1D1F28" w:themeColor="text1"/>
          <w:kern w:val="2"/>
          <w:sz w:val="40"/>
          <w:szCs w:val="40"/>
          <w14:ligatures w14:val="standardContextual"/>
        </w:rPr>
        <w:t>JOB DESCRIPTION</w:t>
      </w:r>
    </w:p>
    <w:p w14:paraId="3E93A08A" w14:textId="0C24C0C1" w:rsidR="00A554EA" w:rsidRPr="00817836" w:rsidRDefault="00B36420" w:rsidP="00B36420">
      <w:pPr>
        <w:tabs>
          <w:tab w:val="left" w:pos="1701"/>
        </w:tabs>
      </w:pPr>
      <w:r>
        <w:rPr>
          <w:b/>
          <w:bCs/>
        </w:rPr>
        <w:br/>
        <w:t xml:space="preserve">REPORTING TO </w:t>
      </w:r>
      <w:r>
        <w:rPr>
          <w:b/>
          <w:bCs/>
        </w:rPr>
        <w:tab/>
      </w:r>
      <w:r w:rsidR="00A554EA" w:rsidRPr="00817836">
        <w:t>Director of IT</w:t>
      </w:r>
      <w:r w:rsidR="00A554EA" w:rsidRPr="00817836">
        <w:br/>
      </w:r>
      <w:r>
        <w:rPr>
          <w:b/>
          <w:bCs/>
        </w:rPr>
        <w:t xml:space="preserve">LOCATION </w:t>
      </w:r>
      <w:r>
        <w:rPr>
          <w:b/>
          <w:bCs/>
        </w:rPr>
        <w:tab/>
      </w:r>
      <w:r w:rsidR="00A554EA" w:rsidRPr="00817836">
        <w:t>Trust-wide, with travel to academies as required</w:t>
      </w:r>
      <w:r w:rsidR="00A554EA" w:rsidRPr="00817836">
        <w:br/>
      </w:r>
      <w:r>
        <w:rPr>
          <w:b/>
          <w:bCs/>
        </w:rPr>
        <w:t xml:space="preserve">CONTRACT </w:t>
      </w:r>
      <w:r>
        <w:rPr>
          <w:b/>
          <w:bCs/>
        </w:rPr>
        <w:tab/>
      </w:r>
      <w:r w:rsidR="00A554EA" w:rsidRPr="00817836">
        <w:t>Permanent, full-time, all year round</w:t>
      </w:r>
      <w:r w:rsidR="00A554EA" w:rsidRPr="00817836">
        <w:br/>
      </w:r>
      <w:r>
        <w:rPr>
          <w:b/>
          <w:bCs/>
        </w:rPr>
        <w:t xml:space="preserve">SALARY </w:t>
      </w:r>
      <w:r>
        <w:rPr>
          <w:b/>
          <w:bCs/>
        </w:rPr>
        <w:tab/>
      </w:r>
      <w:r w:rsidR="00A554EA" w:rsidRPr="00817836">
        <w:t>SCP 48 - SCP 52 (£60,440 - £65,819)</w:t>
      </w:r>
    </w:p>
    <w:p w14:paraId="6EA71E4E" w14:textId="77777777" w:rsidR="00A554EA" w:rsidRDefault="00A554EA" w:rsidP="00B36420">
      <w:pPr>
        <w:spacing w:after="80" w:line="288" w:lineRule="auto"/>
        <w:rPr>
          <w:b/>
          <w:bCs/>
        </w:rPr>
      </w:pPr>
    </w:p>
    <w:p w14:paraId="114D4080" w14:textId="77777777" w:rsidR="00B36420" w:rsidRPr="00817836" w:rsidRDefault="00B36420" w:rsidP="00B36420">
      <w:pPr>
        <w:spacing w:after="80" w:line="288" w:lineRule="auto"/>
        <w:rPr>
          <w:b/>
          <w:bCs/>
        </w:rPr>
      </w:pPr>
    </w:p>
    <w:p w14:paraId="6541FB82" w14:textId="68CFFF1C" w:rsidR="00B36420" w:rsidRDefault="00B36420" w:rsidP="00B36420">
      <w:pPr>
        <w:pStyle w:val="Heading1"/>
        <w:spacing w:before="0" w:after="80" w:line="288" w:lineRule="auto"/>
      </w:pPr>
      <w:r w:rsidRPr="00B36420">
        <w:t>ROLE PURPOS</w:t>
      </w:r>
      <w:r>
        <w:t>E</w:t>
      </w:r>
    </w:p>
    <w:p w14:paraId="3166111A" w14:textId="77777777" w:rsidR="00B36420" w:rsidRDefault="000D5F7B" w:rsidP="00B36420">
      <w:pPr>
        <w:spacing w:after="80" w:line="288" w:lineRule="auto"/>
        <w:rPr>
          <w:rFonts w:eastAsiaTheme="majorEastAsia"/>
          <w:sz w:val="21"/>
          <w:szCs w:val="21"/>
        </w:rPr>
      </w:pPr>
      <w:r w:rsidRPr="00B36420">
        <w:t>To lead the practical implementation and consistent use of learning technology across the Trust, ensuring that digital tools, classroom technology, and emerging capabilities deliver measurable improvements in teaching, staff workload, pupil engagement, and inclusion.</w:t>
      </w:r>
    </w:p>
    <w:p w14:paraId="205C6A61" w14:textId="07ADCB8A" w:rsidR="000D5F7B" w:rsidRDefault="000D5F7B" w:rsidP="00B36420">
      <w:pPr>
        <w:spacing w:after="80" w:line="288" w:lineRule="auto"/>
      </w:pPr>
      <w:r w:rsidRPr="00B36420">
        <w:t>The role acts as the operational bridge between IT services and classroom practice, translating technical capability into real educational impact through training, support, and effective deployment of technology in schools.</w:t>
      </w:r>
    </w:p>
    <w:p w14:paraId="00C426F0" w14:textId="77777777" w:rsidR="00B36420" w:rsidRDefault="00B36420" w:rsidP="00B36420">
      <w:pPr>
        <w:spacing w:after="80" w:line="288" w:lineRule="auto"/>
        <w:rPr>
          <w:rFonts w:eastAsiaTheme="majorEastAsia"/>
          <w:sz w:val="21"/>
          <w:szCs w:val="21"/>
        </w:rPr>
      </w:pPr>
    </w:p>
    <w:p w14:paraId="11394CCB" w14:textId="77777777" w:rsidR="00B36420" w:rsidRPr="00B36420" w:rsidRDefault="00B36420" w:rsidP="00B36420">
      <w:pPr>
        <w:spacing w:after="80" w:line="288" w:lineRule="auto"/>
        <w:rPr>
          <w:rFonts w:eastAsiaTheme="majorEastAsia"/>
          <w:sz w:val="21"/>
          <w:szCs w:val="21"/>
        </w:rPr>
      </w:pPr>
    </w:p>
    <w:p w14:paraId="16433241" w14:textId="2DDE8869" w:rsidR="0092026B" w:rsidRPr="00B36420" w:rsidRDefault="00B36420" w:rsidP="00B36420">
      <w:pPr>
        <w:pStyle w:val="Heading1"/>
        <w:spacing w:before="0" w:after="80" w:line="288" w:lineRule="auto"/>
      </w:pPr>
      <w:r w:rsidRPr="00B36420">
        <w:t>KEY RESPONSIBILTIES</w:t>
      </w:r>
    </w:p>
    <w:p w14:paraId="7AD8D959" w14:textId="77777777" w:rsidR="006943CD" w:rsidRPr="00817836" w:rsidRDefault="006943CD" w:rsidP="00B36420">
      <w:pPr>
        <w:spacing w:after="80" w:line="288" w:lineRule="auto"/>
        <w:rPr>
          <w:b/>
          <w:bCs/>
        </w:rPr>
      </w:pPr>
      <w:r w:rsidRPr="00817836">
        <w:rPr>
          <w:b/>
          <w:bCs/>
        </w:rPr>
        <w:t>Educational Technology Implementation</w:t>
      </w:r>
    </w:p>
    <w:p w14:paraId="6288A97B" w14:textId="77777777" w:rsidR="00F54D13" w:rsidRPr="00817836" w:rsidRDefault="00F54D13" w:rsidP="00B36420">
      <w:pPr>
        <w:pStyle w:val="ListParagraph"/>
        <w:numPr>
          <w:ilvl w:val="0"/>
          <w:numId w:val="27"/>
        </w:numPr>
        <w:spacing w:after="80" w:line="288" w:lineRule="auto"/>
      </w:pPr>
      <w:r w:rsidRPr="00817836">
        <w:t>Support schools to embed technology effectively in teaching, assessment, communication, and administration, including the effective classroom use of:</w:t>
      </w:r>
    </w:p>
    <w:p w14:paraId="2FDABE4F" w14:textId="77777777" w:rsidR="00F54D13" w:rsidRPr="00817836" w:rsidRDefault="00F54D13" w:rsidP="00B36420">
      <w:pPr>
        <w:numPr>
          <w:ilvl w:val="1"/>
          <w:numId w:val="27"/>
        </w:numPr>
        <w:spacing w:after="80" w:line="288" w:lineRule="auto"/>
      </w:pPr>
      <w:r w:rsidRPr="00817836">
        <w:t>tablet and mobile learning devices (e.g. iPad deployment and management)</w:t>
      </w:r>
    </w:p>
    <w:p w14:paraId="75C3A261" w14:textId="77777777" w:rsidR="00F54D13" w:rsidRPr="00817836" w:rsidRDefault="00F54D13" w:rsidP="00B36420">
      <w:pPr>
        <w:numPr>
          <w:ilvl w:val="1"/>
          <w:numId w:val="27"/>
        </w:numPr>
        <w:spacing w:after="80" w:line="288" w:lineRule="auto"/>
      </w:pPr>
      <w:r w:rsidRPr="00817836">
        <w:t>classroom audio-visual systems and presentation technologies</w:t>
      </w:r>
    </w:p>
    <w:p w14:paraId="6D396097" w14:textId="77777777" w:rsidR="00F54D13" w:rsidRPr="00817836" w:rsidRDefault="00F54D13" w:rsidP="00B36420">
      <w:pPr>
        <w:numPr>
          <w:ilvl w:val="1"/>
          <w:numId w:val="27"/>
        </w:numPr>
        <w:spacing w:after="80" w:line="288" w:lineRule="auto"/>
      </w:pPr>
      <w:r w:rsidRPr="00817836">
        <w:t>cloud productivity and collaboration platforms (e.g. Microsoft 365)</w:t>
      </w:r>
    </w:p>
    <w:p w14:paraId="4D3B7CB6" w14:textId="77777777" w:rsidR="00F54D13" w:rsidRPr="00817836" w:rsidRDefault="00F54D13" w:rsidP="00B36420">
      <w:pPr>
        <w:numPr>
          <w:ilvl w:val="1"/>
          <w:numId w:val="27"/>
        </w:numPr>
        <w:spacing w:after="80" w:line="288" w:lineRule="auto"/>
      </w:pPr>
      <w:r w:rsidRPr="00817836">
        <w:t>digital learning, assessment, and communication tools adopted by the Trust</w:t>
      </w:r>
    </w:p>
    <w:p w14:paraId="7E2C35B2" w14:textId="77777777" w:rsidR="00F54D13" w:rsidRPr="00817836" w:rsidRDefault="00F54D13" w:rsidP="00B36420">
      <w:pPr>
        <w:pStyle w:val="ListParagraph"/>
        <w:numPr>
          <w:ilvl w:val="0"/>
          <w:numId w:val="27"/>
        </w:numPr>
        <w:spacing w:after="80" w:line="288" w:lineRule="auto"/>
      </w:pPr>
      <w:r w:rsidRPr="00817836">
        <w:t>Lead Trust-wide rollout, optimisation, and consistency of these technologies to ensure reliable classroom experience across academies and phases.</w:t>
      </w:r>
    </w:p>
    <w:p w14:paraId="70223D2E" w14:textId="77777777" w:rsidR="00F54D13" w:rsidRPr="00817836" w:rsidRDefault="00F54D13" w:rsidP="00B36420">
      <w:pPr>
        <w:spacing w:after="80" w:line="288" w:lineRule="auto"/>
        <w:rPr>
          <w:b/>
          <w:bCs/>
        </w:rPr>
      </w:pPr>
    </w:p>
    <w:p w14:paraId="437C38F0" w14:textId="77777777" w:rsidR="006943CD" w:rsidRPr="00B36420" w:rsidRDefault="006943CD" w:rsidP="00B36420">
      <w:pPr>
        <w:spacing w:after="80" w:line="288" w:lineRule="auto"/>
        <w:rPr>
          <w:b/>
          <w:bCs/>
        </w:rPr>
      </w:pPr>
      <w:r w:rsidRPr="00B36420">
        <w:rPr>
          <w:b/>
          <w:bCs/>
        </w:rPr>
        <w:t>Staff Capability and Adoption</w:t>
      </w:r>
    </w:p>
    <w:p w14:paraId="0FA1323F" w14:textId="77777777" w:rsidR="006943CD" w:rsidRPr="00817836" w:rsidRDefault="006943CD" w:rsidP="00B36420">
      <w:pPr>
        <w:numPr>
          <w:ilvl w:val="0"/>
          <w:numId w:val="3"/>
        </w:numPr>
        <w:spacing w:after="80" w:line="288" w:lineRule="auto"/>
      </w:pPr>
      <w:r w:rsidRPr="00817836">
        <w:t>Design and deliver professional development, onboarding, and guidance that improves staff confidence and effective technology use.</w:t>
      </w:r>
    </w:p>
    <w:p w14:paraId="3611534F" w14:textId="77777777" w:rsidR="006943CD" w:rsidRPr="00817836" w:rsidRDefault="006943CD" w:rsidP="00B36420">
      <w:pPr>
        <w:numPr>
          <w:ilvl w:val="0"/>
          <w:numId w:val="3"/>
        </w:numPr>
        <w:spacing w:after="80" w:line="288" w:lineRule="auto"/>
      </w:pPr>
      <w:r w:rsidRPr="00817836">
        <w:t>Provide practical support to school leaders and teachers in applying technology to reduce workload and enhance learning.</w:t>
      </w:r>
    </w:p>
    <w:p w14:paraId="484D560F" w14:textId="24444961" w:rsidR="001F5BA8" w:rsidRPr="00817836" w:rsidRDefault="006943CD" w:rsidP="00B36420">
      <w:pPr>
        <w:numPr>
          <w:ilvl w:val="0"/>
          <w:numId w:val="3"/>
        </w:numPr>
        <w:spacing w:after="80" w:line="288" w:lineRule="auto"/>
      </w:pPr>
      <w:r w:rsidRPr="00817836">
        <w:t>Promote inclusive and accessible digital practice for all learners.</w:t>
      </w:r>
    </w:p>
    <w:p w14:paraId="4D29A5F1" w14:textId="01AE83CB" w:rsidR="00C47371" w:rsidRPr="00817836" w:rsidRDefault="00C47371" w:rsidP="00B36420">
      <w:pPr>
        <w:spacing w:after="80" w:line="288" w:lineRule="auto"/>
      </w:pPr>
    </w:p>
    <w:p w14:paraId="120A8D78" w14:textId="77777777" w:rsidR="00B36420" w:rsidRDefault="00B36420">
      <w:pPr>
        <w:spacing w:after="160" w:line="259" w:lineRule="auto"/>
        <w:rPr>
          <w:b/>
          <w:bCs/>
        </w:rPr>
      </w:pPr>
      <w:r>
        <w:rPr>
          <w:b/>
          <w:bCs/>
        </w:rPr>
        <w:br w:type="page"/>
      </w:r>
    </w:p>
    <w:p w14:paraId="3D049ECC" w14:textId="09BC2600" w:rsidR="002B223A" w:rsidRPr="00817836" w:rsidRDefault="002B223A" w:rsidP="00B36420">
      <w:pPr>
        <w:spacing w:after="80" w:line="288" w:lineRule="auto"/>
        <w:rPr>
          <w:b/>
          <w:bCs/>
        </w:rPr>
      </w:pPr>
      <w:r w:rsidRPr="00817836">
        <w:rPr>
          <w:b/>
          <w:bCs/>
        </w:rPr>
        <w:lastRenderedPageBreak/>
        <w:t>Operational Alignment with IT</w:t>
      </w:r>
    </w:p>
    <w:p w14:paraId="754CD7F1" w14:textId="77777777" w:rsidR="002B223A" w:rsidRPr="00817836" w:rsidRDefault="002B223A" w:rsidP="00B36420">
      <w:pPr>
        <w:numPr>
          <w:ilvl w:val="0"/>
          <w:numId w:val="16"/>
        </w:numPr>
        <w:spacing w:after="80" w:line="288" w:lineRule="auto"/>
      </w:pPr>
      <w:r w:rsidRPr="00817836">
        <w:t>Work closely with IT Systems to ensure infrastructure, devices, and platforms support classroom need.</w:t>
      </w:r>
    </w:p>
    <w:p w14:paraId="20051E9B" w14:textId="77777777" w:rsidR="002B223A" w:rsidRPr="00817836" w:rsidRDefault="002B223A" w:rsidP="00B36420">
      <w:pPr>
        <w:numPr>
          <w:ilvl w:val="0"/>
          <w:numId w:val="16"/>
        </w:numPr>
        <w:spacing w:after="80" w:line="288" w:lineRule="auto"/>
      </w:pPr>
      <w:r w:rsidRPr="00817836">
        <w:t>Translate educational requirements into clear technical specifications and priorities.</w:t>
      </w:r>
    </w:p>
    <w:p w14:paraId="7F73E311" w14:textId="77777777" w:rsidR="002B223A" w:rsidRPr="00817836" w:rsidRDefault="002B223A" w:rsidP="00B36420">
      <w:pPr>
        <w:numPr>
          <w:ilvl w:val="0"/>
          <w:numId w:val="16"/>
        </w:numPr>
        <w:spacing w:after="80" w:line="288" w:lineRule="auto"/>
      </w:pPr>
      <w:r w:rsidRPr="00817836">
        <w:t>Support testing, rollout, and continuous improvement of systems affecting teaching and learning.</w:t>
      </w:r>
    </w:p>
    <w:p w14:paraId="0F58AE92" w14:textId="77777777" w:rsidR="007628FB" w:rsidRPr="00817836" w:rsidRDefault="007628FB" w:rsidP="00B36420">
      <w:pPr>
        <w:spacing w:after="80" w:line="288" w:lineRule="auto"/>
      </w:pPr>
    </w:p>
    <w:p w14:paraId="0197ECB0" w14:textId="77777777" w:rsidR="007628FB" w:rsidRPr="00817836" w:rsidRDefault="007628FB" w:rsidP="00B36420">
      <w:pPr>
        <w:spacing w:after="80" w:line="288" w:lineRule="auto"/>
        <w:rPr>
          <w:b/>
          <w:bCs/>
        </w:rPr>
      </w:pPr>
      <w:r w:rsidRPr="00817836">
        <w:rPr>
          <w:b/>
          <w:bCs/>
        </w:rPr>
        <w:t>Technology Environment Awareness</w:t>
      </w:r>
    </w:p>
    <w:p w14:paraId="3C5FC41A" w14:textId="77777777" w:rsidR="007628FB" w:rsidRPr="00817836" w:rsidRDefault="007628FB" w:rsidP="00B36420">
      <w:pPr>
        <w:spacing w:after="80" w:line="288" w:lineRule="auto"/>
      </w:pPr>
      <w:r w:rsidRPr="00817836">
        <w:t>Maintain a strong working understanding of the Trust’s core digital ecosystem, ensuring classroom practice is aligned with:</w:t>
      </w:r>
    </w:p>
    <w:p w14:paraId="40F2DAB6" w14:textId="77777777" w:rsidR="007628FB" w:rsidRPr="00817836" w:rsidRDefault="007628FB" w:rsidP="00B36420">
      <w:pPr>
        <w:numPr>
          <w:ilvl w:val="0"/>
          <w:numId w:val="20"/>
        </w:numPr>
        <w:spacing w:after="80" w:line="288" w:lineRule="auto"/>
      </w:pPr>
      <w:r w:rsidRPr="00817836">
        <w:t>cloud identity, safeguarding, and security controls</w:t>
      </w:r>
    </w:p>
    <w:p w14:paraId="3FBD3F13" w14:textId="77777777" w:rsidR="007628FB" w:rsidRPr="00817836" w:rsidRDefault="007628FB" w:rsidP="00B36420">
      <w:pPr>
        <w:numPr>
          <w:ilvl w:val="0"/>
          <w:numId w:val="20"/>
        </w:numPr>
        <w:spacing w:after="80" w:line="288" w:lineRule="auto"/>
      </w:pPr>
      <w:r w:rsidRPr="00817836">
        <w:t>device management and filtering arrangements</w:t>
      </w:r>
    </w:p>
    <w:p w14:paraId="5A299644" w14:textId="77777777" w:rsidR="007628FB" w:rsidRPr="00817836" w:rsidRDefault="007628FB" w:rsidP="00B36420">
      <w:pPr>
        <w:numPr>
          <w:ilvl w:val="0"/>
          <w:numId w:val="20"/>
        </w:numPr>
        <w:spacing w:after="80" w:line="288" w:lineRule="auto"/>
      </w:pPr>
      <w:r w:rsidRPr="00817836">
        <w:t>accessibility and inclusion technologies</w:t>
      </w:r>
    </w:p>
    <w:p w14:paraId="25070CC6" w14:textId="2B05092A" w:rsidR="007628FB" w:rsidRPr="00817836" w:rsidRDefault="007628FB" w:rsidP="00B36420">
      <w:pPr>
        <w:numPr>
          <w:ilvl w:val="0"/>
          <w:numId w:val="20"/>
        </w:numPr>
        <w:spacing w:after="80" w:line="288" w:lineRule="auto"/>
      </w:pPr>
      <w:r w:rsidRPr="00817836">
        <w:t>data protection and appropriate use expectations</w:t>
      </w:r>
    </w:p>
    <w:p w14:paraId="46B74A4A" w14:textId="77777777" w:rsidR="007628FB" w:rsidRPr="00817836" w:rsidRDefault="007628FB" w:rsidP="00B36420">
      <w:pPr>
        <w:pStyle w:val="ListParagraph"/>
        <w:numPr>
          <w:ilvl w:val="0"/>
          <w:numId w:val="24"/>
        </w:numPr>
        <w:spacing w:after="80" w:line="288" w:lineRule="auto"/>
        <w:rPr>
          <w:rFonts w:cs="Calibri"/>
        </w:rPr>
      </w:pPr>
      <w:r w:rsidRPr="00817836">
        <w:rPr>
          <w:rFonts w:cs="Calibri"/>
        </w:rPr>
        <w:t>Translate classroom requirements into clear operational priorities for IT services.</w:t>
      </w:r>
    </w:p>
    <w:p w14:paraId="72261FF2" w14:textId="34E14C66" w:rsidR="007628FB" w:rsidRPr="00B36420" w:rsidRDefault="00A872F0" w:rsidP="00B36420">
      <w:pPr>
        <w:pStyle w:val="ListParagraph"/>
        <w:numPr>
          <w:ilvl w:val="0"/>
          <w:numId w:val="24"/>
        </w:numPr>
        <w:spacing w:after="80" w:line="288" w:lineRule="auto"/>
        <w:rPr>
          <w:rFonts w:cs="Calibri"/>
        </w:rPr>
      </w:pPr>
      <w:r w:rsidRPr="00817836">
        <w:rPr>
          <w:rFonts w:cs="Calibri"/>
        </w:rPr>
        <w:t>Ensure digital practice aligns with safeguarding expectations, online safety guidance, and appropriate monitoring arrangements.</w:t>
      </w:r>
    </w:p>
    <w:p w14:paraId="099C2D61" w14:textId="77777777" w:rsidR="002B223A" w:rsidRPr="00817836" w:rsidRDefault="002B223A" w:rsidP="00B36420">
      <w:pPr>
        <w:spacing w:after="80" w:line="288" w:lineRule="auto"/>
      </w:pPr>
    </w:p>
    <w:p w14:paraId="3B2E27A0" w14:textId="77777777" w:rsidR="002B223A" w:rsidRPr="00817836" w:rsidRDefault="002B223A" w:rsidP="00B36420">
      <w:pPr>
        <w:spacing w:after="80" w:line="288" w:lineRule="auto"/>
        <w:rPr>
          <w:b/>
          <w:bCs/>
        </w:rPr>
      </w:pPr>
      <w:r w:rsidRPr="00817836">
        <w:rPr>
          <w:b/>
          <w:bCs/>
        </w:rPr>
        <w:t>Impact, Quality, and Assurance</w:t>
      </w:r>
    </w:p>
    <w:p w14:paraId="74B2EF14" w14:textId="77777777" w:rsidR="002B223A" w:rsidRPr="00817836" w:rsidRDefault="002B223A" w:rsidP="00B36420">
      <w:pPr>
        <w:numPr>
          <w:ilvl w:val="0"/>
          <w:numId w:val="17"/>
        </w:numPr>
        <w:spacing w:after="80" w:line="288" w:lineRule="auto"/>
      </w:pPr>
      <w:r w:rsidRPr="00817836">
        <w:t>Define and monitor measures of classroom technology impact, including staff workload, engagement, and consistency of use.</w:t>
      </w:r>
    </w:p>
    <w:p w14:paraId="0F8AB6D3" w14:textId="77777777" w:rsidR="002B223A" w:rsidRPr="00817836" w:rsidRDefault="002B223A" w:rsidP="00B36420">
      <w:pPr>
        <w:numPr>
          <w:ilvl w:val="0"/>
          <w:numId w:val="17"/>
        </w:numPr>
        <w:spacing w:after="80" w:line="288" w:lineRule="auto"/>
      </w:pPr>
      <w:r w:rsidRPr="00817836">
        <w:t>Evaluate effectiveness of digital tools and recommend improvements.</w:t>
      </w:r>
    </w:p>
    <w:p w14:paraId="1F1406F3" w14:textId="77777777" w:rsidR="00B36420" w:rsidRDefault="002B223A" w:rsidP="00B36420">
      <w:pPr>
        <w:numPr>
          <w:ilvl w:val="0"/>
          <w:numId w:val="17"/>
        </w:numPr>
        <w:spacing w:after="80" w:line="288" w:lineRule="auto"/>
      </w:pPr>
      <w:r w:rsidRPr="00817836">
        <w:t>Ensure safeguarding, data protection, and accessibility considerations are embedded in classroom technology use.</w:t>
      </w:r>
    </w:p>
    <w:p w14:paraId="02BA3996" w14:textId="1F5F1E24" w:rsidR="00A872F0" w:rsidRDefault="00A872F0" w:rsidP="00B36420">
      <w:pPr>
        <w:numPr>
          <w:ilvl w:val="0"/>
          <w:numId w:val="17"/>
        </w:numPr>
        <w:spacing w:after="80" w:line="288" w:lineRule="auto"/>
      </w:pPr>
      <w:r w:rsidRPr="00817836">
        <w:t>This includes supporting reductions in staff workload, improved pupil engagement, and more consistent use of digital tools in teaching and learning.</w:t>
      </w:r>
    </w:p>
    <w:p w14:paraId="39AA87D1" w14:textId="775215B3" w:rsidR="00B36420" w:rsidRPr="00817836" w:rsidRDefault="00B36420" w:rsidP="00B36420">
      <w:pPr>
        <w:pStyle w:val="ListParagraph"/>
        <w:numPr>
          <w:ilvl w:val="0"/>
          <w:numId w:val="17"/>
        </w:numPr>
        <w:spacing w:after="80" w:line="288" w:lineRule="auto"/>
      </w:pPr>
      <w:r w:rsidRPr="00817836">
        <w:t>The postholder will ensure a consistent and equitable digital classroom experience for pupils and staff across all academies in the Trust.</w:t>
      </w:r>
    </w:p>
    <w:p w14:paraId="3FA6010A" w14:textId="77777777" w:rsidR="002B223A" w:rsidRPr="00817836" w:rsidRDefault="002B223A" w:rsidP="00B36420">
      <w:pPr>
        <w:spacing w:after="80" w:line="288" w:lineRule="auto"/>
        <w:ind w:left="720"/>
      </w:pPr>
    </w:p>
    <w:p w14:paraId="1ECC403F" w14:textId="77777777" w:rsidR="002B223A" w:rsidRPr="00817836" w:rsidRDefault="002B223A" w:rsidP="00B36420">
      <w:pPr>
        <w:spacing w:after="80" w:line="288" w:lineRule="auto"/>
        <w:rPr>
          <w:b/>
          <w:bCs/>
        </w:rPr>
      </w:pPr>
      <w:r w:rsidRPr="00817836">
        <w:rPr>
          <w:b/>
          <w:bCs/>
        </w:rPr>
        <w:t>Collaboration</w:t>
      </w:r>
    </w:p>
    <w:p w14:paraId="1CC96BC8" w14:textId="77777777" w:rsidR="002B223A" w:rsidRPr="00817836" w:rsidRDefault="002B223A" w:rsidP="00B36420">
      <w:pPr>
        <w:numPr>
          <w:ilvl w:val="0"/>
          <w:numId w:val="18"/>
        </w:numPr>
        <w:spacing w:after="80" w:line="288" w:lineRule="auto"/>
      </w:pPr>
      <w:r w:rsidRPr="00817836">
        <w:t>Work in partnership with Education, SEND, Safeguarding, and School Improvement teams.</w:t>
      </w:r>
    </w:p>
    <w:p w14:paraId="0BAFD532" w14:textId="0F9EB88A" w:rsidR="00226998" w:rsidRPr="00B36420" w:rsidRDefault="002B223A" w:rsidP="00B36420">
      <w:pPr>
        <w:numPr>
          <w:ilvl w:val="0"/>
          <w:numId w:val="18"/>
        </w:numPr>
        <w:spacing w:after="80" w:line="288" w:lineRule="auto"/>
      </w:pPr>
      <w:r w:rsidRPr="00817836">
        <w:t>Engage with sector networks and partners to maintain awareness of effective classroom technology practice.</w:t>
      </w:r>
    </w:p>
    <w:p w14:paraId="22943931" w14:textId="77777777" w:rsidR="00B36420" w:rsidRPr="00817836" w:rsidRDefault="00B36420" w:rsidP="00B36420">
      <w:pPr>
        <w:ind w:left="720"/>
      </w:pPr>
    </w:p>
    <w:p w14:paraId="62C1D7D1" w14:textId="77777777" w:rsidR="00775E5B" w:rsidRDefault="00775E5B">
      <w:pPr>
        <w:spacing w:after="160" w:line="259" w:lineRule="auto"/>
      </w:pPr>
      <w:r>
        <w:br w:type="page"/>
      </w:r>
    </w:p>
    <w:p w14:paraId="2148D25D" w14:textId="77777777" w:rsidR="00775E5B" w:rsidRPr="001900B5" w:rsidRDefault="00775E5B" w:rsidP="00775E5B">
      <w:pPr>
        <w:spacing w:line="259" w:lineRule="auto"/>
        <w:rPr>
          <w:sz w:val="28"/>
          <w:szCs w:val="28"/>
        </w:rPr>
      </w:pPr>
      <w:r w:rsidRPr="004F6684">
        <w:rPr>
          <w:rFonts w:eastAsia="Nunito"/>
          <w:b/>
          <w:sz w:val="28"/>
          <w:szCs w:val="28"/>
        </w:rPr>
        <w:lastRenderedPageBreak/>
        <w:t xml:space="preserve">PERSON SPECIFICATION </w:t>
      </w:r>
    </w:p>
    <w:p w14:paraId="01BB04DE" w14:textId="77777777" w:rsidR="00775E5B" w:rsidRPr="002B77BE" w:rsidRDefault="00775E5B" w:rsidP="00775E5B">
      <w:pPr>
        <w:spacing w:after="80" w:line="250" w:lineRule="auto"/>
        <w:ind w:left="10" w:hanging="10"/>
      </w:pPr>
      <w:r w:rsidRPr="002B77BE">
        <w:rPr>
          <w:rFonts w:eastAsia="Nunito"/>
        </w:rPr>
        <w:t xml:space="preserve">Whether you’re a 3 year old in nursery learning to explore the world around you, an 18 year old preparing to go to university, a new teacher understanding the demands of the job, a headteacher leading the learning in your academy, a member of the regional team ensuring efficient and effective operations or a trustee scrutinising and challenging the CEO, we want every single person within E-ACT to be driven by three core values:  </w:t>
      </w:r>
    </w:p>
    <w:p w14:paraId="7EB66C45" w14:textId="77777777" w:rsidR="00775E5B" w:rsidRPr="00102B6B" w:rsidRDefault="00775E5B" w:rsidP="00775E5B">
      <w:pPr>
        <w:numPr>
          <w:ilvl w:val="0"/>
          <w:numId w:val="26"/>
        </w:numPr>
        <w:spacing w:after="80" w:line="250" w:lineRule="auto"/>
        <w:jc w:val="both"/>
      </w:pPr>
      <w:r w:rsidRPr="002B77BE">
        <w:rPr>
          <w:rFonts w:eastAsia="Nunito"/>
        </w:rPr>
        <w:t xml:space="preserve">We want everyone to </w:t>
      </w:r>
      <w:r w:rsidRPr="002B77BE">
        <w:rPr>
          <w:rFonts w:eastAsia="Nunito"/>
          <w:b/>
          <w:i/>
        </w:rPr>
        <w:t xml:space="preserve">think big </w:t>
      </w:r>
      <w:r w:rsidRPr="002B77BE">
        <w:rPr>
          <w:rFonts w:eastAsia="Nunito"/>
        </w:rPr>
        <w:t xml:space="preserve">for yourselves and for the world around you; </w:t>
      </w:r>
    </w:p>
    <w:p w14:paraId="3764990B" w14:textId="77777777" w:rsidR="00775E5B" w:rsidRPr="00102B6B" w:rsidRDefault="00775E5B" w:rsidP="00775E5B">
      <w:pPr>
        <w:numPr>
          <w:ilvl w:val="0"/>
          <w:numId w:val="26"/>
        </w:numPr>
        <w:spacing w:after="80" w:line="241" w:lineRule="auto"/>
        <w:jc w:val="both"/>
      </w:pPr>
      <w:r w:rsidRPr="002B77BE">
        <w:rPr>
          <w:rFonts w:eastAsia="Nunito"/>
        </w:rPr>
        <w:t xml:space="preserve">We want everyone to </w:t>
      </w:r>
      <w:r w:rsidRPr="002B77BE">
        <w:rPr>
          <w:rFonts w:eastAsia="Nunito"/>
          <w:b/>
          <w:i/>
        </w:rPr>
        <w:t xml:space="preserve">do the right thing </w:t>
      </w:r>
      <w:r w:rsidRPr="002B77BE">
        <w:rPr>
          <w:rFonts w:eastAsia="Nunito"/>
        </w:rPr>
        <w:t xml:space="preserve">in everything you do, even when this means doing something that’s hard, not popular or takes a lot of time; </w:t>
      </w:r>
    </w:p>
    <w:p w14:paraId="294FFCB6" w14:textId="77777777" w:rsidR="00775E5B" w:rsidRPr="00102B6B" w:rsidRDefault="00775E5B" w:rsidP="00775E5B">
      <w:pPr>
        <w:numPr>
          <w:ilvl w:val="0"/>
          <w:numId w:val="26"/>
        </w:numPr>
        <w:spacing w:after="80" w:line="250" w:lineRule="auto"/>
        <w:jc w:val="both"/>
      </w:pPr>
      <w:r w:rsidRPr="002B77BE">
        <w:rPr>
          <w:rFonts w:eastAsia="Nunito"/>
        </w:rPr>
        <w:t xml:space="preserve">We want everyone to show strong </w:t>
      </w:r>
      <w:r w:rsidRPr="002B77BE">
        <w:rPr>
          <w:rFonts w:eastAsia="Nunito"/>
          <w:b/>
          <w:i/>
        </w:rPr>
        <w:t>team spirit</w:t>
      </w:r>
      <w:r w:rsidRPr="002B77BE">
        <w:rPr>
          <w:rFonts w:eastAsia="Nunito"/>
        </w:rPr>
        <w:t xml:space="preserve">, always supporting and driving your team forward  </w:t>
      </w:r>
    </w:p>
    <w:p w14:paraId="7C9E910E" w14:textId="77777777" w:rsidR="00775E5B" w:rsidRPr="002B77BE" w:rsidRDefault="00775E5B" w:rsidP="00775E5B">
      <w:pPr>
        <w:spacing w:after="80" w:line="250" w:lineRule="auto"/>
        <w:ind w:left="10" w:hanging="10"/>
      </w:pPr>
      <w:r w:rsidRPr="002B77BE">
        <w:rPr>
          <w:rFonts w:eastAsia="Nunito"/>
        </w:rPr>
        <w:t xml:space="preserve">We really believe that if we all do the right thing, support our teams and we all think big, believe big, act big, then the results will be big too!  </w:t>
      </w:r>
    </w:p>
    <w:p w14:paraId="6A2FB61A" w14:textId="77777777" w:rsidR="00775E5B" w:rsidRPr="002B77BE" w:rsidRDefault="00775E5B" w:rsidP="00775E5B">
      <w:pPr>
        <w:spacing w:line="259" w:lineRule="auto"/>
      </w:pPr>
      <w:r w:rsidRPr="002B77BE">
        <w:rPr>
          <w:rFonts w:eastAsia="Nunito"/>
          <w:b/>
        </w:rPr>
        <w:t xml:space="preserve"> </w:t>
      </w:r>
    </w:p>
    <w:p w14:paraId="4369F290" w14:textId="77777777" w:rsidR="00775E5B" w:rsidRPr="002B77BE" w:rsidRDefault="00775E5B" w:rsidP="00775E5B">
      <w:pPr>
        <w:spacing w:line="250" w:lineRule="auto"/>
        <w:ind w:left="-5" w:hanging="10"/>
      </w:pPr>
      <w:r w:rsidRPr="002B77BE">
        <w:rPr>
          <w:rFonts w:eastAsia="Nunito"/>
          <w:b/>
        </w:rPr>
        <w:t xml:space="preserve">This means that if you want to be part of E-ACT, you need to be able to embrace and embody these values in all that you do. </w:t>
      </w:r>
    </w:p>
    <w:p w14:paraId="528B6676" w14:textId="77777777" w:rsidR="00775E5B" w:rsidRPr="006A1413" w:rsidRDefault="00775E5B" w:rsidP="00B36420">
      <w:pPr>
        <w:pStyle w:val="Heading1"/>
        <w:rPr>
          <w:rFonts w:eastAsia="Nunito"/>
        </w:rPr>
      </w:pPr>
      <w:r w:rsidRPr="006A1413">
        <w:rPr>
          <w:rFonts w:eastAsia="Nunito"/>
        </w:rPr>
        <w:t>OUR VALUES</w:t>
      </w:r>
    </w:p>
    <w:tbl>
      <w:tblPr>
        <w:tblStyle w:val="TableGrid"/>
        <w:tblW w:w="0" w:type="auto"/>
        <w:tblLook w:val="04A0" w:firstRow="1" w:lastRow="0" w:firstColumn="1" w:lastColumn="0" w:noHBand="0" w:noVBand="1"/>
      </w:tblPr>
      <w:tblGrid>
        <w:gridCol w:w="1555"/>
        <w:gridCol w:w="7461"/>
      </w:tblGrid>
      <w:tr w:rsidR="00775E5B" w:rsidRPr="00006AC7" w14:paraId="4CC2C08A" w14:textId="77777777" w:rsidTr="00B05B59">
        <w:tc>
          <w:tcPr>
            <w:tcW w:w="1555" w:type="dxa"/>
            <w:shd w:val="clear" w:color="auto" w:fill="00BCB4"/>
          </w:tcPr>
          <w:p w14:paraId="48E6A923" w14:textId="77777777" w:rsidR="00775E5B" w:rsidRPr="00006AC7" w:rsidRDefault="00775E5B" w:rsidP="00B05B59">
            <w:pPr>
              <w:rPr>
                <w:b/>
                <w:bCs/>
                <w:color w:val="FFFFFF" w:themeColor="background1"/>
                <w:sz w:val="24"/>
                <w:szCs w:val="24"/>
              </w:rPr>
            </w:pPr>
          </w:p>
          <w:p w14:paraId="53F38F9C" w14:textId="77777777" w:rsidR="00775E5B" w:rsidRPr="00006AC7" w:rsidRDefault="00775E5B" w:rsidP="00B05B59">
            <w:pPr>
              <w:rPr>
                <w:b/>
                <w:bCs/>
                <w:color w:val="FFFFFF" w:themeColor="background1"/>
                <w:sz w:val="24"/>
                <w:szCs w:val="24"/>
              </w:rPr>
            </w:pPr>
            <w:r w:rsidRPr="00006AC7">
              <w:rPr>
                <w:b/>
                <w:bCs/>
                <w:color w:val="FFFFFF" w:themeColor="background1"/>
                <w:sz w:val="24"/>
                <w:szCs w:val="24"/>
              </w:rPr>
              <w:t>Thinking Big</w:t>
            </w:r>
          </w:p>
        </w:tc>
        <w:tc>
          <w:tcPr>
            <w:tcW w:w="7462" w:type="dxa"/>
          </w:tcPr>
          <w:p w14:paraId="41D94317"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Show energy, enthusiasm and passion for what you do </w:t>
            </w:r>
          </w:p>
          <w:p w14:paraId="46EFA704"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Demand the highest quality in all that you do, and in the work of your team </w:t>
            </w:r>
          </w:p>
          <w:p w14:paraId="72E7203D"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Willing to champion new ideas and think beyond the status quo </w:t>
            </w:r>
          </w:p>
          <w:p w14:paraId="27CCB18F"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Show an ability to think creatively and ‘outside of the box’ in your area of expertise, continually seeking improvements in what you do to make the organisation better </w:t>
            </w:r>
          </w:p>
          <w:p w14:paraId="72C475EA"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Be open to new ideas and change where it will have a positive impact on the organisation </w:t>
            </w:r>
          </w:p>
          <w:p w14:paraId="75EC9055"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Show a willingness to embrace different ideas and ways of thinking to improve E-ACT </w:t>
            </w:r>
          </w:p>
          <w:p w14:paraId="0F6A1687"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Ability to ‘look outside’ – to continually learn about innovations in your field, new ways of doing things, and bring that learning into your work </w:t>
            </w:r>
          </w:p>
          <w:p w14:paraId="73EEE014"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Commitment to self-development, and developing your wider Team </w:t>
            </w:r>
          </w:p>
          <w:p w14:paraId="2E175175"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Ability to self-reflect on yourself, your performance, and to think about how this could be improved further </w:t>
            </w:r>
          </w:p>
          <w:p w14:paraId="4F9CC873"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Ability to encourage ideas from others in order to improve the organisation and build your team’s confidence</w:t>
            </w:r>
            <w:r w:rsidRPr="00006AC7">
              <w:rPr>
                <w:rFonts w:cs="Calibri"/>
                <w:sz w:val="24"/>
                <w:szCs w:val="24"/>
              </w:rPr>
              <w:br/>
            </w:r>
          </w:p>
        </w:tc>
      </w:tr>
    </w:tbl>
    <w:p w14:paraId="66614306" w14:textId="77777777" w:rsidR="00775E5B" w:rsidRDefault="00775E5B" w:rsidP="00775E5B">
      <w:r>
        <w:br w:type="page"/>
      </w:r>
    </w:p>
    <w:tbl>
      <w:tblPr>
        <w:tblStyle w:val="TableGrid"/>
        <w:tblW w:w="0" w:type="auto"/>
        <w:tblLook w:val="04A0" w:firstRow="1" w:lastRow="0" w:firstColumn="1" w:lastColumn="0" w:noHBand="0" w:noVBand="1"/>
      </w:tblPr>
      <w:tblGrid>
        <w:gridCol w:w="1555"/>
        <w:gridCol w:w="7461"/>
      </w:tblGrid>
      <w:tr w:rsidR="00775E5B" w:rsidRPr="00006AC7" w14:paraId="207D52D6" w14:textId="77777777" w:rsidTr="00B05B59">
        <w:tc>
          <w:tcPr>
            <w:tcW w:w="1555" w:type="dxa"/>
            <w:shd w:val="clear" w:color="auto" w:fill="00BCB4"/>
          </w:tcPr>
          <w:p w14:paraId="3C5535AA" w14:textId="77777777" w:rsidR="00775E5B" w:rsidRPr="00006AC7" w:rsidRDefault="00775E5B" w:rsidP="00B05B59">
            <w:pPr>
              <w:rPr>
                <w:b/>
                <w:bCs/>
                <w:color w:val="FFFFFF" w:themeColor="background1"/>
                <w:sz w:val="24"/>
                <w:szCs w:val="24"/>
              </w:rPr>
            </w:pPr>
          </w:p>
          <w:p w14:paraId="2BF89798" w14:textId="77777777" w:rsidR="00775E5B" w:rsidRPr="00006AC7" w:rsidRDefault="00775E5B" w:rsidP="00B05B59">
            <w:pPr>
              <w:rPr>
                <w:b/>
                <w:bCs/>
                <w:color w:val="FFFFFF" w:themeColor="background1"/>
                <w:sz w:val="24"/>
                <w:szCs w:val="24"/>
              </w:rPr>
            </w:pPr>
            <w:r w:rsidRPr="00006AC7">
              <w:rPr>
                <w:b/>
                <w:bCs/>
                <w:color w:val="FFFFFF" w:themeColor="background1"/>
                <w:sz w:val="24"/>
                <w:szCs w:val="24"/>
              </w:rPr>
              <w:t>Doing the Right Thing</w:t>
            </w:r>
          </w:p>
        </w:tc>
        <w:tc>
          <w:tcPr>
            <w:tcW w:w="7462" w:type="dxa"/>
          </w:tcPr>
          <w:p w14:paraId="7ADC7E14"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Have integrity and honesty in all that you do </w:t>
            </w:r>
          </w:p>
          <w:p w14:paraId="77DDB9A0"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Make decisions that are based on doing the right thing, even when this means that they’re unpopular or will lead to more work  </w:t>
            </w:r>
          </w:p>
          <w:p w14:paraId="102732C7"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Take responsibility and ownership for your area of work </w:t>
            </w:r>
          </w:p>
          <w:p w14:paraId="4AD3B550"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Have difficult conversations or deliver difficult messages if that’s what’s required to do the right thing by our pupils </w:t>
            </w:r>
          </w:p>
          <w:p w14:paraId="36DFA0AB"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Be transparent and open </w:t>
            </w:r>
          </w:p>
          <w:p w14:paraId="3C239B76"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Be resilient and trustworthy </w:t>
            </w:r>
          </w:p>
          <w:p w14:paraId="3D0FC174"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Stand firm and stay true to our mission</w:t>
            </w:r>
            <w:r w:rsidRPr="00006AC7">
              <w:rPr>
                <w:rFonts w:cs="Calibri"/>
                <w:sz w:val="24"/>
                <w:szCs w:val="24"/>
              </w:rPr>
              <w:br/>
            </w:r>
          </w:p>
        </w:tc>
      </w:tr>
      <w:tr w:rsidR="00775E5B" w:rsidRPr="00006AC7" w14:paraId="6C582C71" w14:textId="77777777" w:rsidTr="00B05B59">
        <w:tc>
          <w:tcPr>
            <w:tcW w:w="1555" w:type="dxa"/>
            <w:shd w:val="clear" w:color="auto" w:fill="00BCB4"/>
          </w:tcPr>
          <w:p w14:paraId="02DFB177" w14:textId="77777777" w:rsidR="00775E5B" w:rsidRPr="00006AC7" w:rsidRDefault="00775E5B" w:rsidP="00B05B59">
            <w:pPr>
              <w:rPr>
                <w:b/>
                <w:bCs/>
                <w:color w:val="FFFFFF" w:themeColor="background1"/>
                <w:sz w:val="24"/>
                <w:szCs w:val="24"/>
              </w:rPr>
            </w:pPr>
          </w:p>
          <w:p w14:paraId="5AA7CDEA" w14:textId="77777777" w:rsidR="00775E5B" w:rsidRPr="00006AC7" w:rsidRDefault="00775E5B" w:rsidP="00B05B59">
            <w:pPr>
              <w:rPr>
                <w:b/>
                <w:bCs/>
                <w:color w:val="FFFFFF" w:themeColor="background1"/>
                <w:sz w:val="24"/>
                <w:szCs w:val="24"/>
              </w:rPr>
            </w:pPr>
            <w:r w:rsidRPr="00006AC7">
              <w:rPr>
                <w:b/>
                <w:bCs/>
                <w:color w:val="FFFFFF" w:themeColor="background1"/>
                <w:sz w:val="24"/>
                <w:szCs w:val="24"/>
              </w:rPr>
              <w:t>Showing Team Spirit</w:t>
            </w:r>
          </w:p>
        </w:tc>
        <w:tc>
          <w:tcPr>
            <w:tcW w:w="7462" w:type="dxa"/>
          </w:tcPr>
          <w:p w14:paraId="72935FE0"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Understand how you can have a greater impact as a team than you can as an individual </w:t>
            </w:r>
          </w:p>
          <w:p w14:paraId="1AD20B5D"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Understand how you are part of your immediate team but also a much wider organisational team, in working towards our mission </w:t>
            </w:r>
          </w:p>
          <w:p w14:paraId="070AB359"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Recognise that everyone is important within E-ACT, and show an ability to build strong working relationships at every level </w:t>
            </w:r>
          </w:p>
          <w:p w14:paraId="408F1887"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Recognise and celebrate the success and achievements, no matter how small of your colleagues </w:t>
            </w:r>
          </w:p>
          <w:p w14:paraId="4CACB98D"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Be generous with sharing your knowledge to help to develop others </w:t>
            </w:r>
          </w:p>
          <w:p w14:paraId="19572D24"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Understand and be willing to receive suggestions and input on your area of work from others </w:t>
            </w:r>
          </w:p>
          <w:p w14:paraId="406B8C87"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Support your colleagues, even when this means staying a little later, or re-prioritising some of your work </w:t>
            </w:r>
          </w:p>
          <w:p w14:paraId="78FAF7B3"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 xml:space="preserve">Be aware of other peoples’ needs and show an ability to offer genuine support </w:t>
            </w:r>
          </w:p>
          <w:p w14:paraId="4EFD7401" w14:textId="77777777" w:rsidR="00775E5B" w:rsidRPr="00006AC7" w:rsidRDefault="00775E5B" w:rsidP="00775E5B">
            <w:pPr>
              <w:pStyle w:val="ListParagraph"/>
              <w:numPr>
                <w:ilvl w:val="0"/>
                <w:numId w:val="25"/>
              </w:numPr>
              <w:spacing w:after="0" w:line="276" w:lineRule="auto"/>
              <w:ind w:left="459"/>
              <w:rPr>
                <w:rFonts w:cs="Calibri"/>
                <w:sz w:val="24"/>
                <w:szCs w:val="24"/>
              </w:rPr>
            </w:pPr>
            <w:r w:rsidRPr="00006AC7">
              <w:rPr>
                <w:rFonts w:cs="Calibri"/>
                <w:sz w:val="24"/>
                <w:szCs w:val="24"/>
              </w:rPr>
              <w:t>Show an awareness and respect for peoples’ differences, and recognise how different characteristics and personal strengths build dynamic and great teams</w:t>
            </w:r>
            <w:r w:rsidRPr="00006AC7">
              <w:rPr>
                <w:rFonts w:cs="Calibri"/>
                <w:sz w:val="24"/>
                <w:szCs w:val="24"/>
              </w:rPr>
              <w:br/>
            </w:r>
          </w:p>
        </w:tc>
      </w:tr>
    </w:tbl>
    <w:p w14:paraId="0DADE257" w14:textId="77777777" w:rsidR="00775E5B" w:rsidRPr="002B77BE" w:rsidRDefault="00775E5B" w:rsidP="00B36420">
      <w:pPr>
        <w:pStyle w:val="Heading1"/>
        <w:rPr>
          <w:rFonts w:eastAsia="Nunito"/>
        </w:rPr>
      </w:pPr>
    </w:p>
    <w:p w14:paraId="62D0DDAC" w14:textId="77777777" w:rsidR="00775E5B" w:rsidRDefault="00775E5B" w:rsidP="00775E5B">
      <w:pPr>
        <w:spacing w:after="200" w:line="276" w:lineRule="auto"/>
        <w:rPr>
          <w:rFonts w:eastAsia="Nunito"/>
          <w:b/>
          <w:sz w:val="28"/>
          <w:szCs w:val="28"/>
        </w:rPr>
      </w:pPr>
      <w:r>
        <w:rPr>
          <w:rFonts w:eastAsia="Nunito"/>
          <w:b/>
          <w:sz w:val="28"/>
          <w:szCs w:val="28"/>
        </w:rPr>
        <w:br w:type="page"/>
      </w:r>
    </w:p>
    <w:p w14:paraId="01D506ED" w14:textId="77777777" w:rsidR="00775E5B" w:rsidRDefault="00775E5B" w:rsidP="00775E5B">
      <w:pPr>
        <w:tabs>
          <w:tab w:val="left" w:pos="2127"/>
        </w:tabs>
        <w:spacing w:after="60"/>
        <w:ind w:left="-6" w:hanging="11"/>
        <w:rPr>
          <w:rFonts w:eastAsia="Nunito"/>
          <w:b/>
          <w:sz w:val="28"/>
          <w:szCs w:val="28"/>
        </w:rPr>
      </w:pPr>
      <w:r w:rsidRPr="004F6684">
        <w:rPr>
          <w:rFonts w:eastAsia="Nunito"/>
          <w:b/>
          <w:sz w:val="28"/>
          <w:szCs w:val="28"/>
        </w:rPr>
        <w:lastRenderedPageBreak/>
        <w:t>KNOWLEDGE, EXPERIENCE &amp; SKILLS</w:t>
      </w:r>
    </w:p>
    <w:p w14:paraId="647753BD" w14:textId="77777777" w:rsidR="00775E5B" w:rsidRPr="00CE3ADC" w:rsidRDefault="00775E5B" w:rsidP="00775E5B">
      <w:pPr>
        <w:tabs>
          <w:tab w:val="left" w:pos="2127"/>
        </w:tabs>
        <w:spacing w:after="60"/>
        <w:ind w:left="-6" w:hanging="11"/>
        <w:rPr>
          <w:rFonts w:eastAsia="Nunito"/>
          <w:b/>
          <w:sz w:val="28"/>
          <w:szCs w:val="28"/>
        </w:rPr>
      </w:pPr>
      <w:r w:rsidRPr="002B77BE">
        <w:rPr>
          <w:rFonts w:eastAsia="Nunito"/>
          <w:b/>
        </w:rPr>
        <w:t>Requirement</w:t>
      </w:r>
      <w:r>
        <w:rPr>
          <w:rFonts w:eastAsia="Nunito"/>
          <w:b/>
        </w:rPr>
        <w:tab/>
      </w:r>
      <w:r w:rsidRPr="002B77BE">
        <w:rPr>
          <w:rFonts w:eastAsia="Nunito"/>
          <w:b/>
        </w:rPr>
        <w:t xml:space="preserve">Assessed at </w:t>
      </w:r>
    </w:p>
    <w:p w14:paraId="50D468DB" w14:textId="77777777" w:rsidR="00775E5B" w:rsidRPr="002B77BE" w:rsidRDefault="00775E5B" w:rsidP="00775E5B">
      <w:pPr>
        <w:tabs>
          <w:tab w:val="left" w:pos="284"/>
          <w:tab w:val="left" w:pos="426"/>
          <w:tab w:val="left" w:pos="2127"/>
          <w:tab w:val="left" w:pos="2410"/>
          <w:tab w:val="left" w:pos="2694"/>
          <w:tab w:val="center" w:pos="3163"/>
        </w:tabs>
      </w:pPr>
      <w:r w:rsidRPr="002B77BE">
        <w:rPr>
          <w:rFonts w:eastAsia="Nunito"/>
          <w:b/>
        </w:rPr>
        <w:t>E</w:t>
      </w:r>
      <w:r w:rsidRPr="002B77BE">
        <w:rPr>
          <w:rFonts w:eastAsia="Nunito"/>
          <w:b/>
        </w:rPr>
        <w:tab/>
        <w:t>–</w:t>
      </w:r>
      <w:r w:rsidRPr="002B77BE">
        <w:rPr>
          <w:rFonts w:eastAsia="Nunito"/>
          <w:b/>
        </w:rPr>
        <w:tab/>
      </w:r>
      <w:r w:rsidRPr="002B77BE">
        <w:rPr>
          <w:rFonts w:eastAsia="Nunito"/>
        </w:rPr>
        <w:t>Essential</w:t>
      </w:r>
      <w:r w:rsidRPr="002B77BE">
        <w:rPr>
          <w:rFonts w:eastAsia="Nunito"/>
          <w:b/>
        </w:rPr>
        <w:t xml:space="preserve"> </w:t>
      </w:r>
      <w:r w:rsidRPr="002B77BE">
        <w:rPr>
          <w:rFonts w:eastAsia="Nunito"/>
          <w:b/>
        </w:rPr>
        <w:tab/>
        <w:t>A</w:t>
      </w:r>
      <w:r w:rsidRPr="002B77BE">
        <w:rPr>
          <w:rFonts w:eastAsia="Nunito"/>
          <w:b/>
        </w:rPr>
        <w:tab/>
        <w:t>–</w:t>
      </w:r>
      <w:r w:rsidRPr="002B77BE">
        <w:rPr>
          <w:rFonts w:eastAsia="Nunito"/>
          <w:b/>
        </w:rPr>
        <w:tab/>
      </w:r>
      <w:r w:rsidRPr="002B77BE">
        <w:rPr>
          <w:rFonts w:eastAsia="Nunito"/>
        </w:rPr>
        <w:t>Application Stage</w:t>
      </w:r>
      <w:r w:rsidRPr="002B77BE">
        <w:rPr>
          <w:rFonts w:eastAsia="Nunito"/>
          <w:b/>
        </w:rPr>
        <w:t xml:space="preserve"> </w:t>
      </w:r>
      <w:r>
        <w:br/>
      </w:r>
      <w:r w:rsidRPr="002B77BE">
        <w:rPr>
          <w:rFonts w:eastAsia="Nunito"/>
          <w:b/>
        </w:rPr>
        <w:t>D</w:t>
      </w:r>
      <w:r w:rsidRPr="002B77BE">
        <w:rPr>
          <w:rFonts w:eastAsia="Nunito"/>
          <w:b/>
        </w:rPr>
        <w:tab/>
        <w:t>–</w:t>
      </w:r>
      <w:r w:rsidRPr="002B77BE">
        <w:rPr>
          <w:rFonts w:eastAsia="Nunito"/>
          <w:b/>
        </w:rPr>
        <w:tab/>
      </w:r>
      <w:r w:rsidRPr="002B77BE">
        <w:rPr>
          <w:rFonts w:eastAsia="Nunito"/>
        </w:rPr>
        <w:t xml:space="preserve">Desirable </w:t>
      </w:r>
      <w:r w:rsidRPr="002B77BE">
        <w:rPr>
          <w:rFonts w:eastAsia="Nunito"/>
        </w:rPr>
        <w:tab/>
      </w:r>
      <w:r w:rsidRPr="002B77BE">
        <w:rPr>
          <w:rFonts w:eastAsia="Nunito"/>
          <w:b/>
        </w:rPr>
        <w:t>I</w:t>
      </w:r>
      <w:r w:rsidRPr="002B77BE">
        <w:rPr>
          <w:rFonts w:eastAsia="Nunito"/>
          <w:b/>
        </w:rPr>
        <w:tab/>
        <w:t>–</w:t>
      </w:r>
      <w:r w:rsidRPr="002B77BE">
        <w:rPr>
          <w:rFonts w:eastAsia="Nunito"/>
          <w:b/>
        </w:rPr>
        <w:tab/>
      </w:r>
      <w:r w:rsidRPr="002B77BE">
        <w:rPr>
          <w:rFonts w:eastAsia="Nunito"/>
        </w:rPr>
        <w:t>Interview Stage</w:t>
      </w:r>
      <w:r w:rsidRPr="002B77BE">
        <w:rPr>
          <w:rFonts w:eastAsia="Nunito"/>
          <w:b/>
        </w:rPr>
        <w:t xml:space="preserve"> </w:t>
      </w:r>
      <w:r>
        <w:br/>
      </w:r>
      <w:r w:rsidRPr="002B77BE">
        <w:rPr>
          <w:rFonts w:eastAsia="Nunito"/>
          <w:b/>
        </w:rPr>
        <w:tab/>
      </w:r>
      <w:r w:rsidRPr="002B77BE">
        <w:rPr>
          <w:rFonts w:eastAsia="Nunito"/>
          <w:b/>
        </w:rPr>
        <w:tab/>
      </w:r>
      <w:r w:rsidRPr="002B77BE">
        <w:rPr>
          <w:rFonts w:eastAsia="Nunito"/>
          <w:b/>
        </w:rPr>
        <w:tab/>
        <w:t>P</w:t>
      </w:r>
      <w:r w:rsidRPr="002B77BE">
        <w:rPr>
          <w:rFonts w:eastAsia="Nunito"/>
          <w:b/>
        </w:rPr>
        <w:tab/>
        <w:t>–</w:t>
      </w:r>
      <w:r w:rsidRPr="002B77BE">
        <w:rPr>
          <w:rFonts w:eastAsia="Nunito"/>
          <w:b/>
        </w:rPr>
        <w:tab/>
      </w:r>
      <w:r w:rsidRPr="002B77BE">
        <w:rPr>
          <w:rFonts w:eastAsia="Nunito"/>
        </w:rPr>
        <w:t>During the probationary period</w:t>
      </w:r>
      <w:r w:rsidRPr="002B77BE">
        <w:rPr>
          <w:rFonts w:eastAsia="Nunito"/>
          <w:b/>
        </w:rPr>
        <w:t xml:space="preserve"> </w:t>
      </w:r>
    </w:p>
    <w:tbl>
      <w:tblPr>
        <w:tblStyle w:val="TableGrid1"/>
        <w:tblW w:w="9187" w:type="dxa"/>
        <w:tblInd w:w="-170" w:type="dxa"/>
        <w:tblCellMar>
          <w:top w:w="4" w:type="dxa"/>
          <w:left w:w="106" w:type="dxa"/>
        </w:tblCellMar>
        <w:tblLook w:val="04A0" w:firstRow="1" w:lastRow="0" w:firstColumn="1" w:lastColumn="0" w:noHBand="0" w:noVBand="1"/>
      </w:tblPr>
      <w:tblGrid>
        <w:gridCol w:w="2049"/>
        <w:gridCol w:w="4336"/>
        <w:gridCol w:w="533"/>
        <w:gridCol w:w="526"/>
        <w:gridCol w:w="588"/>
        <w:gridCol w:w="569"/>
        <w:gridCol w:w="586"/>
      </w:tblGrid>
      <w:tr w:rsidR="00775E5B" w:rsidRPr="002B77BE" w14:paraId="5D25BE9A" w14:textId="77777777" w:rsidTr="00B05B59">
        <w:trPr>
          <w:trHeight w:val="309"/>
        </w:trPr>
        <w:tc>
          <w:tcPr>
            <w:tcW w:w="2049" w:type="dxa"/>
            <w:tcBorders>
              <w:top w:val="single" w:sz="4" w:space="0" w:color="1D1F28" w:themeColor="text1"/>
              <w:left w:val="single" w:sz="4" w:space="0" w:color="1D1F28" w:themeColor="text1"/>
              <w:bottom w:val="single" w:sz="4" w:space="0" w:color="1D1F28" w:themeColor="text1"/>
              <w:right w:val="single" w:sz="4" w:space="0" w:color="1D1F28" w:themeColor="text1"/>
            </w:tcBorders>
            <w:shd w:val="clear" w:color="auto" w:fill="D9D9D9" w:themeFill="background1" w:themeFillShade="D9"/>
          </w:tcPr>
          <w:p w14:paraId="7FC77950" w14:textId="77777777" w:rsidR="00775E5B" w:rsidRPr="00800BB4" w:rsidRDefault="00775E5B" w:rsidP="00B05B59">
            <w:pPr>
              <w:spacing w:line="259" w:lineRule="auto"/>
              <w:rPr>
                <w:color w:val="FFFFFF" w:themeColor="background1"/>
              </w:rPr>
            </w:pPr>
            <w:r w:rsidRPr="00800BB4">
              <w:rPr>
                <w:rFonts w:eastAsia="Nunito"/>
                <w:color w:val="FFFFFF" w:themeColor="background1"/>
              </w:rPr>
              <w:t xml:space="preserve"> </w:t>
            </w: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shd w:val="clear" w:color="auto" w:fill="D9D9D9" w:themeFill="background1" w:themeFillShade="D9"/>
          </w:tcPr>
          <w:p w14:paraId="2285F783" w14:textId="77777777" w:rsidR="00775E5B" w:rsidRPr="002B77BE" w:rsidRDefault="00775E5B" w:rsidP="00B05B59">
            <w:pPr>
              <w:spacing w:line="259" w:lineRule="auto"/>
              <w:ind w:left="2"/>
            </w:pPr>
            <w:r w:rsidRPr="002B77BE">
              <w:rPr>
                <w:rFonts w:eastAsia="Nunito"/>
              </w:rPr>
              <w:t xml:space="preserve"> </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shd w:val="clear" w:color="auto" w:fill="F2F2F2" w:themeFill="background1" w:themeFillShade="F2"/>
          </w:tcPr>
          <w:p w14:paraId="08752367" w14:textId="77777777" w:rsidR="00775E5B" w:rsidRPr="002B77BE" w:rsidRDefault="00775E5B" w:rsidP="00B05B59">
            <w:pPr>
              <w:spacing w:line="259" w:lineRule="auto"/>
              <w:ind w:right="106"/>
              <w:jc w:val="center"/>
            </w:pPr>
            <w:r w:rsidRPr="002B77BE">
              <w:rPr>
                <w:rFonts w:eastAsia="Nunito"/>
                <w:b/>
              </w:rPr>
              <w:t>E</w:t>
            </w: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shd w:val="clear" w:color="auto" w:fill="F2F2F2" w:themeFill="background1" w:themeFillShade="F2"/>
          </w:tcPr>
          <w:p w14:paraId="10DBCC7C" w14:textId="77777777" w:rsidR="00775E5B" w:rsidRPr="002B77BE" w:rsidRDefault="00775E5B" w:rsidP="00B05B59">
            <w:pPr>
              <w:spacing w:line="259" w:lineRule="auto"/>
              <w:ind w:left="93"/>
            </w:pPr>
            <w:r w:rsidRPr="002B77BE">
              <w:rPr>
                <w:rFonts w:eastAsia="Nunito"/>
                <w:b/>
              </w:rPr>
              <w:t>D</w:t>
            </w: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shd w:val="clear" w:color="auto" w:fill="F2F2F2" w:themeFill="background1" w:themeFillShade="F2"/>
          </w:tcPr>
          <w:p w14:paraId="5B406F03" w14:textId="77777777" w:rsidR="00775E5B" w:rsidRPr="002B77BE" w:rsidRDefault="00775E5B" w:rsidP="00B05B59">
            <w:pPr>
              <w:spacing w:line="259" w:lineRule="auto"/>
              <w:ind w:left="95"/>
            </w:pPr>
            <w:r w:rsidRPr="002B77BE">
              <w:rPr>
                <w:rFonts w:eastAsia="Nunito"/>
                <w:b/>
              </w:rPr>
              <w:t>A</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shd w:val="clear" w:color="auto" w:fill="F2F2F2" w:themeFill="background1" w:themeFillShade="F2"/>
          </w:tcPr>
          <w:p w14:paraId="51EFA83F" w14:textId="77777777" w:rsidR="00775E5B" w:rsidRPr="002B77BE" w:rsidRDefault="00775E5B" w:rsidP="00B05B59">
            <w:pPr>
              <w:spacing w:line="259" w:lineRule="auto"/>
              <w:ind w:right="106"/>
              <w:jc w:val="center"/>
              <w:rPr>
                <w:rFonts w:eastAsia="Nunito"/>
                <w:b/>
              </w:rPr>
            </w:pPr>
            <w:r w:rsidRPr="002B77BE">
              <w:rPr>
                <w:rFonts w:eastAsia="Nunito"/>
                <w:b/>
              </w:rPr>
              <w:t>I</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shd w:val="clear" w:color="auto" w:fill="F2F2F2" w:themeFill="background1" w:themeFillShade="F2"/>
          </w:tcPr>
          <w:p w14:paraId="721650C6" w14:textId="77777777" w:rsidR="00775E5B" w:rsidRPr="002B77BE" w:rsidRDefault="00775E5B" w:rsidP="00B05B59">
            <w:pPr>
              <w:spacing w:line="259" w:lineRule="auto"/>
              <w:ind w:right="106"/>
              <w:jc w:val="center"/>
            </w:pPr>
            <w:r w:rsidRPr="002B77BE">
              <w:rPr>
                <w:rFonts w:eastAsia="Nunito"/>
                <w:b/>
              </w:rPr>
              <w:t>P</w:t>
            </w:r>
          </w:p>
        </w:tc>
      </w:tr>
      <w:tr w:rsidR="00775E5B" w:rsidRPr="002B77BE" w14:paraId="74D70D2A" w14:textId="77777777" w:rsidTr="00B05B59">
        <w:trPr>
          <w:trHeight w:val="310"/>
        </w:trPr>
        <w:tc>
          <w:tcPr>
            <w:tcW w:w="2049" w:type="dxa"/>
            <w:vMerge w:val="restart"/>
            <w:tcBorders>
              <w:top w:val="single" w:sz="4" w:space="0" w:color="1D1F28" w:themeColor="text1"/>
              <w:left w:val="single" w:sz="4" w:space="0" w:color="1D1F28" w:themeColor="text1"/>
              <w:bottom w:val="single" w:sz="4" w:space="0" w:color="1D1F28" w:themeColor="text1"/>
              <w:right w:val="single" w:sz="4" w:space="0" w:color="1D1F28" w:themeColor="text1"/>
            </w:tcBorders>
            <w:shd w:val="clear" w:color="auto" w:fill="00BCB4"/>
          </w:tcPr>
          <w:p w14:paraId="0C0E11C2" w14:textId="77777777" w:rsidR="00775E5B" w:rsidRPr="00800BB4" w:rsidRDefault="00775E5B" w:rsidP="00B05B59">
            <w:pPr>
              <w:spacing w:line="259" w:lineRule="auto"/>
              <w:ind w:left="2"/>
              <w:rPr>
                <w:color w:val="FFFFFF" w:themeColor="background1"/>
              </w:rPr>
            </w:pPr>
            <w:r w:rsidRPr="00800BB4">
              <w:rPr>
                <w:rFonts w:eastAsia="Nunito"/>
                <w:b/>
                <w:color w:val="FFFFFF" w:themeColor="background1"/>
              </w:rPr>
              <w:t xml:space="preserve">Organisational </w:t>
            </w:r>
          </w:p>
          <w:p w14:paraId="12CC03F7" w14:textId="77777777" w:rsidR="00775E5B" w:rsidRPr="00800BB4" w:rsidRDefault="00775E5B" w:rsidP="00B05B59">
            <w:pPr>
              <w:spacing w:line="259" w:lineRule="auto"/>
              <w:ind w:right="109"/>
              <w:rPr>
                <w:color w:val="FFFFFF" w:themeColor="background1"/>
              </w:rPr>
            </w:pPr>
            <w:r w:rsidRPr="00800BB4">
              <w:rPr>
                <w:rFonts w:eastAsia="Nunito"/>
                <w:b/>
                <w:color w:val="FFFFFF" w:themeColor="background1"/>
              </w:rPr>
              <w:t xml:space="preserve">Fit </w:t>
            </w: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7C0CEF5" w14:textId="77777777" w:rsidR="00775E5B" w:rsidRPr="002B77BE" w:rsidRDefault="00775E5B" w:rsidP="00B05B59">
            <w:pPr>
              <w:spacing w:line="259" w:lineRule="auto"/>
              <w:ind w:left="2"/>
            </w:pPr>
            <w:r w:rsidRPr="002B77BE">
              <w:rPr>
                <w:rFonts w:eastAsia="Nunito"/>
              </w:rPr>
              <w:t xml:space="preserve">Thinking Big </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7AD057A1" w14:textId="77777777" w:rsidR="00775E5B" w:rsidRPr="002B77BE" w:rsidRDefault="00775E5B" w:rsidP="00B05B59">
            <w:pPr>
              <w:spacing w:line="259" w:lineRule="auto"/>
              <w:ind w:right="106"/>
              <w:jc w:val="center"/>
            </w:pPr>
            <w:r w:rsidRPr="002B77BE">
              <w:rPr>
                <w:rFonts w:eastAsia="Nunito"/>
              </w:rPr>
              <w:t>X</w:t>
            </w: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25BEB865" w14:textId="77777777" w:rsidR="00775E5B" w:rsidRPr="002B77BE" w:rsidRDefault="00775E5B" w:rsidP="00B05B59">
            <w:pPr>
              <w:spacing w:line="259" w:lineRule="auto"/>
              <w:ind w:right="50"/>
              <w:jc w:val="center"/>
            </w:pP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20B4CCBD" w14:textId="77777777" w:rsidR="00775E5B" w:rsidRPr="002B77BE" w:rsidRDefault="00775E5B" w:rsidP="00B05B59">
            <w:pPr>
              <w:spacing w:line="259" w:lineRule="auto"/>
              <w:ind w:right="106"/>
              <w:jc w:val="cente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531F4487" w14:textId="77777777" w:rsidR="00775E5B" w:rsidRPr="002B77BE" w:rsidRDefault="00775E5B" w:rsidP="00B05B59">
            <w:pPr>
              <w:spacing w:line="259" w:lineRule="auto"/>
              <w:ind w:right="104"/>
              <w:jc w:val="center"/>
              <w:rPr>
                <w:rFonts w:eastAsia="Nunito"/>
              </w:rPr>
            </w:pPr>
            <w:r w:rsidRPr="002B77BE">
              <w:rPr>
                <w:rFonts w:eastAsia="Nunito"/>
              </w:rPr>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7194CF06" w14:textId="77777777" w:rsidR="00775E5B" w:rsidRPr="002B77BE" w:rsidRDefault="00775E5B" w:rsidP="00B05B59">
            <w:pPr>
              <w:spacing w:line="259" w:lineRule="auto"/>
              <w:ind w:right="104"/>
              <w:jc w:val="center"/>
            </w:pPr>
            <w:r w:rsidRPr="002B77BE">
              <w:rPr>
                <w:rFonts w:eastAsia="Nunito"/>
              </w:rPr>
              <w:t>X</w:t>
            </w:r>
          </w:p>
        </w:tc>
      </w:tr>
      <w:tr w:rsidR="00775E5B" w:rsidRPr="002B77BE" w14:paraId="58231D12" w14:textId="77777777" w:rsidTr="00B05B59">
        <w:trPr>
          <w:trHeight w:val="310"/>
        </w:trPr>
        <w:tc>
          <w:tcPr>
            <w:tcW w:w="0" w:type="auto"/>
            <w:vMerge/>
            <w:tcBorders>
              <w:left w:val="single" w:sz="4" w:space="0" w:color="1D1F28" w:themeColor="text1"/>
              <w:bottom w:val="single" w:sz="4" w:space="0" w:color="1D1F28" w:themeColor="text1"/>
            </w:tcBorders>
          </w:tcPr>
          <w:p w14:paraId="79210B5A" w14:textId="77777777" w:rsidR="00775E5B" w:rsidRPr="00800BB4" w:rsidRDefault="00775E5B" w:rsidP="00B05B59">
            <w:pPr>
              <w:spacing w:after="160" w:line="259" w:lineRule="auto"/>
              <w:rPr>
                <w:color w:val="FFFFFF" w:themeColor="background1"/>
              </w:rPr>
            </w:pP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3BD68B8" w14:textId="77777777" w:rsidR="00775E5B" w:rsidRPr="002B77BE" w:rsidRDefault="00775E5B" w:rsidP="00B05B59">
            <w:pPr>
              <w:spacing w:line="259" w:lineRule="auto"/>
              <w:ind w:left="2"/>
            </w:pPr>
            <w:r w:rsidRPr="002B77BE">
              <w:rPr>
                <w:rFonts w:eastAsia="Nunito"/>
              </w:rPr>
              <w:t xml:space="preserve">Doing the Right Thing </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14671969" w14:textId="77777777" w:rsidR="00775E5B" w:rsidRPr="002B77BE" w:rsidRDefault="00775E5B" w:rsidP="00B05B59">
            <w:pPr>
              <w:spacing w:line="259" w:lineRule="auto"/>
              <w:ind w:right="106"/>
              <w:jc w:val="center"/>
            </w:pPr>
            <w:r w:rsidRPr="002B77BE">
              <w:rPr>
                <w:rFonts w:eastAsia="Nunito"/>
              </w:rPr>
              <w:t>X</w:t>
            </w: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52469E52" w14:textId="77777777" w:rsidR="00775E5B" w:rsidRPr="002B77BE" w:rsidRDefault="00775E5B" w:rsidP="00B05B59">
            <w:pPr>
              <w:spacing w:line="259" w:lineRule="auto"/>
              <w:ind w:right="50"/>
              <w:jc w:val="center"/>
            </w:pP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7A348D12" w14:textId="77777777" w:rsidR="00775E5B" w:rsidRPr="002B77BE" w:rsidRDefault="00775E5B" w:rsidP="00B05B59">
            <w:pPr>
              <w:spacing w:line="259" w:lineRule="auto"/>
              <w:ind w:right="106"/>
              <w:jc w:val="cente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4D14F136" w14:textId="77777777" w:rsidR="00775E5B" w:rsidRPr="002B77BE" w:rsidRDefault="00775E5B" w:rsidP="00B05B59">
            <w:pPr>
              <w:spacing w:line="259" w:lineRule="auto"/>
              <w:ind w:right="104"/>
              <w:jc w:val="center"/>
              <w:rPr>
                <w:rFonts w:eastAsia="Nunito"/>
              </w:rPr>
            </w:pPr>
            <w:r w:rsidRPr="002B77BE">
              <w:rPr>
                <w:rFonts w:eastAsia="Nunito"/>
              </w:rPr>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7768041" w14:textId="77777777" w:rsidR="00775E5B" w:rsidRPr="002B77BE" w:rsidRDefault="00775E5B" w:rsidP="00B05B59">
            <w:pPr>
              <w:spacing w:line="259" w:lineRule="auto"/>
              <w:ind w:right="104"/>
              <w:jc w:val="center"/>
            </w:pPr>
            <w:r w:rsidRPr="002B77BE">
              <w:rPr>
                <w:rFonts w:eastAsia="Nunito"/>
              </w:rPr>
              <w:t>X</w:t>
            </w:r>
          </w:p>
        </w:tc>
      </w:tr>
      <w:tr w:rsidR="00775E5B" w:rsidRPr="002B77BE" w14:paraId="4E71B74A" w14:textId="77777777" w:rsidTr="00B05B59">
        <w:trPr>
          <w:trHeight w:val="311"/>
        </w:trPr>
        <w:tc>
          <w:tcPr>
            <w:tcW w:w="0" w:type="auto"/>
            <w:vMerge/>
            <w:tcBorders>
              <w:left w:val="single" w:sz="4" w:space="0" w:color="1D1F28" w:themeColor="text1"/>
              <w:bottom w:val="single" w:sz="4" w:space="0" w:color="1D1F28" w:themeColor="text1"/>
            </w:tcBorders>
          </w:tcPr>
          <w:p w14:paraId="561F251D" w14:textId="77777777" w:rsidR="00775E5B" w:rsidRPr="00800BB4" w:rsidRDefault="00775E5B" w:rsidP="00B05B59">
            <w:pPr>
              <w:spacing w:after="160" w:line="259" w:lineRule="auto"/>
              <w:rPr>
                <w:color w:val="FFFFFF" w:themeColor="background1"/>
              </w:rPr>
            </w:pP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3DFA0C1" w14:textId="77777777" w:rsidR="00775E5B" w:rsidRPr="002B77BE" w:rsidRDefault="00775E5B" w:rsidP="00B05B59">
            <w:pPr>
              <w:spacing w:line="259" w:lineRule="auto"/>
              <w:ind w:left="2"/>
            </w:pPr>
            <w:r w:rsidRPr="002B77BE">
              <w:rPr>
                <w:rFonts w:eastAsia="Nunito"/>
              </w:rPr>
              <w:t xml:space="preserve">Showing Team Spirit </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526D013" w14:textId="77777777" w:rsidR="00775E5B" w:rsidRPr="002B77BE" w:rsidRDefault="00775E5B" w:rsidP="00B05B59">
            <w:pPr>
              <w:spacing w:line="259" w:lineRule="auto"/>
              <w:ind w:right="106"/>
              <w:jc w:val="center"/>
            </w:pPr>
            <w:r w:rsidRPr="002B77BE">
              <w:rPr>
                <w:rFonts w:eastAsia="Nunito"/>
              </w:rPr>
              <w:t>X</w:t>
            </w: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2D093914" w14:textId="77777777" w:rsidR="00775E5B" w:rsidRPr="002B77BE" w:rsidRDefault="00775E5B" w:rsidP="00B05B59">
            <w:pPr>
              <w:spacing w:line="259" w:lineRule="auto"/>
              <w:ind w:right="50"/>
              <w:jc w:val="center"/>
            </w:pP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55DF7561" w14:textId="77777777" w:rsidR="00775E5B" w:rsidRPr="002B77BE" w:rsidRDefault="00775E5B" w:rsidP="00B05B59">
            <w:pPr>
              <w:spacing w:line="259" w:lineRule="auto"/>
              <w:ind w:right="106"/>
              <w:jc w:val="cente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78A6DE28" w14:textId="77777777" w:rsidR="00775E5B" w:rsidRPr="002B77BE" w:rsidRDefault="00775E5B" w:rsidP="00B05B59">
            <w:pPr>
              <w:spacing w:line="259" w:lineRule="auto"/>
              <w:ind w:right="104"/>
              <w:jc w:val="center"/>
              <w:rPr>
                <w:rFonts w:eastAsia="Nunito"/>
              </w:rPr>
            </w:pPr>
            <w:r w:rsidRPr="002B77BE">
              <w:rPr>
                <w:rFonts w:eastAsia="Nunito"/>
              </w:rPr>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4A58F28" w14:textId="77777777" w:rsidR="00775E5B" w:rsidRPr="002B77BE" w:rsidRDefault="00775E5B" w:rsidP="00B05B59">
            <w:pPr>
              <w:spacing w:line="259" w:lineRule="auto"/>
              <w:ind w:right="104"/>
              <w:jc w:val="center"/>
            </w:pPr>
            <w:r w:rsidRPr="002B77BE">
              <w:rPr>
                <w:rFonts w:eastAsia="Nunito"/>
              </w:rPr>
              <w:t>X</w:t>
            </w:r>
          </w:p>
        </w:tc>
      </w:tr>
      <w:tr w:rsidR="00B36420" w:rsidRPr="002B77BE" w14:paraId="43608442" w14:textId="77777777" w:rsidTr="00B05B59">
        <w:trPr>
          <w:trHeight w:val="320"/>
        </w:trPr>
        <w:tc>
          <w:tcPr>
            <w:tcW w:w="2049" w:type="dxa"/>
            <w:vMerge w:val="restart"/>
            <w:tcBorders>
              <w:top w:val="single" w:sz="4" w:space="0" w:color="1D1F28" w:themeColor="text1"/>
              <w:left w:val="single" w:sz="4" w:space="0" w:color="1D1F28" w:themeColor="text1"/>
              <w:right w:val="single" w:sz="4" w:space="0" w:color="1D1F28" w:themeColor="text1"/>
            </w:tcBorders>
            <w:shd w:val="clear" w:color="auto" w:fill="00BCB4"/>
          </w:tcPr>
          <w:p w14:paraId="7B916FD7" w14:textId="196C30A5" w:rsidR="00B36420" w:rsidRPr="00800BB4" w:rsidRDefault="00B36420" w:rsidP="00B36420">
            <w:pPr>
              <w:spacing w:line="259" w:lineRule="auto"/>
              <w:ind w:right="109"/>
              <w:rPr>
                <w:color w:val="FFFFFF" w:themeColor="background1"/>
              </w:rPr>
            </w:pPr>
            <w:r>
              <w:rPr>
                <w:rFonts w:eastAsia="Nunito"/>
                <w:b/>
                <w:color w:val="FFFFFF" w:themeColor="background1"/>
              </w:rPr>
              <w:t>Experience</w:t>
            </w:r>
            <w:r w:rsidRPr="00800BB4">
              <w:rPr>
                <w:rFonts w:eastAsia="Nunito"/>
                <w:b/>
                <w:color w:val="FFFFFF" w:themeColor="background1"/>
              </w:rPr>
              <w:t xml:space="preserve"> </w:t>
            </w: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157C82C5" w14:textId="108357DD" w:rsidR="00B36420" w:rsidRPr="002B77BE" w:rsidRDefault="00B36420" w:rsidP="00B36420">
            <w:pPr>
              <w:spacing w:line="259" w:lineRule="auto"/>
              <w:ind w:left="2"/>
            </w:pPr>
            <w:r w:rsidRPr="00874C91">
              <w:t>Experience supporting the educational use of technology in schools or trusts.</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64B17630" w14:textId="77777777" w:rsidR="00B36420" w:rsidRPr="002B77BE" w:rsidRDefault="00B36420" w:rsidP="00B36420">
            <w:pPr>
              <w:spacing w:line="259" w:lineRule="auto"/>
              <w:ind w:right="106"/>
              <w:jc w:val="center"/>
            </w:pPr>
            <w:r w:rsidRPr="002B77BE">
              <w:rPr>
                <w:rFonts w:eastAsia="Nunito"/>
              </w:rPr>
              <w:t>X</w:t>
            </w: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70FF93D" w14:textId="77777777" w:rsidR="00B36420" w:rsidRPr="002B77BE" w:rsidRDefault="00B36420" w:rsidP="00B36420">
            <w:pPr>
              <w:spacing w:line="259" w:lineRule="auto"/>
              <w:ind w:right="50"/>
              <w:jc w:val="center"/>
            </w:pP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AD95EEC" w14:textId="77777777" w:rsidR="00B36420" w:rsidRPr="002B77BE" w:rsidRDefault="00B36420" w:rsidP="00B36420">
            <w:pPr>
              <w:spacing w:line="259" w:lineRule="auto"/>
              <w:ind w:right="106"/>
              <w:jc w:val="cente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501B3B55" w14:textId="77777777" w:rsidR="00B36420" w:rsidRPr="002B77BE" w:rsidRDefault="00B36420" w:rsidP="00B36420">
            <w:pPr>
              <w:spacing w:line="259" w:lineRule="auto"/>
              <w:ind w:right="49"/>
              <w:jc w:val="center"/>
            </w:pPr>
            <w:r w:rsidRPr="002B77BE">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FBFFD2D" w14:textId="77777777" w:rsidR="00B36420" w:rsidRPr="002B77BE" w:rsidRDefault="00B36420" w:rsidP="00B36420">
            <w:pPr>
              <w:spacing w:line="259" w:lineRule="auto"/>
              <w:ind w:right="49"/>
              <w:jc w:val="center"/>
            </w:pPr>
          </w:p>
        </w:tc>
      </w:tr>
      <w:tr w:rsidR="00B36420" w:rsidRPr="002B77BE" w14:paraId="61EE28B1" w14:textId="77777777" w:rsidTr="00B05B59">
        <w:trPr>
          <w:trHeight w:val="425"/>
        </w:trPr>
        <w:tc>
          <w:tcPr>
            <w:tcW w:w="0" w:type="auto"/>
            <w:vMerge/>
            <w:tcBorders>
              <w:left w:val="single" w:sz="4" w:space="0" w:color="1D1F28" w:themeColor="text1"/>
              <w:right w:val="single" w:sz="4" w:space="0" w:color="1D1F28" w:themeColor="text1"/>
            </w:tcBorders>
          </w:tcPr>
          <w:p w14:paraId="68BEBACE" w14:textId="77777777" w:rsidR="00B36420" w:rsidRPr="00800BB4" w:rsidRDefault="00B36420" w:rsidP="00B36420">
            <w:pPr>
              <w:spacing w:after="160" w:line="259" w:lineRule="auto"/>
              <w:rPr>
                <w:color w:val="FFFFFF" w:themeColor="background1"/>
              </w:rPr>
            </w:pP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78116113" w14:textId="030A847B" w:rsidR="00B36420" w:rsidRPr="002B77BE" w:rsidRDefault="00B36420" w:rsidP="00B36420">
            <w:pPr>
              <w:spacing w:line="259" w:lineRule="auto"/>
              <w:ind w:left="2"/>
            </w:pPr>
            <w:r w:rsidRPr="00874C91">
              <w:t>Demonstrable impact on teaching practice, workload reduction, or learner engagement through technology.</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4DC619DA" w14:textId="77777777" w:rsidR="00B36420" w:rsidRPr="002B77BE" w:rsidRDefault="00B36420" w:rsidP="00B36420">
            <w:pPr>
              <w:spacing w:line="259" w:lineRule="auto"/>
              <w:ind w:right="106"/>
              <w:jc w:val="center"/>
            </w:pPr>
            <w:r w:rsidRPr="002B77BE">
              <w:rPr>
                <w:rFonts w:eastAsia="Nunito"/>
              </w:rPr>
              <w:t>X</w:t>
            </w: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43DA9517" w14:textId="77777777" w:rsidR="00B36420" w:rsidRPr="002B77BE" w:rsidRDefault="00B36420" w:rsidP="00B36420">
            <w:pPr>
              <w:spacing w:line="259" w:lineRule="auto"/>
              <w:ind w:right="47"/>
              <w:jc w:val="center"/>
            </w:pP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396657A" w14:textId="77777777" w:rsidR="00B36420" w:rsidRPr="002B77BE" w:rsidRDefault="00B36420" w:rsidP="00B36420">
            <w:pPr>
              <w:spacing w:line="259" w:lineRule="auto"/>
              <w:ind w:right="106"/>
              <w:jc w:val="center"/>
            </w:pPr>
            <w: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2BBFD628" w14:textId="77777777" w:rsidR="00B36420" w:rsidRPr="002B77BE" w:rsidRDefault="00B36420" w:rsidP="00B36420">
            <w:pPr>
              <w:spacing w:line="259" w:lineRule="auto"/>
              <w:ind w:right="49"/>
              <w:jc w:val="center"/>
            </w:pPr>
            <w:r w:rsidRPr="002B77BE">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79879864" w14:textId="77777777" w:rsidR="00B36420" w:rsidRPr="002B77BE" w:rsidRDefault="00B36420" w:rsidP="00B36420">
            <w:pPr>
              <w:spacing w:line="259" w:lineRule="auto"/>
              <w:ind w:right="49"/>
              <w:jc w:val="center"/>
            </w:pPr>
            <w:r>
              <w:t>X</w:t>
            </w:r>
          </w:p>
        </w:tc>
      </w:tr>
      <w:tr w:rsidR="00B36420" w:rsidRPr="002B77BE" w14:paraId="6C74D0B6" w14:textId="77777777" w:rsidTr="00B05B59">
        <w:trPr>
          <w:trHeight w:val="431"/>
        </w:trPr>
        <w:tc>
          <w:tcPr>
            <w:tcW w:w="0" w:type="auto"/>
            <w:vMerge/>
            <w:tcBorders>
              <w:left w:val="single" w:sz="4" w:space="0" w:color="1D1F28" w:themeColor="text1"/>
              <w:right w:val="single" w:sz="4" w:space="0" w:color="1D1F28" w:themeColor="text1"/>
            </w:tcBorders>
          </w:tcPr>
          <w:p w14:paraId="089BEB97" w14:textId="77777777" w:rsidR="00B36420" w:rsidRPr="00800BB4" w:rsidRDefault="00B36420" w:rsidP="00B36420">
            <w:pPr>
              <w:spacing w:after="160" w:line="259" w:lineRule="auto"/>
              <w:rPr>
                <w:color w:val="FFFFFF" w:themeColor="background1"/>
              </w:rPr>
            </w:pP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60A9B8CD" w14:textId="45892632" w:rsidR="00B36420" w:rsidRPr="002B77BE" w:rsidRDefault="00B36420" w:rsidP="00B36420">
            <w:pPr>
              <w:spacing w:line="259" w:lineRule="auto"/>
              <w:ind w:left="2"/>
            </w:pPr>
            <w:r w:rsidRPr="00874C91">
              <w:t>Experience delivering staff training or digital adoption programmes.</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6A236C1C" w14:textId="77777777" w:rsidR="00B36420" w:rsidRPr="002B77BE" w:rsidRDefault="00B36420" w:rsidP="00B36420">
            <w:pPr>
              <w:spacing w:line="259" w:lineRule="auto"/>
              <w:ind w:right="106"/>
              <w:jc w:val="center"/>
            </w:pPr>
            <w:r w:rsidRPr="002B77BE">
              <w:rPr>
                <w:rFonts w:eastAsia="Nunito"/>
              </w:rPr>
              <w:t>X</w:t>
            </w: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6BF74DA1" w14:textId="77777777" w:rsidR="00B36420" w:rsidRPr="002B77BE" w:rsidRDefault="00B36420" w:rsidP="00B36420">
            <w:pPr>
              <w:spacing w:line="259" w:lineRule="auto"/>
              <w:ind w:right="47"/>
              <w:jc w:val="center"/>
            </w:pP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96A0311" w14:textId="77777777" w:rsidR="00B36420" w:rsidRPr="002B77BE" w:rsidRDefault="00B36420" w:rsidP="00B36420">
            <w:pPr>
              <w:spacing w:line="259" w:lineRule="auto"/>
              <w:ind w:right="106"/>
              <w:jc w:val="center"/>
            </w:pPr>
            <w: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4304541B" w14:textId="77777777" w:rsidR="00B36420" w:rsidRPr="002B77BE" w:rsidRDefault="00B36420" w:rsidP="00B36420">
            <w:pPr>
              <w:spacing w:line="259" w:lineRule="auto"/>
              <w:ind w:right="104"/>
              <w:jc w:val="center"/>
              <w:rPr>
                <w:rFonts w:eastAsia="Nunito"/>
              </w:rPr>
            </w:pPr>
            <w:r w:rsidRPr="002B77BE">
              <w:rPr>
                <w:rFonts w:eastAsia="Nunito"/>
              </w:rPr>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181B5ABD" w14:textId="77777777" w:rsidR="00B36420" w:rsidRPr="002B77BE" w:rsidRDefault="00B36420" w:rsidP="00B36420">
            <w:pPr>
              <w:spacing w:line="259" w:lineRule="auto"/>
              <w:ind w:right="104"/>
              <w:jc w:val="center"/>
            </w:pPr>
            <w:r w:rsidRPr="002B77BE">
              <w:rPr>
                <w:rFonts w:eastAsia="Nunito"/>
              </w:rPr>
              <w:t>X</w:t>
            </w:r>
          </w:p>
        </w:tc>
      </w:tr>
      <w:tr w:rsidR="00B36420" w:rsidRPr="002B77BE" w14:paraId="17018820" w14:textId="77777777" w:rsidTr="00B05B59">
        <w:trPr>
          <w:trHeight w:val="610"/>
        </w:trPr>
        <w:tc>
          <w:tcPr>
            <w:tcW w:w="0" w:type="auto"/>
            <w:vMerge/>
            <w:tcBorders>
              <w:left w:val="single" w:sz="4" w:space="0" w:color="1D1F28" w:themeColor="text1"/>
              <w:right w:val="single" w:sz="4" w:space="0" w:color="1D1F28" w:themeColor="text1"/>
            </w:tcBorders>
          </w:tcPr>
          <w:p w14:paraId="5877BDF7" w14:textId="77777777" w:rsidR="00B36420" w:rsidRPr="00800BB4" w:rsidRDefault="00B36420" w:rsidP="00B36420">
            <w:pPr>
              <w:spacing w:after="160" w:line="259" w:lineRule="auto"/>
              <w:rPr>
                <w:color w:val="FFFFFF" w:themeColor="background1"/>
              </w:rPr>
            </w:pP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4BFA37F" w14:textId="398B18E5" w:rsidR="00B36420" w:rsidRPr="00D328A4" w:rsidRDefault="00B36420" w:rsidP="00B36420">
            <w:pPr>
              <w:spacing w:line="259" w:lineRule="auto"/>
              <w:ind w:left="2" w:right="78"/>
            </w:pPr>
            <w:r w:rsidRPr="00874C91">
              <w:t>Strong working knowledge of Microsoft 365 in education and classroom AV environments.</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46EFEECB" w14:textId="77777777" w:rsidR="00B36420" w:rsidRPr="002B77BE" w:rsidRDefault="00B36420" w:rsidP="00B36420">
            <w:pPr>
              <w:spacing w:line="259" w:lineRule="auto"/>
              <w:ind w:right="106"/>
              <w:jc w:val="center"/>
            </w:pPr>
            <w:r w:rsidRPr="002B77BE">
              <w:rPr>
                <w:rFonts w:eastAsia="Nunito"/>
              </w:rPr>
              <w:t>X</w:t>
            </w: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7DA8A94D" w14:textId="77777777" w:rsidR="00B36420" w:rsidRPr="002B77BE" w:rsidRDefault="00B36420" w:rsidP="00B36420">
            <w:pPr>
              <w:spacing w:line="259" w:lineRule="auto"/>
              <w:ind w:right="50"/>
              <w:jc w:val="center"/>
            </w:pP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4A73DAB8" w14:textId="77777777" w:rsidR="00B36420" w:rsidRPr="002B77BE" w:rsidRDefault="00B36420" w:rsidP="00B36420">
            <w:pPr>
              <w:spacing w:line="259" w:lineRule="auto"/>
              <w:ind w:right="106"/>
              <w:jc w:val="cente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599AA653" w14:textId="77777777" w:rsidR="00B36420" w:rsidRPr="002B77BE" w:rsidRDefault="00B36420" w:rsidP="00B36420">
            <w:pPr>
              <w:spacing w:line="259" w:lineRule="auto"/>
              <w:ind w:right="104"/>
              <w:jc w:val="center"/>
              <w:rPr>
                <w:rFonts w:eastAsia="Nunito"/>
              </w:rPr>
            </w:pPr>
            <w:r w:rsidRPr="002B77BE">
              <w:rPr>
                <w:rFonts w:eastAsia="Nunito"/>
              </w:rPr>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1CEBA40F" w14:textId="77777777" w:rsidR="00B36420" w:rsidRPr="002B77BE" w:rsidRDefault="00B36420" w:rsidP="00B36420">
            <w:pPr>
              <w:spacing w:line="259" w:lineRule="auto"/>
              <w:ind w:right="104"/>
              <w:jc w:val="center"/>
            </w:pPr>
            <w:r w:rsidRPr="002B77BE">
              <w:rPr>
                <w:rFonts w:eastAsia="Nunito"/>
              </w:rPr>
              <w:t>X</w:t>
            </w:r>
          </w:p>
        </w:tc>
      </w:tr>
      <w:tr w:rsidR="00B36420" w:rsidRPr="002B77BE" w14:paraId="2767A767" w14:textId="77777777" w:rsidTr="00B05B59">
        <w:trPr>
          <w:trHeight w:val="450"/>
        </w:trPr>
        <w:tc>
          <w:tcPr>
            <w:tcW w:w="0" w:type="auto"/>
            <w:vMerge/>
            <w:tcBorders>
              <w:left w:val="single" w:sz="4" w:space="0" w:color="1D1F28" w:themeColor="text1"/>
              <w:right w:val="single" w:sz="4" w:space="0" w:color="1D1F28" w:themeColor="text1"/>
            </w:tcBorders>
          </w:tcPr>
          <w:p w14:paraId="30D001B4" w14:textId="77777777" w:rsidR="00B36420" w:rsidRPr="00800BB4" w:rsidRDefault="00B36420" w:rsidP="00B36420">
            <w:pPr>
              <w:spacing w:after="160" w:line="259" w:lineRule="auto"/>
              <w:rPr>
                <w:color w:val="FFFFFF" w:themeColor="background1"/>
              </w:rPr>
            </w:pP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6DE1435" w14:textId="2846D3AC" w:rsidR="00B36420" w:rsidRPr="002B77BE" w:rsidRDefault="00B36420" w:rsidP="00B36420">
            <w:pPr>
              <w:spacing w:line="259" w:lineRule="auto"/>
              <w:ind w:left="2"/>
            </w:pPr>
            <w:r w:rsidRPr="00874C91">
              <w:t>Experience working alongside IT services and school leadership.</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0BA097A" w14:textId="77777777" w:rsidR="00B36420" w:rsidRPr="002B77BE" w:rsidRDefault="00B36420" w:rsidP="00B36420">
            <w:pPr>
              <w:spacing w:line="259" w:lineRule="auto"/>
              <w:ind w:right="106"/>
              <w:jc w:val="center"/>
            </w:pPr>
            <w:r w:rsidRPr="002B77BE">
              <w:rPr>
                <w:rFonts w:eastAsia="Nunito"/>
              </w:rPr>
              <w:t>X</w:t>
            </w: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7C0A4716" w14:textId="77777777" w:rsidR="00B36420" w:rsidRPr="002B77BE" w:rsidRDefault="00B36420" w:rsidP="00B36420">
            <w:pPr>
              <w:spacing w:line="259" w:lineRule="auto"/>
              <w:ind w:right="50"/>
              <w:jc w:val="center"/>
            </w:pP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15618EC" w14:textId="77777777" w:rsidR="00B36420" w:rsidRPr="002B77BE" w:rsidRDefault="00B36420" w:rsidP="00B36420">
            <w:pPr>
              <w:spacing w:line="259" w:lineRule="auto"/>
              <w:ind w:right="106"/>
              <w:jc w:val="cente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4F06D366" w14:textId="77777777" w:rsidR="00B36420" w:rsidRPr="002B77BE" w:rsidRDefault="00B36420" w:rsidP="00B36420">
            <w:pPr>
              <w:spacing w:line="259" w:lineRule="auto"/>
              <w:ind w:right="104"/>
              <w:jc w:val="center"/>
              <w:rPr>
                <w:rFonts w:eastAsia="Nunito"/>
              </w:rPr>
            </w:pPr>
            <w:r w:rsidRPr="002B77BE">
              <w:rPr>
                <w:rFonts w:eastAsia="Nunito"/>
              </w:rPr>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53E8DCB3" w14:textId="77777777" w:rsidR="00B36420" w:rsidRPr="002B77BE" w:rsidRDefault="00B36420" w:rsidP="00B36420">
            <w:pPr>
              <w:spacing w:line="259" w:lineRule="auto"/>
              <w:ind w:right="104"/>
              <w:jc w:val="center"/>
            </w:pPr>
            <w:r w:rsidRPr="002B77BE">
              <w:rPr>
                <w:rFonts w:eastAsia="Nunito"/>
              </w:rPr>
              <w:t>X</w:t>
            </w:r>
          </w:p>
        </w:tc>
      </w:tr>
      <w:tr w:rsidR="00B36420" w:rsidRPr="002B77BE" w14:paraId="200DAD06" w14:textId="77777777" w:rsidTr="00B05B59">
        <w:trPr>
          <w:trHeight w:val="750"/>
        </w:trPr>
        <w:tc>
          <w:tcPr>
            <w:tcW w:w="0" w:type="auto"/>
            <w:vMerge/>
            <w:tcBorders>
              <w:left w:val="single" w:sz="4" w:space="0" w:color="1D1F28" w:themeColor="text1"/>
              <w:right w:val="single" w:sz="4" w:space="0" w:color="1D1F28" w:themeColor="text1"/>
            </w:tcBorders>
          </w:tcPr>
          <w:p w14:paraId="4E8DF53B" w14:textId="77777777" w:rsidR="00B36420" w:rsidRPr="00800BB4" w:rsidRDefault="00B36420" w:rsidP="00B36420">
            <w:pPr>
              <w:spacing w:after="160" w:line="259" w:lineRule="auto"/>
              <w:rPr>
                <w:color w:val="FFFFFF" w:themeColor="background1"/>
              </w:rPr>
            </w:pP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705B7F8" w14:textId="04BFB3FE" w:rsidR="00B36420" w:rsidRPr="00D328A4" w:rsidRDefault="00B36420" w:rsidP="00B36420">
            <w:r w:rsidRPr="00754743">
              <w:t>Experience with 1:1 or shared device programmes (e.g. iPads).</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716F6F45" w14:textId="29133212" w:rsidR="00B36420" w:rsidRPr="002B77BE" w:rsidRDefault="00B36420" w:rsidP="00B36420">
            <w:pPr>
              <w:spacing w:line="259" w:lineRule="auto"/>
              <w:ind w:right="106"/>
              <w:jc w:val="center"/>
              <w:rPr>
                <w:rFonts w:eastAsia="Nunito"/>
              </w:rPr>
            </w:pP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5B0CA386" w14:textId="752230AF" w:rsidR="00B36420" w:rsidRPr="002B77BE" w:rsidRDefault="00B36420" w:rsidP="00B36420">
            <w:pPr>
              <w:spacing w:line="259" w:lineRule="auto"/>
              <w:ind w:right="50"/>
              <w:jc w:val="center"/>
              <w:rPr>
                <w:rFonts w:eastAsia="Nunito"/>
              </w:rPr>
            </w:pPr>
            <w:r>
              <w:rPr>
                <w:rFonts w:eastAsia="Nunito"/>
              </w:rPr>
              <w:t>X</w:t>
            </w: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EEA3675" w14:textId="77777777" w:rsidR="00B36420" w:rsidRPr="002B77BE" w:rsidRDefault="00B36420" w:rsidP="00B36420">
            <w:pPr>
              <w:spacing w:line="259" w:lineRule="auto"/>
              <w:ind w:right="106"/>
              <w:jc w:val="center"/>
              <w:rPr>
                <w:rFonts w:eastAsia="Nunito"/>
              </w:rP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4A37D3C3" w14:textId="77777777" w:rsidR="00B36420" w:rsidRPr="002B77BE" w:rsidRDefault="00B36420" w:rsidP="00B36420">
            <w:pPr>
              <w:spacing w:line="259" w:lineRule="auto"/>
              <w:ind w:right="104"/>
              <w:jc w:val="center"/>
              <w:rPr>
                <w:rFonts w:eastAsia="Nunito"/>
              </w:rPr>
            </w:pPr>
            <w:r>
              <w:rPr>
                <w:rFonts w:eastAsia="Nunito"/>
              </w:rPr>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5AC3AE97" w14:textId="77777777" w:rsidR="00B36420" w:rsidRPr="002B77BE" w:rsidRDefault="00B36420" w:rsidP="00B36420">
            <w:pPr>
              <w:spacing w:line="259" w:lineRule="auto"/>
              <w:ind w:right="104"/>
              <w:jc w:val="center"/>
              <w:rPr>
                <w:rFonts w:eastAsia="Nunito"/>
              </w:rPr>
            </w:pPr>
            <w:r>
              <w:rPr>
                <w:rFonts w:eastAsia="Nunito"/>
              </w:rPr>
              <w:t>X</w:t>
            </w:r>
          </w:p>
        </w:tc>
      </w:tr>
      <w:tr w:rsidR="00B36420" w:rsidRPr="002B77BE" w14:paraId="150F9680" w14:textId="77777777" w:rsidTr="00B05B59">
        <w:trPr>
          <w:trHeight w:val="750"/>
        </w:trPr>
        <w:tc>
          <w:tcPr>
            <w:tcW w:w="0" w:type="auto"/>
            <w:vMerge/>
            <w:tcBorders>
              <w:left w:val="single" w:sz="4" w:space="0" w:color="1D1F28" w:themeColor="text1"/>
              <w:right w:val="single" w:sz="4" w:space="0" w:color="1D1F28" w:themeColor="text1"/>
            </w:tcBorders>
          </w:tcPr>
          <w:p w14:paraId="47B394AC" w14:textId="77777777" w:rsidR="00B36420" w:rsidRPr="00800BB4" w:rsidRDefault="00B36420" w:rsidP="00B36420">
            <w:pPr>
              <w:spacing w:line="259" w:lineRule="auto"/>
              <w:rPr>
                <w:color w:val="FFFFFF" w:themeColor="background1"/>
              </w:rPr>
            </w:pP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4F5B6DFD" w14:textId="697ED42B" w:rsidR="00B36420" w:rsidRPr="00D328A4" w:rsidRDefault="00B36420" w:rsidP="00B36420">
            <w:r w:rsidRPr="00754743">
              <w:t>Experience implementing assistive or inclusive technologies.</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1976525" w14:textId="607493D6" w:rsidR="00B36420" w:rsidRDefault="00B36420" w:rsidP="00B36420">
            <w:pPr>
              <w:spacing w:line="259" w:lineRule="auto"/>
              <w:ind w:right="106"/>
              <w:jc w:val="center"/>
              <w:rPr>
                <w:rFonts w:eastAsia="Nunito"/>
              </w:rPr>
            </w:pP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280FF4F0" w14:textId="5CDFC481" w:rsidR="00B36420" w:rsidRPr="002B77BE" w:rsidRDefault="00B36420" w:rsidP="00B36420">
            <w:pPr>
              <w:spacing w:line="259" w:lineRule="auto"/>
              <w:ind w:right="50"/>
              <w:jc w:val="center"/>
              <w:rPr>
                <w:rFonts w:eastAsia="Nunito"/>
              </w:rPr>
            </w:pPr>
            <w:r>
              <w:rPr>
                <w:rFonts w:eastAsia="Nunito"/>
              </w:rPr>
              <w:t>X</w:t>
            </w: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7347362" w14:textId="77777777" w:rsidR="00B36420" w:rsidRPr="002B77BE" w:rsidRDefault="00B36420" w:rsidP="00B36420">
            <w:pPr>
              <w:spacing w:line="259" w:lineRule="auto"/>
              <w:ind w:right="106"/>
              <w:jc w:val="center"/>
              <w:rPr>
                <w:rFonts w:eastAsia="Nunito"/>
              </w:rP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23B2D91" w14:textId="77777777" w:rsidR="00B36420" w:rsidRDefault="00B36420" w:rsidP="00B36420">
            <w:pPr>
              <w:spacing w:line="259" w:lineRule="auto"/>
              <w:ind w:right="104"/>
              <w:jc w:val="center"/>
              <w:rPr>
                <w:rFonts w:eastAsia="Nunito"/>
              </w:rPr>
            </w:pPr>
            <w:r>
              <w:rPr>
                <w:rFonts w:eastAsia="Nunito"/>
              </w:rPr>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34FBCED" w14:textId="77777777" w:rsidR="00B36420" w:rsidRDefault="00B36420" w:rsidP="00B36420">
            <w:pPr>
              <w:spacing w:line="259" w:lineRule="auto"/>
              <w:ind w:right="104"/>
              <w:jc w:val="center"/>
              <w:rPr>
                <w:rFonts w:eastAsia="Nunito"/>
              </w:rPr>
            </w:pPr>
            <w:r>
              <w:rPr>
                <w:rFonts w:eastAsia="Nunito"/>
              </w:rPr>
              <w:t>X</w:t>
            </w:r>
          </w:p>
        </w:tc>
      </w:tr>
      <w:tr w:rsidR="00B36420" w:rsidRPr="002B77BE" w14:paraId="18B26B1F" w14:textId="77777777" w:rsidTr="00DF4808">
        <w:trPr>
          <w:trHeight w:val="750"/>
        </w:trPr>
        <w:tc>
          <w:tcPr>
            <w:tcW w:w="0" w:type="auto"/>
            <w:vMerge/>
            <w:tcBorders>
              <w:left w:val="single" w:sz="4" w:space="0" w:color="1D1F28" w:themeColor="text1"/>
              <w:bottom w:val="single" w:sz="4" w:space="0" w:color="1D1F28" w:themeColor="text1"/>
              <w:right w:val="single" w:sz="4" w:space="0" w:color="1D1F28" w:themeColor="text1"/>
            </w:tcBorders>
          </w:tcPr>
          <w:p w14:paraId="120D566D" w14:textId="77777777" w:rsidR="00B36420" w:rsidRPr="00800BB4" w:rsidRDefault="00B36420" w:rsidP="00B36420">
            <w:pPr>
              <w:spacing w:line="259" w:lineRule="auto"/>
              <w:rPr>
                <w:color w:val="FFFFFF" w:themeColor="background1"/>
              </w:rPr>
            </w:pP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24B94BFC" w14:textId="419E6677" w:rsidR="00B36420" w:rsidRPr="00D328A4" w:rsidRDefault="00B36420" w:rsidP="00B36420">
            <w:r w:rsidRPr="00754743">
              <w:t>Experience evaluating digital learning tools or platforms at scale.</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73A4BD1A" w14:textId="73585487" w:rsidR="00B36420" w:rsidRDefault="00B36420" w:rsidP="00B36420">
            <w:pPr>
              <w:spacing w:line="259" w:lineRule="auto"/>
              <w:ind w:right="106"/>
              <w:jc w:val="center"/>
              <w:rPr>
                <w:rFonts w:eastAsia="Nunito"/>
              </w:rPr>
            </w:pP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11F779A2" w14:textId="0F827151" w:rsidR="00B36420" w:rsidRPr="002B77BE" w:rsidRDefault="00B36420" w:rsidP="00B36420">
            <w:pPr>
              <w:spacing w:line="259" w:lineRule="auto"/>
              <w:ind w:right="50"/>
              <w:jc w:val="center"/>
              <w:rPr>
                <w:rFonts w:eastAsia="Nunito"/>
              </w:rPr>
            </w:pPr>
            <w:r>
              <w:rPr>
                <w:rFonts w:eastAsia="Nunito"/>
              </w:rPr>
              <w:t>X</w:t>
            </w: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5E01FC37" w14:textId="77777777" w:rsidR="00B36420" w:rsidRPr="002B77BE" w:rsidRDefault="00B36420" w:rsidP="00B36420">
            <w:pPr>
              <w:spacing w:line="259" w:lineRule="auto"/>
              <w:ind w:right="106"/>
              <w:jc w:val="center"/>
              <w:rPr>
                <w:rFonts w:eastAsia="Nunito"/>
              </w:rP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D35A4F2" w14:textId="77777777" w:rsidR="00B36420" w:rsidRDefault="00B36420" w:rsidP="00B36420">
            <w:pPr>
              <w:spacing w:line="259" w:lineRule="auto"/>
              <w:ind w:right="104"/>
              <w:jc w:val="center"/>
              <w:rPr>
                <w:rFonts w:eastAsia="Nunito"/>
              </w:rPr>
            </w:pPr>
            <w:r>
              <w:rPr>
                <w:rFonts w:eastAsia="Nunito"/>
              </w:rPr>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5E059F05" w14:textId="77777777" w:rsidR="00B36420" w:rsidRDefault="00B36420" w:rsidP="00B36420">
            <w:pPr>
              <w:spacing w:line="259" w:lineRule="auto"/>
              <w:ind w:right="104"/>
              <w:jc w:val="center"/>
              <w:rPr>
                <w:rFonts w:eastAsia="Nunito"/>
              </w:rPr>
            </w:pPr>
            <w:r>
              <w:rPr>
                <w:rFonts w:eastAsia="Nunito"/>
              </w:rPr>
              <w:t>X</w:t>
            </w:r>
          </w:p>
        </w:tc>
      </w:tr>
      <w:tr w:rsidR="00B36420" w:rsidRPr="002B77BE" w14:paraId="074D6970" w14:textId="77777777" w:rsidTr="00DF4808">
        <w:trPr>
          <w:trHeight w:val="850"/>
        </w:trPr>
        <w:tc>
          <w:tcPr>
            <w:tcW w:w="2049" w:type="dxa"/>
            <w:vMerge w:val="restart"/>
            <w:tcBorders>
              <w:top w:val="single" w:sz="4" w:space="0" w:color="1D1F28" w:themeColor="text1"/>
              <w:left w:val="single" w:sz="4" w:space="0" w:color="1D1F28" w:themeColor="text1"/>
              <w:bottom w:val="single" w:sz="4" w:space="0" w:color="auto"/>
              <w:right w:val="single" w:sz="4" w:space="0" w:color="1D1F28" w:themeColor="text1"/>
            </w:tcBorders>
            <w:shd w:val="clear" w:color="auto" w:fill="00BCB4"/>
          </w:tcPr>
          <w:p w14:paraId="297357EC" w14:textId="0AFB3981" w:rsidR="00B36420" w:rsidRPr="00800BB4" w:rsidRDefault="00B36420" w:rsidP="00B36420">
            <w:pPr>
              <w:spacing w:line="259" w:lineRule="auto"/>
              <w:ind w:right="109"/>
              <w:rPr>
                <w:color w:val="FFFFFF" w:themeColor="background1"/>
              </w:rPr>
            </w:pPr>
            <w:r>
              <w:rPr>
                <w:rFonts w:eastAsia="Nunito"/>
                <w:b/>
                <w:color w:val="FFFFFF" w:themeColor="background1"/>
              </w:rPr>
              <w:t>Qualifications</w:t>
            </w:r>
            <w:r w:rsidRPr="00800BB4">
              <w:rPr>
                <w:rFonts w:eastAsia="Nunito"/>
                <w:b/>
                <w:color w:val="FFFFFF" w:themeColor="background1"/>
              </w:rPr>
              <w:t xml:space="preserve"> </w:t>
            </w: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0667A2E" w14:textId="77777777" w:rsidR="00B36420" w:rsidRPr="00817836" w:rsidRDefault="00B36420" w:rsidP="00B36420">
            <w:r w:rsidRPr="00817836">
              <w:t>Relevant degree or equivalent professional experience in education technology, digital learning, or IT-related discipline.</w:t>
            </w:r>
          </w:p>
          <w:p w14:paraId="4900AF22" w14:textId="77777777" w:rsidR="00B36420" w:rsidRPr="002B77BE" w:rsidRDefault="00B36420" w:rsidP="00B36420">
            <w:pPr>
              <w:spacing w:line="259" w:lineRule="auto"/>
              <w:ind w:left="2"/>
            </w:pP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A4B803F" w14:textId="77777777" w:rsidR="00B36420" w:rsidRPr="002B77BE" w:rsidRDefault="00B36420" w:rsidP="00B36420">
            <w:pPr>
              <w:spacing w:line="259" w:lineRule="auto"/>
              <w:ind w:right="106"/>
              <w:jc w:val="center"/>
            </w:pPr>
            <w:r w:rsidRPr="002B77BE">
              <w:rPr>
                <w:rFonts w:eastAsia="Nunito"/>
              </w:rPr>
              <w:t>X</w:t>
            </w: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7D83C301" w14:textId="77777777" w:rsidR="00B36420" w:rsidRPr="002B77BE" w:rsidRDefault="00B36420" w:rsidP="00B36420">
            <w:pPr>
              <w:spacing w:line="259" w:lineRule="auto"/>
              <w:ind w:right="50"/>
              <w:jc w:val="center"/>
            </w:pP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42DD0090" w14:textId="77777777" w:rsidR="00B36420" w:rsidRPr="002B77BE" w:rsidRDefault="00B36420" w:rsidP="00B36420">
            <w:pPr>
              <w:spacing w:line="259" w:lineRule="auto"/>
              <w:ind w:right="106"/>
              <w:jc w:val="cente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36B7040" w14:textId="77777777" w:rsidR="00B36420" w:rsidRPr="002B77BE" w:rsidRDefault="00B36420" w:rsidP="00B36420">
            <w:pPr>
              <w:spacing w:line="259" w:lineRule="auto"/>
              <w:ind w:right="49"/>
              <w:jc w:val="center"/>
            </w:pPr>
            <w:r w:rsidRPr="002B77BE">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BBE1C38" w14:textId="77777777" w:rsidR="00B36420" w:rsidRPr="002B77BE" w:rsidRDefault="00B36420" w:rsidP="00B36420">
            <w:pPr>
              <w:spacing w:line="259" w:lineRule="auto"/>
              <w:ind w:right="49"/>
              <w:jc w:val="center"/>
            </w:pPr>
            <w:r>
              <w:t>X</w:t>
            </w:r>
          </w:p>
        </w:tc>
      </w:tr>
      <w:tr w:rsidR="00B36420" w:rsidRPr="002B77BE" w14:paraId="7F083A00" w14:textId="77777777" w:rsidTr="00DF4808">
        <w:trPr>
          <w:trHeight w:val="1151"/>
        </w:trPr>
        <w:tc>
          <w:tcPr>
            <w:tcW w:w="0" w:type="auto"/>
            <w:vMerge/>
            <w:tcBorders>
              <w:left w:val="single" w:sz="4" w:space="0" w:color="1D1F28" w:themeColor="text1"/>
              <w:bottom w:val="single" w:sz="4" w:space="0" w:color="auto"/>
              <w:right w:val="single" w:sz="4" w:space="0" w:color="1D1F28" w:themeColor="text1"/>
            </w:tcBorders>
          </w:tcPr>
          <w:p w14:paraId="3FD2A00A" w14:textId="77777777" w:rsidR="00B36420" w:rsidRPr="00800BB4" w:rsidRDefault="00B36420" w:rsidP="00B36420">
            <w:pPr>
              <w:spacing w:after="160" w:line="259" w:lineRule="auto"/>
              <w:rPr>
                <w:color w:val="FFFFFF" w:themeColor="background1"/>
              </w:rPr>
            </w:pP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E527BDF" w14:textId="58437178" w:rsidR="00B36420" w:rsidRPr="002B77BE" w:rsidRDefault="00B36420" w:rsidP="00B36420">
            <w:pPr>
              <w:spacing w:line="259" w:lineRule="auto"/>
              <w:ind w:left="2"/>
            </w:pPr>
            <w:r w:rsidRPr="009D076D">
              <w:t>Microsoft Certified Educator (MCE)</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D66E47E" w14:textId="626B664A" w:rsidR="00B36420" w:rsidRPr="002B77BE" w:rsidRDefault="00B36420" w:rsidP="00B36420">
            <w:pPr>
              <w:spacing w:line="259" w:lineRule="auto"/>
              <w:ind w:right="51"/>
              <w:jc w:val="center"/>
            </w:pP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F587E61" w14:textId="72225AD1" w:rsidR="00B36420" w:rsidRPr="002B77BE" w:rsidRDefault="00B36420" w:rsidP="00B36420">
            <w:pPr>
              <w:spacing w:line="259" w:lineRule="auto"/>
              <w:ind w:right="105"/>
              <w:jc w:val="center"/>
            </w:pPr>
            <w:r>
              <w:rPr>
                <w:rFonts w:eastAsia="Nunito"/>
              </w:rPr>
              <w:t>X</w:t>
            </w: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40F52974" w14:textId="77777777" w:rsidR="00B36420" w:rsidRPr="002B77BE" w:rsidRDefault="00B36420" w:rsidP="00B36420">
            <w:pPr>
              <w:spacing w:line="259" w:lineRule="auto"/>
              <w:ind w:right="106"/>
              <w:jc w:val="cente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1844154B" w14:textId="77777777" w:rsidR="00B36420" w:rsidRPr="002B77BE" w:rsidRDefault="00B36420" w:rsidP="00B36420">
            <w:pPr>
              <w:spacing w:line="259" w:lineRule="auto"/>
              <w:ind w:right="49"/>
              <w:jc w:val="center"/>
            </w:pPr>
            <w:r w:rsidRPr="002B77BE">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6F1A309" w14:textId="77777777" w:rsidR="00B36420" w:rsidRPr="002B77BE" w:rsidRDefault="00B36420" w:rsidP="00B36420">
            <w:pPr>
              <w:spacing w:line="259" w:lineRule="auto"/>
              <w:ind w:right="49"/>
              <w:jc w:val="center"/>
            </w:pPr>
            <w:r>
              <w:t>X</w:t>
            </w:r>
          </w:p>
        </w:tc>
      </w:tr>
      <w:tr w:rsidR="00B36420" w:rsidRPr="002B77BE" w14:paraId="69A7F01A" w14:textId="77777777" w:rsidTr="00DF4808">
        <w:trPr>
          <w:trHeight w:val="850"/>
        </w:trPr>
        <w:tc>
          <w:tcPr>
            <w:tcW w:w="0" w:type="auto"/>
            <w:vMerge/>
            <w:tcBorders>
              <w:left w:val="single" w:sz="4" w:space="0" w:color="1D1F28" w:themeColor="text1"/>
              <w:bottom w:val="single" w:sz="4" w:space="0" w:color="auto"/>
              <w:right w:val="single" w:sz="4" w:space="0" w:color="1D1F28" w:themeColor="text1"/>
            </w:tcBorders>
          </w:tcPr>
          <w:p w14:paraId="79A618DE" w14:textId="77777777" w:rsidR="00B36420" w:rsidRPr="00800BB4" w:rsidRDefault="00B36420" w:rsidP="00B36420">
            <w:pPr>
              <w:spacing w:after="160" w:line="259" w:lineRule="auto"/>
              <w:rPr>
                <w:color w:val="FFFFFF" w:themeColor="background1"/>
              </w:rPr>
            </w:pP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7414FB0D" w14:textId="6A568F9A" w:rsidR="00B36420" w:rsidRPr="002B77BE" w:rsidRDefault="00B36420" w:rsidP="00B36420">
            <w:pPr>
              <w:spacing w:line="259" w:lineRule="auto"/>
              <w:ind w:left="2"/>
            </w:pPr>
            <w:r w:rsidRPr="009D076D">
              <w:t>Microsoft 365 Certified: Fundamentals or Modern Desktop Administrator</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63F00C0B" w14:textId="4D4020F7" w:rsidR="00B36420" w:rsidRPr="002B77BE" w:rsidRDefault="00B36420" w:rsidP="00B36420">
            <w:pPr>
              <w:spacing w:line="259" w:lineRule="auto"/>
              <w:ind w:right="106"/>
              <w:jc w:val="center"/>
            </w:pP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B0AF89C" w14:textId="788800B4" w:rsidR="00B36420" w:rsidRPr="002B77BE" w:rsidRDefault="00B36420" w:rsidP="00B36420">
            <w:pPr>
              <w:spacing w:line="259" w:lineRule="auto"/>
              <w:ind w:right="50"/>
              <w:jc w:val="center"/>
            </w:pPr>
            <w:r w:rsidRPr="002B77BE">
              <w:rPr>
                <w:rFonts w:eastAsia="Nunito"/>
              </w:rPr>
              <w:t>X</w:t>
            </w: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EF040C1" w14:textId="77777777" w:rsidR="00B36420" w:rsidRPr="002B77BE" w:rsidRDefault="00B36420" w:rsidP="00B36420">
            <w:pPr>
              <w:spacing w:line="259" w:lineRule="auto"/>
              <w:ind w:right="106"/>
              <w:jc w:val="cente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21F0FBEA" w14:textId="77777777" w:rsidR="00B36420" w:rsidRPr="002B77BE" w:rsidRDefault="00B36420" w:rsidP="00B36420">
            <w:pPr>
              <w:spacing w:line="259" w:lineRule="auto"/>
              <w:ind w:right="104"/>
              <w:jc w:val="center"/>
              <w:rPr>
                <w:rFonts w:eastAsia="Nunito"/>
              </w:rPr>
            </w:pPr>
            <w:r w:rsidRPr="002B77BE">
              <w:rPr>
                <w:rFonts w:eastAsia="Nunito"/>
              </w:rPr>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34FD04A5" w14:textId="77777777" w:rsidR="00B36420" w:rsidRPr="002B77BE" w:rsidRDefault="00B36420" w:rsidP="00B36420">
            <w:pPr>
              <w:spacing w:line="259" w:lineRule="auto"/>
              <w:ind w:right="104"/>
              <w:jc w:val="center"/>
            </w:pPr>
            <w:r w:rsidRPr="002B77BE">
              <w:rPr>
                <w:rFonts w:eastAsia="Nunito"/>
              </w:rPr>
              <w:t>X</w:t>
            </w:r>
          </w:p>
        </w:tc>
      </w:tr>
      <w:tr w:rsidR="00B36420" w:rsidRPr="002B77BE" w14:paraId="0124C119" w14:textId="77777777" w:rsidTr="00DF4808">
        <w:trPr>
          <w:trHeight w:val="550"/>
        </w:trPr>
        <w:tc>
          <w:tcPr>
            <w:tcW w:w="0" w:type="auto"/>
            <w:vMerge/>
            <w:tcBorders>
              <w:left w:val="single" w:sz="4" w:space="0" w:color="1D1F28" w:themeColor="text1"/>
              <w:bottom w:val="single" w:sz="4" w:space="0" w:color="auto"/>
              <w:right w:val="single" w:sz="4" w:space="0" w:color="1D1F28" w:themeColor="text1"/>
            </w:tcBorders>
          </w:tcPr>
          <w:p w14:paraId="6AB2FE31" w14:textId="77777777" w:rsidR="00B36420" w:rsidRPr="00800BB4" w:rsidRDefault="00B36420" w:rsidP="00B36420">
            <w:pPr>
              <w:spacing w:after="160" w:line="259" w:lineRule="auto"/>
              <w:rPr>
                <w:color w:val="FFFFFF" w:themeColor="background1"/>
              </w:rPr>
            </w:pPr>
          </w:p>
        </w:tc>
        <w:tc>
          <w:tcPr>
            <w:tcW w:w="433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6FCE9B74" w14:textId="15CFE954" w:rsidR="00B36420" w:rsidRPr="002B77BE" w:rsidRDefault="00B36420" w:rsidP="00B36420">
            <w:pPr>
              <w:spacing w:line="259" w:lineRule="auto"/>
              <w:rPr>
                <w:rFonts w:eastAsia="Nunito"/>
              </w:rPr>
            </w:pPr>
            <w:r w:rsidRPr="009D076D">
              <w:t>Apple Teacher / Apple Learning Coach</w:t>
            </w:r>
          </w:p>
        </w:tc>
        <w:tc>
          <w:tcPr>
            <w:tcW w:w="533"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642EA26E" w14:textId="303D75C7" w:rsidR="00B36420" w:rsidRPr="002B77BE" w:rsidRDefault="00B36420" w:rsidP="00B36420">
            <w:pPr>
              <w:spacing w:line="259" w:lineRule="auto"/>
              <w:ind w:right="106"/>
              <w:jc w:val="center"/>
              <w:rPr>
                <w:rFonts w:eastAsia="Nunito"/>
              </w:rPr>
            </w:pPr>
          </w:p>
        </w:tc>
        <w:tc>
          <w:tcPr>
            <w:tcW w:w="52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6C1A4860" w14:textId="148FE7B0" w:rsidR="00B36420" w:rsidRPr="002B77BE" w:rsidRDefault="00B36420" w:rsidP="00B36420">
            <w:pPr>
              <w:spacing w:line="259" w:lineRule="auto"/>
              <w:ind w:right="50"/>
              <w:jc w:val="center"/>
              <w:rPr>
                <w:rFonts w:eastAsia="Nunito"/>
              </w:rPr>
            </w:pPr>
            <w:r w:rsidRPr="002B77BE">
              <w:rPr>
                <w:rFonts w:eastAsia="Nunito"/>
              </w:rPr>
              <w:t>X</w:t>
            </w:r>
          </w:p>
        </w:tc>
        <w:tc>
          <w:tcPr>
            <w:tcW w:w="588"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475772BA" w14:textId="77777777" w:rsidR="00B36420" w:rsidRPr="002B77BE" w:rsidRDefault="00B36420" w:rsidP="00B36420">
            <w:pPr>
              <w:spacing w:line="259" w:lineRule="auto"/>
              <w:ind w:right="106"/>
              <w:jc w:val="center"/>
              <w:rPr>
                <w:rFonts w:eastAsia="Nunito"/>
              </w:rPr>
            </w:pPr>
            <w:r w:rsidRPr="002B77BE">
              <w:rPr>
                <w:rFonts w:eastAsia="Nunito"/>
              </w:rPr>
              <w:t>X</w:t>
            </w:r>
          </w:p>
        </w:tc>
        <w:tc>
          <w:tcPr>
            <w:tcW w:w="569"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00D919F9" w14:textId="77777777" w:rsidR="00B36420" w:rsidRPr="002B77BE" w:rsidRDefault="00B36420" w:rsidP="00B36420">
            <w:pPr>
              <w:spacing w:line="259" w:lineRule="auto"/>
              <w:ind w:right="104"/>
              <w:jc w:val="center"/>
              <w:rPr>
                <w:rFonts w:eastAsia="Nunito"/>
              </w:rPr>
            </w:pPr>
            <w:r w:rsidRPr="002B77BE">
              <w:rPr>
                <w:rFonts w:eastAsia="Nunito"/>
              </w:rPr>
              <w:t>X</w:t>
            </w:r>
          </w:p>
        </w:tc>
        <w:tc>
          <w:tcPr>
            <w:tcW w:w="586" w:type="dxa"/>
            <w:tcBorders>
              <w:top w:val="single" w:sz="4" w:space="0" w:color="1D1F28" w:themeColor="text1"/>
              <w:left w:val="single" w:sz="4" w:space="0" w:color="1D1F28" w:themeColor="text1"/>
              <w:bottom w:val="single" w:sz="4" w:space="0" w:color="1D1F28" w:themeColor="text1"/>
              <w:right w:val="single" w:sz="4" w:space="0" w:color="1D1F28" w:themeColor="text1"/>
            </w:tcBorders>
          </w:tcPr>
          <w:p w14:paraId="23C6151D" w14:textId="77777777" w:rsidR="00B36420" w:rsidRPr="002B77BE" w:rsidRDefault="00B36420" w:rsidP="00B36420">
            <w:pPr>
              <w:spacing w:line="259" w:lineRule="auto"/>
              <w:ind w:right="104"/>
              <w:jc w:val="center"/>
              <w:rPr>
                <w:rFonts w:eastAsia="Nunito"/>
              </w:rPr>
            </w:pPr>
            <w:r w:rsidRPr="002B77BE">
              <w:rPr>
                <w:rFonts w:eastAsia="Nunito"/>
              </w:rPr>
              <w:t>X</w:t>
            </w:r>
          </w:p>
        </w:tc>
      </w:tr>
    </w:tbl>
    <w:p w14:paraId="7026EA9C" w14:textId="77777777" w:rsidR="00775E5B" w:rsidRPr="00F264AE" w:rsidRDefault="00775E5B" w:rsidP="00775E5B">
      <w:pPr>
        <w:rPr>
          <w:rFonts w:cstheme="majorHAnsi"/>
        </w:rPr>
      </w:pPr>
    </w:p>
    <w:p w14:paraId="2003564A" w14:textId="77777777" w:rsidR="00775E5B" w:rsidRDefault="00775E5B" w:rsidP="00775E5B"/>
    <w:p w14:paraId="3BFE55D4" w14:textId="77777777" w:rsidR="00226998" w:rsidRPr="00817836" w:rsidRDefault="00226998" w:rsidP="00226998"/>
    <w:sectPr w:rsidR="00226998" w:rsidRPr="0081783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9227" w14:textId="77777777" w:rsidR="0057688E" w:rsidRDefault="0057688E" w:rsidP="000D733C">
      <w:r>
        <w:separator/>
      </w:r>
    </w:p>
  </w:endnote>
  <w:endnote w:type="continuationSeparator" w:id="0">
    <w:p w14:paraId="3674A237" w14:textId="77777777" w:rsidR="0057688E" w:rsidRDefault="0057688E" w:rsidP="000D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384900"/>
      <w:docPartObj>
        <w:docPartGallery w:val="Page Numbers (Bottom of Page)"/>
        <w:docPartUnique/>
      </w:docPartObj>
    </w:sdtPr>
    <w:sdtEndPr/>
    <w:sdtContent>
      <w:p w14:paraId="357A1576" w14:textId="77777777" w:rsidR="000D733C" w:rsidRDefault="005E1322">
        <w:pPr>
          <w:pStyle w:val="Footer"/>
        </w:pPr>
        <w:r>
          <w:rPr>
            <w:noProof/>
          </w:rPr>
          <w:drawing>
            <wp:anchor distT="0" distB="0" distL="114300" distR="114300" simplePos="0" relativeHeight="251664384" behindDoc="0" locked="0" layoutInCell="1" allowOverlap="1" wp14:anchorId="0F96CC32" wp14:editId="27245BF5">
              <wp:simplePos x="0" y="0"/>
              <wp:positionH relativeFrom="column">
                <wp:posOffset>1009015</wp:posOffset>
              </wp:positionH>
              <wp:positionV relativeFrom="paragraph">
                <wp:posOffset>-83820</wp:posOffset>
              </wp:positionV>
              <wp:extent cx="3740785" cy="528832"/>
              <wp:effectExtent l="0" t="0" r="0" b="5080"/>
              <wp:wrapNone/>
              <wp:docPr id="1338717149"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17149"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40785" cy="528832"/>
                      </a:xfrm>
                      <a:prstGeom prst="rect">
                        <a:avLst/>
                      </a:prstGeom>
                    </pic:spPr>
                  </pic:pic>
                </a:graphicData>
              </a:graphic>
              <wp14:sizeRelH relativeFrom="margin">
                <wp14:pctWidth>0</wp14:pctWidth>
              </wp14:sizeRelH>
              <wp14:sizeRelV relativeFrom="margin">
                <wp14:pctHeight>0</wp14:pctHeight>
              </wp14:sizeRelV>
            </wp:anchor>
          </w:drawing>
        </w:r>
        <w:r w:rsidR="000D733C">
          <w:rPr>
            <w:noProof/>
          </w:rPr>
          <mc:AlternateContent>
            <mc:Choice Requires="wps">
              <w:drawing>
                <wp:anchor distT="0" distB="0" distL="114300" distR="114300" simplePos="0" relativeHeight="251662336" behindDoc="0" locked="0" layoutInCell="1" allowOverlap="1" wp14:anchorId="38E87C8D" wp14:editId="49FF100E">
                  <wp:simplePos x="0" y="0"/>
                  <wp:positionH relativeFrom="rightMargin">
                    <wp:align>center</wp:align>
                  </wp:positionH>
                  <wp:positionV relativeFrom="bottomMargin">
                    <wp:align>center</wp:align>
                  </wp:positionV>
                  <wp:extent cx="561975" cy="561975"/>
                  <wp:effectExtent l="0" t="0" r="28575" b="28575"/>
                  <wp:wrapNone/>
                  <wp:docPr id="132759464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solidFill>
                            <a:round/>
                            <a:headEnd/>
                            <a:tailEnd/>
                          </a:ln>
                          <a:extLst>
                            <a:ext uri="{909E8E84-426E-40DD-AFC4-6F175D3DCCD1}">
                              <a14:hiddenFill xmlns:a14="http://schemas.microsoft.com/office/drawing/2010/main">
                                <a:solidFill>
                                  <a:srgbClr val="C0504D"/>
                                </a:solidFill>
                              </a14:hiddenFill>
                            </a:ext>
                          </a:extLst>
                        </wps:spPr>
                        <wps:txbx>
                          <w:txbxContent>
                            <w:p w14:paraId="5917B2F7" w14:textId="77777777" w:rsidR="000D733C" w:rsidRDefault="000D733C">
                              <w:pPr>
                                <w:pStyle w:val="Footer"/>
                                <w:rPr>
                                  <w:color w:val="00BCB3" w:themeColor="accent1"/>
                                </w:rPr>
                              </w:pPr>
                              <w:r>
                                <w:fldChar w:fldCharType="begin"/>
                              </w:r>
                              <w:r>
                                <w:instrText xml:space="preserve"> PAGE  \* MERGEFORMAT </w:instrText>
                              </w:r>
                              <w:r>
                                <w:fldChar w:fldCharType="separate"/>
                              </w:r>
                              <w:r>
                                <w:rPr>
                                  <w:noProof/>
                                  <w:color w:val="00BCB3" w:themeColor="accent1"/>
                                </w:rPr>
                                <w:t>2</w:t>
                              </w:r>
                              <w:r>
                                <w:rPr>
                                  <w:noProof/>
                                  <w:color w:val="00BCB3"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38E87C8D" id="Oval 1" o:spid="_x0000_s1026" style="position:absolute;margin-left:0;margin-top:0;width:44.25pt;height:44.25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" filled="f" fillcolor="#c0504d" strokecolor="#00bcb3 [3204]" strokeweight="1pt">
                  <v:textbox inset=",0,,0">
                    <w:txbxContent>
                      <w:p w14:paraId="5917B2F7" w14:textId="77777777" w:rsidR="000D733C" w:rsidRDefault="000D733C">
                        <w:pPr>
                          <w:pStyle w:val="Footer"/>
                          <w:rPr>
                            <w:color w:val="00BCB3" w:themeColor="accent1"/>
                          </w:rPr>
                        </w:pPr>
                        <w:r>
                          <w:fldChar w:fldCharType="begin"/>
                        </w:r>
                        <w:r>
                          <w:instrText xml:space="preserve"> PAGE  \* MERGEFORMAT </w:instrText>
                        </w:r>
                        <w:r>
                          <w:fldChar w:fldCharType="separate"/>
                        </w:r>
                        <w:r>
                          <w:rPr>
                            <w:noProof/>
                            <w:color w:val="00BCB3" w:themeColor="accent1"/>
                          </w:rPr>
                          <w:t>2</w:t>
                        </w:r>
                        <w:r>
                          <w:rPr>
                            <w:noProof/>
                            <w:color w:val="00BCB3"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C010" w14:textId="77777777" w:rsidR="0057688E" w:rsidRDefault="0057688E" w:rsidP="000D733C">
      <w:r>
        <w:separator/>
      </w:r>
    </w:p>
  </w:footnote>
  <w:footnote w:type="continuationSeparator" w:id="0">
    <w:p w14:paraId="4EFBB14F" w14:textId="77777777" w:rsidR="0057688E" w:rsidRDefault="0057688E" w:rsidP="000D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17CC" w14:textId="1A7B3FA5" w:rsidR="000D733C" w:rsidRPr="00B36420" w:rsidRDefault="005E1322" w:rsidP="00B36420">
    <w:pPr>
      <w:jc w:val="right"/>
      <w:rPr>
        <w:rFonts w:eastAsiaTheme="majorEastAsia"/>
        <w:color w:val="00BCB3" w:themeColor="accent1"/>
        <w:kern w:val="2"/>
        <w:sz w:val="24"/>
        <w:szCs w:val="24"/>
        <w14:ligatures w14:val="standardContextual"/>
      </w:rPr>
    </w:pPr>
    <w:r w:rsidRPr="00B36420">
      <w:rPr>
        <w:noProof/>
        <w:color w:val="00BCB4"/>
      </w:rPr>
      <w:drawing>
        <wp:anchor distT="0" distB="0" distL="114300" distR="114300" simplePos="0" relativeHeight="251663360" behindDoc="0" locked="0" layoutInCell="1" allowOverlap="1" wp14:anchorId="2CCB10F9" wp14:editId="0556F92D">
          <wp:simplePos x="0" y="0"/>
          <wp:positionH relativeFrom="column">
            <wp:posOffset>-342900</wp:posOffset>
          </wp:positionH>
          <wp:positionV relativeFrom="paragraph">
            <wp:posOffset>-97155</wp:posOffset>
          </wp:positionV>
          <wp:extent cx="1704975" cy="349080"/>
          <wp:effectExtent l="0" t="0" r="0" b="0"/>
          <wp:wrapNone/>
          <wp:docPr id="125488815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88152"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4975" cy="349080"/>
                  </a:xfrm>
                  <a:prstGeom prst="rect">
                    <a:avLst/>
                  </a:prstGeom>
                </pic:spPr>
              </pic:pic>
            </a:graphicData>
          </a:graphic>
        </wp:anchor>
      </w:drawing>
    </w:r>
    <w:r w:rsidR="000D733C" w:rsidRPr="00B36420">
      <w:rPr>
        <w:noProof/>
        <w:color w:val="00BCB4"/>
      </w:rPr>
      <mc:AlternateContent>
        <mc:Choice Requires="wps">
          <w:drawing>
            <wp:anchor distT="0" distB="0" distL="114300" distR="114300" simplePos="0" relativeHeight="251660288" behindDoc="0" locked="0" layoutInCell="1" allowOverlap="1" wp14:anchorId="74A1E938" wp14:editId="027CFA31">
              <wp:simplePos x="0" y="0"/>
              <wp:positionH relativeFrom="column">
                <wp:posOffset>-342900</wp:posOffset>
              </wp:positionH>
              <wp:positionV relativeFrom="paragraph">
                <wp:posOffset>335915</wp:posOffset>
              </wp:positionV>
              <wp:extent cx="6477000" cy="0"/>
              <wp:effectExtent l="0" t="0" r="0" b="0"/>
              <wp:wrapNone/>
              <wp:docPr id="1470203730" name="Straight Connector 1470203730"/>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2D6D81" id="Straight Connector 147020373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6.45pt" to="48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" strokecolor="#00bcb3 [3204]" strokeweight=".5pt">
              <v:stroke joinstyle="miter"/>
            </v:line>
          </w:pict>
        </mc:Fallback>
      </mc:AlternateContent>
    </w:r>
    <w:r w:rsidR="00B36420" w:rsidRPr="00B36420">
      <w:rPr>
        <w:color w:val="00BCB4"/>
      </w:rPr>
      <w:t xml:space="preserve">Job Description: </w:t>
    </w:r>
    <w:r w:rsidR="00B36420" w:rsidRPr="00B36420">
      <w:rPr>
        <w:rFonts w:eastAsiaTheme="majorEastAsia"/>
        <w:color w:val="00BCB4"/>
        <w:kern w:val="2"/>
        <w14:ligatures w14:val="standardContextual"/>
      </w:rPr>
      <w:t>National Head of Learning Technology</w:t>
    </w:r>
  </w:p>
  <w:p w14:paraId="7D3A9844" w14:textId="77777777" w:rsidR="000D733C" w:rsidRDefault="000D733C" w:rsidP="000D733C">
    <w:pPr>
      <w:pStyle w:val="Header"/>
    </w:pPr>
  </w:p>
  <w:p w14:paraId="4BF05A85" w14:textId="77777777" w:rsidR="000D733C" w:rsidRPr="000D733C" w:rsidRDefault="000D733C" w:rsidP="000D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1578"/>
    <w:multiLevelType w:val="multilevel"/>
    <w:tmpl w:val="7C3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04F61"/>
    <w:multiLevelType w:val="hybridMultilevel"/>
    <w:tmpl w:val="F340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D02E5"/>
    <w:multiLevelType w:val="multilevel"/>
    <w:tmpl w:val="8200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8491C"/>
    <w:multiLevelType w:val="hybridMultilevel"/>
    <w:tmpl w:val="C08AF3CE"/>
    <w:lvl w:ilvl="0" w:tplc="5FC2F2D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4315CC"/>
    <w:multiLevelType w:val="multilevel"/>
    <w:tmpl w:val="E022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C27C2"/>
    <w:multiLevelType w:val="multilevel"/>
    <w:tmpl w:val="0A44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46A73"/>
    <w:multiLevelType w:val="multilevel"/>
    <w:tmpl w:val="1FD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81F7F"/>
    <w:multiLevelType w:val="multilevel"/>
    <w:tmpl w:val="E2D0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01623"/>
    <w:multiLevelType w:val="multilevel"/>
    <w:tmpl w:val="DBA0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C5BB2"/>
    <w:multiLevelType w:val="multilevel"/>
    <w:tmpl w:val="F434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A1B69"/>
    <w:multiLevelType w:val="multilevel"/>
    <w:tmpl w:val="5CFA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C799F"/>
    <w:multiLevelType w:val="hybridMultilevel"/>
    <w:tmpl w:val="2BA0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C6DB5"/>
    <w:multiLevelType w:val="multilevel"/>
    <w:tmpl w:val="FEF8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53576C"/>
    <w:multiLevelType w:val="multilevel"/>
    <w:tmpl w:val="21DA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7059F"/>
    <w:multiLevelType w:val="hybridMultilevel"/>
    <w:tmpl w:val="406A73AE"/>
    <w:lvl w:ilvl="0" w:tplc="D786AACA">
      <w:start w:val="1"/>
      <w:numFmt w:val="bullet"/>
      <w:lvlText w:val=""/>
      <w:lvlJc w:val="left"/>
      <w:pPr>
        <w:ind w:left="37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A470ED"/>
    <w:multiLevelType w:val="multilevel"/>
    <w:tmpl w:val="1BE8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E7F0E"/>
    <w:multiLevelType w:val="hybridMultilevel"/>
    <w:tmpl w:val="2C1E0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5F07FB"/>
    <w:multiLevelType w:val="multilevel"/>
    <w:tmpl w:val="CF72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94227"/>
    <w:multiLevelType w:val="multilevel"/>
    <w:tmpl w:val="3B40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141CD6"/>
    <w:multiLevelType w:val="hybridMultilevel"/>
    <w:tmpl w:val="F71A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2C37C3"/>
    <w:multiLevelType w:val="hybridMultilevel"/>
    <w:tmpl w:val="F4BC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3E5870"/>
    <w:multiLevelType w:val="multilevel"/>
    <w:tmpl w:val="F544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D0764D"/>
    <w:multiLevelType w:val="multilevel"/>
    <w:tmpl w:val="8398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3D3A38"/>
    <w:multiLevelType w:val="multilevel"/>
    <w:tmpl w:val="73A6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D851DA"/>
    <w:multiLevelType w:val="multilevel"/>
    <w:tmpl w:val="DF86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A4237"/>
    <w:multiLevelType w:val="multilevel"/>
    <w:tmpl w:val="0E84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37FED"/>
    <w:multiLevelType w:val="hybridMultilevel"/>
    <w:tmpl w:val="E67E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464032">
    <w:abstractNumId w:val="17"/>
  </w:num>
  <w:num w:numId="2" w16cid:durableId="88743011">
    <w:abstractNumId w:val="18"/>
  </w:num>
  <w:num w:numId="3" w16cid:durableId="2034113150">
    <w:abstractNumId w:val="7"/>
  </w:num>
  <w:num w:numId="4" w16cid:durableId="1172523718">
    <w:abstractNumId w:val="25"/>
  </w:num>
  <w:num w:numId="5" w16cid:durableId="70735193">
    <w:abstractNumId w:val="13"/>
  </w:num>
  <w:num w:numId="6" w16cid:durableId="2042199182">
    <w:abstractNumId w:val="21"/>
  </w:num>
  <w:num w:numId="7" w16cid:durableId="1522548323">
    <w:abstractNumId w:val="6"/>
  </w:num>
  <w:num w:numId="8" w16cid:durableId="1421174547">
    <w:abstractNumId w:val="5"/>
  </w:num>
  <w:num w:numId="9" w16cid:durableId="301496513">
    <w:abstractNumId w:val="4"/>
  </w:num>
  <w:num w:numId="10" w16cid:durableId="1945109270">
    <w:abstractNumId w:val="12"/>
  </w:num>
  <w:num w:numId="11" w16cid:durableId="1436973523">
    <w:abstractNumId w:val="20"/>
  </w:num>
  <w:num w:numId="12" w16cid:durableId="529925125">
    <w:abstractNumId w:val="19"/>
  </w:num>
  <w:num w:numId="13" w16cid:durableId="1959986725">
    <w:abstractNumId w:val="26"/>
  </w:num>
  <w:num w:numId="14" w16cid:durableId="1203908342">
    <w:abstractNumId w:val="8"/>
  </w:num>
  <w:num w:numId="15" w16cid:durableId="1865943533">
    <w:abstractNumId w:val="9"/>
  </w:num>
  <w:num w:numId="16" w16cid:durableId="674499367">
    <w:abstractNumId w:val="23"/>
  </w:num>
  <w:num w:numId="17" w16cid:durableId="1501309363">
    <w:abstractNumId w:val="2"/>
  </w:num>
  <w:num w:numId="18" w16cid:durableId="520627447">
    <w:abstractNumId w:val="0"/>
  </w:num>
  <w:num w:numId="19" w16cid:durableId="1824546554">
    <w:abstractNumId w:val="22"/>
  </w:num>
  <w:num w:numId="20" w16cid:durableId="1180463640">
    <w:abstractNumId w:val="10"/>
  </w:num>
  <w:num w:numId="21" w16cid:durableId="1553538559">
    <w:abstractNumId w:val="15"/>
  </w:num>
  <w:num w:numId="22" w16cid:durableId="1460108931">
    <w:abstractNumId w:val="24"/>
  </w:num>
  <w:num w:numId="23" w16cid:durableId="1565793953">
    <w:abstractNumId w:val="11"/>
  </w:num>
  <w:num w:numId="24" w16cid:durableId="1732532386">
    <w:abstractNumId w:val="1"/>
  </w:num>
  <w:num w:numId="25" w16cid:durableId="2000579079">
    <w:abstractNumId w:val="3"/>
  </w:num>
  <w:num w:numId="26" w16cid:durableId="1365013672">
    <w:abstractNumId w:val="14"/>
  </w:num>
  <w:num w:numId="27" w16cid:durableId="17970941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6B"/>
    <w:rsid w:val="00007586"/>
    <w:rsid w:val="00071924"/>
    <w:rsid w:val="000C3751"/>
    <w:rsid w:val="000D5F7B"/>
    <w:rsid w:val="000D733C"/>
    <w:rsid w:val="000F21FF"/>
    <w:rsid w:val="00106972"/>
    <w:rsid w:val="0013042D"/>
    <w:rsid w:val="00166FEF"/>
    <w:rsid w:val="00172612"/>
    <w:rsid w:val="00185C13"/>
    <w:rsid w:val="00193078"/>
    <w:rsid w:val="001B46C7"/>
    <w:rsid w:val="001B63C2"/>
    <w:rsid w:val="001E3347"/>
    <w:rsid w:val="001E467E"/>
    <w:rsid w:val="001F5BA8"/>
    <w:rsid w:val="00225F26"/>
    <w:rsid w:val="00226998"/>
    <w:rsid w:val="00241DCE"/>
    <w:rsid w:val="00261616"/>
    <w:rsid w:val="002B223A"/>
    <w:rsid w:val="002B7D58"/>
    <w:rsid w:val="002E2FD8"/>
    <w:rsid w:val="002F129C"/>
    <w:rsid w:val="00347E0D"/>
    <w:rsid w:val="00353318"/>
    <w:rsid w:val="0036215F"/>
    <w:rsid w:val="003C3166"/>
    <w:rsid w:val="003F45CC"/>
    <w:rsid w:val="00415DC4"/>
    <w:rsid w:val="00427828"/>
    <w:rsid w:val="00450BD9"/>
    <w:rsid w:val="00471F8A"/>
    <w:rsid w:val="004877E3"/>
    <w:rsid w:val="0049660C"/>
    <w:rsid w:val="0049784C"/>
    <w:rsid w:val="00516A1C"/>
    <w:rsid w:val="00536F69"/>
    <w:rsid w:val="0053772F"/>
    <w:rsid w:val="00571A05"/>
    <w:rsid w:val="0057688E"/>
    <w:rsid w:val="005A11C8"/>
    <w:rsid w:val="005A7EBD"/>
    <w:rsid w:val="005B00D2"/>
    <w:rsid w:val="005E1322"/>
    <w:rsid w:val="0060783B"/>
    <w:rsid w:val="0063514C"/>
    <w:rsid w:val="00635386"/>
    <w:rsid w:val="00663628"/>
    <w:rsid w:val="00690777"/>
    <w:rsid w:val="006943CD"/>
    <w:rsid w:val="00710B1B"/>
    <w:rsid w:val="00721D8C"/>
    <w:rsid w:val="00741797"/>
    <w:rsid w:val="0075258B"/>
    <w:rsid w:val="007628FB"/>
    <w:rsid w:val="00767295"/>
    <w:rsid w:val="00775E5B"/>
    <w:rsid w:val="007977FA"/>
    <w:rsid w:val="00807610"/>
    <w:rsid w:val="008151ED"/>
    <w:rsid w:val="00817836"/>
    <w:rsid w:val="00832CA3"/>
    <w:rsid w:val="00833481"/>
    <w:rsid w:val="00870234"/>
    <w:rsid w:val="008E44E6"/>
    <w:rsid w:val="0092026B"/>
    <w:rsid w:val="00936917"/>
    <w:rsid w:val="009561A8"/>
    <w:rsid w:val="00976519"/>
    <w:rsid w:val="00981B45"/>
    <w:rsid w:val="00982309"/>
    <w:rsid w:val="009A5654"/>
    <w:rsid w:val="009B1AC7"/>
    <w:rsid w:val="009B78B3"/>
    <w:rsid w:val="009C1DC2"/>
    <w:rsid w:val="009C79B1"/>
    <w:rsid w:val="009F0CE3"/>
    <w:rsid w:val="00A00CE9"/>
    <w:rsid w:val="00A0364C"/>
    <w:rsid w:val="00A047D1"/>
    <w:rsid w:val="00A05525"/>
    <w:rsid w:val="00A229BC"/>
    <w:rsid w:val="00A46B6B"/>
    <w:rsid w:val="00A554EA"/>
    <w:rsid w:val="00A6226E"/>
    <w:rsid w:val="00A732F5"/>
    <w:rsid w:val="00A872F0"/>
    <w:rsid w:val="00A94E1C"/>
    <w:rsid w:val="00AC533D"/>
    <w:rsid w:val="00AE02D5"/>
    <w:rsid w:val="00AF2D83"/>
    <w:rsid w:val="00B124B9"/>
    <w:rsid w:val="00B31705"/>
    <w:rsid w:val="00B36420"/>
    <w:rsid w:val="00B967C3"/>
    <w:rsid w:val="00BA700A"/>
    <w:rsid w:val="00BD05BA"/>
    <w:rsid w:val="00BD33B6"/>
    <w:rsid w:val="00C162BA"/>
    <w:rsid w:val="00C46712"/>
    <w:rsid w:val="00C47371"/>
    <w:rsid w:val="00C53A5D"/>
    <w:rsid w:val="00C8780A"/>
    <w:rsid w:val="00CC4DCA"/>
    <w:rsid w:val="00D17497"/>
    <w:rsid w:val="00D5595E"/>
    <w:rsid w:val="00DB0DEF"/>
    <w:rsid w:val="00DC17C6"/>
    <w:rsid w:val="00DF4808"/>
    <w:rsid w:val="00E307D3"/>
    <w:rsid w:val="00E408AF"/>
    <w:rsid w:val="00E86DEB"/>
    <w:rsid w:val="00E90C73"/>
    <w:rsid w:val="00E92FE1"/>
    <w:rsid w:val="00EC371A"/>
    <w:rsid w:val="00ED5307"/>
    <w:rsid w:val="00ED6D76"/>
    <w:rsid w:val="00F035CB"/>
    <w:rsid w:val="00F11243"/>
    <w:rsid w:val="00F114E5"/>
    <w:rsid w:val="00F1284D"/>
    <w:rsid w:val="00F15410"/>
    <w:rsid w:val="00F348D9"/>
    <w:rsid w:val="00F54D13"/>
    <w:rsid w:val="00F57B29"/>
    <w:rsid w:val="00F67A36"/>
    <w:rsid w:val="00F93237"/>
    <w:rsid w:val="00FE6AC6"/>
    <w:rsid w:val="2E689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49B96"/>
  <w15:chartTrackingRefBased/>
  <w15:docId w15:val="{950ED84A-8A8A-47C7-8FE6-28EDEF1C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7C3"/>
    <w:pPr>
      <w:spacing w:after="0" w:line="240" w:lineRule="auto"/>
    </w:pPr>
    <w:rPr>
      <w:rFonts w:ascii="Calibri" w:hAnsi="Calibri" w:cs="Calibri"/>
      <w:kern w:val="0"/>
      <w14:ligatures w14:val="none"/>
    </w:rPr>
  </w:style>
  <w:style w:type="paragraph" w:styleId="Heading1">
    <w:name w:val="heading 1"/>
    <w:basedOn w:val="Normal"/>
    <w:next w:val="Normal"/>
    <w:link w:val="Heading1Char"/>
    <w:autoRedefine/>
    <w:uiPriority w:val="9"/>
    <w:qFormat/>
    <w:rsid w:val="00B36420"/>
    <w:pPr>
      <w:keepNext/>
      <w:keepLines/>
      <w:spacing w:before="240" w:line="259" w:lineRule="auto"/>
      <w:outlineLvl w:val="0"/>
    </w:pPr>
    <w:rPr>
      <w:rFonts w:eastAsiaTheme="majorEastAsia"/>
      <w:b/>
      <w:bCs/>
      <w:kern w:val="2"/>
      <w:sz w:val="28"/>
      <w:szCs w:val="28"/>
      <w14:ligatures w14:val="standardContextual"/>
    </w:rPr>
  </w:style>
  <w:style w:type="paragraph" w:styleId="Heading2">
    <w:name w:val="heading 2"/>
    <w:basedOn w:val="Normal"/>
    <w:next w:val="Normal"/>
    <w:link w:val="Heading2Char"/>
    <w:autoRedefine/>
    <w:uiPriority w:val="9"/>
    <w:unhideWhenUsed/>
    <w:qFormat/>
    <w:rsid w:val="00225F26"/>
    <w:pPr>
      <w:keepNext/>
      <w:keepLines/>
      <w:spacing w:before="40" w:line="259" w:lineRule="auto"/>
      <w:outlineLvl w:val="1"/>
    </w:pPr>
    <w:rPr>
      <w:rFonts w:asciiTheme="majorHAnsi" w:eastAsiaTheme="majorEastAsia" w:hAnsiTheme="majorHAnsi" w:cstheme="majorBidi"/>
      <w:color w:val="00BCB3" w:themeColor="accent1"/>
      <w:kern w:val="2"/>
      <w:sz w:val="26"/>
      <w:szCs w:val="26"/>
      <w14:ligatures w14:val="standardContextual"/>
    </w:rPr>
  </w:style>
  <w:style w:type="paragraph" w:styleId="Heading3">
    <w:name w:val="heading 3"/>
    <w:basedOn w:val="Normal"/>
    <w:next w:val="Normal"/>
    <w:link w:val="Heading3Char"/>
    <w:autoRedefine/>
    <w:uiPriority w:val="9"/>
    <w:unhideWhenUsed/>
    <w:qFormat/>
    <w:rsid w:val="00225F26"/>
    <w:pPr>
      <w:keepNext/>
      <w:keepLines/>
      <w:spacing w:before="40" w:line="259" w:lineRule="auto"/>
      <w:outlineLvl w:val="2"/>
    </w:pPr>
    <w:rPr>
      <w:rFonts w:asciiTheme="majorHAnsi" w:eastAsiaTheme="majorEastAsia" w:hAnsiTheme="majorHAnsi" w:cstheme="majorBidi"/>
      <w:color w:val="00BCB3" w:themeColor="accent1"/>
      <w:kern w:val="2"/>
      <w:sz w:val="24"/>
      <w:szCs w:val="24"/>
      <w14:ligatures w14:val="standardContextual"/>
    </w:rPr>
  </w:style>
  <w:style w:type="paragraph" w:styleId="Heading4">
    <w:name w:val="heading 4"/>
    <w:basedOn w:val="Normal"/>
    <w:next w:val="Normal"/>
    <w:link w:val="Heading4Char"/>
    <w:autoRedefine/>
    <w:uiPriority w:val="9"/>
    <w:semiHidden/>
    <w:unhideWhenUsed/>
    <w:qFormat/>
    <w:rsid w:val="00225F26"/>
    <w:pPr>
      <w:keepNext/>
      <w:keepLines/>
      <w:spacing w:before="40" w:line="259" w:lineRule="auto"/>
      <w:outlineLvl w:val="3"/>
    </w:pPr>
    <w:rPr>
      <w:rFonts w:asciiTheme="majorHAnsi" w:eastAsiaTheme="majorEastAsia" w:hAnsiTheme="majorHAnsi" w:cstheme="majorBidi"/>
      <w:i/>
      <w:iCs/>
      <w:color w:val="00BCB3" w:themeColor="accent1"/>
      <w:kern w:val="2"/>
      <w14:ligatures w14:val="standardContextual"/>
    </w:rPr>
  </w:style>
  <w:style w:type="paragraph" w:styleId="Heading5">
    <w:name w:val="heading 5"/>
    <w:basedOn w:val="Normal"/>
    <w:next w:val="Normal"/>
    <w:link w:val="Heading5Char"/>
    <w:uiPriority w:val="9"/>
    <w:semiHidden/>
    <w:unhideWhenUsed/>
    <w:qFormat/>
    <w:rsid w:val="00DC17C6"/>
    <w:pPr>
      <w:keepNext/>
      <w:keepLines/>
      <w:spacing w:before="40"/>
      <w:outlineLvl w:val="4"/>
    </w:pPr>
    <w:rPr>
      <w:rFonts w:asciiTheme="majorHAnsi" w:eastAsiaTheme="majorEastAsia" w:hAnsiTheme="majorHAnsi" w:cstheme="majorBidi"/>
      <w:color w:val="008C85" w:themeColor="accent1" w:themeShade="BF"/>
    </w:rPr>
  </w:style>
  <w:style w:type="paragraph" w:styleId="Heading6">
    <w:name w:val="heading 6"/>
    <w:basedOn w:val="Normal"/>
    <w:next w:val="Normal"/>
    <w:link w:val="Heading6Char"/>
    <w:uiPriority w:val="9"/>
    <w:semiHidden/>
    <w:unhideWhenUsed/>
    <w:qFormat/>
    <w:rsid w:val="00DC17C6"/>
    <w:pPr>
      <w:keepNext/>
      <w:keepLines/>
      <w:spacing w:before="40"/>
      <w:outlineLvl w:val="5"/>
    </w:pPr>
    <w:rPr>
      <w:rFonts w:asciiTheme="majorHAnsi" w:eastAsiaTheme="majorEastAsia" w:hAnsiTheme="majorHAnsi" w:cstheme="majorBidi"/>
      <w:color w:val="005D58" w:themeColor="accent1" w:themeShade="7F"/>
    </w:rPr>
  </w:style>
  <w:style w:type="paragraph" w:styleId="Heading7">
    <w:name w:val="heading 7"/>
    <w:basedOn w:val="Normal"/>
    <w:next w:val="Normal"/>
    <w:link w:val="Heading7Char"/>
    <w:uiPriority w:val="9"/>
    <w:semiHidden/>
    <w:unhideWhenUsed/>
    <w:qFormat/>
    <w:rsid w:val="00DC17C6"/>
    <w:pPr>
      <w:keepNext/>
      <w:keepLines/>
      <w:spacing w:before="40"/>
      <w:outlineLvl w:val="6"/>
    </w:pPr>
    <w:rPr>
      <w:rFonts w:asciiTheme="majorHAnsi" w:eastAsiaTheme="majorEastAsia" w:hAnsiTheme="majorHAnsi" w:cstheme="majorBidi"/>
      <w:i/>
      <w:iCs/>
      <w:color w:val="005D58" w:themeColor="accent1" w:themeShade="7F"/>
    </w:rPr>
  </w:style>
  <w:style w:type="paragraph" w:styleId="Heading8">
    <w:name w:val="heading 8"/>
    <w:basedOn w:val="Normal"/>
    <w:next w:val="Normal"/>
    <w:link w:val="Heading8Char"/>
    <w:uiPriority w:val="9"/>
    <w:semiHidden/>
    <w:unhideWhenUsed/>
    <w:qFormat/>
    <w:rsid w:val="00DC17C6"/>
    <w:pPr>
      <w:keepNext/>
      <w:keepLines/>
      <w:spacing w:before="40"/>
      <w:outlineLvl w:val="7"/>
    </w:pPr>
    <w:rPr>
      <w:rFonts w:asciiTheme="majorHAnsi" w:eastAsiaTheme="majorEastAsia" w:hAnsiTheme="majorHAnsi" w:cstheme="majorBidi"/>
      <w:color w:val="393D4E" w:themeColor="text1" w:themeTint="D8"/>
      <w:sz w:val="21"/>
      <w:szCs w:val="21"/>
    </w:rPr>
  </w:style>
  <w:style w:type="paragraph" w:styleId="Heading9">
    <w:name w:val="heading 9"/>
    <w:basedOn w:val="Normal"/>
    <w:next w:val="Normal"/>
    <w:link w:val="Heading9Char"/>
    <w:uiPriority w:val="9"/>
    <w:semiHidden/>
    <w:unhideWhenUsed/>
    <w:qFormat/>
    <w:rsid w:val="00DC17C6"/>
    <w:pPr>
      <w:keepNext/>
      <w:keepLines/>
      <w:spacing w:before="40"/>
      <w:outlineLvl w:val="8"/>
    </w:pPr>
    <w:rPr>
      <w:rFonts w:asciiTheme="majorHAnsi" w:eastAsiaTheme="majorEastAsia" w:hAnsiTheme="majorHAnsi" w:cstheme="majorBidi"/>
      <w:i/>
      <w:iCs/>
      <w:color w:val="393D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420"/>
    <w:rPr>
      <w:rFonts w:ascii="Calibri" w:eastAsiaTheme="majorEastAsia" w:hAnsi="Calibri" w:cs="Calibri"/>
      <w:b/>
      <w:bCs/>
      <w:sz w:val="28"/>
      <w:szCs w:val="28"/>
    </w:rPr>
  </w:style>
  <w:style w:type="character" w:customStyle="1" w:styleId="Heading2Char">
    <w:name w:val="Heading 2 Char"/>
    <w:basedOn w:val="DefaultParagraphFont"/>
    <w:link w:val="Heading2"/>
    <w:uiPriority w:val="9"/>
    <w:rsid w:val="00225F26"/>
    <w:rPr>
      <w:rFonts w:asciiTheme="majorHAnsi" w:eastAsiaTheme="majorEastAsia" w:hAnsiTheme="majorHAnsi" w:cstheme="majorBidi"/>
      <w:color w:val="00BCB3" w:themeColor="accent1"/>
      <w:sz w:val="26"/>
      <w:szCs w:val="26"/>
    </w:rPr>
  </w:style>
  <w:style w:type="character" w:customStyle="1" w:styleId="Heading3Char">
    <w:name w:val="Heading 3 Char"/>
    <w:basedOn w:val="DefaultParagraphFont"/>
    <w:link w:val="Heading3"/>
    <w:uiPriority w:val="9"/>
    <w:rsid w:val="00225F26"/>
    <w:rPr>
      <w:rFonts w:asciiTheme="majorHAnsi" w:eastAsiaTheme="majorEastAsia" w:hAnsiTheme="majorHAnsi" w:cstheme="majorBidi"/>
      <w:color w:val="00BCB3" w:themeColor="accent1"/>
      <w:sz w:val="24"/>
      <w:szCs w:val="24"/>
    </w:rPr>
  </w:style>
  <w:style w:type="character" w:customStyle="1" w:styleId="Heading4Char">
    <w:name w:val="Heading 4 Char"/>
    <w:basedOn w:val="DefaultParagraphFont"/>
    <w:link w:val="Heading4"/>
    <w:uiPriority w:val="9"/>
    <w:semiHidden/>
    <w:rsid w:val="00225F26"/>
    <w:rPr>
      <w:rFonts w:asciiTheme="majorHAnsi" w:eastAsiaTheme="majorEastAsia" w:hAnsiTheme="majorHAnsi" w:cstheme="majorBidi"/>
      <w:i/>
      <w:iCs/>
      <w:color w:val="00BCB3" w:themeColor="accent1"/>
    </w:rPr>
  </w:style>
  <w:style w:type="character" w:customStyle="1" w:styleId="Heading5Char">
    <w:name w:val="Heading 5 Char"/>
    <w:basedOn w:val="DefaultParagraphFont"/>
    <w:link w:val="Heading5"/>
    <w:uiPriority w:val="9"/>
    <w:semiHidden/>
    <w:rsid w:val="00DC17C6"/>
    <w:rPr>
      <w:rFonts w:asciiTheme="majorHAnsi" w:eastAsiaTheme="majorEastAsia" w:hAnsiTheme="majorHAnsi" w:cstheme="majorBidi"/>
      <w:color w:val="008C85" w:themeColor="accent1" w:themeShade="BF"/>
    </w:rPr>
  </w:style>
  <w:style w:type="character" w:customStyle="1" w:styleId="Heading6Char">
    <w:name w:val="Heading 6 Char"/>
    <w:basedOn w:val="DefaultParagraphFont"/>
    <w:link w:val="Heading6"/>
    <w:uiPriority w:val="9"/>
    <w:semiHidden/>
    <w:rsid w:val="00DC17C6"/>
    <w:rPr>
      <w:rFonts w:asciiTheme="majorHAnsi" w:eastAsiaTheme="majorEastAsia" w:hAnsiTheme="majorHAnsi" w:cstheme="majorBidi"/>
      <w:color w:val="005D58" w:themeColor="accent1" w:themeShade="7F"/>
    </w:rPr>
  </w:style>
  <w:style w:type="character" w:customStyle="1" w:styleId="Heading7Char">
    <w:name w:val="Heading 7 Char"/>
    <w:basedOn w:val="DefaultParagraphFont"/>
    <w:link w:val="Heading7"/>
    <w:uiPriority w:val="9"/>
    <w:semiHidden/>
    <w:rsid w:val="00DC17C6"/>
    <w:rPr>
      <w:rFonts w:asciiTheme="majorHAnsi" w:eastAsiaTheme="majorEastAsia" w:hAnsiTheme="majorHAnsi" w:cstheme="majorBidi"/>
      <w:i/>
      <w:iCs/>
      <w:color w:val="005D58" w:themeColor="accent1" w:themeShade="7F"/>
    </w:rPr>
  </w:style>
  <w:style w:type="character" w:customStyle="1" w:styleId="Heading8Char">
    <w:name w:val="Heading 8 Char"/>
    <w:basedOn w:val="DefaultParagraphFont"/>
    <w:link w:val="Heading8"/>
    <w:uiPriority w:val="9"/>
    <w:semiHidden/>
    <w:rsid w:val="00DC17C6"/>
    <w:rPr>
      <w:rFonts w:asciiTheme="majorHAnsi" w:eastAsiaTheme="majorEastAsia" w:hAnsiTheme="majorHAnsi" w:cstheme="majorBidi"/>
      <w:color w:val="393D4E" w:themeColor="text1" w:themeTint="D8"/>
      <w:sz w:val="21"/>
      <w:szCs w:val="21"/>
    </w:rPr>
  </w:style>
  <w:style w:type="character" w:customStyle="1" w:styleId="Heading9Char">
    <w:name w:val="Heading 9 Char"/>
    <w:basedOn w:val="DefaultParagraphFont"/>
    <w:link w:val="Heading9"/>
    <w:uiPriority w:val="9"/>
    <w:semiHidden/>
    <w:rsid w:val="00DC17C6"/>
    <w:rPr>
      <w:rFonts w:asciiTheme="majorHAnsi" w:eastAsiaTheme="majorEastAsia" w:hAnsiTheme="majorHAnsi" w:cstheme="majorBidi"/>
      <w:i/>
      <w:iCs/>
      <w:color w:val="393D4E" w:themeColor="text1" w:themeTint="D8"/>
      <w:sz w:val="21"/>
      <w:szCs w:val="21"/>
    </w:rPr>
  </w:style>
  <w:style w:type="paragraph" w:styleId="Caption">
    <w:name w:val="caption"/>
    <w:basedOn w:val="Normal"/>
    <w:next w:val="Normal"/>
    <w:uiPriority w:val="35"/>
    <w:semiHidden/>
    <w:unhideWhenUsed/>
    <w:qFormat/>
    <w:rsid w:val="00DC17C6"/>
    <w:pPr>
      <w:spacing w:after="200"/>
    </w:pPr>
    <w:rPr>
      <w:i/>
      <w:iCs/>
      <w:color w:val="9D9DA0" w:themeColor="text2"/>
      <w:sz w:val="18"/>
      <w:szCs w:val="18"/>
    </w:rPr>
  </w:style>
  <w:style w:type="paragraph" w:styleId="Title">
    <w:name w:val="Title"/>
    <w:basedOn w:val="Normal"/>
    <w:next w:val="Normal"/>
    <w:link w:val="TitleChar"/>
    <w:uiPriority w:val="10"/>
    <w:qFormat/>
    <w:rsid w:val="00A732F5"/>
    <w:pPr>
      <w:contextualSpacing/>
    </w:pPr>
    <w:rPr>
      <w:rFonts w:eastAsiaTheme="majorEastAsia" w:cstheme="majorBidi"/>
      <w:color w:val="00BCB3" w:themeColor="accent1"/>
      <w:spacing w:val="-10"/>
      <w:kern w:val="28"/>
      <w:sz w:val="56"/>
      <w:szCs w:val="56"/>
      <w14:ligatures w14:val="standardContextual"/>
    </w:rPr>
  </w:style>
  <w:style w:type="character" w:customStyle="1" w:styleId="TitleChar">
    <w:name w:val="Title Char"/>
    <w:basedOn w:val="DefaultParagraphFont"/>
    <w:link w:val="Title"/>
    <w:uiPriority w:val="10"/>
    <w:rsid w:val="00A732F5"/>
    <w:rPr>
      <w:rFonts w:ascii="Calibri" w:eastAsiaTheme="majorEastAsia" w:hAnsi="Calibri" w:cstheme="majorBidi"/>
      <w:color w:val="00BCB3" w:themeColor="accent1"/>
      <w:spacing w:val="-10"/>
      <w:kern w:val="28"/>
      <w:sz w:val="56"/>
      <w:szCs w:val="56"/>
    </w:rPr>
  </w:style>
  <w:style w:type="paragraph" w:styleId="Subtitle">
    <w:name w:val="Subtitle"/>
    <w:basedOn w:val="Normal"/>
    <w:next w:val="Normal"/>
    <w:link w:val="SubtitleChar"/>
    <w:uiPriority w:val="11"/>
    <w:qFormat/>
    <w:rsid w:val="00A732F5"/>
    <w:pPr>
      <w:numPr>
        <w:ilvl w:val="1"/>
      </w:numPr>
      <w:spacing w:after="160" w:line="259" w:lineRule="auto"/>
    </w:pPr>
    <w:rPr>
      <w:rFonts w:asciiTheme="minorHAnsi" w:eastAsiaTheme="minorEastAsia" w:hAnsiTheme="minorHAnsi" w:cstheme="minorBidi"/>
      <w:color w:val="4EC1E0" w:themeColor="accent4"/>
      <w:spacing w:val="15"/>
      <w:kern w:val="2"/>
      <w14:ligatures w14:val="standardContextual"/>
    </w:rPr>
  </w:style>
  <w:style w:type="character" w:customStyle="1" w:styleId="SubtitleChar">
    <w:name w:val="Subtitle Char"/>
    <w:basedOn w:val="DefaultParagraphFont"/>
    <w:link w:val="Subtitle"/>
    <w:uiPriority w:val="11"/>
    <w:rsid w:val="00A732F5"/>
    <w:rPr>
      <w:rFonts w:eastAsiaTheme="minorEastAsia"/>
      <w:color w:val="4EC1E0" w:themeColor="accent4"/>
      <w:spacing w:val="15"/>
    </w:rPr>
  </w:style>
  <w:style w:type="character" w:styleId="Strong">
    <w:name w:val="Strong"/>
    <w:basedOn w:val="DefaultParagraphFont"/>
    <w:uiPriority w:val="22"/>
    <w:qFormat/>
    <w:rsid w:val="00A732F5"/>
    <w:rPr>
      <w:b/>
      <w:bCs/>
    </w:rPr>
  </w:style>
  <w:style w:type="character" w:styleId="Emphasis">
    <w:name w:val="Emphasis"/>
    <w:basedOn w:val="DefaultParagraphFont"/>
    <w:uiPriority w:val="20"/>
    <w:qFormat/>
    <w:rsid w:val="00A732F5"/>
    <w:rPr>
      <w:i/>
      <w:iCs/>
    </w:rPr>
  </w:style>
  <w:style w:type="paragraph" w:styleId="NoSpacing">
    <w:name w:val="No Spacing"/>
    <w:uiPriority w:val="1"/>
    <w:qFormat/>
    <w:rsid w:val="00A732F5"/>
    <w:pPr>
      <w:spacing w:after="0" w:line="240" w:lineRule="auto"/>
    </w:pPr>
    <w:rPr>
      <w:rFonts w:ascii="Calibri" w:hAnsi="Calibri"/>
    </w:rPr>
  </w:style>
  <w:style w:type="paragraph" w:styleId="ListParagraph">
    <w:name w:val="List Paragraph"/>
    <w:basedOn w:val="Normal"/>
    <w:uiPriority w:val="34"/>
    <w:qFormat/>
    <w:rsid w:val="00A732F5"/>
    <w:pPr>
      <w:spacing w:after="160" w:line="259" w:lineRule="auto"/>
      <w:ind w:left="720"/>
      <w:contextualSpacing/>
    </w:pPr>
    <w:rPr>
      <w:rFonts w:cstheme="minorBidi"/>
      <w:kern w:val="2"/>
      <w14:ligatures w14:val="standardContextual"/>
    </w:rPr>
  </w:style>
  <w:style w:type="paragraph" w:styleId="Quote">
    <w:name w:val="Quote"/>
    <w:basedOn w:val="Normal"/>
    <w:next w:val="Normal"/>
    <w:link w:val="QuoteChar"/>
    <w:uiPriority w:val="29"/>
    <w:qFormat/>
    <w:rsid w:val="00DC17C6"/>
    <w:pPr>
      <w:spacing w:before="200" w:after="160" w:line="259" w:lineRule="auto"/>
      <w:ind w:left="864" w:right="864"/>
      <w:jc w:val="center"/>
    </w:pPr>
    <w:rPr>
      <w:rFonts w:cstheme="minorBidi"/>
      <w:i/>
      <w:iCs/>
      <w:color w:val="4B5068" w:themeColor="text1" w:themeTint="BF"/>
      <w:kern w:val="2"/>
      <w14:ligatures w14:val="standardContextual"/>
    </w:rPr>
  </w:style>
  <w:style w:type="character" w:customStyle="1" w:styleId="QuoteChar">
    <w:name w:val="Quote Char"/>
    <w:basedOn w:val="DefaultParagraphFont"/>
    <w:link w:val="Quote"/>
    <w:uiPriority w:val="29"/>
    <w:rsid w:val="00DC17C6"/>
    <w:rPr>
      <w:rFonts w:ascii="Calibri" w:hAnsi="Calibri"/>
      <w:i/>
      <w:iCs/>
      <w:color w:val="4B5068" w:themeColor="text1" w:themeTint="BF"/>
    </w:rPr>
  </w:style>
  <w:style w:type="paragraph" w:styleId="IntenseQuote">
    <w:name w:val="Intense Quote"/>
    <w:basedOn w:val="Normal"/>
    <w:next w:val="Normal"/>
    <w:link w:val="IntenseQuoteChar"/>
    <w:autoRedefine/>
    <w:uiPriority w:val="30"/>
    <w:qFormat/>
    <w:rsid w:val="00A732F5"/>
    <w:pPr>
      <w:pBdr>
        <w:top w:val="single" w:sz="4" w:space="10" w:color="00BCB3" w:themeColor="accent1"/>
        <w:bottom w:val="single" w:sz="4" w:space="10" w:color="00BCB3" w:themeColor="accent1"/>
      </w:pBdr>
      <w:spacing w:before="360" w:after="360" w:line="259" w:lineRule="auto"/>
      <w:ind w:left="864" w:right="864"/>
      <w:jc w:val="center"/>
    </w:pPr>
    <w:rPr>
      <w:rFonts w:cstheme="minorBidi"/>
      <w:i/>
      <w:iCs/>
      <w:color w:val="00BCB3" w:themeColor="accent1"/>
      <w:kern w:val="2"/>
      <w14:ligatures w14:val="standardContextual"/>
    </w:rPr>
  </w:style>
  <w:style w:type="character" w:customStyle="1" w:styleId="IntenseQuoteChar">
    <w:name w:val="Intense Quote Char"/>
    <w:basedOn w:val="DefaultParagraphFont"/>
    <w:link w:val="IntenseQuote"/>
    <w:uiPriority w:val="30"/>
    <w:rsid w:val="00A732F5"/>
    <w:rPr>
      <w:rFonts w:ascii="Calibri" w:hAnsi="Calibri"/>
      <w:i/>
      <w:iCs/>
      <w:color w:val="00BCB3" w:themeColor="accent1"/>
    </w:rPr>
  </w:style>
  <w:style w:type="character" w:styleId="SubtleEmphasis">
    <w:name w:val="Subtle Emphasis"/>
    <w:basedOn w:val="DefaultParagraphFont"/>
    <w:uiPriority w:val="19"/>
    <w:qFormat/>
    <w:rsid w:val="00172612"/>
    <w:rPr>
      <w:rFonts w:ascii="Calibri" w:hAnsi="Calibri"/>
      <w:i/>
      <w:iCs/>
      <w:color w:val="4EC1E0" w:themeColor="accent4"/>
      <w:sz w:val="22"/>
    </w:rPr>
  </w:style>
  <w:style w:type="character" w:styleId="IntenseEmphasis">
    <w:name w:val="Intense Emphasis"/>
    <w:basedOn w:val="DefaultParagraphFont"/>
    <w:uiPriority w:val="21"/>
    <w:qFormat/>
    <w:rsid w:val="00A732F5"/>
    <w:rPr>
      <w:i/>
      <w:iCs/>
      <w:color w:val="00BCB3" w:themeColor="accent1"/>
    </w:rPr>
  </w:style>
  <w:style w:type="character" w:styleId="SubtleReference">
    <w:name w:val="Subtle Reference"/>
    <w:basedOn w:val="DefaultParagraphFont"/>
    <w:uiPriority w:val="31"/>
    <w:qFormat/>
    <w:rsid w:val="00A732F5"/>
    <w:rPr>
      <w:smallCaps/>
      <w:color w:val="4EC1E0" w:themeColor="accent4"/>
    </w:rPr>
  </w:style>
  <w:style w:type="character" w:styleId="IntenseReference">
    <w:name w:val="Intense Reference"/>
    <w:basedOn w:val="DefaultParagraphFont"/>
    <w:uiPriority w:val="32"/>
    <w:qFormat/>
    <w:rsid w:val="00A732F5"/>
    <w:rPr>
      <w:b/>
      <w:bCs/>
      <w:smallCaps/>
      <w:color w:val="00BCB3" w:themeColor="accent1"/>
      <w:spacing w:val="5"/>
    </w:rPr>
  </w:style>
  <w:style w:type="character" w:styleId="BookTitle">
    <w:name w:val="Book Title"/>
    <w:basedOn w:val="DefaultParagraphFont"/>
    <w:uiPriority w:val="33"/>
    <w:qFormat/>
    <w:rsid w:val="00DC17C6"/>
    <w:rPr>
      <w:b/>
      <w:bCs/>
      <w:i/>
      <w:iCs/>
      <w:spacing w:val="5"/>
    </w:rPr>
  </w:style>
  <w:style w:type="paragraph" w:styleId="TOCHeading">
    <w:name w:val="TOC Heading"/>
    <w:basedOn w:val="Heading1"/>
    <w:next w:val="Normal"/>
    <w:uiPriority w:val="39"/>
    <w:semiHidden/>
    <w:unhideWhenUsed/>
    <w:qFormat/>
    <w:rsid w:val="00DC17C6"/>
    <w:pPr>
      <w:outlineLvl w:val="9"/>
    </w:pPr>
    <w:rPr>
      <w:color w:val="008C85" w:themeColor="accent1" w:themeShade="BF"/>
    </w:rPr>
  </w:style>
  <w:style w:type="paragraph" w:customStyle="1" w:styleId="Normal1">
    <w:name w:val="Normal1"/>
    <w:basedOn w:val="Normal"/>
    <w:uiPriority w:val="1"/>
    <w:unhideWhenUsed/>
    <w:rsid w:val="009561A8"/>
    <w:pPr>
      <w:spacing w:after="160" w:line="259" w:lineRule="auto"/>
    </w:pPr>
    <w:rPr>
      <w:rFonts w:cstheme="minorBidi"/>
      <w:kern w:val="2"/>
      <w14:ligatures w14:val="standardContextual"/>
    </w:rPr>
  </w:style>
  <w:style w:type="paragraph" w:customStyle="1" w:styleId="Title1">
    <w:name w:val="Title1"/>
    <w:basedOn w:val="Normal1"/>
    <w:next w:val="Normal1"/>
    <w:uiPriority w:val="1"/>
    <w:unhideWhenUsed/>
    <w:rsid w:val="009561A8"/>
    <w:pPr>
      <w:spacing w:line="240" w:lineRule="auto"/>
    </w:pPr>
    <w:rPr>
      <w:rFonts w:ascii="Calibri Light"/>
      <w:sz w:val="56"/>
    </w:rPr>
  </w:style>
  <w:style w:type="paragraph" w:customStyle="1" w:styleId="Heading10">
    <w:name w:val="Heading1"/>
    <w:basedOn w:val="Normal1"/>
    <w:next w:val="Normal1"/>
    <w:uiPriority w:val="1"/>
    <w:unhideWhenUsed/>
    <w:rsid w:val="009561A8"/>
    <w:pPr>
      <w:keepNext/>
      <w:spacing w:before="480" w:after="120"/>
      <w:outlineLvl w:val="0"/>
    </w:pPr>
    <w:rPr>
      <w:rFonts w:ascii="Calibri Light"/>
      <w:color w:val="00BCB3" w:themeColor="accent1"/>
      <w:sz w:val="32"/>
    </w:rPr>
  </w:style>
  <w:style w:type="paragraph" w:customStyle="1" w:styleId="Heading20">
    <w:name w:val="Heading2"/>
    <w:basedOn w:val="Normal1"/>
    <w:next w:val="Normal1"/>
    <w:uiPriority w:val="1"/>
    <w:unhideWhenUsed/>
    <w:rsid w:val="009561A8"/>
    <w:pPr>
      <w:keepNext/>
      <w:spacing w:before="40" w:after="0"/>
      <w:outlineLvl w:val="1"/>
    </w:pPr>
    <w:rPr>
      <w:rFonts w:ascii="Calibri Light"/>
      <w:color w:val="00BCB3" w:themeColor="accent1"/>
      <w:sz w:val="26"/>
    </w:rPr>
  </w:style>
  <w:style w:type="character" w:customStyle="1" w:styleId="EmphasizeItalicize">
    <w:name w:val="EmphasizeItalicize"/>
    <w:uiPriority w:val="1"/>
    <w:unhideWhenUsed/>
    <w:rsid w:val="009561A8"/>
    <w:rPr>
      <w:rFonts w:ascii="Calibri"/>
      <w:b/>
      <w:i/>
    </w:rPr>
  </w:style>
  <w:style w:type="character" w:customStyle="1" w:styleId="Strong1">
    <w:name w:val="Strong1"/>
    <w:uiPriority w:val="1"/>
    <w:unhideWhenUsed/>
    <w:rsid w:val="009561A8"/>
    <w:rPr>
      <w:rFonts w:ascii="Calibri"/>
      <w:b/>
    </w:rPr>
  </w:style>
  <w:style w:type="character" w:customStyle="1" w:styleId="Emphasis1">
    <w:name w:val="Emphasis1"/>
    <w:uiPriority w:val="1"/>
    <w:unhideWhenUsed/>
    <w:rsid w:val="009561A8"/>
    <w:rPr>
      <w:rFonts w:ascii="Calibri"/>
      <w:i/>
    </w:rPr>
  </w:style>
  <w:style w:type="character" w:customStyle="1" w:styleId="SwayHyperlink">
    <w:name w:val="SwayHyperlink"/>
    <w:uiPriority w:val="1"/>
    <w:unhideWhenUsed/>
    <w:rsid w:val="009561A8"/>
    <w:rPr>
      <w:rFonts w:ascii="Calibri"/>
      <w:color w:val="00BCB3" w:themeColor="hyperlink"/>
      <w:u w:val="single"/>
    </w:rPr>
  </w:style>
  <w:style w:type="character" w:customStyle="1" w:styleId="BoldHyperlink">
    <w:name w:val="BoldHyperlink"/>
    <w:uiPriority w:val="1"/>
    <w:unhideWhenUsed/>
    <w:rsid w:val="009561A8"/>
    <w:rPr>
      <w:rFonts w:ascii="Calibri"/>
      <w:b/>
      <w:color w:val="00BCB3" w:themeColor="hyperlink"/>
      <w:u w:val="single"/>
    </w:rPr>
  </w:style>
  <w:style w:type="character" w:customStyle="1" w:styleId="ItalicHyperlink">
    <w:name w:val="ItalicHyperlink"/>
    <w:uiPriority w:val="1"/>
    <w:unhideWhenUsed/>
    <w:rsid w:val="009561A8"/>
    <w:rPr>
      <w:rFonts w:ascii="Calibri"/>
      <w:i/>
      <w:color w:val="00BCB3" w:themeColor="hyperlink"/>
      <w:u w:val="single"/>
    </w:rPr>
  </w:style>
  <w:style w:type="character" w:customStyle="1" w:styleId="BoldItalicHyperlink">
    <w:name w:val="BoldItalicHyperlink"/>
    <w:uiPriority w:val="1"/>
    <w:unhideWhenUsed/>
    <w:rsid w:val="009561A8"/>
    <w:rPr>
      <w:rFonts w:ascii="Calibri"/>
      <w:b/>
      <w:i/>
      <w:color w:val="00BCB3" w:themeColor="hyperlink"/>
      <w:u w:val="single"/>
    </w:rPr>
  </w:style>
  <w:style w:type="paragraph" w:customStyle="1" w:styleId="Caption1">
    <w:name w:val="Caption1"/>
    <w:basedOn w:val="Normal1"/>
    <w:next w:val="Normal1"/>
    <w:uiPriority w:val="1"/>
    <w:unhideWhenUsed/>
    <w:rsid w:val="009561A8"/>
    <w:pPr>
      <w:spacing w:after="200" w:line="240" w:lineRule="auto"/>
      <w:jc w:val="center"/>
    </w:pPr>
    <w:rPr>
      <w:i/>
      <w:color w:val="9D9DA0" w:themeColor="text2"/>
      <w:sz w:val="18"/>
    </w:rPr>
  </w:style>
  <w:style w:type="paragraph" w:customStyle="1" w:styleId="FootnoteText">
    <w:name w:val="FootnoteText"/>
    <w:basedOn w:val="Normal1"/>
    <w:next w:val="Normal1"/>
    <w:uiPriority w:val="1"/>
    <w:unhideWhenUsed/>
    <w:rsid w:val="009561A8"/>
    <w:pPr>
      <w:spacing w:after="0" w:line="240" w:lineRule="auto"/>
    </w:pPr>
    <w:rPr>
      <w:sz w:val="20"/>
    </w:rPr>
  </w:style>
  <w:style w:type="paragraph" w:customStyle="1" w:styleId="IntenseQuote0">
    <w:name w:val="IntenseQuote"/>
    <w:basedOn w:val="Normal1"/>
    <w:next w:val="Normal1"/>
    <w:uiPriority w:val="1"/>
    <w:unhideWhenUsed/>
    <w:rsid w:val="009561A8"/>
    <w:pPr>
      <w:pBdr>
        <w:top w:val="single" w:sz="4" w:space="10" w:color="00BCB3" w:themeColor="accent1"/>
        <w:bottom w:val="single" w:sz="4" w:space="10" w:color="00BCB3" w:themeColor="accent1"/>
      </w:pBdr>
      <w:spacing w:before="360" w:after="360"/>
      <w:jc w:val="center"/>
    </w:pPr>
    <w:rPr>
      <w:i/>
      <w:color w:val="00BCB3" w:themeColor="accent1"/>
    </w:rPr>
  </w:style>
  <w:style w:type="paragraph" w:customStyle="1" w:styleId="E-ACT">
    <w:name w:val="E-ACT"/>
    <w:basedOn w:val="paragraph"/>
    <w:next w:val="Heading1"/>
    <w:autoRedefine/>
    <w:rsid w:val="00DC17C6"/>
    <w:rPr>
      <w:rFonts w:ascii="Calibri" w:hAnsi="Calibri"/>
    </w:rPr>
  </w:style>
  <w:style w:type="paragraph" w:customStyle="1" w:styleId="paragraph">
    <w:name w:val="paragraph"/>
    <w:basedOn w:val="Normal"/>
    <w:rsid w:val="00DC17C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17C6"/>
  </w:style>
  <w:style w:type="character" w:customStyle="1" w:styleId="eop">
    <w:name w:val="eop"/>
    <w:basedOn w:val="DefaultParagraphFont"/>
    <w:rsid w:val="00DC17C6"/>
  </w:style>
  <w:style w:type="paragraph" w:styleId="CommentText">
    <w:name w:val="annotation text"/>
    <w:basedOn w:val="Normal"/>
    <w:link w:val="CommentTextChar"/>
    <w:uiPriority w:val="99"/>
    <w:unhideWhenUsed/>
    <w:rsid w:val="00DC17C6"/>
    <w:pPr>
      <w:spacing w:after="160"/>
    </w:pPr>
    <w:rPr>
      <w:rFonts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C17C6"/>
    <w:rPr>
      <w:rFonts w:ascii="Calibri" w:hAnsi="Calibri"/>
      <w:sz w:val="20"/>
      <w:szCs w:val="20"/>
    </w:rPr>
  </w:style>
  <w:style w:type="character" w:styleId="CommentReference">
    <w:name w:val="annotation reference"/>
    <w:basedOn w:val="DefaultParagraphFont"/>
    <w:uiPriority w:val="99"/>
    <w:semiHidden/>
    <w:unhideWhenUsed/>
    <w:rsid w:val="00DC17C6"/>
    <w:rPr>
      <w:sz w:val="16"/>
      <w:szCs w:val="16"/>
    </w:rPr>
  </w:style>
  <w:style w:type="character" w:styleId="Hyperlink">
    <w:name w:val="Hyperlink"/>
    <w:basedOn w:val="DefaultParagraphFont"/>
    <w:uiPriority w:val="99"/>
    <w:unhideWhenUsed/>
    <w:rsid w:val="00DC17C6"/>
    <w:rPr>
      <w:color w:val="00BCB3" w:themeColor="hyperlink"/>
      <w:u w:val="single"/>
    </w:rPr>
  </w:style>
  <w:style w:type="paragraph" w:styleId="CommentSubject">
    <w:name w:val="annotation subject"/>
    <w:basedOn w:val="CommentText"/>
    <w:next w:val="CommentText"/>
    <w:link w:val="CommentSubjectChar"/>
    <w:uiPriority w:val="99"/>
    <w:semiHidden/>
    <w:unhideWhenUsed/>
    <w:rsid w:val="00DC17C6"/>
    <w:rPr>
      <w:b/>
      <w:bCs/>
    </w:rPr>
  </w:style>
  <w:style w:type="character" w:customStyle="1" w:styleId="CommentSubjectChar">
    <w:name w:val="Comment Subject Char"/>
    <w:basedOn w:val="CommentTextChar"/>
    <w:link w:val="CommentSubject"/>
    <w:uiPriority w:val="99"/>
    <w:semiHidden/>
    <w:rsid w:val="00DC17C6"/>
    <w:rPr>
      <w:rFonts w:ascii="Calibri" w:hAnsi="Calibri"/>
      <w:b/>
      <w:bCs/>
      <w:sz w:val="20"/>
      <w:szCs w:val="20"/>
    </w:rPr>
  </w:style>
  <w:style w:type="table" w:styleId="TableGrid">
    <w:name w:val="Table Grid"/>
    <w:basedOn w:val="TableNormal"/>
    <w:uiPriority w:val="39"/>
    <w:rsid w:val="00DC1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17C6"/>
    <w:rPr>
      <w:color w:val="605E5C"/>
      <w:shd w:val="clear" w:color="auto" w:fill="E1DFDD"/>
    </w:rPr>
  </w:style>
  <w:style w:type="paragraph" w:styleId="Header">
    <w:name w:val="header"/>
    <w:basedOn w:val="Normal"/>
    <w:link w:val="HeaderChar"/>
    <w:uiPriority w:val="99"/>
    <w:unhideWhenUsed/>
    <w:qFormat/>
    <w:rsid w:val="000D733C"/>
    <w:pPr>
      <w:tabs>
        <w:tab w:val="center" w:pos="4513"/>
        <w:tab w:val="right" w:pos="9026"/>
      </w:tabs>
    </w:pPr>
    <w:rPr>
      <w:rFonts w:cstheme="minorBidi"/>
      <w:kern w:val="2"/>
      <w14:ligatures w14:val="standardContextual"/>
    </w:rPr>
  </w:style>
  <w:style w:type="character" w:customStyle="1" w:styleId="HeaderChar">
    <w:name w:val="Header Char"/>
    <w:basedOn w:val="DefaultParagraphFont"/>
    <w:link w:val="Header"/>
    <w:uiPriority w:val="99"/>
    <w:rsid w:val="000D733C"/>
    <w:rPr>
      <w:rFonts w:ascii="Calibri" w:hAnsi="Calibri"/>
    </w:rPr>
  </w:style>
  <w:style w:type="paragraph" w:styleId="Footer">
    <w:name w:val="footer"/>
    <w:basedOn w:val="Normal"/>
    <w:link w:val="FooterChar"/>
    <w:uiPriority w:val="99"/>
    <w:unhideWhenUsed/>
    <w:rsid w:val="000D733C"/>
    <w:pPr>
      <w:tabs>
        <w:tab w:val="center" w:pos="4513"/>
        <w:tab w:val="right" w:pos="9026"/>
      </w:tabs>
    </w:pPr>
    <w:rPr>
      <w:rFonts w:cstheme="minorBidi"/>
      <w:kern w:val="2"/>
      <w14:ligatures w14:val="standardContextual"/>
    </w:rPr>
  </w:style>
  <w:style w:type="character" w:customStyle="1" w:styleId="FooterChar">
    <w:name w:val="Footer Char"/>
    <w:basedOn w:val="DefaultParagraphFont"/>
    <w:link w:val="Footer"/>
    <w:uiPriority w:val="99"/>
    <w:rsid w:val="000D733C"/>
    <w:rPr>
      <w:rFonts w:ascii="Calibri" w:hAnsi="Calibri"/>
    </w:rPr>
  </w:style>
  <w:style w:type="paragraph" w:styleId="NormalWeb">
    <w:name w:val="Normal (Web)"/>
    <w:basedOn w:val="Normal"/>
    <w:uiPriority w:val="99"/>
    <w:semiHidden/>
    <w:unhideWhenUsed/>
    <w:rsid w:val="00193078"/>
    <w:pPr>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
    <w:name w:val="Table Grid1"/>
    <w:rsid w:val="00775E5B"/>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91314">
      <w:bodyDiv w:val="1"/>
      <w:marLeft w:val="0"/>
      <w:marRight w:val="0"/>
      <w:marTop w:val="0"/>
      <w:marBottom w:val="0"/>
      <w:divBdr>
        <w:top w:val="none" w:sz="0" w:space="0" w:color="auto"/>
        <w:left w:val="none" w:sz="0" w:space="0" w:color="auto"/>
        <w:bottom w:val="none" w:sz="0" w:space="0" w:color="auto"/>
        <w:right w:val="none" w:sz="0" w:space="0" w:color="auto"/>
      </w:divBdr>
    </w:div>
    <w:div w:id="1390373696">
      <w:bodyDiv w:val="1"/>
      <w:marLeft w:val="0"/>
      <w:marRight w:val="0"/>
      <w:marTop w:val="0"/>
      <w:marBottom w:val="0"/>
      <w:divBdr>
        <w:top w:val="none" w:sz="0" w:space="0" w:color="auto"/>
        <w:left w:val="none" w:sz="0" w:space="0" w:color="auto"/>
        <w:bottom w:val="none" w:sz="0" w:space="0" w:color="auto"/>
        <w:right w:val="none" w:sz="0" w:space="0" w:color="auto"/>
      </w:divBdr>
    </w:div>
    <w:div w:id="1970741314">
      <w:bodyDiv w:val="1"/>
      <w:marLeft w:val="0"/>
      <w:marRight w:val="0"/>
      <w:marTop w:val="0"/>
      <w:marBottom w:val="0"/>
      <w:divBdr>
        <w:top w:val="none" w:sz="0" w:space="0" w:color="auto"/>
        <w:left w:val="none" w:sz="0" w:space="0" w:color="auto"/>
        <w:bottom w:val="none" w:sz="0" w:space="0" w:color="auto"/>
        <w:right w:val="none" w:sz="0" w:space="0" w:color="auto"/>
      </w:divBdr>
      <w:divsChild>
        <w:div w:id="323749789">
          <w:marLeft w:val="-25"/>
          <w:marRight w:val="0"/>
          <w:marTop w:val="0"/>
          <w:marBottom w:val="0"/>
          <w:divBdr>
            <w:top w:val="none" w:sz="0" w:space="0" w:color="auto"/>
            <w:left w:val="none" w:sz="0" w:space="0" w:color="auto"/>
            <w:bottom w:val="none" w:sz="0" w:space="0" w:color="auto"/>
            <w:right w:val="none" w:sz="0" w:space="0" w:color="auto"/>
          </w:divBdr>
        </w:div>
        <w:div w:id="1252399118">
          <w:marLeft w:val="-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Clayton\OneDrive%20-%20E-ACT\Documents\Custom%20Office%20Templates\E-ACT%20word%20document_template.dotx" TargetMode="External"/></Relationships>
</file>

<file path=word/theme/theme1.xml><?xml version="1.0" encoding="utf-8"?>
<a:theme xmlns:a="http://schemas.openxmlformats.org/drawingml/2006/main" name="E-ACT Theme">
  <a:themeElements>
    <a:clrScheme name="E-ACT-COLOURS">
      <a:dk1>
        <a:srgbClr val="1D1F28"/>
      </a:dk1>
      <a:lt1>
        <a:srgbClr val="FFFFFF"/>
      </a:lt1>
      <a:dk2>
        <a:srgbClr val="9D9DA0"/>
      </a:dk2>
      <a:lt2>
        <a:srgbClr val="E7E6E6"/>
      </a:lt2>
      <a:accent1>
        <a:srgbClr val="00BCB3"/>
      </a:accent1>
      <a:accent2>
        <a:srgbClr val="FFDD00"/>
      </a:accent2>
      <a:accent3>
        <a:srgbClr val="CF0A2C"/>
      </a:accent3>
      <a:accent4>
        <a:srgbClr val="4EC1E0"/>
      </a:accent4>
      <a:accent5>
        <a:srgbClr val="630EE2"/>
      </a:accent5>
      <a:accent6>
        <a:srgbClr val="0063CF"/>
      </a:accent6>
      <a:hlink>
        <a:srgbClr val="00BCB3"/>
      </a:hlink>
      <a:folHlink>
        <a:srgbClr val="630EE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A6E60EC96DC4C95443374AB96BCA9" ma:contentTypeVersion="15" ma:contentTypeDescription="Create a new document." ma:contentTypeScope="" ma:versionID="b59074b0ea87be29d069e3a391dac06b">
  <xsd:schema xmlns:xsd="http://www.w3.org/2001/XMLSchema" xmlns:xs="http://www.w3.org/2001/XMLSchema" xmlns:p="http://schemas.microsoft.com/office/2006/metadata/properties" xmlns:ns2="f2807693-c463-45f6-92b1-c0634f7c8032" xmlns:ns3="900b4db0-e92c-4807-935d-b4b05561b759" targetNamespace="http://schemas.microsoft.com/office/2006/metadata/properties" ma:root="true" ma:fieldsID="128a928ab323df669439b88470c96f93" ns2:_="" ns3:_="">
    <xsd:import namespace="f2807693-c463-45f6-92b1-c0634f7c8032"/>
    <xsd:import namespace="900b4db0-e92c-4807-935d-b4b05561b7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Videocatagorie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07693-c463-45f6-92b1-c0634f7c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Videocatagories" ma:index="15" nillable="true" ma:displayName="Video catagories" ma:format="Dropdown" ma:internalName="Videocatagories">
      <xsd:simpleType>
        <xsd:restriction base="dms:Choice">
          <xsd:enumeration value="Trust"/>
          <xsd:enumeration value="Marketing &amp; Comms"/>
          <xsd:enumeration value="Academy"/>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51022-d0d6-4337-a901-9f05cb4838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b4db0-e92c-4807-935d-b4b05561b7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82b143-e445-4768-8132-b6b25ffed519}" ma:internalName="TaxCatchAll" ma:showField="CatchAllData" ma:web="900b4db0-e92c-4807-935d-b4b05561b7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0b4db0-e92c-4807-935d-b4b05561b759" xsi:nil="true"/>
    <lcf76f155ced4ddcb4097134ff3c332f xmlns="f2807693-c463-45f6-92b1-c0634f7c8032">
      <Terms xmlns="http://schemas.microsoft.com/office/infopath/2007/PartnerControls"/>
    </lcf76f155ced4ddcb4097134ff3c332f>
    <SharedWithUsers xmlns="900b4db0-e92c-4807-935d-b4b05561b759">
      <UserInfo>
        <DisplayName>Karen Rose</DisplayName>
        <AccountId>889</AccountId>
        <AccountType/>
      </UserInfo>
      <UserInfo>
        <DisplayName>Laura Cresswell</DisplayName>
        <AccountId>13</AccountId>
        <AccountType/>
      </UserInfo>
      <UserInfo>
        <DisplayName>Julie Lombardo</DisplayName>
        <AccountId>1812</AccountId>
        <AccountType/>
      </UserInfo>
      <UserInfo>
        <DisplayName>Seeta Mepani</DisplayName>
        <AccountId>83</AccountId>
        <AccountType/>
      </UserInfo>
    </SharedWithUsers>
    <Videocatagories xmlns="f2807693-c463-45f6-92b1-c0634f7c80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74C21-81DC-41C5-B761-0DF15485A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07693-c463-45f6-92b1-c0634f7c8032"/>
    <ds:schemaRef ds:uri="900b4db0-e92c-4807-935d-b4b05561b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786AE-A16C-4A47-8E59-C353416E197C}">
  <ds:schemaRefs>
    <ds:schemaRef ds:uri="http://schemas.microsoft.com/office/2006/metadata/properties"/>
    <ds:schemaRef ds:uri="http://schemas.microsoft.com/office/infopath/2007/PartnerControls"/>
    <ds:schemaRef ds:uri="900b4db0-e92c-4807-935d-b4b05561b759"/>
    <ds:schemaRef ds:uri="f2807693-c463-45f6-92b1-c0634f7c8032"/>
  </ds:schemaRefs>
</ds:datastoreItem>
</file>

<file path=customXml/itemProps3.xml><?xml version="1.0" encoding="utf-8"?>
<ds:datastoreItem xmlns:ds="http://schemas.openxmlformats.org/officeDocument/2006/customXml" ds:itemID="{C9BB4568-523B-4C30-A2EB-0F4F04ED4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C:\Users\RichardClayton\OneDrive - E-ACT\Documents\Custom Office Templates\E-ACT word document_template.dotx</Template>
  <TotalTime>1</TotalTime>
  <Pages>5</Pages>
  <Words>1228</Words>
  <Characters>7000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Clayton</dc:creator>
  <cp:keywords/>
  <dc:description/>
  <cp:lastModifiedBy>Sian John</cp:lastModifiedBy>
  <cp:revision>2</cp:revision>
  <dcterms:created xsi:type="dcterms:W3CDTF">2026-05-01T10:56:00Z</dcterms:created>
  <dcterms:modified xsi:type="dcterms:W3CDTF">2026-05-01T10:56:00Z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0x010100E84A6E60EC96DC4C95443374AB96BCA9</vt:lpwstr>
  </property>
  <property fmtid="{D5CDD505-2E9C-101B-9397-08002B2CF9AE}" pid="3" name="MediaServiceImageTags">
    <vt:lpwstr/>
  </property>
</Properties>
</file>