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81B0" w14:textId="7E5AB790" w:rsidR="003A1790" w:rsidRDefault="0089244C">
      <w:pPr>
        <w:pStyle w:val="BodyText"/>
        <w:jc w:val="center"/>
        <w:rPr>
          <w:rFonts w:ascii="Arial" w:hAnsi="Arial"/>
          <w:b/>
          <w:sz w:val="22"/>
        </w:rPr>
      </w:pPr>
      <w:r>
        <w:rPr>
          <w:noProof/>
        </w:rPr>
        <w:drawing>
          <wp:inline distT="0" distB="0" distL="0" distR="0" wp14:anchorId="040B4739" wp14:editId="78B978C3">
            <wp:extent cx="6143625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82D55" w14:textId="675F6577" w:rsidR="003A1790" w:rsidRPr="00F73998" w:rsidRDefault="00183C4D">
      <w:pPr>
        <w:pStyle w:val="BodyText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TEACHING</w:t>
      </w:r>
      <w:r w:rsidR="006621EC">
        <w:rPr>
          <w:rFonts w:ascii="Arial" w:hAnsi="Arial"/>
          <w:b/>
          <w:sz w:val="28"/>
          <w:szCs w:val="28"/>
        </w:rPr>
        <w:t xml:space="preserve"> ASSISTAN</w:t>
      </w:r>
      <w:r w:rsidR="00540F86">
        <w:rPr>
          <w:rFonts w:ascii="Arial" w:hAnsi="Arial"/>
          <w:b/>
          <w:sz w:val="28"/>
          <w:szCs w:val="28"/>
        </w:rPr>
        <w:t>T</w:t>
      </w:r>
    </w:p>
    <w:p w14:paraId="4892DB36" w14:textId="77777777" w:rsidR="003A1790" w:rsidRPr="00183C4D" w:rsidRDefault="003A1790">
      <w:pPr>
        <w:jc w:val="both"/>
        <w:rPr>
          <w:b/>
          <w:sz w:val="24"/>
          <w:szCs w:val="24"/>
        </w:rPr>
      </w:pPr>
      <w:r w:rsidRPr="00183C4D">
        <w:rPr>
          <w:b/>
          <w:sz w:val="24"/>
          <w:szCs w:val="24"/>
        </w:rPr>
        <w:t>JOB DESCRIPTION</w:t>
      </w:r>
    </w:p>
    <w:p w14:paraId="44F07285" w14:textId="77777777" w:rsidR="003A1790" w:rsidRPr="00183C4D" w:rsidRDefault="003A1790">
      <w:pPr>
        <w:tabs>
          <w:tab w:val="left" w:pos="-1440"/>
        </w:tabs>
        <w:jc w:val="both"/>
        <w:rPr>
          <w:b/>
          <w:sz w:val="24"/>
          <w:szCs w:val="24"/>
        </w:rPr>
      </w:pPr>
    </w:p>
    <w:p w14:paraId="5766323B" w14:textId="77777777" w:rsidR="003A1790" w:rsidRPr="00183C4D" w:rsidRDefault="003A1790">
      <w:pPr>
        <w:tabs>
          <w:tab w:val="left" w:pos="-1440"/>
        </w:tabs>
        <w:ind w:left="720" w:hanging="720"/>
        <w:jc w:val="both"/>
        <w:rPr>
          <w:b/>
          <w:sz w:val="24"/>
          <w:szCs w:val="24"/>
        </w:rPr>
      </w:pPr>
      <w:r w:rsidRPr="00183C4D">
        <w:rPr>
          <w:b/>
          <w:sz w:val="24"/>
          <w:szCs w:val="24"/>
        </w:rPr>
        <w:t>Introduction</w:t>
      </w:r>
    </w:p>
    <w:p w14:paraId="06A1DA14" w14:textId="77777777" w:rsidR="003A1790" w:rsidRPr="00183C4D" w:rsidRDefault="003A1790">
      <w:pPr>
        <w:jc w:val="both"/>
        <w:rPr>
          <w:sz w:val="24"/>
          <w:szCs w:val="24"/>
        </w:rPr>
      </w:pPr>
    </w:p>
    <w:p w14:paraId="0A37E02D" w14:textId="77777777" w:rsidR="003A1790" w:rsidRPr="00183C4D" w:rsidRDefault="003A1790">
      <w:pPr>
        <w:jc w:val="both"/>
        <w:rPr>
          <w:sz w:val="24"/>
          <w:szCs w:val="24"/>
        </w:rPr>
      </w:pPr>
      <w:r w:rsidRPr="00183C4D">
        <w:rPr>
          <w:sz w:val="24"/>
          <w:szCs w:val="24"/>
        </w:rPr>
        <w:t>A job description is not designed to limit or define tightly the role, but to demonstrate and clarify to the staff the areas of responsibility specifically within its compass.</w:t>
      </w:r>
    </w:p>
    <w:p w14:paraId="1C9FC696" w14:textId="77777777" w:rsidR="003A1790" w:rsidRPr="00183C4D" w:rsidRDefault="003A1790">
      <w:pPr>
        <w:jc w:val="both"/>
        <w:rPr>
          <w:sz w:val="24"/>
          <w:szCs w:val="24"/>
        </w:rPr>
      </w:pPr>
    </w:p>
    <w:p w14:paraId="389230B9" w14:textId="77777777" w:rsidR="003A1790" w:rsidRPr="00183C4D" w:rsidRDefault="003A1790">
      <w:pPr>
        <w:jc w:val="both"/>
        <w:rPr>
          <w:sz w:val="24"/>
          <w:szCs w:val="24"/>
        </w:rPr>
      </w:pPr>
      <w:r w:rsidRPr="00183C4D">
        <w:rPr>
          <w:sz w:val="24"/>
          <w:szCs w:val="24"/>
        </w:rPr>
        <w:t xml:space="preserve">It is hoped that all members of the </w:t>
      </w:r>
      <w:r w:rsidR="0090320D" w:rsidRPr="00183C4D">
        <w:rPr>
          <w:sz w:val="24"/>
          <w:szCs w:val="24"/>
        </w:rPr>
        <w:t>trust</w:t>
      </w:r>
      <w:r w:rsidRPr="00183C4D">
        <w:rPr>
          <w:sz w:val="24"/>
          <w:szCs w:val="24"/>
        </w:rPr>
        <w:t xml:space="preserve"> will find it possible to display a loyalty and attitude to the school</w:t>
      </w:r>
      <w:r w:rsidR="0090320D" w:rsidRPr="00183C4D">
        <w:rPr>
          <w:sz w:val="24"/>
          <w:szCs w:val="24"/>
        </w:rPr>
        <w:t>s</w:t>
      </w:r>
      <w:r w:rsidRPr="00183C4D">
        <w:rPr>
          <w:sz w:val="24"/>
          <w:szCs w:val="24"/>
        </w:rPr>
        <w:t xml:space="preserve"> in keeping with the developing ethos and the commitment to improvement, contributing to it by involvement and example.  </w:t>
      </w:r>
    </w:p>
    <w:p w14:paraId="5B6406F1" w14:textId="77777777" w:rsidR="003A1790" w:rsidRPr="00183C4D" w:rsidRDefault="003A1790">
      <w:pPr>
        <w:jc w:val="both"/>
        <w:rPr>
          <w:sz w:val="24"/>
          <w:szCs w:val="24"/>
        </w:rPr>
      </w:pPr>
    </w:p>
    <w:p w14:paraId="4C47F742" w14:textId="67FD48FF" w:rsidR="00183C4D" w:rsidRPr="00183C4D" w:rsidRDefault="00183C4D">
      <w:pPr>
        <w:jc w:val="both"/>
        <w:rPr>
          <w:b/>
          <w:bCs/>
          <w:sz w:val="24"/>
          <w:szCs w:val="24"/>
        </w:rPr>
      </w:pPr>
      <w:r w:rsidRPr="00183C4D">
        <w:rPr>
          <w:sz w:val="24"/>
          <w:szCs w:val="24"/>
        </w:rPr>
        <w:t>The Teaching Assistant works under the direct instruction of the teaching/senior staff</w:t>
      </w:r>
      <w:r w:rsidRPr="00C944F1">
        <w:rPr>
          <w:sz w:val="24"/>
          <w:szCs w:val="24"/>
        </w:rPr>
        <w:t>, usually in the classroom with the teacher, supporting access to learning for pupils and providing general support to the teacher in the management of pupils and the classroom</w:t>
      </w:r>
      <w:r w:rsidR="00C944F1">
        <w:rPr>
          <w:sz w:val="24"/>
          <w:szCs w:val="24"/>
        </w:rPr>
        <w:t>.</w:t>
      </w:r>
    </w:p>
    <w:p w14:paraId="5A605EAE" w14:textId="1AD56A85" w:rsidR="003A1790" w:rsidRPr="00183C4D" w:rsidRDefault="00183C4D" w:rsidP="00C944F1">
      <w:pPr>
        <w:jc w:val="both"/>
        <w:rPr>
          <w:b/>
          <w:bCs/>
          <w:sz w:val="24"/>
          <w:szCs w:val="24"/>
        </w:rPr>
      </w:pPr>
      <w:r w:rsidRPr="00183C4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3E1D2E53" w14:textId="472898E0" w:rsidR="003A1790" w:rsidRPr="00183C4D" w:rsidRDefault="00F16350">
      <w:pPr>
        <w:tabs>
          <w:tab w:val="left" w:pos="-1440"/>
        </w:tabs>
        <w:ind w:left="720" w:hanging="720"/>
        <w:jc w:val="both"/>
        <w:rPr>
          <w:b/>
          <w:sz w:val="24"/>
          <w:szCs w:val="24"/>
        </w:rPr>
      </w:pPr>
      <w:r w:rsidRPr="00183C4D">
        <w:rPr>
          <w:b/>
          <w:sz w:val="24"/>
          <w:szCs w:val="24"/>
        </w:rPr>
        <w:t xml:space="preserve">Key </w:t>
      </w:r>
      <w:r w:rsidR="0004103B" w:rsidRPr="00183C4D">
        <w:rPr>
          <w:b/>
          <w:sz w:val="24"/>
          <w:szCs w:val="24"/>
        </w:rPr>
        <w:t>Responsibilities</w:t>
      </w:r>
      <w:r w:rsidRPr="00183C4D">
        <w:rPr>
          <w:b/>
          <w:sz w:val="24"/>
          <w:szCs w:val="24"/>
        </w:rPr>
        <w:t xml:space="preserve"> </w:t>
      </w:r>
    </w:p>
    <w:p w14:paraId="0086FC53" w14:textId="77777777" w:rsidR="003A1790" w:rsidRPr="00183C4D" w:rsidRDefault="003A1790">
      <w:pPr>
        <w:tabs>
          <w:tab w:val="left" w:pos="-1440"/>
        </w:tabs>
        <w:ind w:left="720" w:hanging="720"/>
        <w:jc w:val="both"/>
        <w:rPr>
          <w:b/>
          <w:sz w:val="24"/>
          <w:szCs w:val="24"/>
        </w:rPr>
      </w:pPr>
    </w:p>
    <w:p w14:paraId="631C6741" w14:textId="2051547F" w:rsidR="00F16350" w:rsidRPr="00183C4D" w:rsidRDefault="00183C4D" w:rsidP="5787CEA9">
      <w:pPr>
        <w:numPr>
          <w:ilvl w:val="0"/>
          <w:numId w:val="34"/>
        </w:numPr>
        <w:jc w:val="both"/>
        <w:rPr>
          <w:sz w:val="24"/>
          <w:szCs w:val="24"/>
        </w:rPr>
      </w:pPr>
      <w:r w:rsidRPr="00183C4D">
        <w:rPr>
          <w:sz w:val="24"/>
          <w:szCs w:val="24"/>
        </w:rPr>
        <w:t>To support pupils to understand instructions, encourage independent learning and maximise the inclusion of all pupils including those with special needs.</w:t>
      </w:r>
    </w:p>
    <w:p w14:paraId="0C7E3CAB" w14:textId="0E6C041A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Attend to pupils’ personal needs and assist the implementation of related personal programmes, including social, basic medical, First Aid, physical, </w:t>
      </w:r>
      <w:r w:rsidRPr="00183C4D">
        <w:rPr>
          <w:rFonts w:eastAsia="Arial Unicode MS" w:cs="Arial"/>
          <w:color w:val="000000"/>
          <w:spacing w:val="-3"/>
          <w:sz w:val="24"/>
          <w:szCs w:val="24"/>
        </w:rPr>
        <w:t>hygiene and welfare matters with appropriate training/support.</w:t>
      </w:r>
    </w:p>
    <w:p w14:paraId="61EA29A3" w14:textId="762D215B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2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Assist with the planning and preparation of activities and in the delivery of local </w:t>
      </w:r>
    </w:p>
    <w:p w14:paraId="6F4C30EC" w14:textId="77777777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3"/>
          <w:sz w:val="24"/>
          <w:szCs w:val="24"/>
        </w:rPr>
        <w:t>and national initiatives</w:t>
      </w:r>
    </w:p>
    <w:p w14:paraId="197C5CD6" w14:textId="090DB37E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right="1773"/>
        <w:jc w:val="both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Prepare the learning environment as directed for lessons and clear up                learning </w:t>
      </w:r>
      <w:r w:rsidRPr="00183C4D">
        <w:rPr>
          <w:rFonts w:eastAsia="Arial Unicode MS" w:cs="Arial"/>
          <w:color w:val="000000"/>
          <w:spacing w:val="-3"/>
          <w:sz w:val="24"/>
          <w:szCs w:val="24"/>
        </w:rPr>
        <w:t>environment and resources.</w:t>
      </w:r>
    </w:p>
    <w:p w14:paraId="530244EC" w14:textId="509A8BF5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3"/>
          <w:sz w:val="24"/>
          <w:szCs w:val="24"/>
        </w:rPr>
        <w:t>Assist with the display of pupils’ work.</w:t>
      </w:r>
    </w:p>
    <w:p w14:paraId="191B0101" w14:textId="674D932A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Assist with break /lunch time supervision including facilitating games and </w:t>
      </w:r>
      <w:r w:rsidRPr="00183C4D">
        <w:rPr>
          <w:rFonts w:eastAsia="Arial Unicode MS" w:cs="Arial"/>
          <w:color w:val="000000"/>
          <w:spacing w:val="-3"/>
          <w:sz w:val="24"/>
          <w:szCs w:val="24"/>
        </w:rPr>
        <w:t>activities.</w:t>
      </w:r>
    </w:p>
    <w:p w14:paraId="3C025316" w14:textId="34D34F05" w:rsidR="00183C4D" w:rsidRP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2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>Assist with escorting pupils on educational visits and out of school activities.</w:t>
      </w:r>
    </w:p>
    <w:p w14:paraId="403A5706" w14:textId="3D7C12EF" w:rsidR="00183C4D" w:rsidRDefault="00183C4D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 w:rsidRPr="00183C4D">
        <w:rPr>
          <w:rFonts w:eastAsia="Arial Unicode MS" w:cs="Arial"/>
          <w:color w:val="000000"/>
          <w:spacing w:val="-2"/>
          <w:sz w:val="24"/>
          <w:szCs w:val="24"/>
        </w:rPr>
        <w:t xml:space="preserve">Support pupils in emotional well being, reporting issues to the teacher when </w:t>
      </w:r>
      <w:r w:rsidRPr="00183C4D">
        <w:rPr>
          <w:rFonts w:eastAsia="Arial Unicode MS" w:cs="Arial"/>
          <w:color w:val="000000"/>
          <w:spacing w:val="-3"/>
          <w:sz w:val="24"/>
          <w:szCs w:val="24"/>
        </w:rPr>
        <w:t>appropriate.</w:t>
      </w:r>
    </w:p>
    <w:p w14:paraId="5BEF3FFA" w14:textId="1C0B32F1" w:rsidR="00E611E9" w:rsidRDefault="00E611E9" w:rsidP="00183C4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>
        <w:rPr>
          <w:rFonts w:eastAsia="Arial Unicode MS" w:cs="Arial"/>
          <w:color w:val="000000"/>
          <w:spacing w:val="-3"/>
          <w:sz w:val="24"/>
          <w:szCs w:val="24"/>
        </w:rPr>
        <w:t>To administer intimate care where necessary.</w:t>
      </w:r>
    </w:p>
    <w:p w14:paraId="43345384" w14:textId="55D82628" w:rsidR="00482728" w:rsidRPr="00482728" w:rsidRDefault="00482728" w:rsidP="00482728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Arial Unicode MS" w:cs="Arial"/>
          <w:color w:val="000000"/>
          <w:spacing w:val="-3"/>
          <w:sz w:val="24"/>
          <w:szCs w:val="24"/>
        </w:rPr>
      </w:pPr>
      <w:r>
        <w:rPr>
          <w:rFonts w:eastAsia="Arial Unicode MS" w:cs="Arial"/>
          <w:color w:val="000000"/>
          <w:spacing w:val="-3"/>
          <w:sz w:val="24"/>
          <w:szCs w:val="24"/>
        </w:rPr>
        <w:t>To provide frequent intimate care for pupils where needed.</w:t>
      </w:r>
    </w:p>
    <w:p w14:paraId="2AE2A9AC" w14:textId="77777777" w:rsidR="00183C4D" w:rsidRPr="00183C4D" w:rsidRDefault="00183C4D" w:rsidP="00F16350">
      <w:pPr>
        <w:tabs>
          <w:tab w:val="left" w:pos="-1440"/>
        </w:tabs>
        <w:jc w:val="both"/>
        <w:rPr>
          <w:sz w:val="24"/>
          <w:szCs w:val="24"/>
        </w:rPr>
      </w:pPr>
    </w:p>
    <w:p w14:paraId="4B97AA1A" w14:textId="77777777" w:rsidR="00183C4D" w:rsidRPr="00183C4D" w:rsidRDefault="00183C4D" w:rsidP="00F16350">
      <w:pPr>
        <w:tabs>
          <w:tab w:val="left" w:pos="-1440"/>
        </w:tabs>
        <w:jc w:val="both"/>
        <w:rPr>
          <w:sz w:val="24"/>
          <w:szCs w:val="24"/>
        </w:rPr>
      </w:pPr>
    </w:p>
    <w:p w14:paraId="714B3455" w14:textId="5493F7D6" w:rsidR="00F16350" w:rsidRPr="00183C4D" w:rsidRDefault="00F16350" w:rsidP="00F16350">
      <w:pPr>
        <w:tabs>
          <w:tab w:val="left" w:pos="-1440"/>
        </w:tabs>
        <w:jc w:val="both"/>
        <w:rPr>
          <w:sz w:val="24"/>
          <w:szCs w:val="24"/>
        </w:rPr>
      </w:pPr>
      <w:r w:rsidRPr="00183C4D">
        <w:rPr>
          <w:sz w:val="24"/>
          <w:szCs w:val="24"/>
        </w:rPr>
        <w:t>School</w:t>
      </w:r>
      <w:r w:rsidR="00F73998" w:rsidRPr="00183C4D">
        <w:rPr>
          <w:sz w:val="24"/>
          <w:szCs w:val="24"/>
        </w:rPr>
        <w:t>s</w:t>
      </w:r>
      <w:r w:rsidRPr="00183C4D">
        <w:rPr>
          <w:sz w:val="24"/>
          <w:szCs w:val="24"/>
        </w:rPr>
        <w:t xml:space="preserve"> benefit from a flexible approach to working arrangements – because of this, the tasks and responsibilities listed here are not definitive. Headteachers may require particular additional duties to be undertaken to suit the specific school’s requirements and these may </w:t>
      </w:r>
      <w:r w:rsidR="00F73998" w:rsidRPr="00183C4D">
        <w:rPr>
          <w:sz w:val="24"/>
          <w:szCs w:val="24"/>
        </w:rPr>
        <w:t>be incorporated in the role requirements as long as they are at a similar and appropriate level to the listed duties.</w:t>
      </w:r>
    </w:p>
    <w:p w14:paraId="0B9C6735" w14:textId="0A3018BA" w:rsidR="00F73998" w:rsidRPr="00183C4D" w:rsidRDefault="00F73998" w:rsidP="00F16350">
      <w:pPr>
        <w:tabs>
          <w:tab w:val="left" w:pos="-1440"/>
        </w:tabs>
        <w:jc w:val="both"/>
        <w:rPr>
          <w:sz w:val="24"/>
          <w:szCs w:val="24"/>
        </w:rPr>
      </w:pPr>
    </w:p>
    <w:p w14:paraId="3FF5C359" w14:textId="77777777" w:rsidR="00DB2E6D" w:rsidRDefault="00DB2E6D" w:rsidP="00DB2E6D">
      <w:pPr>
        <w:widowControl w:val="0"/>
        <w:autoSpaceDE w:val="0"/>
        <w:autoSpaceDN w:val="0"/>
        <w:adjustRightInd w:val="0"/>
        <w:spacing w:before="8" w:line="276" w:lineRule="exact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 xml:space="preserve">Scope </w:t>
      </w:r>
    </w:p>
    <w:p w14:paraId="5253F111" w14:textId="77777777" w:rsidR="00DB2E6D" w:rsidRDefault="00DB2E6D" w:rsidP="00DB2E6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</w:p>
    <w:p w14:paraId="6BBB9DFB" w14:textId="44264B44" w:rsidR="00DB2E6D" w:rsidRPr="00DB2E6D" w:rsidRDefault="00DB2E6D" w:rsidP="00DB2E6D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before="1" w:line="280" w:lineRule="exact"/>
        <w:ind w:right="1037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 w:rsidRPr="00DB2E6D">
        <w:rPr>
          <w:rFonts w:eastAsia="Arial Unicode MS" w:cs="Arial"/>
          <w:color w:val="000000"/>
          <w:spacing w:val="-1"/>
          <w:sz w:val="24"/>
          <w:szCs w:val="24"/>
        </w:rPr>
        <w:t xml:space="preserve">Have familiarity with all relevant statements of special educational needs specific to a    </w:t>
      </w:r>
    </w:p>
    <w:p w14:paraId="7953FACE" w14:textId="7DF2CFC5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037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 </w:t>
      </w:r>
      <w:r>
        <w:rPr>
          <w:rFonts w:eastAsia="Arial Unicode MS" w:cs="Arial"/>
          <w:color w:val="000000"/>
          <w:spacing w:val="-2"/>
          <w:sz w:val="24"/>
          <w:szCs w:val="24"/>
        </w:rPr>
        <w:t>child you are working with.</w:t>
      </w:r>
    </w:p>
    <w:p w14:paraId="5E4389F0" w14:textId="77777777" w:rsidR="00DB2E6D" w:rsidRP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037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</w:p>
    <w:p w14:paraId="3C8E6324" w14:textId="77777777" w:rsidR="00DB2E6D" w:rsidRDefault="00DB2E6D" w:rsidP="00DB2E6D">
      <w:pPr>
        <w:widowControl w:val="0"/>
        <w:autoSpaceDE w:val="0"/>
        <w:autoSpaceDN w:val="0"/>
        <w:adjustRightInd w:val="0"/>
        <w:spacing w:before="37" w:line="260" w:lineRule="exact"/>
        <w:ind w:right="1022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Assist in the development of individual development plans for pupils (such as Individual </w:t>
      </w:r>
    </w:p>
    <w:p w14:paraId="25C9A4AD" w14:textId="1CE2F9C0" w:rsidR="00DB2E6D" w:rsidRDefault="00DB2E6D" w:rsidP="00DB2E6D">
      <w:pPr>
        <w:widowControl w:val="0"/>
        <w:autoSpaceDE w:val="0"/>
        <w:autoSpaceDN w:val="0"/>
        <w:adjustRightInd w:val="0"/>
        <w:spacing w:before="37" w:line="260" w:lineRule="exact"/>
        <w:ind w:right="1022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lastRenderedPageBreak/>
        <w:t xml:space="preserve">    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Educational Plans). </w:t>
      </w:r>
    </w:p>
    <w:p w14:paraId="52B3A4BD" w14:textId="7EA040C2" w:rsidR="00DB2E6D" w:rsidRDefault="00DB2E6D" w:rsidP="00DB2E6D">
      <w:pPr>
        <w:widowControl w:val="0"/>
        <w:autoSpaceDE w:val="0"/>
        <w:autoSpaceDN w:val="0"/>
        <w:adjustRightInd w:val="0"/>
        <w:spacing w:before="24" w:line="280" w:lineRule="exact"/>
        <w:ind w:right="2170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Prepare, maintain and use equipment/resources required to meet the lesson </w:t>
      </w:r>
    </w:p>
    <w:p w14:paraId="43BF53CB" w14:textId="4A9401DB" w:rsidR="00DB2E6D" w:rsidRDefault="00DB2E6D" w:rsidP="00DB2E6D">
      <w:pPr>
        <w:widowControl w:val="0"/>
        <w:autoSpaceDE w:val="0"/>
        <w:autoSpaceDN w:val="0"/>
        <w:adjustRightInd w:val="0"/>
        <w:spacing w:before="24" w:line="280" w:lineRule="exact"/>
        <w:ind w:right="2170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p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lans/relevant learning activity and assist pupils in their use. </w:t>
      </w:r>
    </w:p>
    <w:p w14:paraId="1DFE6F82" w14:textId="51E4FCFC" w:rsidR="00DB2E6D" w:rsidRDefault="00DB2E6D" w:rsidP="00DB2E6D">
      <w:pPr>
        <w:widowControl w:val="0"/>
        <w:autoSpaceDE w:val="0"/>
        <w:autoSpaceDN w:val="0"/>
        <w:adjustRightInd w:val="0"/>
        <w:spacing w:before="24" w:line="276" w:lineRule="exact"/>
        <w:ind w:left="1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2"/>
          <w:sz w:val="24"/>
          <w:szCs w:val="24"/>
        </w:rPr>
        <w:t>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Monitor and manage stock and supplies for the classroom. </w:t>
      </w:r>
    </w:p>
    <w:p w14:paraId="6C0ECE4B" w14:textId="77777777" w:rsidR="00DB2E6D" w:rsidRDefault="00DB2E6D" w:rsidP="00DB2E6D">
      <w:pPr>
        <w:widowControl w:val="0"/>
        <w:autoSpaceDE w:val="0"/>
        <w:autoSpaceDN w:val="0"/>
        <w:adjustRightInd w:val="0"/>
        <w:spacing w:line="290" w:lineRule="exact"/>
        <w:ind w:right="1289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Support the teacher in managing pupil behaviour, reporting difficulties as </w:t>
      </w:r>
    </w:p>
    <w:p w14:paraId="6AFC1E9F" w14:textId="34E6787D" w:rsidR="00DB2E6D" w:rsidRDefault="00DB2E6D" w:rsidP="00DB2E6D">
      <w:pPr>
        <w:widowControl w:val="0"/>
        <w:autoSpaceDE w:val="0"/>
        <w:autoSpaceDN w:val="0"/>
        <w:adjustRightInd w:val="0"/>
        <w:spacing w:line="290" w:lineRule="exact"/>
        <w:ind w:right="1289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Appropriate.</w:t>
      </w:r>
    </w:p>
    <w:p w14:paraId="5D032461" w14:textId="77777777" w:rsidR="00DB2E6D" w:rsidRDefault="00DB2E6D" w:rsidP="00DB2E6D">
      <w:pPr>
        <w:widowControl w:val="0"/>
        <w:autoSpaceDE w:val="0"/>
        <w:autoSpaceDN w:val="0"/>
        <w:adjustRightInd w:val="0"/>
        <w:spacing w:line="290" w:lineRule="exact"/>
        <w:ind w:right="1289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Work is normally carried out in the classroom or similar environment, which may </w:t>
      </w:r>
    </w:p>
    <w:p w14:paraId="652FB517" w14:textId="129DCE1F" w:rsidR="00DB2E6D" w:rsidRDefault="00DB2E6D" w:rsidP="00DB2E6D">
      <w:pPr>
        <w:widowControl w:val="0"/>
        <w:autoSpaceDE w:val="0"/>
        <w:autoSpaceDN w:val="0"/>
        <w:adjustRightInd w:val="0"/>
        <w:spacing w:line="290" w:lineRule="exact"/>
        <w:ind w:right="1289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sometimes involve exposure to noise or other unpleasant conditions. </w:t>
      </w:r>
    </w:p>
    <w:p w14:paraId="724332F5" w14:textId="77777777" w:rsidR="00DB2E6D" w:rsidRDefault="00DB2E6D" w:rsidP="00DB2E6D">
      <w:pPr>
        <w:widowControl w:val="0"/>
        <w:autoSpaceDE w:val="0"/>
        <w:autoSpaceDN w:val="0"/>
        <w:adjustRightInd w:val="0"/>
        <w:spacing w:before="255" w:line="276" w:lineRule="exact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 xml:space="preserve">Work Profile </w:t>
      </w:r>
    </w:p>
    <w:p w14:paraId="1706C7A9" w14:textId="77777777" w:rsidR="00DB2E6D" w:rsidRDefault="00DB2E6D" w:rsidP="00DB2E6D">
      <w:pPr>
        <w:widowControl w:val="0"/>
        <w:autoSpaceDE w:val="0"/>
        <w:autoSpaceDN w:val="0"/>
        <w:adjustRightInd w:val="0"/>
        <w:spacing w:line="276" w:lineRule="exact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</w:p>
    <w:p w14:paraId="54073FE4" w14:textId="77777777" w:rsidR="00DB2E6D" w:rsidRDefault="00DB2E6D" w:rsidP="00DB2E6D">
      <w:pPr>
        <w:widowControl w:val="0"/>
        <w:autoSpaceDE w:val="0"/>
        <w:autoSpaceDN w:val="0"/>
        <w:adjustRightInd w:val="0"/>
        <w:spacing w:before="28" w:line="276" w:lineRule="exact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2"/>
          <w:sz w:val="24"/>
          <w:szCs w:val="24"/>
        </w:rPr>
        <w:t>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No formal supervisory responsibility for a class, but expected to supervise and work with </w:t>
      </w:r>
    </w:p>
    <w:p w14:paraId="7A264C2C" w14:textId="2BD6E210" w:rsidR="00DB2E6D" w:rsidRDefault="00DB2E6D" w:rsidP="00DB2E6D">
      <w:pPr>
        <w:widowControl w:val="0"/>
        <w:autoSpaceDE w:val="0"/>
        <w:autoSpaceDN w:val="0"/>
        <w:adjustRightInd w:val="0"/>
        <w:spacing w:before="28" w:line="276" w:lineRule="exact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  designated groups.</w:t>
      </w:r>
    </w:p>
    <w:p w14:paraId="6392B948" w14:textId="7777777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198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Promote good pupil behaviour, dealing promptly with conflict and incidents in line </w:t>
      </w:r>
    </w:p>
    <w:p w14:paraId="0AA9933C" w14:textId="7777777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198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with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established policy and encourage pupils to take responsibility for their own </w:t>
      </w:r>
    </w:p>
    <w:p w14:paraId="344D5AE3" w14:textId="549CEB48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1198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  behaviour. 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</w:t>
      </w:r>
    </w:p>
    <w:p w14:paraId="2A453384" w14:textId="22FB1894" w:rsidR="00DB2E6D" w:rsidRPr="00DB2E6D" w:rsidRDefault="00DB2E6D" w:rsidP="00DB2E6D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before="1" w:line="280" w:lineRule="exact"/>
        <w:ind w:right="1198"/>
        <w:rPr>
          <w:rFonts w:eastAsia="Arial Unicode MS" w:cs="Arial"/>
          <w:color w:val="000000"/>
          <w:spacing w:val="-2"/>
          <w:sz w:val="24"/>
          <w:szCs w:val="24"/>
        </w:rPr>
      </w:pPr>
      <w:r w:rsidRPr="00DB2E6D">
        <w:rPr>
          <w:rFonts w:eastAsia="Arial Unicode MS" w:cs="Arial"/>
          <w:color w:val="000000"/>
          <w:spacing w:val="-1"/>
          <w:sz w:val="24"/>
          <w:szCs w:val="24"/>
        </w:rPr>
        <w:t xml:space="preserve">Undertake structured and agreed learning activities/teaching programmes, adjusting </w:t>
      </w:r>
      <w:r w:rsidRPr="00DB2E6D">
        <w:rPr>
          <w:rFonts w:eastAsia="Arial Unicode MS" w:cs="Arial"/>
          <w:color w:val="000000"/>
          <w:spacing w:val="-2"/>
          <w:sz w:val="24"/>
          <w:szCs w:val="24"/>
        </w:rPr>
        <w:t>activities according to pupil responses</w:t>
      </w:r>
      <w:r>
        <w:rPr>
          <w:rFonts w:eastAsia="Arial Unicode MS" w:cs="Arial"/>
          <w:color w:val="000000"/>
          <w:spacing w:val="-2"/>
          <w:sz w:val="24"/>
          <w:szCs w:val="24"/>
        </w:rPr>
        <w:t>.</w:t>
      </w:r>
      <w:r w:rsidRPr="00DB2E6D">
        <w:rPr>
          <w:rFonts w:eastAsia="Arial Unicode MS" w:cs="Arial"/>
          <w:color w:val="000000"/>
          <w:spacing w:val="-2"/>
          <w:sz w:val="24"/>
          <w:szCs w:val="24"/>
        </w:rPr>
        <w:t xml:space="preserve"> </w:t>
      </w:r>
    </w:p>
    <w:p w14:paraId="3BD6086C" w14:textId="15EA9D11" w:rsidR="00DB2E6D" w:rsidRDefault="00DB2E6D" w:rsidP="00DB2E6D">
      <w:pPr>
        <w:widowControl w:val="0"/>
        <w:autoSpaceDE w:val="0"/>
        <w:autoSpaceDN w:val="0"/>
        <w:adjustRightInd w:val="0"/>
        <w:spacing w:before="21" w:line="280" w:lineRule="exact"/>
        <w:ind w:right="1231"/>
        <w:jc w:val="both"/>
        <w:rPr>
          <w:rFonts w:eastAsia="Arial Unicode MS" w:cs="Arial"/>
          <w:color w:val="000000"/>
          <w:spacing w:val="-4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Administer routine tests and undertake routine marking of pupils </w:t>
      </w:r>
      <w:r>
        <w:rPr>
          <w:rFonts w:eastAsia="Arial Unicode MS" w:cs="Arial"/>
          <w:color w:val="000000"/>
          <w:spacing w:val="-4"/>
          <w:sz w:val="24"/>
          <w:szCs w:val="24"/>
        </w:rPr>
        <w:t xml:space="preserve">work. </w:t>
      </w:r>
    </w:p>
    <w:p w14:paraId="4172BCFA" w14:textId="7777777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2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Select, prepare and clear away classroom materials and learning areas ensuring that they </w:t>
      </w:r>
    </w:p>
    <w:p w14:paraId="1D0DFD4A" w14:textId="4AF13C2E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2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are available for use, including developing and presenting displays. </w:t>
      </w:r>
    </w:p>
    <w:p w14:paraId="15A32479" w14:textId="77777777" w:rsidR="00DB2E6D" w:rsidRDefault="00DB2E6D" w:rsidP="00DB2E6D">
      <w:pPr>
        <w:widowControl w:val="0"/>
        <w:autoSpaceDE w:val="0"/>
        <w:autoSpaceDN w:val="0"/>
        <w:adjustRightInd w:val="0"/>
        <w:spacing w:before="29" w:line="270" w:lineRule="exact"/>
        <w:ind w:right="928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Attend to pupils’ personal needs and implement related personal programmes, </w:t>
      </w:r>
    </w:p>
    <w:p w14:paraId="775F1D85" w14:textId="77777777" w:rsidR="00DB2E6D" w:rsidRDefault="00DB2E6D" w:rsidP="00DB2E6D">
      <w:pPr>
        <w:widowControl w:val="0"/>
        <w:autoSpaceDE w:val="0"/>
        <w:autoSpaceDN w:val="0"/>
        <w:adjustRightInd w:val="0"/>
        <w:spacing w:before="29" w:line="270" w:lineRule="exact"/>
        <w:ind w:right="928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including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social, specific medical needs, physical hygiene and welfare matters with </w:t>
      </w:r>
    </w:p>
    <w:p w14:paraId="3CBAC27F" w14:textId="54CE6972" w:rsidR="00DB2E6D" w:rsidRDefault="00DB2E6D" w:rsidP="00DB2E6D">
      <w:pPr>
        <w:widowControl w:val="0"/>
        <w:autoSpaceDE w:val="0"/>
        <w:autoSpaceDN w:val="0"/>
        <w:adjustRightInd w:val="0"/>
        <w:spacing w:before="29" w:line="270" w:lineRule="exact"/>
        <w:ind w:right="928"/>
        <w:rPr>
          <w:rFonts w:eastAsia="Arial Unicode MS" w:cs="Arial"/>
          <w:color w:val="000000"/>
          <w:spacing w:val="-3"/>
          <w:sz w:val="24"/>
          <w:szCs w:val="24"/>
        </w:rPr>
      </w:pP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  appropriate </w:t>
      </w:r>
      <w:r>
        <w:rPr>
          <w:rFonts w:eastAsia="Arial Unicode MS" w:cs="Arial"/>
          <w:color w:val="000000"/>
          <w:spacing w:val="-3"/>
          <w:sz w:val="24"/>
          <w:szCs w:val="24"/>
        </w:rPr>
        <w:t xml:space="preserve">training/support. </w:t>
      </w:r>
    </w:p>
    <w:p w14:paraId="399815AC" w14:textId="77777777" w:rsidR="00DB2E6D" w:rsidRDefault="00DB2E6D" w:rsidP="00DB2E6D">
      <w:pPr>
        <w:widowControl w:val="0"/>
        <w:autoSpaceDE w:val="0"/>
        <w:autoSpaceDN w:val="0"/>
        <w:adjustRightInd w:val="0"/>
        <w:spacing w:before="22" w:line="280" w:lineRule="exact"/>
        <w:ind w:right="1500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To adhere to school local and national guidelines, exercising professional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discretion </w:t>
      </w:r>
    </w:p>
    <w:p w14:paraId="63C447F8" w14:textId="7DCEB5F6" w:rsidR="00DB2E6D" w:rsidRDefault="00DB2E6D" w:rsidP="00DB2E6D">
      <w:pPr>
        <w:widowControl w:val="0"/>
        <w:autoSpaceDE w:val="0"/>
        <w:autoSpaceDN w:val="0"/>
        <w:adjustRightInd w:val="0"/>
        <w:spacing w:before="22" w:line="280" w:lineRule="exact"/>
        <w:ind w:right="1500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  at all times. </w:t>
      </w:r>
    </w:p>
    <w:p w14:paraId="4C5A9CF8" w14:textId="7777777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0"/>
        <w:jc w:val="both"/>
        <w:rPr>
          <w:rFonts w:eastAsia="Arial Unicode MS" w:cs="Arial"/>
          <w:color w:val="000000"/>
          <w:sz w:val="24"/>
          <w:szCs w:val="24"/>
        </w:rPr>
      </w:pPr>
      <w:r>
        <w:rPr>
          <w:rFonts w:ascii="Symbol" w:eastAsia="Arial Unicode MS" w:hAnsi="Symbol" w:cs="Symbol"/>
          <w:color w:val="000000"/>
          <w:sz w:val="24"/>
          <w:szCs w:val="24"/>
        </w:rPr>
        <w:t></w:t>
      </w:r>
      <w:r>
        <w:rPr>
          <w:rFonts w:eastAsia="Arial Unicode MS" w:cs="Arial"/>
          <w:color w:val="000000"/>
          <w:sz w:val="24"/>
          <w:szCs w:val="24"/>
        </w:rPr>
        <w:t xml:space="preserve">   Be aware of and comply with policies and procedures relating to child protection, health, </w:t>
      </w:r>
    </w:p>
    <w:p w14:paraId="7F1A0039" w14:textId="51553AA5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0"/>
        <w:jc w:val="both"/>
        <w:rPr>
          <w:rFonts w:eastAsia="Arial Unicode MS" w:cs="Arial"/>
          <w:color w:val="000000"/>
          <w:w w:val="103"/>
          <w:sz w:val="24"/>
          <w:szCs w:val="24"/>
        </w:rPr>
      </w:pPr>
      <w:r>
        <w:rPr>
          <w:rFonts w:eastAsia="Arial Unicode MS" w:cs="Arial"/>
          <w:color w:val="000000"/>
          <w:sz w:val="24"/>
          <w:szCs w:val="24"/>
        </w:rPr>
        <w:t xml:space="preserve">     </w:t>
      </w:r>
      <w:r>
        <w:rPr>
          <w:rFonts w:eastAsia="Arial Unicode MS" w:cs="Arial"/>
          <w:color w:val="000000"/>
          <w:w w:val="103"/>
          <w:sz w:val="24"/>
          <w:szCs w:val="24"/>
        </w:rPr>
        <w:t xml:space="preserve">safety and security, confidentiality and data protection, reporting all concerns to  </w:t>
      </w:r>
    </w:p>
    <w:p w14:paraId="7C09DA05" w14:textId="387F4A17" w:rsidR="00DB2E6D" w:rsidRDefault="00DB2E6D" w:rsidP="00DB2E6D">
      <w:pPr>
        <w:widowControl w:val="0"/>
        <w:autoSpaceDE w:val="0"/>
        <w:autoSpaceDN w:val="0"/>
        <w:adjustRightInd w:val="0"/>
        <w:spacing w:before="1" w:line="280" w:lineRule="exact"/>
        <w:ind w:right="730"/>
        <w:jc w:val="both"/>
        <w:rPr>
          <w:rFonts w:eastAsia="Arial Unicode MS" w:cs="Arial"/>
          <w:color w:val="000000"/>
          <w:w w:val="103"/>
          <w:sz w:val="24"/>
          <w:szCs w:val="24"/>
        </w:rPr>
      </w:pPr>
      <w:r>
        <w:rPr>
          <w:rFonts w:eastAsia="Arial Unicode MS" w:cs="Arial"/>
          <w:color w:val="000000"/>
          <w:w w:val="103"/>
          <w:sz w:val="24"/>
          <w:szCs w:val="24"/>
        </w:rPr>
        <w:t xml:space="preserve">     an appropriate person. </w:t>
      </w:r>
    </w:p>
    <w:p w14:paraId="66EC450F" w14:textId="293E4487" w:rsidR="00DB2E6D" w:rsidRDefault="00DB2E6D" w:rsidP="00DB2E6D">
      <w:pPr>
        <w:widowControl w:val="0"/>
        <w:autoSpaceDE w:val="0"/>
        <w:autoSpaceDN w:val="0"/>
        <w:adjustRightInd w:val="0"/>
        <w:spacing w:before="37" w:line="260" w:lineRule="exact"/>
        <w:ind w:right="1396"/>
        <w:jc w:val="both"/>
        <w:rPr>
          <w:rFonts w:eastAsia="Arial Unicode MS" w:cs="Arial"/>
          <w:color w:val="000000"/>
          <w:spacing w:val="-1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1"/>
          <w:sz w:val="24"/>
          <w:szCs w:val="24"/>
        </w:rPr>
        <w:t></w:t>
      </w: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Participate in training, meetings and other learning activities and performance </w:t>
      </w:r>
    </w:p>
    <w:p w14:paraId="20FDE55C" w14:textId="54D7C7D5" w:rsidR="00DB2E6D" w:rsidRDefault="00DB2E6D" w:rsidP="00DB2E6D">
      <w:pPr>
        <w:widowControl w:val="0"/>
        <w:autoSpaceDE w:val="0"/>
        <w:autoSpaceDN w:val="0"/>
        <w:adjustRightInd w:val="0"/>
        <w:spacing w:before="37" w:line="260" w:lineRule="exact"/>
        <w:ind w:right="1396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spacing w:val="-1"/>
          <w:sz w:val="24"/>
          <w:szCs w:val="24"/>
        </w:rPr>
        <w:t xml:space="preserve">     development as 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required </w:t>
      </w:r>
    </w:p>
    <w:p w14:paraId="4754B17E" w14:textId="77777777" w:rsidR="00DB2E6D" w:rsidRDefault="00DB2E6D" w:rsidP="00DB2E6D">
      <w:pPr>
        <w:widowControl w:val="0"/>
        <w:autoSpaceDE w:val="0"/>
        <w:autoSpaceDN w:val="0"/>
        <w:adjustRightInd w:val="0"/>
        <w:spacing w:before="7" w:line="300" w:lineRule="exact"/>
        <w:ind w:right="1416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2"/>
          <w:sz w:val="24"/>
          <w:szCs w:val="24"/>
        </w:rPr>
        <w:t>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Contribute to the overall ethos/work/aims of the school </w:t>
      </w:r>
    </w:p>
    <w:p w14:paraId="172A1C06" w14:textId="77777777" w:rsidR="00DB2E6D" w:rsidRDefault="00DB2E6D" w:rsidP="00DB2E6D">
      <w:pPr>
        <w:widowControl w:val="0"/>
        <w:autoSpaceDE w:val="0"/>
        <w:autoSpaceDN w:val="0"/>
        <w:adjustRightInd w:val="0"/>
        <w:spacing w:line="276" w:lineRule="exact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ascii="Symbol" w:eastAsia="Arial Unicode MS" w:hAnsi="Symbol" w:cs="Symbol"/>
          <w:color w:val="000000"/>
          <w:spacing w:val="-2"/>
          <w:sz w:val="24"/>
          <w:szCs w:val="24"/>
        </w:rPr>
        <w:t></w:t>
      </w:r>
      <w:r>
        <w:rPr>
          <w:rFonts w:eastAsia="Arial Unicode MS" w:cs="Arial"/>
          <w:color w:val="000000"/>
          <w:spacing w:val="-2"/>
          <w:sz w:val="24"/>
          <w:szCs w:val="24"/>
        </w:rPr>
        <w:t xml:space="preserve">   Maintain confidentiality at all times </w:t>
      </w:r>
    </w:p>
    <w:p w14:paraId="4581BF36" w14:textId="77777777" w:rsidR="00DB2E6D" w:rsidRDefault="00DB2E6D" w:rsidP="00DB2E6D">
      <w:pPr>
        <w:widowControl w:val="0"/>
        <w:autoSpaceDE w:val="0"/>
        <w:autoSpaceDN w:val="0"/>
        <w:adjustRightInd w:val="0"/>
        <w:spacing w:line="276" w:lineRule="exact"/>
        <w:rPr>
          <w:rFonts w:eastAsia="Arial Unicode MS" w:cs="Arial"/>
          <w:color w:val="000000"/>
          <w:spacing w:val="-2"/>
          <w:sz w:val="24"/>
          <w:szCs w:val="24"/>
        </w:rPr>
      </w:pPr>
    </w:p>
    <w:p w14:paraId="1D915AD4" w14:textId="77777777" w:rsidR="00DB2E6D" w:rsidRDefault="00DB2E6D" w:rsidP="00DB2E6D">
      <w:pPr>
        <w:widowControl w:val="0"/>
        <w:autoSpaceDE w:val="0"/>
        <w:autoSpaceDN w:val="0"/>
        <w:adjustRightInd w:val="0"/>
        <w:spacing w:before="8" w:line="276" w:lineRule="exact"/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</w:pPr>
      <w:r>
        <w:rPr>
          <w:rFonts w:ascii="Arial Bold" w:eastAsia="Arial Unicode MS" w:hAnsi="Arial Bold" w:cs="Arial Bold"/>
          <w:color w:val="000000"/>
          <w:spacing w:val="-3"/>
          <w:sz w:val="24"/>
          <w:szCs w:val="24"/>
        </w:rPr>
        <w:t xml:space="preserve">Other information </w:t>
      </w:r>
    </w:p>
    <w:p w14:paraId="6C56332E" w14:textId="25D76DC7" w:rsidR="00DB2E6D" w:rsidRDefault="004041BA" w:rsidP="00DB2E6D">
      <w:pPr>
        <w:widowControl w:val="0"/>
        <w:autoSpaceDE w:val="0"/>
        <w:autoSpaceDN w:val="0"/>
        <w:adjustRightInd w:val="0"/>
        <w:spacing w:before="7" w:line="273" w:lineRule="exact"/>
        <w:ind w:right="730"/>
        <w:jc w:val="both"/>
        <w:rPr>
          <w:rFonts w:eastAsia="Arial Unicode MS" w:cs="Arial"/>
          <w:color w:val="000000"/>
          <w:spacing w:val="-2"/>
          <w:sz w:val="24"/>
          <w:szCs w:val="24"/>
        </w:rPr>
      </w:pPr>
      <w:r>
        <w:rPr>
          <w:rFonts w:eastAsia="Arial Unicode MS" w:cs="Arial"/>
          <w:color w:val="000000"/>
          <w:w w:val="102"/>
          <w:sz w:val="24"/>
          <w:szCs w:val="24"/>
        </w:rPr>
        <w:t>New Bradwell</w:t>
      </w:r>
      <w:r w:rsidR="00DB2E6D">
        <w:rPr>
          <w:rFonts w:eastAsia="Arial Unicode MS" w:cs="Arial"/>
          <w:color w:val="000000"/>
          <w:w w:val="102"/>
          <w:sz w:val="24"/>
          <w:szCs w:val="24"/>
        </w:rPr>
        <w:t xml:space="preserve"> Primary School is committed to safeguarding and promoting the welfare of children and vulnerable adults. All employees are expected to share this commitment, to follow the </w:t>
      </w:r>
      <w:r w:rsidR="00DB2E6D">
        <w:rPr>
          <w:rFonts w:eastAsia="Arial Unicode MS" w:cs="Arial"/>
          <w:color w:val="000000"/>
          <w:spacing w:val="-2"/>
          <w:sz w:val="24"/>
          <w:szCs w:val="24"/>
        </w:rPr>
        <w:t xml:space="preserve">MAT’s safeguarding policies and procedures and to behave appropriately towards children and vulnerable adults at all times, both in work and in their personal lives. </w:t>
      </w:r>
    </w:p>
    <w:p w14:paraId="57EBC347" w14:textId="77777777" w:rsidR="00E644BF" w:rsidRPr="00183C4D" w:rsidRDefault="00E644BF" w:rsidP="00DB2E6D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14:paraId="0303DFE4" w14:textId="77777777" w:rsidR="00E644BF" w:rsidRPr="00183C4D" w:rsidRDefault="00E644BF" w:rsidP="00DB2E6D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p w14:paraId="097E4D80" w14:textId="77777777" w:rsidR="00E644BF" w:rsidRPr="00183C4D" w:rsidRDefault="00E644BF" w:rsidP="00DB2E6D">
      <w:pPr>
        <w:tabs>
          <w:tab w:val="left" w:pos="-1440"/>
        </w:tabs>
        <w:jc w:val="both"/>
        <w:rPr>
          <w:b/>
          <w:bCs/>
          <w:sz w:val="24"/>
          <w:szCs w:val="24"/>
        </w:rPr>
      </w:pPr>
    </w:p>
    <w:sectPr w:rsidR="00E644BF" w:rsidRPr="00183C4D" w:rsidSect="00B6645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876D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4A7F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032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9D19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960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15B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9F3653"/>
    <w:multiLevelType w:val="hybridMultilevel"/>
    <w:tmpl w:val="AA228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122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585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65522"/>
    <w:multiLevelType w:val="multilevel"/>
    <w:tmpl w:val="69A429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4B26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5453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915F90"/>
    <w:multiLevelType w:val="hybridMultilevel"/>
    <w:tmpl w:val="D72A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5D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A745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4971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E170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8736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BA68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8976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C162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E468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4621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F304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CF6366"/>
    <w:multiLevelType w:val="hybridMultilevel"/>
    <w:tmpl w:val="16B20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D2C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8A2188"/>
    <w:multiLevelType w:val="hybridMultilevel"/>
    <w:tmpl w:val="EF680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967A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BB79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2315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38F2386"/>
    <w:multiLevelType w:val="multilevel"/>
    <w:tmpl w:val="0916CC7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416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4D56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7374A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A637D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B250F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6454643">
    <w:abstractNumId w:val="0"/>
  </w:num>
  <w:num w:numId="2" w16cid:durableId="77262579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 w16cid:durableId="600795216">
    <w:abstractNumId w:val="10"/>
  </w:num>
  <w:num w:numId="4" w16cid:durableId="968166164">
    <w:abstractNumId w:val="32"/>
  </w:num>
  <w:num w:numId="5" w16cid:durableId="697118417">
    <w:abstractNumId w:val="35"/>
  </w:num>
  <w:num w:numId="6" w16cid:durableId="942565624">
    <w:abstractNumId w:val="6"/>
  </w:num>
  <w:num w:numId="7" w16cid:durableId="241650324">
    <w:abstractNumId w:val="5"/>
  </w:num>
  <w:num w:numId="8" w16cid:durableId="1639189391">
    <w:abstractNumId w:val="21"/>
  </w:num>
  <w:num w:numId="9" w16cid:durableId="1980331473">
    <w:abstractNumId w:val="24"/>
  </w:num>
  <w:num w:numId="10" w16cid:durableId="984167580">
    <w:abstractNumId w:val="19"/>
  </w:num>
  <w:num w:numId="11" w16cid:durableId="1427769175">
    <w:abstractNumId w:val="30"/>
  </w:num>
  <w:num w:numId="12" w16cid:durableId="1197040847">
    <w:abstractNumId w:val="8"/>
  </w:num>
  <w:num w:numId="13" w16cid:durableId="1179466100">
    <w:abstractNumId w:val="17"/>
  </w:num>
  <w:num w:numId="14" w16cid:durableId="1151487618">
    <w:abstractNumId w:val="26"/>
  </w:num>
  <w:num w:numId="15" w16cid:durableId="1191383322">
    <w:abstractNumId w:val="18"/>
  </w:num>
  <w:num w:numId="16" w16cid:durableId="331883078">
    <w:abstractNumId w:val="36"/>
  </w:num>
  <w:num w:numId="17" w16cid:durableId="5449743">
    <w:abstractNumId w:val="33"/>
  </w:num>
  <w:num w:numId="18" w16cid:durableId="2073429939">
    <w:abstractNumId w:val="29"/>
  </w:num>
  <w:num w:numId="19" w16cid:durableId="361825030">
    <w:abstractNumId w:val="4"/>
  </w:num>
  <w:num w:numId="20" w16cid:durableId="424226121">
    <w:abstractNumId w:val="12"/>
  </w:num>
  <w:num w:numId="21" w16cid:durableId="19206176">
    <w:abstractNumId w:val="22"/>
  </w:num>
  <w:num w:numId="22" w16cid:durableId="1654483302">
    <w:abstractNumId w:val="28"/>
  </w:num>
  <w:num w:numId="23" w16cid:durableId="1130319112">
    <w:abstractNumId w:val="31"/>
  </w:num>
  <w:num w:numId="24" w16cid:durableId="573511926">
    <w:abstractNumId w:val="20"/>
  </w:num>
  <w:num w:numId="25" w16cid:durableId="1899395807">
    <w:abstractNumId w:val="15"/>
  </w:num>
  <w:num w:numId="26" w16cid:durableId="1042287657">
    <w:abstractNumId w:val="23"/>
  </w:num>
  <w:num w:numId="27" w16cid:durableId="2107462601">
    <w:abstractNumId w:val="2"/>
  </w:num>
  <w:num w:numId="28" w16cid:durableId="2114669859">
    <w:abstractNumId w:val="9"/>
  </w:num>
  <w:num w:numId="29" w16cid:durableId="1505899971">
    <w:abstractNumId w:val="14"/>
  </w:num>
  <w:num w:numId="30" w16cid:durableId="1989898835">
    <w:abstractNumId w:val="11"/>
  </w:num>
  <w:num w:numId="31" w16cid:durableId="1295062698">
    <w:abstractNumId w:val="16"/>
  </w:num>
  <w:num w:numId="32" w16cid:durableId="1137841005">
    <w:abstractNumId w:val="3"/>
  </w:num>
  <w:num w:numId="33" w16cid:durableId="270750138">
    <w:abstractNumId w:val="34"/>
  </w:num>
  <w:num w:numId="34" w16cid:durableId="558128169">
    <w:abstractNumId w:val="25"/>
  </w:num>
  <w:num w:numId="35" w16cid:durableId="1732265009">
    <w:abstractNumId w:val="7"/>
  </w:num>
  <w:num w:numId="36" w16cid:durableId="1949966468">
    <w:abstractNumId w:val="13"/>
  </w:num>
  <w:num w:numId="37" w16cid:durableId="14237203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62"/>
    <w:rsid w:val="0000328A"/>
    <w:rsid w:val="0004103B"/>
    <w:rsid w:val="00061B6D"/>
    <w:rsid w:val="0009564D"/>
    <w:rsid w:val="000B587C"/>
    <w:rsid w:val="00102DC0"/>
    <w:rsid w:val="001171D3"/>
    <w:rsid w:val="00183C4D"/>
    <w:rsid w:val="001B205A"/>
    <w:rsid w:val="001E5989"/>
    <w:rsid w:val="002658F3"/>
    <w:rsid w:val="0027254F"/>
    <w:rsid w:val="002A5ED7"/>
    <w:rsid w:val="002C2C8C"/>
    <w:rsid w:val="002C416C"/>
    <w:rsid w:val="002D1878"/>
    <w:rsid w:val="0031427E"/>
    <w:rsid w:val="0032637E"/>
    <w:rsid w:val="00326F78"/>
    <w:rsid w:val="00346D5B"/>
    <w:rsid w:val="00391D5D"/>
    <w:rsid w:val="003A1790"/>
    <w:rsid w:val="003B0B08"/>
    <w:rsid w:val="004041BA"/>
    <w:rsid w:val="00482728"/>
    <w:rsid w:val="004967F1"/>
    <w:rsid w:val="004C2F06"/>
    <w:rsid w:val="00532A2A"/>
    <w:rsid w:val="00540F86"/>
    <w:rsid w:val="005C7D61"/>
    <w:rsid w:val="005D12A5"/>
    <w:rsid w:val="006504D8"/>
    <w:rsid w:val="006621EC"/>
    <w:rsid w:val="006F28D0"/>
    <w:rsid w:val="0071386C"/>
    <w:rsid w:val="007157FC"/>
    <w:rsid w:val="00731667"/>
    <w:rsid w:val="00743F13"/>
    <w:rsid w:val="00744C84"/>
    <w:rsid w:val="00746BA7"/>
    <w:rsid w:val="007F1C1D"/>
    <w:rsid w:val="00802CEE"/>
    <w:rsid w:val="00830DF2"/>
    <w:rsid w:val="0089244C"/>
    <w:rsid w:val="008C6DA3"/>
    <w:rsid w:val="0090320D"/>
    <w:rsid w:val="009144F6"/>
    <w:rsid w:val="0093271E"/>
    <w:rsid w:val="009449F7"/>
    <w:rsid w:val="00986E2C"/>
    <w:rsid w:val="009F57D7"/>
    <w:rsid w:val="00A7769C"/>
    <w:rsid w:val="00A92B28"/>
    <w:rsid w:val="00AA7B9C"/>
    <w:rsid w:val="00B66459"/>
    <w:rsid w:val="00C02E62"/>
    <w:rsid w:val="00C1752F"/>
    <w:rsid w:val="00C53CB8"/>
    <w:rsid w:val="00C944F1"/>
    <w:rsid w:val="00CB4378"/>
    <w:rsid w:val="00CB4C5A"/>
    <w:rsid w:val="00CD5159"/>
    <w:rsid w:val="00CD6701"/>
    <w:rsid w:val="00CF0605"/>
    <w:rsid w:val="00D5513D"/>
    <w:rsid w:val="00DB2E6D"/>
    <w:rsid w:val="00E05424"/>
    <w:rsid w:val="00E60190"/>
    <w:rsid w:val="00E611E9"/>
    <w:rsid w:val="00E644BF"/>
    <w:rsid w:val="00EB02E7"/>
    <w:rsid w:val="00F02CEA"/>
    <w:rsid w:val="00F16350"/>
    <w:rsid w:val="00F464DE"/>
    <w:rsid w:val="00F505AC"/>
    <w:rsid w:val="00F653F9"/>
    <w:rsid w:val="00F73998"/>
    <w:rsid w:val="00F83912"/>
    <w:rsid w:val="00FA449C"/>
    <w:rsid w:val="02CE7D02"/>
    <w:rsid w:val="139E3965"/>
    <w:rsid w:val="1B39E85D"/>
    <w:rsid w:val="2885E938"/>
    <w:rsid w:val="304BF1D1"/>
    <w:rsid w:val="35008B78"/>
    <w:rsid w:val="3F9E0A3E"/>
    <w:rsid w:val="44B258FA"/>
    <w:rsid w:val="5787CEA9"/>
    <w:rsid w:val="5797A8BA"/>
    <w:rsid w:val="763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2A34D"/>
  <w15:chartTrackingRefBased/>
  <w15:docId w15:val="{F70C394E-AD41-4964-9F88-2752DFF2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ind w:left="283" w:hanging="283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widowControl w:val="0"/>
      <w:tabs>
        <w:tab w:val="left" w:pos="-1440"/>
      </w:tabs>
      <w:ind w:left="737" w:hanging="737"/>
      <w:jc w:val="both"/>
    </w:pPr>
    <w:rPr>
      <w:snapToGrid w:val="0"/>
    </w:rPr>
  </w:style>
  <w:style w:type="paragraph" w:styleId="BodyTextIndent2">
    <w:name w:val="Body Text Indent 2"/>
    <w:basedOn w:val="Normal"/>
    <w:pPr>
      <w:tabs>
        <w:tab w:val="left" w:pos="-1440"/>
      </w:tabs>
      <w:ind w:left="794" w:hanging="794"/>
      <w:jc w:val="both"/>
    </w:pPr>
  </w:style>
  <w:style w:type="paragraph" w:styleId="ListParagraph">
    <w:name w:val="List Paragraph"/>
    <w:basedOn w:val="Normal"/>
    <w:uiPriority w:val="34"/>
    <w:qFormat/>
    <w:rsid w:val="0018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1" ma:contentTypeDescription="Create a new document." ma:contentTypeScope="" ma:versionID="3695c67a389fb3b45008573facd6874a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85363ab0af38774737e9bd64faa97c0d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393DF-D95F-41F9-9676-586B9F98A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61AFC-6C9E-4D5F-8C15-939403C9B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A827F-A0A8-4FB9-8E6E-DC1377FEC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MONKSTON COMBINED SCHOOL</vt:lpstr>
    </vt:vector>
  </TitlesOfParts>
  <Company>Milton Keynes Council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MONKSTON COMBINED SCHOOL</dc:title>
  <dc:subject/>
  <dc:creator>GO</dc:creator>
  <cp:keywords/>
  <cp:lastModifiedBy>recruitment</cp:lastModifiedBy>
  <cp:revision>2</cp:revision>
  <cp:lastPrinted>2002-02-21T11:18:00Z</cp:lastPrinted>
  <dcterms:created xsi:type="dcterms:W3CDTF">2025-10-25T12:15:00Z</dcterms:created>
  <dcterms:modified xsi:type="dcterms:W3CDTF">2025-10-25T12:15:00Z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