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67CFD" w14:textId="77777777" w:rsidR="00D304BD" w:rsidRPr="008642BF" w:rsidRDefault="00D304BD" w:rsidP="00D304BD">
      <w:pPr>
        <w:tabs>
          <w:tab w:val="left" w:pos="1305"/>
        </w:tabs>
        <w:rPr>
          <w:rFonts w:ascii="Calibri" w:hAnsi="Calibri" w:cs="Calibri"/>
          <w:b/>
          <w:bCs/>
          <w:u w:val="single"/>
        </w:rPr>
      </w:pPr>
      <w:r w:rsidRPr="008642BF">
        <w:rPr>
          <w:rFonts w:ascii="Calibri" w:eastAsia="Century Gothic" w:hAnsi="Calibri" w:cs="Calibri"/>
          <w:noProof/>
        </w:rPr>
        <w:drawing>
          <wp:anchor distT="0" distB="0" distL="114300" distR="114300" simplePos="0" relativeHeight="251660288" behindDoc="1" locked="0" layoutInCell="1" allowOverlap="1" wp14:anchorId="74571E60" wp14:editId="4D35311A">
            <wp:simplePos x="0" y="0"/>
            <wp:positionH relativeFrom="column">
              <wp:posOffset>70922</wp:posOffset>
            </wp:positionH>
            <wp:positionV relativeFrom="paragraph">
              <wp:posOffset>-88469</wp:posOffset>
            </wp:positionV>
            <wp:extent cx="973455" cy="687705"/>
            <wp:effectExtent l="0" t="0" r="0" b="0"/>
            <wp:wrapNone/>
            <wp:docPr id="4" name="Picture 4" descr="C:\Users\S.Lewis\AppData\Local\Microsoft\Windows\INetCache\Content.MSO\D69F2B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S.Lewis\AppData\Local\Microsoft\Windows\INetCache\Content.MSO\D69F2BE7.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455" cy="687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42BF">
        <w:rPr>
          <w:rFonts w:ascii="Calibri" w:hAnsi="Calibri" w:cs="Calibri"/>
          <w:noProof/>
          <w:color w:val="000000"/>
        </w:rPr>
        <w:drawing>
          <wp:anchor distT="0" distB="0" distL="114300" distR="114300" simplePos="0" relativeHeight="251659264" behindDoc="1" locked="0" layoutInCell="1" allowOverlap="1" wp14:anchorId="0CA97F66" wp14:editId="5D89346F">
            <wp:simplePos x="0" y="0"/>
            <wp:positionH relativeFrom="column">
              <wp:align>right</wp:align>
            </wp:positionH>
            <wp:positionV relativeFrom="paragraph">
              <wp:posOffset>17145</wp:posOffset>
            </wp:positionV>
            <wp:extent cx="615950" cy="633095"/>
            <wp:effectExtent l="0" t="0" r="0" b="0"/>
            <wp:wrapNone/>
            <wp:docPr id="140137206" name="Picture 140137206" descr="A logo with a bridge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7206" name="Picture 1" descr="A logo with a bridge and trees&#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36038" cy="653907"/>
                    </a:xfrm>
                    <a:prstGeom prst="rect">
                      <a:avLst/>
                    </a:prstGeom>
                    <a:noFill/>
                    <a:ln>
                      <a:noFill/>
                    </a:ln>
                  </pic:spPr>
                </pic:pic>
              </a:graphicData>
            </a:graphic>
          </wp:anchor>
        </w:drawing>
      </w:r>
    </w:p>
    <w:p w14:paraId="31B5CE1A" w14:textId="6B578CA8" w:rsidR="00D304BD" w:rsidRPr="008642BF" w:rsidRDefault="00D304BD" w:rsidP="00D304BD">
      <w:pPr>
        <w:jc w:val="center"/>
        <w:rPr>
          <w:rFonts w:ascii="Calibri" w:hAnsi="Calibri" w:cs="Calibri"/>
          <w:b/>
        </w:rPr>
      </w:pPr>
      <w:r w:rsidRPr="008642BF">
        <w:rPr>
          <w:rFonts w:ascii="Calibri" w:hAnsi="Calibri" w:cs="Calibri"/>
          <w:b/>
        </w:rPr>
        <w:t xml:space="preserve">Level 4 Forest School Lead </w:t>
      </w:r>
    </w:p>
    <w:p w14:paraId="26B08D45" w14:textId="77777777" w:rsidR="00D304BD" w:rsidRDefault="00D304BD" w:rsidP="00D304BD">
      <w:pPr>
        <w:jc w:val="center"/>
        <w:rPr>
          <w:rFonts w:ascii="Calibri" w:hAnsi="Calibri" w:cs="Calibri"/>
          <w:b/>
        </w:rPr>
      </w:pPr>
      <w:r w:rsidRPr="008642BF">
        <w:rPr>
          <w:rFonts w:ascii="Calibri" w:hAnsi="Calibri" w:cs="Calibri"/>
          <w:b/>
        </w:rPr>
        <w:t>Person Specification</w:t>
      </w:r>
    </w:p>
    <w:p w14:paraId="7ED702F2" w14:textId="77777777" w:rsidR="002C4801" w:rsidRPr="008642BF" w:rsidRDefault="002C4801" w:rsidP="00D304BD">
      <w:pPr>
        <w:jc w:val="center"/>
        <w:rPr>
          <w:rFonts w:ascii="Calibri" w:hAnsi="Calibri" w:cs="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260"/>
        <w:gridCol w:w="978"/>
        <w:gridCol w:w="4238"/>
      </w:tblGrid>
      <w:tr w:rsidR="002C4801" w:rsidRPr="002C4801" w14:paraId="0036B06F" w14:textId="77777777" w:rsidTr="6533232F">
        <w:trPr>
          <w:cantSplit/>
          <w:jc w:val="center"/>
        </w:trPr>
        <w:tc>
          <w:tcPr>
            <w:tcW w:w="5240" w:type="dxa"/>
            <w:gridSpan w:val="2"/>
          </w:tcPr>
          <w:p w14:paraId="1D9784FB" w14:textId="0B3C83E8" w:rsidR="001B2E54" w:rsidRPr="001B2E54" w:rsidRDefault="002C4801" w:rsidP="00625801">
            <w:pPr>
              <w:jc w:val="both"/>
              <w:rPr>
                <w:rFonts w:asciiTheme="minorHAnsi" w:eastAsiaTheme="majorEastAsia" w:hAnsiTheme="minorHAnsi" w:cstheme="minorHAnsi"/>
                <w:b/>
                <w:bCs/>
              </w:rPr>
            </w:pPr>
            <w:r w:rsidRPr="001B2E54">
              <w:rPr>
                <w:rFonts w:asciiTheme="minorHAnsi" w:eastAsiaTheme="majorEastAsia" w:hAnsiTheme="minorHAnsi" w:cstheme="minorHAnsi"/>
                <w:b/>
                <w:bCs/>
              </w:rPr>
              <w:t>Salary</w:t>
            </w:r>
            <w:r w:rsidR="001B2E54" w:rsidRPr="001B2E54">
              <w:rPr>
                <w:rFonts w:asciiTheme="minorHAnsi" w:eastAsiaTheme="majorEastAsia" w:hAnsiTheme="minorHAnsi" w:cstheme="minorHAnsi"/>
                <w:b/>
                <w:bCs/>
              </w:rPr>
              <w:t>:</w:t>
            </w:r>
          </w:p>
          <w:p w14:paraId="21963CB2" w14:textId="66D8934B" w:rsidR="002C4801" w:rsidRPr="002C4801" w:rsidRDefault="002C4801" w:rsidP="00625801">
            <w:pPr>
              <w:jc w:val="both"/>
              <w:rPr>
                <w:rFonts w:asciiTheme="minorHAnsi" w:eastAsiaTheme="majorEastAsia" w:hAnsiTheme="minorHAnsi" w:cstheme="minorHAnsi"/>
              </w:rPr>
            </w:pPr>
            <w:r w:rsidRPr="002C4801">
              <w:rPr>
                <w:rFonts w:asciiTheme="minorHAnsi" w:eastAsiaTheme="majorEastAsia" w:hAnsiTheme="minorHAnsi" w:cstheme="minorHAnsi"/>
              </w:rPr>
              <w:t>Grade: G8 – G12</w:t>
            </w:r>
          </w:p>
          <w:p w14:paraId="5E271A8D" w14:textId="0D53FE05" w:rsidR="002C4801" w:rsidRPr="002C4801" w:rsidRDefault="002C4801" w:rsidP="731ECD56">
            <w:pPr>
              <w:jc w:val="both"/>
              <w:rPr>
                <w:rFonts w:asciiTheme="minorHAnsi" w:eastAsiaTheme="majorEastAsia" w:hAnsiTheme="minorHAnsi" w:cstheme="minorBidi"/>
              </w:rPr>
            </w:pPr>
          </w:p>
        </w:tc>
        <w:tc>
          <w:tcPr>
            <w:tcW w:w="5216" w:type="dxa"/>
            <w:gridSpan w:val="2"/>
          </w:tcPr>
          <w:p w14:paraId="373568A8" w14:textId="77777777" w:rsidR="001B2E54" w:rsidRDefault="002C4801" w:rsidP="00625801">
            <w:pPr>
              <w:jc w:val="both"/>
              <w:rPr>
                <w:rFonts w:asciiTheme="minorHAnsi" w:eastAsiaTheme="majorEastAsia" w:hAnsiTheme="minorHAnsi" w:cstheme="minorHAnsi"/>
                <w:b/>
                <w:bCs/>
              </w:rPr>
            </w:pPr>
            <w:r w:rsidRPr="002C4801">
              <w:rPr>
                <w:rFonts w:asciiTheme="minorHAnsi" w:eastAsiaTheme="majorEastAsia" w:hAnsiTheme="minorHAnsi" w:cstheme="minorHAnsi"/>
                <w:b/>
                <w:bCs/>
              </w:rPr>
              <w:t>Status of Post:</w:t>
            </w:r>
          </w:p>
          <w:p w14:paraId="349CD8D2" w14:textId="5C31CA02" w:rsidR="002C4801" w:rsidRPr="001B2E54" w:rsidRDefault="002C4801" w:rsidP="731ECD56">
            <w:pPr>
              <w:jc w:val="both"/>
              <w:rPr>
                <w:rFonts w:asciiTheme="minorHAnsi" w:eastAsiaTheme="majorEastAsia" w:hAnsiTheme="minorHAnsi" w:cstheme="minorBidi"/>
              </w:rPr>
            </w:pPr>
            <w:r w:rsidRPr="731ECD56">
              <w:rPr>
                <w:rFonts w:asciiTheme="minorHAnsi" w:eastAsiaTheme="majorEastAsia" w:hAnsiTheme="minorHAnsi" w:cstheme="minorBidi"/>
              </w:rPr>
              <w:t>Permanent</w:t>
            </w:r>
            <w:r w:rsidR="0C980D26" w:rsidRPr="731ECD56">
              <w:rPr>
                <w:rFonts w:asciiTheme="minorHAnsi" w:eastAsiaTheme="majorEastAsia" w:hAnsiTheme="minorHAnsi" w:cstheme="minorBidi"/>
              </w:rPr>
              <w:t xml:space="preserve">, </w:t>
            </w:r>
            <w:r w:rsidRPr="731ECD56">
              <w:rPr>
                <w:rFonts w:asciiTheme="minorHAnsi" w:eastAsiaTheme="majorEastAsia" w:hAnsiTheme="minorHAnsi" w:cstheme="minorBidi"/>
              </w:rPr>
              <w:t>Full-time</w:t>
            </w:r>
          </w:p>
        </w:tc>
      </w:tr>
      <w:tr w:rsidR="002C4801" w:rsidRPr="002C4801" w14:paraId="43BF17A7" w14:textId="77777777" w:rsidTr="6533232F">
        <w:trPr>
          <w:cantSplit/>
          <w:jc w:val="center"/>
        </w:trPr>
        <w:tc>
          <w:tcPr>
            <w:tcW w:w="5240" w:type="dxa"/>
            <w:gridSpan w:val="2"/>
          </w:tcPr>
          <w:p w14:paraId="4D1B3205" w14:textId="77777777" w:rsidR="002C4801" w:rsidRPr="002C4801" w:rsidRDefault="002C4801" w:rsidP="00625801">
            <w:pPr>
              <w:jc w:val="both"/>
              <w:rPr>
                <w:rFonts w:asciiTheme="minorHAnsi" w:eastAsiaTheme="majorEastAsia" w:hAnsiTheme="minorHAnsi" w:cstheme="minorHAnsi"/>
                <w:b/>
                <w:bCs/>
              </w:rPr>
            </w:pPr>
            <w:r w:rsidRPr="002C4801">
              <w:rPr>
                <w:rFonts w:asciiTheme="minorHAnsi" w:eastAsiaTheme="majorEastAsia" w:hAnsiTheme="minorHAnsi" w:cstheme="minorHAnsi"/>
                <w:b/>
                <w:bCs/>
              </w:rPr>
              <w:t xml:space="preserve">Responsible to: </w:t>
            </w:r>
          </w:p>
          <w:p w14:paraId="275ABD4A" w14:textId="77777777" w:rsidR="002C4801" w:rsidRPr="002C4801" w:rsidRDefault="002C4801" w:rsidP="00625801">
            <w:pPr>
              <w:spacing w:line="259" w:lineRule="auto"/>
              <w:jc w:val="both"/>
              <w:rPr>
                <w:rFonts w:asciiTheme="minorHAnsi" w:eastAsiaTheme="majorEastAsia" w:hAnsiTheme="minorHAnsi" w:cstheme="minorHAnsi"/>
              </w:rPr>
            </w:pPr>
            <w:r w:rsidRPr="002C4801">
              <w:rPr>
                <w:rFonts w:asciiTheme="minorHAnsi" w:eastAsiaTheme="majorEastAsia" w:hAnsiTheme="minorHAnsi" w:cstheme="minorHAnsi"/>
              </w:rPr>
              <w:t xml:space="preserve">Senior Leadership Team </w:t>
            </w:r>
          </w:p>
          <w:p w14:paraId="5F1C8F15" w14:textId="77777777" w:rsidR="002C4801" w:rsidRPr="002C4801" w:rsidRDefault="002C4801" w:rsidP="00625801">
            <w:pPr>
              <w:jc w:val="both"/>
              <w:rPr>
                <w:rFonts w:asciiTheme="minorHAnsi" w:eastAsiaTheme="majorEastAsia" w:hAnsiTheme="minorHAnsi" w:cstheme="minorHAnsi"/>
              </w:rPr>
            </w:pPr>
          </w:p>
        </w:tc>
        <w:tc>
          <w:tcPr>
            <w:tcW w:w="5216" w:type="dxa"/>
            <w:gridSpan w:val="2"/>
          </w:tcPr>
          <w:p w14:paraId="65A9F23E" w14:textId="77777777" w:rsidR="002C4801" w:rsidRPr="002C4801" w:rsidRDefault="002C4801" w:rsidP="00625801">
            <w:pPr>
              <w:rPr>
                <w:rFonts w:asciiTheme="minorHAnsi" w:eastAsiaTheme="majorEastAsia" w:hAnsiTheme="minorHAnsi" w:cstheme="minorHAnsi"/>
              </w:rPr>
            </w:pPr>
            <w:r w:rsidRPr="002C4801">
              <w:rPr>
                <w:rFonts w:asciiTheme="minorHAnsi" w:eastAsiaTheme="majorEastAsia" w:hAnsiTheme="minorHAnsi" w:cstheme="minorHAnsi"/>
                <w:b/>
                <w:bCs/>
              </w:rPr>
              <w:t xml:space="preserve">Review Date: </w:t>
            </w:r>
            <w:r w:rsidRPr="002C4801">
              <w:rPr>
                <w:rFonts w:asciiTheme="minorHAnsi" w:eastAsiaTheme="majorEastAsia" w:hAnsiTheme="minorHAnsi" w:cstheme="minorHAnsi"/>
              </w:rPr>
              <w:t>In line with cycle of appraisal / performance management</w:t>
            </w:r>
          </w:p>
        </w:tc>
      </w:tr>
      <w:tr w:rsidR="002C4801" w:rsidRPr="002C4801" w14:paraId="361EC561" w14:textId="77777777" w:rsidTr="6533232F">
        <w:trPr>
          <w:cantSplit/>
          <w:jc w:val="center"/>
        </w:trPr>
        <w:tc>
          <w:tcPr>
            <w:tcW w:w="5240" w:type="dxa"/>
            <w:gridSpan w:val="2"/>
          </w:tcPr>
          <w:p w14:paraId="0029E3BB" w14:textId="77777777" w:rsidR="001B2E54" w:rsidRDefault="002C4801" w:rsidP="00625801">
            <w:pPr>
              <w:jc w:val="both"/>
              <w:rPr>
                <w:rFonts w:asciiTheme="minorHAnsi" w:eastAsiaTheme="majorEastAsia" w:hAnsiTheme="minorHAnsi" w:cstheme="minorHAnsi"/>
              </w:rPr>
            </w:pPr>
            <w:r w:rsidRPr="002C4801">
              <w:rPr>
                <w:rFonts w:asciiTheme="minorHAnsi" w:eastAsiaTheme="majorEastAsia" w:hAnsiTheme="minorHAnsi" w:cstheme="minorHAnsi"/>
                <w:b/>
                <w:bCs/>
              </w:rPr>
              <w:t>Responsible for:</w:t>
            </w:r>
            <w:r w:rsidRPr="002C4801">
              <w:rPr>
                <w:rFonts w:asciiTheme="minorHAnsi" w:eastAsiaTheme="majorEastAsia" w:hAnsiTheme="minorHAnsi" w:cstheme="minorHAnsi"/>
              </w:rPr>
              <w:t xml:space="preserve"> </w:t>
            </w:r>
          </w:p>
          <w:p w14:paraId="14FB476C" w14:textId="5A9C267E" w:rsidR="002C4801" w:rsidRPr="002C4801" w:rsidRDefault="002C4801" w:rsidP="00625801">
            <w:pPr>
              <w:jc w:val="both"/>
              <w:rPr>
                <w:rFonts w:asciiTheme="minorHAnsi" w:eastAsiaTheme="majorEastAsia" w:hAnsiTheme="minorHAnsi" w:cstheme="minorHAnsi"/>
                <w:b/>
                <w:bCs/>
              </w:rPr>
            </w:pPr>
            <w:r w:rsidRPr="002C4801">
              <w:rPr>
                <w:rFonts w:asciiTheme="minorHAnsi" w:eastAsiaTheme="majorEastAsia" w:hAnsiTheme="minorHAnsi" w:cstheme="minorHAnsi"/>
              </w:rPr>
              <w:t xml:space="preserve">Co-ordination, delivery and monitoring </w:t>
            </w:r>
            <w:r w:rsidR="001B2E54">
              <w:rPr>
                <w:rFonts w:asciiTheme="minorHAnsi" w:eastAsiaTheme="majorEastAsia" w:hAnsiTheme="minorHAnsi" w:cstheme="minorHAnsi"/>
              </w:rPr>
              <w:t xml:space="preserve">of Forest School </w:t>
            </w:r>
          </w:p>
        </w:tc>
        <w:tc>
          <w:tcPr>
            <w:tcW w:w="5216" w:type="dxa"/>
            <w:gridSpan w:val="2"/>
          </w:tcPr>
          <w:p w14:paraId="06EFC757" w14:textId="48972082" w:rsidR="002C4801" w:rsidRPr="002C4801" w:rsidRDefault="002C4801" w:rsidP="00625801">
            <w:pPr>
              <w:jc w:val="both"/>
              <w:rPr>
                <w:rFonts w:asciiTheme="minorHAnsi" w:eastAsiaTheme="majorEastAsia" w:hAnsiTheme="minorHAnsi" w:cstheme="minorHAnsi"/>
              </w:rPr>
            </w:pPr>
            <w:r w:rsidRPr="002C4801">
              <w:rPr>
                <w:rFonts w:asciiTheme="minorHAnsi" w:eastAsiaTheme="majorEastAsia" w:hAnsiTheme="minorHAnsi" w:cstheme="minorHAnsi"/>
                <w:b/>
                <w:bCs/>
              </w:rPr>
              <w:t xml:space="preserve">Hours: </w:t>
            </w:r>
            <w:r w:rsidRPr="002C4801">
              <w:rPr>
                <w:rFonts w:asciiTheme="minorHAnsi" w:eastAsiaTheme="majorEastAsia" w:hAnsiTheme="minorHAnsi" w:cstheme="minorHAnsi"/>
              </w:rPr>
              <w:t>37 hours per week</w:t>
            </w:r>
            <w:r w:rsidR="009D18E5">
              <w:rPr>
                <w:rFonts w:asciiTheme="minorHAnsi" w:eastAsiaTheme="majorEastAsia" w:hAnsiTheme="minorHAnsi" w:cstheme="minorHAnsi"/>
              </w:rPr>
              <w:t xml:space="preserve">, </w:t>
            </w:r>
            <w:r w:rsidR="00EB76DB">
              <w:rPr>
                <w:rFonts w:asciiTheme="minorHAnsi" w:eastAsiaTheme="majorEastAsia" w:hAnsiTheme="minorHAnsi" w:cstheme="minorHAnsi"/>
              </w:rPr>
              <w:t>39 weeks per year</w:t>
            </w:r>
          </w:p>
          <w:p w14:paraId="37BF048F" w14:textId="77777777" w:rsidR="002C4801" w:rsidRPr="002C4801" w:rsidRDefault="002C4801" w:rsidP="00625801">
            <w:pPr>
              <w:jc w:val="both"/>
              <w:rPr>
                <w:rFonts w:asciiTheme="minorHAnsi" w:eastAsiaTheme="majorEastAsia" w:hAnsiTheme="minorHAnsi" w:cstheme="minorHAnsi"/>
              </w:rPr>
            </w:pPr>
          </w:p>
        </w:tc>
      </w:tr>
      <w:tr w:rsidR="00D304BD" w:rsidRPr="008642BF" w14:paraId="7A70AC9E" w14:textId="77777777" w:rsidTr="6533232F">
        <w:tblPrEx>
          <w:tblLook w:val="01E0" w:firstRow="1" w:lastRow="1" w:firstColumn="1" w:lastColumn="1" w:noHBand="0" w:noVBand="0"/>
        </w:tblPrEx>
        <w:trPr>
          <w:jc w:val="center"/>
        </w:trPr>
        <w:tc>
          <w:tcPr>
            <w:tcW w:w="1980" w:type="dxa"/>
          </w:tcPr>
          <w:p w14:paraId="22F489D1" w14:textId="77777777" w:rsidR="00D304BD" w:rsidRPr="008642BF" w:rsidRDefault="00D304BD" w:rsidP="00625801">
            <w:pPr>
              <w:jc w:val="center"/>
              <w:rPr>
                <w:rFonts w:ascii="Calibri" w:hAnsi="Calibri" w:cs="Calibri"/>
              </w:rPr>
            </w:pPr>
          </w:p>
        </w:tc>
        <w:tc>
          <w:tcPr>
            <w:tcW w:w="4238" w:type="dxa"/>
            <w:gridSpan w:val="2"/>
          </w:tcPr>
          <w:p w14:paraId="1A57CE9A" w14:textId="77777777" w:rsidR="00D304BD" w:rsidRPr="008642BF" w:rsidRDefault="00D304BD" w:rsidP="00625801">
            <w:pPr>
              <w:jc w:val="center"/>
              <w:rPr>
                <w:rFonts w:ascii="Calibri" w:hAnsi="Calibri" w:cs="Calibri"/>
                <w:b/>
              </w:rPr>
            </w:pPr>
            <w:r w:rsidRPr="008642BF">
              <w:rPr>
                <w:rFonts w:ascii="Calibri" w:hAnsi="Calibri" w:cs="Calibri"/>
                <w:b/>
              </w:rPr>
              <w:t>Essential</w:t>
            </w:r>
          </w:p>
        </w:tc>
        <w:tc>
          <w:tcPr>
            <w:tcW w:w="4238" w:type="dxa"/>
          </w:tcPr>
          <w:p w14:paraId="359D9BD9" w14:textId="77777777" w:rsidR="00D304BD" w:rsidRPr="008642BF" w:rsidRDefault="00D304BD" w:rsidP="00625801">
            <w:pPr>
              <w:jc w:val="center"/>
              <w:rPr>
                <w:rFonts w:ascii="Calibri" w:hAnsi="Calibri" w:cs="Calibri"/>
                <w:b/>
              </w:rPr>
            </w:pPr>
            <w:r w:rsidRPr="008642BF">
              <w:rPr>
                <w:rFonts w:ascii="Calibri" w:hAnsi="Calibri" w:cs="Calibri"/>
                <w:b/>
              </w:rPr>
              <w:t>Desirable</w:t>
            </w:r>
          </w:p>
        </w:tc>
      </w:tr>
      <w:tr w:rsidR="00D304BD" w:rsidRPr="008642BF" w14:paraId="0611DE32" w14:textId="77777777" w:rsidTr="6533232F">
        <w:tblPrEx>
          <w:tblLook w:val="01E0" w:firstRow="1" w:lastRow="1" w:firstColumn="1" w:lastColumn="1" w:noHBand="0" w:noVBand="0"/>
        </w:tblPrEx>
        <w:trPr>
          <w:trHeight w:val="2955"/>
          <w:jc w:val="center"/>
        </w:trPr>
        <w:tc>
          <w:tcPr>
            <w:tcW w:w="1980" w:type="dxa"/>
          </w:tcPr>
          <w:p w14:paraId="4F9B32F7" w14:textId="77777777" w:rsidR="00D304BD" w:rsidRPr="008642BF" w:rsidRDefault="00D304BD" w:rsidP="00625801">
            <w:pPr>
              <w:jc w:val="center"/>
              <w:rPr>
                <w:rFonts w:ascii="Calibri" w:hAnsi="Calibri" w:cs="Calibri"/>
              </w:rPr>
            </w:pPr>
          </w:p>
          <w:p w14:paraId="0FFF1A74" w14:textId="092332EB" w:rsidR="00D304BD" w:rsidRPr="008642BF" w:rsidRDefault="00D304BD" w:rsidP="00625801">
            <w:pPr>
              <w:rPr>
                <w:rFonts w:ascii="Calibri" w:hAnsi="Calibri" w:cs="Calibri"/>
              </w:rPr>
            </w:pPr>
            <w:r w:rsidRPr="008642BF">
              <w:rPr>
                <w:rFonts w:ascii="Calibri" w:hAnsi="Calibri" w:cs="Calibri"/>
              </w:rPr>
              <w:t>1. Qualifications</w:t>
            </w:r>
          </w:p>
          <w:p w14:paraId="48A69D1F" w14:textId="77777777" w:rsidR="00D304BD" w:rsidRPr="008642BF" w:rsidRDefault="00D304BD" w:rsidP="00625801">
            <w:pPr>
              <w:jc w:val="center"/>
              <w:rPr>
                <w:rFonts w:ascii="Calibri" w:hAnsi="Calibri" w:cs="Calibri"/>
              </w:rPr>
            </w:pPr>
          </w:p>
        </w:tc>
        <w:tc>
          <w:tcPr>
            <w:tcW w:w="4238" w:type="dxa"/>
            <w:gridSpan w:val="2"/>
          </w:tcPr>
          <w:p w14:paraId="3AE684F4" w14:textId="77777777" w:rsidR="00D304BD" w:rsidRPr="008642BF" w:rsidRDefault="00D304BD" w:rsidP="00625801">
            <w:pPr>
              <w:ind w:left="357" w:hanging="357"/>
              <w:rPr>
                <w:rFonts w:ascii="Calibri" w:hAnsi="Calibri" w:cs="Calibri"/>
              </w:rPr>
            </w:pPr>
          </w:p>
          <w:p w14:paraId="120D9BE7" w14:textId="63CF49B3" w:rsidR="48D7E9C7" w:rsidRDefault="48D7E9C7" w:rsidP="2FE07A0F">
            <w:pPr>
              <w:pStyle w:val="ListParagraph"/>
              <w:numPr>
                <w:ilvl w:val="0"/>
                <w:numId w:val="7"/>
              </w:numPr>
              <w:ind w:left="357" w:hanging="357"/>
              <w:rPr>
                <w:rFonts w:ascii="Calibri" w:hAnsi="Calibri" w:cs="Calibri"/>
              </w:rPr>
            </w:pPr>
            <w:r w:rsidRPr="6533232F">
              <w:rPr>
                <w:rFonts w:ascii="Calibri" w:hAnsi="Calibri" w:cs="Calibri"/>
              </w:rPr>
              <w:t>Grade C or above qualifications in English, Maths and Science GCSE (or equivalent)</w:t>
            </w:r>
          </w:p>
          <w:p w14:paraId="266CEEA5" w14:textId="77777777" w:rsidR="00D304BD" w:rsidRDefault="00D304BD" w:rsidP="00D304BD">
            <w:pPr>
              <w:pStyle w:val="ListParagraph"/>
              <w:numPr>
                <w:ilvl w:val="0"/>
                <w:numId w:val="7"/>
              </w:numPr>
              <w:ind w:left="357" w:hanging="357"/>
              <w:contextualSpacing w:val="0"/>
              <w:rPr>
                <w:rFonts w:ascii="Calibri" w:hAnsi="Calibri" w:cs="Calibri"/>
              </w:rPr>
            </w:pPr>
            <w:r w:rsidRPr="2FE07A0F">
              <w:rPr>
                <w:rFonts w:ascii="Calibri" w:hAnsi="Calibri" w:cs="Calibri"/>
              </w:rPr>
              <w:t>Willingness to work towards a Level 3 Forest School Qualification</w:t>
            </w:r>
          </w:p>
          <w:p w14:paraId="2B7FA02E" w14:textId="5A30D974" w:rsidR="00E866EE" w:rsidRPr="008642BF" w:rsidRDefault="00E866EE" w:rsidP="00D304BD">
            <w:pPr>
              <w:pStyle w:val="ListParagraph"/>
              <w:numPr>
                <w:ilvl w:val="0"/>
                <w:numId w:val="7"/>
              </w:numPr>
              <w:ind w:left="357" w:hanging="357"/>
              <w:contextualSpacing w:val="0"/>
              <w:rPr>
                <w:rFonts w:ascii="Calibri" w:hAnsi="Calibri" w:cs="Calibri"/>
              </w:rPr>
            </w:pPr>
            <w:r w:rsidRPr="2FE07A0F">
              <w:rPr>
                <w:rFonts w:ascii="Calibri" w:hAnsi="Calibri" w:cs="Calibri"/>
              </w:rPr>
              <w:t>First Aid Qualification</w:t>
            </w:r>
          </w:p>
          <w:p w14:paraId="3D293BE1" w14:textId="06380A49" w:rsidR="00D304BD" w:rsidRPr="001B2E54" w:rsidRDefault="00D304BD" w:rsidP="2FE07A0F">
            <w:pPr>
              <w:numPr>
                <w:ilvl w:val="0"/>
                <w:numId w:val="1"/>
              </w:numPr>
              <w:ind w:left="357" w:hanging="357"/>
              <w:rPr>
                <w:rFonts w:ascii="Calibri" w:hAnsi="Calibri" w:cs="Calibri"/>
              </w:rPr>
            </w:pPr>
            <w:r w:rsidRPr="2FE07A0F">
              <w:rPr>
                <w:rFonts w:ascii="Calibri" w:hAnsi="Calibri" w:cs="Calibri"/>
              </w:rPr>
              <w:t>Safeguarding training and knowledge of Keeping Children Safe in Education</w:t>
            </w:r>
          </w:p>
        </w:tc>
        <w:tc>
          <w:tcPr>
            <w:tcW w:w="4238" w:type="dxa"/>
          </w:tcPr>
          <w:p w14:paraId="71EB0B97" w14:textId="77777777" w:rsidR="00D304BD" w:rsidRPr="008642BF" w:rsidRDefault="00D304BD" w:rsidP="00625801">
            <w:pPr>
              <w:ind w:left="357" w:hanging="357"/>
              <w:rPr>
                <w:rFonts w:ascii="Calibri" w:hAnsi="Calibri" w:cs="Calibri"/>
                <w:color w:val="FF0000"/>
              </w:rPr>
            </w:pPr>
          </w:p>
          <w:p w14:paraId="61288C6D" w14:textId="264984E3" w:rsidR="00D304BD" w:rsidRPr="008642BF" w:rsidRDefault="00D304BD" w:rsidP="00D304BD">
            <w:pPr>
              <w:numPr>
                <w:ilvl w:val="0"/>
                <w:numId w:val="1"/>
              </w:numPr>
              <w:ind w:left="357" w:hanging="357"/>
              <w:rPr>
                <w:rFonts w:ascii="Calibri" w:hAnsi="Calibri" w:cs="Calibri"/>
              </w:rPr>
            </w:pPr>
            <w:r w:rsidRPr="2FE07A0F">
              <w:rPr>
                <w:rFonts w:ascii="Calibri" w:hAnsi="Calibri" w:cs="Calibri"/>
              </w:rPr>
              <w:t xml:space="preserve">Additional relevant qualifications in SEND </w:t>
            </w:r>
          </w:p>
          <w:p w14:paraId="269CB291" w14:textId="6E96B34E" w:rsidR="00D304BD" w:rsidRPr="00E866EE" w:rsidRDefault="00E866EE" w:rsidP="00E866EE">
            <w:pPr>
              <w:numPr>
                <w:ilvl w:val="0"/>
                <w:numId w:val="1"/>
              </w:numPr>
              <w:ind w:left="357" w:hanging="357"/>
              <w:rPr>
                <w:rFonts w:ascii="Calibri" w:hAnsi="Calibri" w:cs="Calibri"/>
              </w:rPr>
            </w:pPr>
            <w:r w:rsidRPr="2FE07A0F">
              <w:rPr>
                <w:rFonts w:ascii="Calibri" w:hAnsi="Calibri" w:cs="Calibri"/>
              </w:rPr>
              <w:t>Willingness to work towards an Outdoor First Aid Qualification</w:t>
            </w:r>
          </w:p>
          <w:p w14:paraId="5C33F4C1" w14:textId="77777777" w:rsidR="001B2E54" w:rsidRDefault="001B2E54" w:rsidP="001B2E54">
            <w:pPr>
              <w:numPr>
                <w:ilvl w:val="0"/>
                <w:numId w:val="1"/>
              </w:numPr>
              <w:ind w:left="357" w:hanging="357"/>
              <w:rPr>
                <w:rFonts w:ascii="Calibri" w:hAnsi="Calibri" w:cs="Calibri"/>
              </w:rPr>
            </w:pPr>
            <w:r w:rsidRPr="2FE07A0F">
              <w:rPr>
                <w:rFonts w:ascii="Calibri" w:hAnsi="Calibri" w:cs="Calibri"/>
              </w:rPr>
              <w:t xml:space="preserve">Full driving licence </w:t>
            </w:r>
          </w:p>
          <w:p w14:paraId="6E48356E" w14:textId="2669AEA0" w:rsidR="008642BF" w:rsidRPr="001B2E54" w:rsidRDefault="008642BF" w:rsidP="001B2E54">
            <w:pPr>
              <w:numPr>
                <w:ilvl w:val="0"/>
                <w:numId w:val="1"/>
              </w:numPr>
              <w:ind w:left="357" w:hanging="357"/>
              <w:rPr>
                <w:rFonts w:ascii="Calibri" w:hAnsi="Calibri" w:cs="Calibri"/>
              </w:rPr>
            </w:pPr>
            <w:r w:rsidRPr="2FE07A0F">
              <w:rPr>
                <w:rFonts w:ascii="Calibri" w:hAnsi="Calibri" w:cs="Calibri"/>
              </w:rPr>
              <w:t xml:space="preserve">Midas </w:t>
            </w:r>
          </w:p>
          <w:p w14:paraId="76F4E98B" w14:textId="078FD38A" w:rsidR="00D304BD" w:rsidRPr="008642BF" w:rsidRDefault="00D304BD" w:rsidP="00D304BD">
            <w:pPr>
              <w:rPr>
                <w:rFonts w:ascii="Calibri" w:hAnsi="Calibri" w:cs="Calibri"/>
              </w:rPr>
            </w:pPr>
          </w:p>
          <w:p w14:paraId="2CB064A5" w14:textId="77777777" w:rsidR="00D304BD" w:rsidRPr="008642BF" w:rsidRDefault="00D304BD" w:rsidP="00625801">
            <w:pPr>
              <w:ind w:left="357" w:hanging="357"/>
              <w:rPr>
                <w:rFonts w:ascii="Calibri" w:hAnsi="Calibri" w:cs="Calibri"/>
              </w:rPr>
            </w:pPr>
          </w:p>
        </w:tc>
      </w:tr>
      <w:tr w:rsidR="00D304BD" w:rsidRPr="008642BF" w14:paraId="5D0CDAD7" w14:textId="77777777" w:rsidTr="6533232F">
        <w:tblPrEx>
          <w:tblLook w:val="01E0" w:firstRow="1" w:lastRow="1" w:firstColumn="1" w:lastColumn="1" w:noHBand="0" w:noVBand="0"/>
        </w:tblPrEx>
        <w:trPr>
          <w:jc w:val="center"/>
        </w:trPr>
        <w:tc>
          <w:tcPr>
            <w:tcW w:w="1980" w:type="dxa"/>
          </w:tcPr>
          <w:p w14:paraId="7685C5E1" w14:textId="77777777" w:rsidR="00D304BD" w:rsidRPr="008642BF" w:rsidRDefault="00D304BD" w:rsidP="00625801">
            <w:pPr>
              <w:jc w:val="center"/>
              <w:rPr>
                <w:rFonts w:ascii="Calibri" w:hAnsi="Calibri" w:cs="Calibri"/>
              </w:rPr>
            </w:pPr>
          </w:p>
          <w:p w14:paraId="05053EE7" w14:textId="487993C2" w:rsidR="00D304BD" w:rsidRPr="008642BF" w:rsidRDefault="00D304BD" w:rsidP="00625801">
            <w:pPr>
              <w:rPr>
                <w:rFonts w:ascii="Calibri" w:hAnsi="Calibri" w:cs="Calibri"/>
              </w:rPr>
            </w:pPr>
            <w:r w:rsidRPr="008642BF">
              <w:rPr>
                <w:rFonts w:ascii="Calibri" w:hAnsi="Calibri" w:cs="Calibri"/>
              </w:rPr>
              <w:t>2. Experience</w:t>
            </w:r>
          </w:p>
          <w:p w14:paraId="354AE8A1" w14:textId="77777777" w:rsidR="00D304BD" w:rsidRPr="008642BF" w:rsidRDefault="00D304BD" w:rsidP="00625801">
            <w:pPr>
              <w:jc w:val="center"/>
              <w:rPr>
                <w:rFonts w:ascii="Calibri" w:hAnsi="Calibri" w:cs="Calibri"/>
              </w:rPr>
            </w:pPr>
          </w:p>
        </w:tc>
        <w:tc>
          <w:tcPr>
            <w:tcW w:w="4238" w:type="dxa"/>
            <w:gridSpan w:val="2"/>
          </w:tcPr>
          <w:p w14:paraId="15CB319F" w14:textId="77777777" w:rsidR="00D304BD" w:rsidRPr="008642BF" w:rsidRDefault="00D304BD" w:rsidP="00625801">
            <w:pPr>
              <w:ind w:left="357" w:hanging="357"/>
              <w:rPr>
                <w:rFonts w:ascii="Calibri" w:hAnsi="Calibri" w:cs="Calibri"/>
              </w:rPr>
            </w:pPr>
          </w:p>
          <w:p w14:paraId="09E24899" w14:textId="50416D40" w:rsidR="00D304BD" w:rsidRDefault="00D304BD" w:rsidP="00D304BD">
            <w:pPr>
              <w:pStyle w:val="ListParagraph"/>
              <w:numPr>
                <w:ilvl w:val="0"/>
                <w:numId w:val="1"/>
              </w:numPr>
              <w:ind w:left="357" w:hanging="357"/>
              <w:contextualSpacing w:val="0"/>
              <w:rPr>
                <w:rFonts w:ascii="Calibri" w:hAnsi="Calibri" w:cs="Calibri"/>
              </w:rPr>
            </w:pPr>
            <w:r w:rsidRPr="2FE07A0F">
              <w:rPr>
                <w:rFonts w:ascii="Calibri" w:hAnsi="Calibri" w:cs="Calibri"/>
              </w:rPr>
              <w:t xml:space="preserve">Experience </w:t>
            </w:r>
            <w:r w:rsidR="002C4801" w:rsidRPr="2FE07A0F">
              <w:rPr>
                <w:rFonts w:ascii="Calibri" w:hAnsi="Calibri" w:cs="Calibri"/>
              </w:rPr>
              <w:t xml:space="preserve">of </w:t>
            </w:r>
            <w:r w:rsidRPr="2FE07A0F">
              <w:rPr>
                <w:rFonts w:ascii="Calibri" w:hAnsi="Calibri" w:cs="Calibri"/>
              </w:rPr>
              <w:t>working with children and young people of different age</w:t>
            </w:r>
            <w:r w:rsidR="001B2E54" w:rsidRPr="2FE07A0F">
              <w:rPr>
                <w:rFonts w:ascii="Calibri" w:hAnsi="Calibri" w:cs="Calibri"/>
              </w:rPr>
              <w:t>s</w:t>
            </w:r>
            <w:r w:rsidRPr="2FE07A0F">
              <w:rPr>
                <w:rFonts w:ascii="Calibri" w:hAnsi="Calibri" w:cs="Calibri"/>
              </w:rPr>
              <w:t>.</w:t>
            </w:r>
          </w:p>
          <w:p w14:paraId="0B6C25AC" w14:textId="6A91513C" w:rsidR="001B2E54" w:rsidRPr="001B2E54" w:rsidRDefault="001B2E54" w:rsidP="001B2E54">
            <w:pPr>
              <w:numPr>
                <w:ilvl w:val="0"/>
                <w:numId w:val="1"/>
              </w:numPr>
              <w:ind w:left="357" w:hanging="357"/>
              <w:rPr>
                <w:rFonts w:ascii="Calibri" w:hAnsi="Calibri" w:cs="Calibri"/>
                <w:strike/>
              </w:rPr>
            </w:pPr>
            <w:r w:rsidRPr="2FE07A0F">
              <w:rPr>
                <w:rFonts w:ascii="Calibri" w:hAnsi="Calibri" w:cs="Calibri"/>
              </w:rPr>
              <w:t>Experience of working in more than one setting</w:t>
            </w:r>
            <w:r w:rsidR="00E866EE" w:rsidRPr="2FE07A0F">
              <w:rPr>
                <w:rFonts w:ascii="Calibri" w:hAnsi="Calibri" w:cs="Calibri"/>
              </w:rPr>
              <w:t>.</w:t>
            </w:r>
          </w:p>
          <w:p w14:paraId="4965F0E2" w14:textId="43A1A006" w:rsidR="00D304BD" w:rsidRPr="008642BF" w:rsidRDefault="00D304BD" w:rsidP="731ECD56">
            <w:pPr>
              <w:pStyle w:val="ListParagraph"/>
              <w:numPr>
                <w:ilvl w:val="0"/>
                <w:numId w:val="1"/>
              </w:numPr>
              <w:ind w:left="357" w:hanging="357"/>
              <w:rPr>
                <w:rFonts w:ascii="Calibri" w:hAnsi="Calibri" w:cs="Calibri"/>
              </w:rPr>
            </w:pPr>
            <w:r w:rsidRPr="2FE07A0F">
              <w:rPr>
                <w:rFonts w:ascii="Calibri" w:hAnsi="Calibri" w:cs="Calibri"/>
              </w:rPr>
              <w:t>Experience</w:t>
            </w:r>
            <w:r w:rsidR="002C4801" w:rsidRPr="2FE07A0F">
              <w:rPr>
                <w:rFonts w:ascii="Calibri" w:hAnsi="Calibri" w:cs="Calibri"/>
              </w:rPr>
              <w:t xml:space="preserve"> of </w:t>
            </w:r>
            <w:r w:rsidRPr="2FE07A0F">
              <w:rPr>
                <w:rFonts w:ascii="Calibri" w:hAnsi="Calibri" w:cs="Calibri"/>
              </w:rPr>
              <w:t>developing and applying inclusive practice to teaching and learning</w:t>
            </w:r>
            <w:r w:rsidR="001B2E54" w:rsidRPr="2FE07A0F">
              <w:rPr>
                <w:rFonts w:ascii="Calibri" w:hAnsi="Calibri" w:cs="Calibri"/>
              </w:rPr>
              <w:t>.</w:t>
            </w:r>
          </w:p>
          <w:p w14:paraId="47165824" w14:textId="699014A4" w:rsidR="00D304BD" w:rsidRDefault="00D304BD" w:rsidP="00D304BD">
            <w:pPr>
              <w:pStyle w:val="ListParagraph"/>
              <w:numPr>
                <w:ilvl w:val="0"/>
                <w:numId w:val="1"/>
              </w:numPr>
              <w:ind w:left="357" w:hanging="357"/>
              <w:contextualSpacing w:val="0"/>
              <w:rPr>
                <w:rFonts w:ascii="Calibri" w:hAnsi="Calibri" w:cs="Calibri"/>
              </w:rPr>
            </w:pPr>
            <w:r w:rsidRPr="2FE07A0F">
              <w:rPr>
                <w:rFonts w:ascii="Calibri" w:hAnsi="Calibri" w:cs="Calibri"/>
              </w:rPr>
              <w:t>Demonstrable experience of good planning, organisational and problem-solving skills</w:t>
            </w:r>
            <w:r w:rsidR="001B2E54" w:rsidRPr="2FE07A0F">
              <w:rPr>
                <w:rFonts w:ascii="Calibri" w:hAnsi="Calibri" w:cs="Calibri"/>
              </w:rPr>
              <w:t>.</w:t>
            </w:r>
          </w:p>
          <w:p w14:paraId="2E20F0FF" w14:textId="0586F1F8" w:rsidR="00E866EE" w:rsidRPr="008642BF" w:rsidRDefault="00E866EE" w:rsidP="00D304BD">
            <w:pPr>
              <w:pStyle w:val="ListParagraph"/>
              <w:numPr>
                <w:ilvl w:val="0"/>
                <w:numId w:val="1"/>
              </w:numPr>
              <w:ind w:left="357" w:hanging="357"/>
              <w:contextualSpacing w:val="0"/>
              <w:rPr>
                <w:rFonts w:ascii="Calibri" w:hAnsi="Calibri" w:cs="Calibri"/>
              </w:rPr>
            </w:pPr>
            <w:r w:rsidRPr="2FE07A0F">
              <w:rPr>
                <w:rFonts w:ascii="Calibri" w:hAnsi="Calibri" w:cs="Calibri"/>
              </w:rPr>
              <w:t xml:space="preserve">Experience of working with students with a range of Special Educational Needs. </w:t>
            </w:r>
          </w:p>
          <w:p w14:paraId="186CE872" w14:textId="342CFAF1" w:rsidR="00D304BD" w:rsidRPr="008642BF" w:rsidRDefault="00D304BD" w:rsidP="00D304BD">
            <w:pPr>
              <w:pStyle w:val="ListParagraph"/>
              <w:ind w:left="357"/>
              <w:contextualSpacing w:val="0"/>
              <w:rPr>
                <w:rFonts w:ascii="Calibri" w:hAnsi="Calibri" w:cs="Calibri"/>
              </w:rPr>
            </w:pPr>
          </w:p>
        </w:tc>
        <w:tc>
          <w:tcPr>
            <w:tcW w:w="4238" w:type="dxa"/>
          </w:tcPr>
          <w:p w14:paraId="051CB2ED" w14:textId="77777777" w:rsidR="00D304BD" w:rsidRPr="008642BF" w:rsidRDefault="00D304BD" w:rsidP="00D304BD">
            <w:pPr>
              <w:rPr>
                <w:rFonts w:ascii="Calibri" w:hAnsi="Calibri" w:cs="Calibri"/>
              </w:rPr>
            </w:pPr>
          </w:p>
          <w:p w14:paraId="16F78F74" w14:textId="4E7151E6" w:rsidR="00E866EE" w:rsidRPr="00E866EE" w:rsidRDefault="00D304BD" w:rsidP="00E866EE">
            <w:pPr>
              <w:numPr>
                <w:ilvl w:val="0"/>
                <w:numId w:val="1"/>
              </w:numPr>
              <w:ind w:left="357" w:hanging="357"/>
              <w:rPr>
                <w:rFonts w:ascii="Calibri" w:hAnsi="Calibri" w:cs="Calibri"/>
                <w:strike/>
              </w:rPr>
            </w:pPr>
            <w:r w:rsidRPr="2FE07A0F">
              <w:rPr>
                <w:rFonts w:ascii="Calibri" w:hAnsi="Calibri" w:cs="Calibri"/>
              </w:rPr>
              <w:t>Skilled and knowledgeable in a range of age-appropriate outdoor activities including games and crafts</w:t>
            </w:r>
            <w:r w:rsidR="00E866EE" w:rsidRPr="2FE07A0F">
              <w:rPr>
                <w:rFonts w:ascii="Calibri" w:hAnsi="Calibri" w:cs="Calibri"/>
              </w:rPr>
              <w:t>.</w:t>
            </w:r>
          </w:p>
          <w:p w14:paraId="22EDE9E0" w14:textId="77777777" w:rsidR="00E866EE" w:rsidRDefault="00E866EE" w:rsidP="00E866EE">
            <w:pPr>
              <w:pStyle w:val="ListParagraph"/>
              <w:numPr>
                <w:ilvl w:val="0"/>
                <w:numId w:val="1"/>
              </w:numPr>
              <w:rPr>
                <w:rFonts w:ascii="Calibri" w:hAnsi="Calibri" w:cs="Calibri"/>
              </w:rPr>
            </w:pPr>
            <w:r w:rsidRPr="2FE07A0F">
              <w:rPr>
                <w:rFonts w:ascii="Calibri" w:hAnsi="Calibri" w:cs="Calibri"/>
              </w:rPr>
              <w:t>Experience delivering safe practices around fires, including fire lighting, cooking outdoors and managing groups around open fires.</w:t>
            </w:r>
          </w:p>
          <w:p w14:paraId="49E7A98C" w14:textId="168A8423" w:rsidR="00E866EE" w:rsidRPr="008642BF" w:rsidRDefault="00E866EE" w:rsidP="00E866EE">
            <w:pPr>
              <w:pStyle w:val="ListParagraph"/>
              <w:numPr>
                <w:ilvl w:val="0"/>
                <w:numId w:val="1"/>
              </w:numPr>
              <w:rPr>
                <w:rFonts w:ascii="Calibri" w:hAnsi="Calibri" w:cs="Calibri"/>
              </w:rPr>
            </w:pPr>
            <w:r w:rsidRPr="2FE07A0F">
              <w:rPr>
                <w:rFonts w:ascii="Calibri" w:hAnsi="Calibri" w:cs="Calibri"/>
              </w:rPr>
              <w:t xml:space="preserve">Experience of completing risk assessments. </w:t>
            </w:r>
          </w:p>
          <w:p w14:paraId="06CA88C7" w14:textId="77777777" w:rsidR="00E866EE" w:rsidRPr="00E866EE" w:rsidRDefault="00E866EE" w:rsidP="00E866EE">
            <w:pPr>
              <w:ind w:left="357"/>
              <w:rPr>
                <w:rFonts w:ascii="Calibri" w:hAnsi="Calibri" w:cs="Calibri"/>
                <w:strike/>
              </w:rPr>
            </w:pPr>
          </w:p>
          <w:p w14:paraId="22CAEB37" w14:textId="77777777" w:rsidR="00D304BD" w:rsidRPr="008642BF" w:rsidRDefault="00D304BD" w:rsidP="00D304BD">
            <w:pPr>
              <w:rPr>
                <w:rFonts w:ascii="Calibri" w:hAnsi="Calibri" w:cs="Calibri"/>
              </w:rPr>
            </w:pPr>
          </w:p>
          <w:p w14:paraId="06148A5E" w14:textId="77777777" w:rsidR="00D304BD" w:rsidRPr="008642BF" w:rsidRDefault="00D304BD" w:rsidP="00D304BD">
            <w:pPr>
              <w:rPr>
                <w:rFonts w:ascii="Calibri" w:hAnsi="Calibri" w:cs="Calibri"/>
              </w:rPr>
            </w:pPr>
          </w:p>
        </w:tc>
      </w:tr>
      <w:tr w:rsidR="00D304BD" w:rsidRPr="008642BF" w14:paraId="2EDCB073" w14:textId="77777777" w:rsidTr="6533232F">
        <w:tblPrEx>
          <w:tblLook w:val="01E0" w:firstRow="1" w:lastRow="1" w:firstColumn="1" w:lastColumn="1" w:noHBand="0" w:noVBand="0"/>
        </w:tblPrEx>
        <w:trPr>
          <w:jc w:val="center"/>
        </w:trPr>
        <w:tc>
          <w:tcPr>
            <w:tcW w:w="1980" w:type="dxa"/>
          </w:tcPr>
          <w:p w14:paraId="513447C4" w14:textId="77777777" w:rsidR="00D304BD" w:rsidRPr="008642BF" w:rsidRDefault="00D304BD" w:rsidP="00625801">
            <w:pPr>
              <w:rPr>
                <w:rFonts w:ascii="Calibri" w:hAnsi="Calibri" w:cs="Calibri"/>
              </w:rPr>
            </w:pPr>
          </w:p>
          <w:p w14:paraId="5DB205FD" w14:textId="10F44274" w:rsidR="00D304BD" w:rsidRPr="008642BF" w:rsidRDefault="00D304BD" w:rsidP="00625801">
            <w:pPr>
              <w:rPr>
                <w:rFonts w:ascii="Calibri" w:hAnsi="Calibri" w:cs="Calibri"/>
              </w:rPr>
            </w:pPr>
            <w:r w:rsidRPr="008642BF">
              <w:rPr>
                <w:rFonts w:ascii="Calibri" w:hAnsi="Calibri" w:cs="Calibri"/>
              </w:rPr>
              <w:t>3. Professional      Development</w:t>
            </w:r>
          </w:p>
          <w:p w14:paraId="119CA84F" w14:textId="77777777" w:rsidR="00D304BD" w:rsidRPr="008642BF" w:rsidRDefault="00D304BD" w:rsidP="00625801">
            <w:pPr>
              <w:rPr>
                <w:rFonts w:ascii="Calibri" w:hAnsi="Calibri" w:cs="Calibri"/>
              </w:rPr>
            </w:pPr>
          </w:p>
        </w:tc>
        <w:tc>
          <w:tcPr>
            <w:tcW w:w="4238" w:type="dxa"/>
            <w:gridSpan w:val="2"/>
          </w:tcPr>
          <w:p w14:paraId="41F199AB" w14:textId="77777777" w:rsidR="00D304BD" w:rsidRPr="008642BF" w:rsidRDefault="00D304BD" w:rsidP="00625801">
            <w:pPr>
              <w:ind w:left="357" w:hanging="357"/>
              <w:rPr>
                <w:rFonts w:ascii="Calibri" w:hAnsi="Calibri" w:cs="Calibri"/>
              </w:rPr>
            </w:pPr>
          </w:p>
          <w:p w14:paraId="797FE845" w14:textId="2BB9F483" w:rsidR="00D304BD" w:rsidRPr="008642BF" w:rsidRDefault="00D304BD" w:rsidP="00625801">
            <w:pPr>
              <w:numPr>
                <w:ilvl w:val="0"/>
                <w:numId w:val="1"/>
              </w:numPr>
              <w:ind w:left="357" w:hanging="357"/>
              <w:rPr>
                <w:rFonts w:ascii="Calibri" w:hAnsi="Calibri" w:cs="Calibri"/>
              </w:rPr>
            </w:pPr>
            <w:r w:rsidRPr="2FE07A0F">
              <w:rPr>
                <w:rFonts w:ascii="Calibri" w:hAnsi="Calibri" w:cs="Calibri"/>
              </w:rPr>
              <w:t>Evidence of continuing professional development relating to wider school initiatives</w:t>
            </w:r>
            <w:r w:rsidR="00E866EE" w:rsidRPr="2FE07A0F">
              <w:rPr>
                <w:rFonts w:ascii="Calibri" w:hAnsi="Calibri" w:cs="Calibri"/>
              </w:rPr>
              <w:t>.</w:t>
            </w:r>
          </w:p>
          <w:p w14:paraId="593C29CB" w14:textId="77777777" w:rsidR="00D304BD" w:rsidRPr="008642BF" w:rsidRDefault="00D304BD" w:rsidP="00D304BD">
            <w:pPr>
              <w:ind w:left="357"/>
              <w:rPr>
                <w:rFonts w:ascii="Calibri" w:hAnsi="Calibri" w:cs="Calibri"/>
              </w:rPr>
            </w:pPr>
          </w:p>
          <w:p w14:paraId="5353C148" w14:textId="741C2E2E" w:rsidR="00D304BD" w:rsidRPr="008642BF" w:rsidRDefault="00D304BD" w:rsidP="00625801">
            <w:pPr>
              <w:ind w:left="357" w:hanging="357"/>
              <w:rPr>
                <w:rFonts w:ascii="Calibri" w:hAnsi="Calibri" w:cs="Calibri"/>
              </w:rPr>
            </w:pPr>
          </w:p>
        </w:tc>
        <w:tc>
          <w:tcPr>
            <w:tcW w:w="4238" w:type="dxa"/>
          </w:tcPr>
          <w:p w14:paraId="4F2AC112" w14:textId="77777777" w:rsidR="00D304BD" w:rsidRPr="008642BF" w:rsidRDefault="00D304BD" w:rsidP="00625801">
            <w:pPr>
              <w:ind w:left="357" w:hanging="357"/>
              <w:rPr>
                <w:rFonts w:ascii="Calibri" w:hAnsi="Calibri" w:cs="Calibri"/>
              </w:rPr>
            </w:pPr>
          </w:p>
          <w:p w14:paraId="05A53B32" w14:textId="77777777" w:rsidR="00D304BD" w:rsidRPr="008642BF" w:rsidRDefault="00D304BD" w:rsidP="00E866EE">
            <w:pPr>
              <w:pStyle w:val="ListParagraph"/>
              <w:ind w:left="360"/>
              <w:rPr>
                <w:rFonts w:ascii="Calibri" w:hAnsi="Calibri" w:cs="Calibri"/>
              </w:rPr>
            </w:pPr>
          </w:p>
        </w:tc>
      </w:tr>
      <w:tr w:rsidR="00D304BD" w:rsidRPr="008642BF" w14:paraId="634528D6" w14:textId="77777777" w:rsidTr="6533232F">
        <w:tblPrEx>
          <w:tblLook w:val="01E0" w:firstRow="1" w:lastRow="1" w:firstColumn="1" w:lastColumn="1" w:noHBand="0" w:noVBand="0"/>
        </w:tblPrEx>
        <w:trPr>
          <w:jc w:val="center"/>
        </w:trPr>
        <w:tc>
          <w:tcPr>
            <w:tcW w:w="1980" w:type="dxa"/>
          </w:tcPr>
          <w:p w14:paraId="465C1E7A" w14:textId="77777777" w:rsidR="00D304BD" w:rsidRPr="008642BF" w:rsidRDefault="00D304BD" w:rsidP="00625801">
            <w:pPr>
              <w:jc w:val="center"/>
              <w:rPr>
                <w:rFonts w:ascii="Calibri" w:hAnsi="Calibri" w:cs="Calibri"/>
              </w:rPr>
            </w:pPr>
          </w:p>
          <w:p w14:paraId="5709FC18" w14:textId="4EBD718D" w:rsidR="00D304BD" w:rsidRPr="008642BF" w:rsidRDefault="008642BF" w:rsidP="00625801">
            <w:pPr>
              <w:rPr>
                <w:rFonts w:ascii="Calibri" w:hAnsi="Calibri" w:cs="Calibri"/>
              </w:rPr>
            </w:pPr>
            <w:r w:rsidRPr="008642BF">
              <w:rPr>
                <w:rFonts w:ascii="Calibri" w:hAnsi="Calibri" w:cs="Calibri"/>
              </w:rPr>
              <w:t xml:space="preserve">4. </w:t>
            </w:r>
            <w:r w:rsidR="00D304BD" w:rsidRPr="008642BF">
              <w:rPr>
                <w:rFonts w:ascii="Calibri" w:hAnsi="Calibri" w:cs="Calibri"/>
              </w:rPr>
              <w:t>Learning and Teaching</w:t>
            </w:r>
          </w:p>
        </w:tc>
        <w:tc>
          <w:tcPr>
            <w:tcW w:w="4238" w:type="dxa"/>
            <w:gridSpan w:val="2"/>
          </w:tcPr>
          <w:p w14:paraId="35191364" w14:textId="77777777" w:rsidR="00D304BD" w:rsidRPr="008642BF" w:rsidRDefault="00D304BD" w:rsidP="00E866EE">
            <w:pPr>
              <w:rPr>
                <w:rFonts w:ascii="Calibri" w:hAnsi="Calibri" w:cs="Calibri"/>
              </w:rPr>
            </w:pPr>
          </w:p>
          <w:p w14:paraId="728BFBC1" w14:textId="589E70BB" w:rsidR="00D304BD" w:rsidRPr="002C4801" w:rsidRDefault="00D304BD" w:rsidP="00625801">
            <w:pPr>
              <w:numPr>
                <w:ilvl w:val="0"/>
                <w:numId w:val="3"/>
              </w:numPr>
              <w:ind w:left="357" w:hanging="357"/>
              <w:rPr>
                <w:rFonts w:ascii="Calibri" w:hAnsi="Calibri" w:cs="Calibri"/>
              </w:rPr>
            </w:pPr>
            <w:r w:rsidRPr="002C4801">
              <w:rPr>
                <w:rFonts w:ascii="Calibri" w:hAnsi="Calibri" w:cs="Calibri"/>
              </w:rPr>
              <w:t>Experience of a range of successful learning and teaching strategies appropriate for child development</w:t>
            </w:r>
          </w:p>
          <w:p w14:paraId="7F4604C2" w14:textId="1C31F6F7" w:rsidR="00D304BD" w:rsidRPr="008642BF" w:rsidRDefault="00D304BD" w:rsidP="00D304BD">
            <w:pPr>
              <w:numPr>
                <w:ilvl w:val="0"/>
                <w:numId w:val="3"/>
              </w:numPr>
              <w:ind w:left="357" w:hanging="357"/>
              <w:rPr>
                <w:rFonts w:ascii="Calibri" w:hAnsi="Calibri" w:cs="Calibri"/>
              </w:rPr>
            </w:pPr>
            <w:r w:rsidRPr="008642BF">
              <w:rPr>
                <w:rFonts w:ascii="Calibri" w:hAnsi="Calibri" w:cs="Calibri"/>
              </w:rPr>
              <w:t xml:space="preserve">A secure understanding of assessment strategies and the use of </w:t>
            </w:r>
            <w:r w:rsidRPr="008642BF">
              <w:rPr>
                <w:rFonts w:ascii="Calibri" w:hAnsi="Calibri" w:cs="Calibri"/>
              </w:rPr>
              <w:lastRenderedPageBreak/>
              <w:t>assessment to inform the next stages of learning</w:t>
            </w:r>
            <w:r w:rsidR="00E866EE">
              <w:rPr>
                <w:rFonts w:ascii="Calibri" w:hAnsi="Calibri" w:cs="Calibri"/>
              </w:rPr>
              <w:t>.</w:t>
            </w:r>
          </w:p>
          <w:p w14:paraId="0BBFDB6A" w14:textId="77777777" w:rsidR="00D304BD" w:rsidRPr="008642BF" w:rsidRDefault="00D304BD" w:rsidP="008642BF">
            <w:pPr>
              <w:rPr>
                <w:rFonts w:ascii="Calibri" w:hAnsi="Calibri" w:cs="Calibri"/>
              </w:rPr>
            </w:pPr>
          </w:p>
        </w:tc>
        <w:tc>
          <w:tcPr>
            <w:tcW w:w="4238" w:type="dxa"/>
          </w:tcPr>
          <w:p w14:paraId="5A513338" w14:textId="77777777" w:rsidR="00D304BD" w:rsidRPr="008642BF" w:rsidRDefault="00D304BD" w:rsidP="00625801">
            <w:pPr>
              <w:ind w:left="357" w:hanging="357"/>
              <w:rPr>
                <w:rFonts w:ascii="Calibri" w:hAnsi="Calibri" w:cs="Calibri"/>
              </w:rPr>
            </w:pPr>
          </w:p>
          <w:p w14:paraId="4F6B5267" w14:textId="77777777" w:rsidR="00D304BD" w:rsidRPr="008642BF" w:rsidRDefault="00D304BD" w:rsidP="008642BF">
            <w:pPr>
              <w:rPr>
                <w:rFonts w:ascii="Calibri" w:hAnsi="Calibri" w:cs="Calibri"/>
              </w:rPr>
            </w:pPr>
          </w:p>
        </w:tc>
      </w:tr>
      <w:tr w:rsidR="00D304BD" w:rsidRPr="008642BF" w14:paraId="7E53C5CD" w14:textId="77777777" w:rsidTr="6533232F">
        <w:tblPrEx>
          <w:tblLook w:val="01E0" w:firstRow="1" w:lastRow="1" w:firstColumn="1" w:lastColumn="1" w:noHBand="0" w:noVBand="0"/>
        </w:tblPrEx>
        <w:trPr>
          <w:jc w:val="center"/>
        </w:trPr>
        <w:tc>
          <w:tcPr>
            <w:tcW w:w="1980" w:type="dxa"/>
          </w:tcPr>
          <w:p w14:paraId="0B889219" w14:textId="77777777" w:rsidR="00D304BD" w:rsidRPr="008642BF" w:rsidRDefault="00D304BD" w:rsidP="00625801">
            <w:pPr>
              <w:rPr>
                <w:rFonts w:ascii="Calibri" w:hAnsi="Calibri" w:cs="Calibri"/>
              </w:rPr>
            </w:pPr>
          </w:p>
          <w:p w14:paraId="11598567" w14:textId="5157A893" w:rsidR="00D304BD" w:rsidRPr="008642BF" w:rsidRDefault="008642BF" w:rsidP="00625801">
            <w:pPr>
              <w:rPr>
                <w:rFonts w:ascii="Calibri" w:hAnsi="Calibri" w:cs="Calibri"/>
              </w:rPr>
            </w:pPr>
            <w:r w:rsidRPr="008642BF">
              <w:rPr>
                <w:rFonts w:ascii="Calibri" w:hAnsi="Calibri" w:cs="Calibri"/>
              </w:rPr>
              <w:t>5.</w:t>
            </w:r>
            <w:r w:rsidR="00D304BD" w:rsidRPr="008642BF">
              <w:rPr>
                <w:rFonts w:ascii="Calibri" w:hAnsi="Calibri" w:cs="Calibri"/>
              </w:rPr>
              <w:t xml:space="preserve"> Skills</w:t>
            </w:r>
            <w:r w:rsidRPr="008642BF">
              <w:rPr>
                <w:rFonts w:ascii="Calibri" w:hAnsi="Calibri" w:cs="Calibri"/>
              </w:rPr>
              <w:t xml:space="preserve"> &amp; qualities </w:t>
            </w:r>
          </w:p>
        </w:tc>
        <w:tc>
          <w:tcPr>
            <w:tcW w:w="4238" w:type="dxa"/>
            <w:gridSpan w:val="2"/>
          </w:tcPr>
          <w:p w14:paraId="24B4B64F" w14:textId="2187CABB" w:rsidR="008642BF" w:rsidRPr="002C4801" w:rsidRDefault="008642BF" w:rsidP="008642BF">
            <w:pPr>
              <w:pStyle w:val="ListParagraph"/>
              <w:numPr>
                <w:ilvl w:val="0"/>
                <w:numId w:val="13"/>
              </w:numPr>
              <w:rPr>
                <w:rFonts w:ascii="Calibri" w:hAnsi="Calibri" w:cs="Calibri"/>
              </w:rPr>
            </w:pPr>
            <w:r w:rsidRPr="002C4801">
              <w:rPr>
                <w:rFonts w:ascii="Calibri" w:hAnsi="Calibri" w:cs="Calibri"/>
              </w:rPr>
              <w:t>A passion for working in the outdoors and enthusiasm to share it with others.</w:t>
            </w:r>
          </w:p>
          <w:p w14:paraId="1FFC5E07" w14:textId="70737DE7" w:rsidR="008642BF" w:rsidRPr="002C4801" w:rsidRDefault="008642BF" w:rsidP="008642BF">
            <w:pPr>
              <w:pStyle w:val="ListParagraph"/>
              <w:numPr>
                <w:ilvl w:val="0"/>
                <w:numId w:val="12"/>
              </w:numPr>
              <w:rPr>
                <w:rFonts w:ascii="Calibri" w:hAnsi="Calibri" w:cs="Calibri"/>
              </w:rPr>
            </w:pPr>
            <w:r w:rsidRPr="002C4801">
              <w:rPr>
                <w:rFonts w:ascii="Calibri" w:hAnsi="Calibri" w:cs="Calibri"/>
              </w:rPr>
              <w:t>Strong communication skills and ability to give instruction in an appropriate, clear and engaging manner</w:t>
            </w:r>
            <w:r w:rsidR="00E866EE">
              <w:rPr>
                <w:rFonts w:ascii="Calibri" w:hAnsi="Calibri" w:cs="Calibri"/>
              </w:rPr>
              <w:t>.</w:t>
            </w:r>
          </w:p>
          <w:p w14:paraId="3A25DE87" w14:textId="6460BD1B" w:rsidR="008642BF" w:rsidRPr="002C4801" w:rsidRDefault="008642BF" w:rsidP="008642BF">
            <w:pPr>
              <w:pStyle w:val="ListParagraph"/>
              <w:numPr>
                <w:ilvl w:val="0"/>
                <w:numId w:val="12"/>
              </w:numPr>
              <w:rPr>
                <w:rFonts w:ascii="Calibri" w:hAnsi="Calibri" w:cs="Calibri"/>
              </w:rPr>
            </w:pPr>
            <w:r w:rsidRPr="002C4801">
              <w:rPr>
                <w:rFonts w:ascii="Calibri" w:hAnsi="Calibri" w:cs="Calibri"/>
              </w:rPr>
              <w:t>Friendly, empathetic and with excellent people skills</w:t>
            </w:r>
          </w:p>
          <w:p w14:paraId="5A2C9C5E" w14:textId="77777777" w:rsidR="00E866EE" w:rsidRDefault="008642BF" w:rsidP="00E866EE">
            <w:pPr>
              <w:pStyle w:val="ListParagraph"/>
              <w:numPr>
                <w:ilvl w:val="0"/>
                <w:numId w:val="12"/>
              </w:numPr>
              <w:rPr>
                <w:rFonts w:ascii="Calibri" w:hAnsi="Calibri" w:cs="Calibri"/>
              </w:rPr>
            </w:pPr>
            <w:r w:rsidRPr="002C4801">
              <w:rPr>
                <w:rFonts w:ascii="Calibri" w:hAnsi="Calibri" w:cs="Calibri"/>
              </w:rPr>
              <w:t>Flexible and adaptable attitude including being optimistic in all weather</w:t>
            </w:r>
            <w:r w:rsidR="00E866EE">
              <w:rPr>
                <w:rFonts w:ascii="Calibri" w:hAnsi="Calibri" w:cs="Calibri"/>
              </w:rPr>
              <w:t>s.</w:t>
            </w:r>
          </w:p>
          <w:p w14:paraId="7D83D9FE" w14:textId="464EEF5E" w:rsidR="00E866EE" w:rsidRDefault="00D304BD" w:rsidP="00E866EE">
            <w:pPr>
              <w:pStyle w:val="ListParagraph"/>
              <w:numPr>
                <w:ilvl w:val="0"/>
                <w:numId w:val="12"/>
              </w:numPr>
              <w:rPr>
                <w:rFonts w:ascii="Calibri" w:hAnsi="Calibri" w:cs="Calibri"/>
              </w:rPr>
            </w:pPr>
            <w:r w:rsidRPr="00E866EE">
              <w:rPr>
                <w:rFonts w:ascii="Calibri" w:hAnsi="Calibri" w:cs="Calibri"/>
              </w:rPr>
              <w:t>High expectations of students’ learning and attainment</w:t>
            </w:r>
            <w:r w:rsidR="00E866EE">
              <w:rPr>
                <w:rFonts w:ascii="Calibri" w:hAnsi="Calibri" w:cs="Calibri"/>
              </w:rPr>
              <w:t>.</w:t>
            </w:r>
          </w:p>
          <w:p w14:paraId="125525CD" w14:textId="77777777" w:rsidR="00E866EE" w:rsidRDefault="00D304BD" w:rsidP="00E866EE">
            <w:pPr>
              <w:pStyle w:val="ListParagraph"/>
              <w:numPr>
                <w:ilvl w:val="0"/>
                <w:numId w:val="12"/>
              </w:numPr>
              <w:rPr>
                <w:rFonts w:ascii="Calibri" w:hAnsi="Calibri" w:cs="Calibri"/>
              </w:rPr>
            </w:pPr>
            <w:r w:rsidRPr="00E866EE">
              <w:rPr>
                <w:rFonts w:ascii="Calibri" w:hAnsi="Calibri" w:cs="Calibri"/>
              </w:rPr>
              <w:t>Strong commitment to the school, school improvement and raising achievement for all students</w:t>
            </w:r>
          </w:p>
          <w:p w14:paraId="779B125E" w14:textId="77777777" w:rsidR="00E866EE" w:rsidRDefault="00D304BD" w:rsidP="00E866EE">
            <w:pPr>
              <w:pStyle w:val="ListParagraph"/>
              <w:numPr>
                <w:ilvl w:val="0"/>
                <w:numId w:val="12"/>
              </w:numPr>
              <w:rPr>
                <w:rFonts w:ascii="Calibri" w:hAnsi="Calibri" w:cs="Calibri"/>
              </w:rPr>
            </w:pPr>
            <w:r w:rsidRPr="00E866EE">
              <w:rPr>
                <w:rFonts w:ascii="Calibri" w:hAnsi="Calibri" w:cs="Calibri"/>
              </w:rPr>
              <w:t>Ability to respond flexibly, remain calm and positive when working under pressure or faced with challenge</w:t>
            </w:r>
          </w:p>
          <w:p w14:paraId="232107C1" w14:textId="660F64CE" w:rsidR="008642BF" w:rsidRPr="00E866EE" w:rsidRDefault="00D304BD" w:rsidP="00E866EE">
            <w:pPr>
              <w:pStyle w:val="ListParagraph"/>
              <w:numPr>
                <w:ilvl w:val="0"/>
                <w:numId w:val="12"/>
              </w:numPr>
              <w:rPr>
                <w:rFonts w:ascii="Calibri" w:hAnsi="Calibri" w:cs="Calibri"/>
              </w:rPr>
            </w:pPr>
            <w:r w:rsidRPr="00E866EE">
              <w:rPr>
                <w:rFonts w:ascii="Calibri" w:hAnsi="Calibri" w:cs="Calibri"/>
              </w:rPr>
              <w:t>Ability to organise work, prioritise tasks, make decisions and manage time effectively</w:t>
            </w:r>
          </w:p>
          <w:p w14:paraId="43106492" w14:textId="40E43751" w:rsidR="002C4801" w:rsidRPr="008642BF" w:rsidRDefault="002C4801" w:rsidP="00315656">
            <w:pPr>
              <w:ind w:left="357"/>
              <w:rPr>
                <w:rFonts w:ascii="Calibri" w:hAnsi="Calibri" w:cs="Calibri"/>
              </w:rPr>
            </w:pPr>
          </w:p>
        </w:tc>
        <w:tc>
          <w:tcPr>
            <w:tcW w:w="4238" w:type="dxa"/>
          </w:tcPr>
          <w:p w14:paraId="66EF1DB6" w14:textId="77777777" w:rsidR="00D304BD" w:rsidRPr="008642BF" w:rsidRDefault="00D304BD" w:rsidP="00625801">
            <w:pPr>
              <w:ind w:left="357" w:hanging="357"/>
              <w:rPr>
                <w:rFonts w:ascii="Calibri" w:hAnsi="Calibri" w:cs="Calibri"/>
              </w:rPr>
            </w:pPr>
          </w:p>
        </w:tc>
      </w:tr>
    </w:tbl>
    <w:p w14:paraId="6ED83EE2" w14:textId="77777777" w:rsidR="00D304BD" w:rsidRPr="008642BF" w:rsidRDefault="00D304BD" w:rsidP="00D304BD">
      <w:pPr>
        <w:jc w:val="center"/>
        <w:rPr>
          <w:rFonts w:ascii="Calibri" w:hAnsi="Calibri" w:cs="Calibri"/>
        </w:rPr>
      </w:pPr>
    </w:p>
    <w:p w14:paraId="78F15637" w14:textId="77777777" w:rsidR="00D304BD" w:rsidRPr="008642BF" w:rsidRDefault="00D304BD" w:rsidP="00D304BD">
      <w:pPr>
        <w:rPr>
          <w:rFonts w:ascii="Calibri" w:hAnsi="Calibri" w:cs="Calibri"/>
        </w:rPr>
      </w:pPr>
    </w:p>
    <w:p w14:paraId="5D856E65" w14:textId="77777777" w:rsidR="00D304BD" w:rsidRPr="008642BF" w:rsidRDefault="00D304BD" w:rsidP="00D304BD">
      <w:pPr>
        <w:rPr>
          <w:rFonts w:ascii="Calibri" w:hAnsi="Calibri" w:cs="Calibri"/>
        </w:rPr>
      </w:pPr>
    </w:p>
    <w:p w14:paraId="62E9009D" w14:textId="77777777" w:rsidR="00D304BD" w:rsidRPr="008642BF" w:rsidRDefault="00D304BD" w:rsidP="00D304BD">
      <w:pPr>
        <w:ind w:right="26"/>
        <w:jc w:val="both"/>
        <w:outlineLvl w:val="0"/>
        <w:rPr>
          <w:rFonts w:ascii="Calibri" w:eastAsia="Century Gothic" w:hAnsi="Calibri" w:cs="Calibri"/>
          <w:spacing w:val="-4"/>
        </w:rPr>
      </w:pPr>
    </w:p>
    <w:p w14:paraId="10F7251A" w14:textId="77777777" w:rsidR="00D304BD" w:rsidRPr="008642BF" w:rsidRDefault="00D304BD" w:rsidP="00D304BD">
      <w:pPr>
        <w:jc w:val="both"/>
        <w:rPr>
          <w:rFonts w:ascii="Calibri" w:hAnsi="Calibri" w:cs="Calibri"/>
        </w:rPr>
      </w:pPr>
    </w:p>
    <w:p w14:paraId="2DC7007B" w14:textId="77777777" w:rsidR="00315656" w:rsidRPr="00441536" w:rsidRDefault="00315656" w:rsidP="00315656">
      <w:pPr>
        <w:jc w:val="both"/>
        <w:rPr>
          <w:rFonts w:asciiTheme="minorHAnsi" w:eastAsiaTheme="majorEastAsia" w:hAnsiTheme="minorHAnsi" w:cstheme="minorHAnsi"/>
          <w:b/>
          <w:bCs/>
          <w:color w:val="FF0000"/>
        </w:rPr>
      </w:pPr>
      <w:r w:rsidRPr="00441536">
        <w:rPr>
          <w:rFonts w:asciiTheme="minorHAnsi" w:eastAsiaTheme="majorEastAsia" w:hAnsiTheme="minorHAnsi" w:cstheme="minorHAnsi"/>
          <w:b/>
          <w:bCs/>
          <w:color w:val="FF0000"/>
        </w:rPr>
        <w:t>Creating Tomorrow Multi Academy Trust is committed to safeguarding children, promoting the welfare of all students, and expects all staff and volunteers to share this commitment. Enhanced clearance from the Disclosure and Barring Service will be undertaken for the successful candidates.</w:t>
      </w:r>
    </w:p>
    <w:p w14:paraId="466A2AB3" w14:textId="77777777" w:rsidR="00315656" w:rsidRPr="00441536" w:rsidRDefault="00315656" w:rsidP="00315656">
      <w:pPr>
        <w:rPr>
          <w:rFonts w:asciiTheme="minorHAnsi" w:eastAsiaTheme="majorEastAsia" w:hAnsiTheme="minorHAnsi" w:cstheme="minorHAnsi"/>
          <w:color w:val="FF0000"/>
        </w:rPr>
      </w:pPr>
    </w:p>
    <w:p w14:paraId="1342E2AE" w14:textId="77777777" w:rsidR="00D304BD" w:rsidRPr="008642BF" w:rsidRDefault="00D304BD">
      <w:pPr>
        <w:rPr>
          <w:rFonts w:ascii="Calibri" w:hAnsi="Calibri" w:cs="Calibri"/>
        </w:rPr>
      </w:pPr>
    </w:p>
    <w:sectPr w:rsidR="00D304BD" w:rsidRPr="008642BF" w:rsidSect="00D304BD">
      <w:pgSz w:w="11906" w:h="16838"/>
      <w:pgMar w:top="720" w:right="720" w:bottom="720" w:left="720" w:header="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30E"/>
    <w:multiLevelType w:val="hybridMultilevel"/>
    <w:tmpl w:val="5E649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96A41"/>
    <w:multiLevelType w:val="hybridMultilevel"/>
    <w:tmpl w:val="323C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95315"/>
    <w:multiLevelType w:val="hybridMultilevel"/>
    <w:tmpl w:val="44DA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45DE3"/>
    <w:multiLevelType w:val="hybridMultilevel"/>
    <w:tmpl w:val="20EAF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53DA8"/>
    <w:multiLevelType w:val="hybridMultilevel"/>
    <w:tmpl w:val="2D126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D4489"/>
    <w:multiLevelType w:val="hybridMultilevel"/>
    <w:tmpl w:val="B7A6DF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E548DD"/>
    <w:multiLevelType w:val="hybridMultilevel"/>
    <w:tmpl w:val="001EFAF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7" w15:restartNumberingAfterBreak="0">
    <w:nsid w:val="2FE92DDE"/>
    <w:multiLevelType w:val="hybridMultilevel"/>
    <w:tmpl w:val="BC42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A8229F"/>
    <w:multiLevelType w:val="hybridMultilevel"/>
    <w:tmpl w:val="86A0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277463"/>
    <w:multiLevelType w:val="hybridMultilevel"/>
    <w:tmpl w:val="BFEC5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D30BFC"/>
    <w:multiLevelType w:val="hybridMultilevel"/>
    <w:tmpl w:val="DCE2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A35877"/>
    <w:multiLevelType w:val="hybridMultilevel"/>
    <w:tmpl w:val="2FCC3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A867A6"/>
    <w:multiLevelType w:val="hybridMultilevel"/>
    <w:tmpl w:val="41746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2191455">
    <w:abstractNumId w:val="5"/>
  </w:num>
  <w:num w:numId="2" w16cid:durableId="676075526">
    <w:abstractNumId w:val="0"/>
  </w:num>
  <w:num w:numId="3" w16cid:durableId="1905098340">
    <w:abstractNumId w:val="8"/>
  </w:num>
  <w:num w:numId="4" w16cid:durableId="358240906">
    <w:abstractNumId w:val="4"/>
  </w:num>
  <w:num w:numId="5" w16cid:durableId="1436634313">
    <w:abstractNumId w:val="9"/>
  </w:num>
  <w:num w:numId="6" w16cid:durableId="1453548940">
    <w:abstractNumId w:val="2"/>
  </w:num>
  <w:num w:numId="7" w16cid:durableId="866063475">
    <w:abstractNumId w:val="6"/>
  </w:num>
  <w:num w:numId="8" w16cid:durableId="1384868359">
    <w:abstractNumId w:val="10"/>
  </w:num>
  <w:num w:numId="9" w16cid:durableId="893544966">
    <w:abstractNumId w:val="7"/>
  </w:num>
  <w:num w:numId="10" w16cid:durableId="54553369">
    <w:abstractNumId w:val="11"/>
  </w:num>
  <w:num w:numId="11" w16cid:durableId="1472819268">
    <w:abstractNumId w:val="3"/>
  </w:num>
  <w:num w:numId="12" w16cid:durableId="1771198209">
    <w:abstractNumId w:val="12"/>
  </w:num>
  <w:num w:numId="13" w16cid:durableId="1828012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4BD"/>
    <w:rsid w:val="001B2E54"/>
    <w:rsid w:val="002C4801"/>
    <w:rsid w:val="00315656"/>
    <w:rsid w:val="008642BF"/>
    <w:rsid w:val="009D18E5"/>
    <w:rsid w:val="00B96FC5"/>
    <w:rsid w:val="00D304BD"/>
    <w:rsid w:val="00E1318E"/>
    <w:rsid w:val="00E866EE"/>
    <w:rsid w:val="00EB76DB"/>
    <w:rsid w:val="0C980D26"/>
    <w:rsid w:val="1E05F248"/>
    <w:rsid w:val="2FE07A0F"/>
    <w:rsid w:val="48D7E9C7"/>
    <w:rsid w:val="549F90FA"/>
    <w:rsid w:val="6100FC9A"/>
    <w:rsid w:val="6533232F"/>
    <w:rsid w:val="662F8D33"/>
    <w:rsid w:val="731ECD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AB3DF"/>
  <w15:chartTrackingRefBased/>
  <w15:docId w15:val="{16997A54-61E2-4D40-9C7F-120A2FFF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B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30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4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4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4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4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4BD"/>
    <w:rPr>
      <w:rFonts w:eastAsiaTheme="majorEastAsia" w:cstheme="majorBidi"/>
      <w:color w:val="272727" w:themeColor="text1" w:themeTint="D8"/>
    </w:rPr>
  </w:style>
  <w:style w:type="paragraph" w:styleId="Title">
    <w:name w:val="Title"/>
    <w:basedOn w:val="Normal"/>
    <w:next w:val="Normal"/>
    <w:link w:val="TitleChar"/>
    <w:uiPriority w:val="10"/>
    <w:qFormat/>
    <w:rsid w:val="00D30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4BD"/>
    <w:pPr>
      <w:spacing w:before="160"/>
      <w:jc w:val="center"/>
    </w:pPr>
    <w:rPr>
      <w:i/>
      <w:iCs/>
      <w:color w:val="404040" w:themeColor="text1" w:themeTint="BF"/>
    </w:rPr>
  </w:style>
  <w:style w:type="character" w:customStyle="1" w:styleId="QuoteChar">
    <w:name w:val="Quote Char"/>
    <w:basedOn w:val="DefaultParagraphFont"/>
    <w:link w:val="Quote"/>
    <w:uiPriority w:val="29"/>
    <w:rsid w:val="00D304BD"/>
    <w:rPr>
      <w:i/>
      <w:iCs/>
      <w:color w:val="404040" w:themeColor="text1" w:themeTint="BF"/>
    </w:rPr>
  </w:style>
  <w:style w:type="paragraph" w:styleId="ListParagraph">
    <w:name w:val="List Paragraph"/>
    <w:basedOn w:val="Normal"/>
    <w:uiPriority w:val="34"/>
    <w:qFormat/>
    <w:rsid w:val="00D304BD"/>
    <w:pPr>
      <w:ind w:left="720"/>
      <w:contextualSpacing/>
    </w:pPr>
  </w:style>
  <w:style w:type="character" w:styleId="IntenseEmphasis">
    <w:name w:val="Intense Emphasis"/>
    <w:basedOn w:val="DefaultParagraphFont"/>
    <w:uiPriority w:val="21"/>
    <w:qFormat/>
    <w:rsid w:val="00D304BD"/>
    <w:rPr>
      <w:i/>
      <w:iCs/>
      <w:color w:val="0F4761" w:themeColor="accent1" w:themeShade="BF"/>
    </w:rPr>
  </w:style>
  <w:style w:type="paragraph" w:styleId="IntenseQuote">
    <w:name w:val="Intense Quote"/>
    <w:basedOn w:val="Normal"/>
    <w:next w:val="Normal"/>
    <w:link w:val="IntenseQuoteChar"/>
    <w:uiPriority w:val="30"/>
    <w:qFormat/>
    <w:rsid w:val="00D30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4BD"/>
    <w:rPr>
      <w:i/>
      <w:iCs/>
      <w:color w:val="0F4761" w:themeColor="accent1" w:themeShade="BF"/>
    </w:rPr>
  </w:style>
  <w:style w:type="character" w:styleId="IntenseReference">
    <w:name w:val="Intense Reference"/>
    <w:basedOn w:val="DefaultParagraphFont"/>
    <w:uiPriority w:val="32"/>
    <w:qFormat/>
    <w:rsid w:val="00D304BD"/>
    <w:rPr>
      <w:b/>
      <w:bCs/>
      <w:smallCaps/>
      <w:color w:val="0F4761" w:themeColor="accent1" w:themeShade="BF"/>
      <w:spacing w:val="5"/>
    </w:rPr>
  </w:style>
  <w:style w:type="character" w:customStyle="1" w:styleId="eop">
    <w:name w:val="eop"/>
    <w:basedOn w:val="DefaultParagraphFont"/>
    <w:rsid w:val="00D304BD"/>
  </w:style>
  <w:style w:type="character" w:customStyle="1" w:styleId="normaltextrun">
    <w:name w:val="normaltextrun"/>
    <w:basedOn w:val="DefaultParagraphFont"/>
    <w:rsid w:val="00D30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6.png@01DA60EA.5FD5EC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2374</Characters>
  <Application>Microsoft Office Word</Application>
  <DocSecurity>0</DocSecurity>
  <Lines>140</Lines>
  <Paragraphs>47</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Hall</dc:creator>
  <cp:keywords/>
  <dc:description/>
  <cp:lastModifiedBy>Henrietta Marafko-Toth</cp:lastModifiedBy>
  <cp:revision>8</cp:revision>
  <cp:lastPrinted>2024-03-25T12:46:00Z</cp:lastPrinted>
  <dcterms:created xsi:type="dcterms:W3CDTF">2024-03-25T10:50:00Z</dcterms:created>
  <dcterms:modified xsi:type="dcterms:W3CDTF">2026-02-02T11:08:00Z</dcterms:modified>
</cp:coreProperties>
</file>