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73AB" w14:textId="77777777" w:rsidR="00F72E40" w:rsidRDefault="00F72E40">
      <w:r>
        <w:rPr>
          <w:noProof/>
          <w:lang w:eastAsia="en-GB"/>
        </w:rPr>
        <w:drawing>
          <wp:anchor distT="0" distB="0" distL="114300" distR="114300" simplePos="0" relativeHeight="251658240" behindDoc="1" locked="0" layoutInCell="1" allowOverlap="1" wp14:anchorId="475573EE" wp14:editId="475573EF">
            <wp:simplePos x="0" y="0"/>
            <wp:positionH relativeFrom="margin">
              <wp:posOffset>2502535</wp:posOffset>
            </wp:positionH>
            <wp:positionV relativeFrom="paragraph">
              <wp:posOffset>135255</wp:posOffset>
            </wp:positionV>
            <wp:extent cx="2409825" cy="1093470"/>
            <wp:effectExtent l="0" t="0" r="9525" b="0"/>
            <wp:wrapTight wrapText="bothSides">
              <wp:wrapPolygon edited="0">
                <wp:start x="0" y="0"/>
                <wp:lineTo x="0" y="21073"/>
                <wp:lineTo x="21515" y="21073"/>
                <wp:lineTo x="21515" y="0"/>
                <wp:lineTo x="0" y="0"/>
              </wp:wrapPolygon>
            </wp:wrapTight>
            <wp:docPr id="1" name="Picture 1" descr="ODST-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ST-logo-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98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0288" behindDoc="1" locked="0" layoutInCell="1" allowOverlap="1" wp14:anchorId="475573F0" wp14:editId="475573F1">
            <wp:simplePos x="0" y="0"/>
            <wp:positionH relativeFrom="margin">
              <wp:posOffset>828675</wp:posOffset>
            </wp:positionH>
            <wp:positionV relativeFrom="paragraph">
              <wp:posOffset>92075</wp:posOffset>
            </wp:positionV>
            <wp:extent cx="1171575" cy="115776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8398" t="2959" r="4819" b="6380"/>
                    <a:stretch>
                      <a:fillRect/>
                    </a:stretch>
                  </pic:blipFill>
                  <pic:spPr bwMode="auto">
                    <a:xfrm>
                      <a:off x="0" y="0"/>
                      <a:ext cx="1171575" cy="1157764"/>
                    </a:xfrm>
                    <a:prstGeom prst="rect">
                      <a:avLst/>
                    </a:prstGeom>
                    <a:noFill/>
                  </pic:spPr>
                </pic:pic>
              </a:graphicData>
            </a:graphic>
            <wp14:sizeRelH relativeFrom="page">
              <wp14:pctWidth>0</wp14:pctWidth>
            </wp14:sizeRelH>
            <wp14:sizeRelV relativeFrom="page">
              <wp14:pctHeight>0</wp14:pctHeight>
            </wp14:sizeRelV>
          </wp:anchor>
        </w:drawing>
      </w:r>
    </w:p>
    <w:p w14:paraId="475573AC" w14:textId="77777777" w:rsidR="00F72E40" w:rsidRDefault="00F72E40"/>
    <w:p w14:paraId="475573AD" w14:textId="77777777" w:rsidR="00F72E40" w:rsidRDefault="00F72E40"/>
    <w:p w14:paraId="475573AE" w14:textId="77777777" w:rsidR="00F72E40" w:rsidRDefault="00F72E40"/>
    <w:p w14:paraId="475573AF" w14:textId="77777777" w:rsidR="00F72E40" w:rsidRDefault="00F72E40"/>
    <w:tbl>
      <w:tblPr>
        <w:tblStyle w:val="TableGrid"/>
        <w:tblW w:w="9356" w:type="dxa"/>
        <w:tblInd w:w="-147" w:type="dxa"/>
        <w:tblLook w:val="04A0" w:firstRow="1" w:lastRow="0" w:firstColumn="1" w:lastColumn="0" w:noHBand="0" w:noVBand="1"/>
      </w:tblPr>
      <w:tblGrid>
        <w:gridCol w:w="9356"/>
      </w:tblGrid>
      <w:tr w:rsidR="00E35DE7" w:rsidRPr="00214727" w14:paraId="475573B1" w14:textId="77777777" w:rsidTr="00214727">
        <w:trPr>
          <w:trHeight w:val="440"/>
        </w:trPr>
        <w:tc>
          <w:tcPr>
            <w:tcW w:w="9356" w:type="dxa"/>
            <w:shd w:val="clear" w:color="auto" w:fill="009FD6"/>
            <w:vAlign w:val="center"/>
          </w:tcPr>
          <w:p w14:paraId="475573B0" w14:textId="77777777" w:rsidR="00E35DE7" w:rsidRPr="00214727" w:rsidRDefault="00214727" w:rsidP="00E35DE7">
            <w:pPr>
              <w:rPr>
                <w:rFonts w:ascii="Calibri" w:eastAsia="Times New Roman" w:hAnsi="Calibri" w:cs="Arial"/>
                <w:b/>
                <w:lang w:eastAsia="en-GB"/>
              </w:rPr>
            </w:pPr>
            <w:r w:rsidRPr="00214727">
              <w:rPr>
                <w:rFonts w:ascii="Calibri" w:eastAsia="Times New Roman" w:hAnsi="Calibri" w:cs="Arial"/>
                <w:b/>
                <w:lang w:eastAsia="en-GB"/>
              </w:rPr>
              <w:t>TEACHERS</w:t>
            </w:r>
            <w:r w:rsidR="00347A7E">
              <w:rPr>
                <w:rFonts w:ascii="Calibri" w:eastAsia="Times New Roman" w:hAnsi="Calibri" w:cs="Arial"/>
                <w:b/>
                <w:lang w:eastAsia="en-GB"/>
              </w:rPr>
              <w:t xml:space="preserve"> – JOB DESCRIPTION</w:t>
            </w:r>
          </w:p>
        </w:tc>
      </w:tr>
      <w:tr w:rsidR="00E35DE7" w:rsidRPr="00214727" w14:paraId="475573BB" w14:textId="77777777" w:rsidTr="00214727">
        <w:trPr>
          <w:trHeight w:val="2240"/>
        </w:trPr>
        <w:tc>
          <w:tcPr>
            <w:tcW w:w="9356" w:type="dxa"/>
            <w:vAlign w:val="center"/>
          </w:tcPr>
          <w:p w14:paraId="475573B2" w14:textId="77777777" w:rsidR="00214727" w:rsidRPr="00214727" w:rsidRDefault="00214727" w:rsidP="00214727">
            <w:pPr>
              <w:contextualSpacing/>
              <w:jc w:val="both"/>
              <w:rPr>
                <w:rFonts w:ascii="Calibri" w:hAnsi="Calibri" w:cs="Arial"/>
                <w:b/>
                <w:bCs/>
              </w:rPr>
            </w:pPr>
            <w:r w:rsidRPr="00214727">
              <w:rPr>
                <w:rFonts w:ascii="Calibri" w:hAnsi="Calibri" w:cs="Arial"/>
                <w:b/>
                <w:bCs/>
              </w:rPr>
              <w:t>The Postholder:</w:t>
            </w:r>
          </w:p>
          <w:p w14:paraId="475573B3" w14:textId="30E80E52" w:rsidR="00214727" w:rsidRPr="00214727" w:rsidRDefault="00214727" w:rsidP="00214727">
            <w:pPr>
              <w:numPr>
                <w:ilvl w:val="0"/>
                <w:numId w:val="6"/>
              </w:numPr>
              <w:contextualSpacing/>
              <w:jc w:val="both"/>
              <w:rPr>
                <w:rFonts w:ascii="Calibri" w:hAnsi="Calibri" w:cs="Arial"/>
                <w:bCs/>
              </w:rPr>
            </w:pPr>
            <w:r w:rsidRPr="00214727">
              <w:rPr>
                <w:rFonts w:ascii="Calibri" w:hAnsi="Calibri" w:cs="Arial"/>
                <w:bCs/>
              </w:rPr>
              <w:t>Is responsible to the Head</w:t>
            </w:r>
            <w:r w:rsidR="0047765E">
              <w:rPr>
                <w:rFonts w:ascii="Calibri" w:hAnsi="Calibri" w:cs="Arial"/>
                <w:bCs/>
              </w:rPr>
              <w:t xml:space="preserve"> of School</w:t>
            </w:r>
            <w:r w:rsidR="000E542A">
              <w:rPr>
                <w:rFonts w:ascii="Calibri" w:hAnsi="Calibri" w:cs="Arial"/>
                <w:bCs/>
              </w:rPr>
              <w:t>/Executive Headteacher</w:t>
            </w:r>
            <w:r w:rsidRPr="00214727">
              <w:rPr>
                <w:rFonts w:ascii="Calibri" w:hAnsi="Calibri" w:cs="Arial"/>
                <w:bCs/>
              </w:rPr>
              <w:t xml:space="preserve"> in all matters</w:t>
            </w:r>
          </w:p>
          <w:p w14:paraId="475573B4" w14:textId="77777777" w:rsidR="00214727" w:rsidRPr="00214727" w:rsidRDefault="00214727" w:rsidP="00214727">
            <w:pPr>
              <w:numPr>
                <w:ilvl w:val="0"/>
                <w:numId w:val="6"/>
              </w:numPr>
              <w:contextualSpacing/>
              <w:jc w:val="both"/>
              <w:rPr>
                <w:rFonts w:ascii="Calibri" w:hAnsi="Calibri" w:cs="Arial"/>
                <w:bCs/>
              </w:rPr>
            </w:pPr>
            <w:r w:rsidRPr="00214727">
              <w:rPr>
                <w:rFonts w:ascii="Calibri" w:hAnsi="Calibri" w:cs="Arial"/>
                <w:bCs/>
              </w:rPr>
              <w:t>Interacts on a professional level with colleagues</w:t>
            </w:r>
          </w:p>
          <w:p w14:paraId="475573B5" w14:textId="77777777" w:rsidR="00214727" w:rsidRPr="00214727" w:rsidRDefault="00214727" w:rsidP="00214727">
            <w:pPr>
              <w:contextualSpacing/>
              <w:jc w:val="both"/>
              <w:rPr>
                <w:rFonts w:ascii="Calibri" w:hAnsi="Calibri" w:cs="Arial"/>
                <w:bCs/>
              </w:rPr>
            </w:pPr>
          </w:p>
          <w:p w14:paraId="475573B6" w14:textId="77777777" w:rsidR="00214727" w:rsidRPr="00214727" w:rsidRDefault="00214727" w:rsidP="00214727">
            <w:pPr>
              <w:contextualSpacing/>
              <w:jc w:val="both"/>
              <w:rPr>
                <w:rFonts w:ascii="Calibri" w:hAnsi="Calibri" w:cs="Arial"/>
              </w:rPr>
            </w:pPr>
            <w:r w:rsidRPr="00214727">
              <w:rPr>
                <w:rFonts w:ascii="Calibri" w:hAnsi="Calibri" w:cs="Arial"/>
              </w:rPr>
              <w:t>This job description should be read in conjunction with the current School Teachers’ Pay and Conditions Document and the provisions of that document will apply to the post holder.</w:t>
            </w:r>
          </w:p>
          <w:p w14:paraId="475573B7" w14:textId="77777777" w:rsidR="00214727" w:rsidRPr="00214727" w:rsidRDefault="00214727" w:rsidP="00214727">
            <w:pPr>
              <w:contextualSpacing/>
              <w:jc w:val="both"/>
              <w:rPr>
                <w:rFonts w:ascii="Calibri" w:hAnsi="Calibri" w:cs="Arial"/>
                <w:bCs/>
              </w:rPr>
            </w:pPr>
          </w:p>
          <w:p w14:paraId="475573B8" w14:textId="77777777" w:rsidR="00214727" w:rsidRPr="00214727" w:rsidRDefault="00214727" w:rsidP="00214727">
            <w:pPr>
              <w:contextualSpacing/>
              <w:jc w:val="both"/>
              <w:rPr>
                <w:rFonts w:ascii="Calibri" w:hAnsi="Calibri" w:cs="Arial"/>
              </w:rPr>
            </w:pPr>
            <w:r w:rsidRPr="00214727">
              <w:rPr>
                <w:rFonts w:ascii="Calibri" w:hAnsi="Calibri" w:cs="Arial"/>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14:paraId="475573B9" w14:textId="77777777" w:rsidR="00214727" w:rsidRPr="00214727" w:rsidRDefault="00214727" w:rsidP="00214727">
            <w:pPr>
              <w:contextualSpacing/>
              <w:jc w:val="both"/>
              <w:rPr>
                <w:rFonts w:ascii="Calibri" w:hAnsi="Calibri" w:cs="Arial"/>
              </w:rPr>
            </w:pPr>
          </w:p>
          <w:p w14:paraId="475573BA" w14:textId="77777777" w:rsidR="00E35DE7" w:rsidRPr="00214727" w:rsidRDefault="00214727" w:rsidP="00DD05F1">
            <w:pPr>
              <w:contextualSpacing/>
              <w:jc w:val="both"/>
              <w:rPr>
                <w:rFonts w:ascii="Calibri" w:eastAsia="Times New Roman" w:hAnsi="Calibri" w:cs="Arial"/>
                <w:lang w:eastAsia="en-GB"/>
              </w:rPr>
            </w:pPr>
            <w:r w:rsidRPr="00214727">
              <w:rPr>
                <w:rFonts w:ascii="Calibri" w:hAnsi="Calibri" w:cs="Arial"/>
              </w:rPr>
              <w:t>This job description will be reviewed at least annually and any changes will be subject to consultation. The school’s Grievance Procedure will be used to resolve any dispute arising out of the job description. Other relevant policies may be the Stress at Work Policy and the Dignity at Work Policy.</w:t>
            </w:r>
          </w:p>
        </w:tc>
      </w:tr>
      <w:tr w:rsidR="00E35DE7" w:rsidRPr="00214727" w14:paraId="475573BD" w14:textId="77777777" w:rsidTr="00214727">
        <w:trPr>
          <w:trHeight w:val="440"/>
        </w:trPr>
        <w:tc>
          <w:tcPr>
            <w:tcW w:w="9356" w:type="dxa"/>
            <w:shd w:val="clear" w:color="auto" w:fill="009FD6"/>
            <w:vAlign w:val="center"/>
          </w:tcPr>
          <w:p w14:paraId="475573BC" w14:textId="77777777" w:rsidR="00E35DE7" w:rsidRPr="00214727" w:rsidRDefault="00214727" w:rsidP="00214727">
            <w:pPr>
              <w:contextualSpacing/>
              <w:jc w:val="both"/>
              <w:rPr>
                <w:rFonts w:ascii="Calibri" w:eastAsia="Times New Roman" w:hAnsi="Calibri" w:cs="Arial"/>
                <w:b/>
                <w:lang w:eastAsia="en-GB"/>
              </w:rPr>
            </w:pPr>
            <w:r w:rsidRPr="00214727">
              <w:rPr>
                <w:rFonts w:ascii="Calibri" w:eastAsia="Times New Roman" w:hAnsi="Calibri" w:cs="Arial"/>
                <w:b/>
                <w:lang w:eastAsia="en-GB"/>
              </w:rPr>
              <w:t>AREAS OF RESPONSIBILITIES AND KEY TASKS</w:t>
            </w:r>
          </w:p>
        </w:tc>
      </w:tr>
      <w:tr w:rsidR="00E35DE7" w:rsidRPr="00214727" w14:paraId="475573BF" w14:textId="77777777" w:rsidTr="00214727">
        <w:trPr>
          <w:trHeight w:val="989"/>
        </w:trPr>
        <w:tc>
          <w:tcPr>
            <w:tcW w:w="9356" w:type="dxa"/>
            <w:vAlign w:val="center"/>
          </w:tcPr>
          <w:p w14:paraId="475573BE" w14:textId="77777777" w:rsidR="00E35DE7" w:rsidRPr="00214727" w:rsidRDefault="00214727" w:rsidP="00CB2E49">
            <w:pPr>
              <w:pStyle w:val="ListParagraph"/>
              <w:numPr>
                <w:ilvl w:val="0"/>
                <w:numId w:val="12"/>
              </w:numPr>
              <w:jc w:val="both"/>
              <w:rPr>
                <w:rFonts w:ascii="Calibri" w:eastAsia="Times New Roman" w:hAnsi="Calibri" w:cs="Arial"/>
                <w:lang w:eastAsia="en-GB"/>
              </w:rPr>
            </w:pPr>
            <w:r w:rsidRPr="00214727">
              <w:rPr>
                <w:rFonts w:ascii="Calibri" w:hAnsi="Calibri" w:cs="Arial"/>
              </w:rPr>
              <w:t xml:space="preserve">You will be expected to carry out the professional duties of a teacher as outlined in the School Teachers’ Pay and Conditions Document currently in operation, or any subsequent legislation. </w:t>
            </w:r>
          </w:p>
        </w:tc>
      </w:tr>
      <w:tr w:rsidR="00E35DE7" w:rsidRPr="00214727" w14:paraId="475573C1" w14:textId="77777777" w:rsidTr="00214727">
        <w:trPr>
          <w:trHeight w:val="440"/>
        </w:trPr>
        <w:tc>
          <w:tcPr>
            <w:tcW w:w="9356" w:type="dxa"/>
            <w:shd w:val="clear" w:color="auto" w:fill="009FD6"/>
            <w:vAlign w:val="center"/>
          </w:tcPr>
          <w:p w14:paraId="475573C0" w14:textId="77777777" w:rsidR="00E35DE7" w:rsidRPr="00214727" w:rsidRDefault="00214727" w:rsidP="00A22612">
            <w:pPr>
              <w:rPr>
                <w:rFonts w:ascii="Calibri" w:eastAsia="Times New Roman" w:hAnsi="Calibri" w:cs="Arial"/>
                <w:b/>
                <w:lang w:eastAsia="en-GB"/>
              </w:rPr>
            </w:pPr>
            <w:r w:rsidRPr="00214727">
              <w:rPr>
                <w:rFonts w:ascii="Calibri" w:eastAsia="Times New Roman" w:hAnsi="Calibri" w:cs="Arial"/>
                <w:b/>
                <w:lang w:eastAsia="en-GB"/>
              </w:rPr>
              <w:t>TEACHING</w:t>
            </w:r>
          </w:p>
        </w:tc>
      </w:tr>
      <w:tr w:rsidR="00E35DE7" w:rsidRPr="00214727" w14:paraId="475573C6" w14:textId="77777777" w:rsidTr="00214727">
        <w:trPr>
          <w:trHeight w:val="2917"/>
        </w:trPr>
        <w:tc>
          <w:tcPr>
            <w:tcW w:w="9356" w:type="dxa"/>
            <w:vAlign w:val="center"/>
          </w:tcPr>
          <w:p w14:paraId="475573C2" w14:textId="77777777" w:rsidR="00214727" w:rsidRPr="00214727" w:rsidRDefault="00214727" w:rsidP="00214727">
            <w:pPr>
              <w:numPr>
                <w:ilvl w:val="0"/>
                <w:numId w:val="3"/>
              </w:numPr>
              <w:contextualSpacing/>
              <w:jc w:val="both"/>
              <w:rPr>
                <w:rFonts w:ascii="Calibri" w:hAnsi="Calibri" w:cs="Arial"/>
              </w:rPr>
            </w:pPr>
            <w:r w:rsidRPr="00214727">
              <w:rPr>
                <w:rFonts w:ascii="Calibri" w:hAnsi="Calibri" w:cs="Arial"/>
              </w:rPr>
              <w:t>Help develop and maintain a curriculum in line with the school policy to meet the needs of individual children in the class.</w:t>
            </w:r>
          </w:p>
          <w:p w14:paraId="475573C3" w14:textId="77777777" w:rsidR="00214727" w:rsidRPr="00214727" w:rsidRDefault="00214727" w:rsidP="00214727">
            <w:pPr>
              <w:numPr>
                <w:ilvl w:val="0"/>
                <w:numId w:val="3"/>
              </w:numPr>
              <w:contextualSpacing/>
              <w:jc w:val="both"/>
              <w:rPr>
                <w:rFonts w:ascii="Calibri" w:hAnsi="Calibri" w:cs="Arial"/>
              </w:rPr>
            </w:pPr>
            <w:r w:rsidRPr="00214727">
              <w:rPr>
                <w:rFonts w:ascii="Calibri" w:hAnsi="Calibri" w:cs="Arial"/>
              </w:rPr>
              <w:t>Monitor and evaluate the curriculum and review planning, assessment, record keeping and reporting procedures as and when requested.</w:t>
            </w:r>
          </w:p>
          <w:p w14:paraId="475573C4" w14:textId="77777777" w:rsidR="00214727" w:rsidRPr="00214727" w:rsidRDefault="00214727" w:rsidP="00214727">
            <w:pPr>
              <w:numPr>
                <w:ilvl w:val="0"/>
                <w:numId w:val="3"/>
              </w:numPr>
              <w:contextualSpacing/>
              <w:jc w:val="both"/>
              <w:rPr>
                <w:rFonts w:ascii="Calibri" w:hAnsi="Calibri" w:cs="Arial"/>
              </w:rPr>
            </w:pPr>
            <w:r w:rsidRPr="00214727">
              <w:rPr>
                <w:rFonts w:ascii="Calibri" w:hAnsi="Calibri" w:cs="Arial"/>
              </w:rPr>
              <w:t>Under the direction and guidance of the Leadership Team, actively contribute to and support the development of one or more specified curriculum aspects or areas of pupil and/or staff development.</w:t>
            </w:r>
          </w:p>
          <w:p w14:paraId="475573C5" w14:textId="77777777" w:rsidR="00E35DE7" w:rsidRPr="00214727" w:rsidRDefault="00214727" w:rsidP="00214727">
            <w:pPr>
              <w:numPr>
                <w:ilvl w:val="0"/>
                <w:numId w:val="3"/>
              </w:numPr>
              <w:contextualSpacing/>
              <w:jc w:val="both"/>
              <w:rPr>
                <w:rFonts w:ascii="Calibri" w:eastAsia="Times New Roman" w:hAnsi="Calibri" w:cs="Arial"/>
                <w:lang w:eastAsia="en-GB"/>
              </w:rPr>
            </w:pPr>
            <w:r w:rsidRPr="00214727">
              <w:rPr>
                <w:rFonts w:ascii="Calibri" w:hAnsi="Calibri" w:cs="Arial"/>
              </w:rPr>
              <w:t>Ensure efficient use and maintenance of all material teaching resources within the classroom and working environment and ensure available resources are used effectively to support the curriculum.</w:t>
            </w:r>
          </w:p>
        </w:tc>
      </w:tr>
      <w:tr w:rsidR="00E35DE7" w:rsidRPr="00214727" w14:paraId="475573C8" w14:textId="77777777" w:rsidTr="00214727">
        <w:trPr>
          <w:trHeight w:val="440"/>
        </w:trPr>
        <w:tc>
          <w:tcPr>
            <w:tcW w:w="9356" w:type="dxa"/>
            <w:shd w:val="clear" w:color="auto" w:fill="009FD6"/>
            <w:vAlign w:val="center"/>
          </w:tcPr>
          <w:p w14:paraId="475573C7" w14:textId="77777777" w:rsidR="00E35DE7" w:rsidRPr="00214727" w:rsidRDefault="00214727" w:rsidP="00A22612">
            <w:pPr>
              <w:rPr>
                <w:rFonts w:ascii="Calibri" w:eastAsia="Times New Roman" w:hAnsi="Calibri" w:cs="Arial"/>
                <w:b/>
                <w:lang w:eastAsia="en-GB"/>
              </w:rPr>
            </w:pPr>
            <w:r w:rsidRPr="00214727">
              <w:rPr>
                <w:rFonts w:ascii="Calibri" w:eastAsia="Times New Roman" w:hAnsi="Calibri" w:cs="Arial"/>
                <w:b/>
                <w:lang w:eastAsia="en-GB"/>
              </w:rPr>
              <w:t>LEARNING AND TEACHING</w:t>
            </w:r>
          </w:p>
        </w:tc>
      </w:tr>
      <w:tr w:rsidR="00E35DE7" w:rsidRPr="00214727" w14:paraId="475573D1" w14:textId="77777777" w:rsidTr="00214727">
        <w:trPr>
          <w:trHeight w:val="890"/>
        </w:trPr>
        <w:tc>
          <w:tcPr>
            <w:tcW w:w="9356" w:type="dxa"/>
            <w:vAlign w:val="center"/>
          </w:tcPr>
          <w:p w14:paraId="475573C9"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Help to formulate and produce coherent long, medium and short term planning which ensures continuity and progression, takes into account the needs of the whole school as well as individual pupils and encourages the development of independent learning.</w:t>
            </w:r>
          </w:p>
          <w:p w14:paraId="475573CA"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Employ a range of suitable learning and teaching strategies and styles to ensure effective learning.</w:t>
            </w:r>
          </w:p>
          <w:p w14:paraId="475573CB"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Present appropriately demanding subject content, skills and understanding in a clear and stimulating manner, thereby motivating and sustaining the interest of pupils and raising levels of attainment.</w:t>
            </w:r>
          </w:p>
          <w:p w14:paraId="475573CC"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Develop, maintain and use resources appropriate to chosen learning objectives.</w:t>
            </w:r>
          </w:p>
          <w:p w14:paraId="475573CD"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Ensure the effective deployment of teaching assistant support in the classroom.</w:t>
            </w:r>
          </w:p>
          <w:p w14:paraId="475573CE"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lastRenderedPageBreak/>
              <w:t>Analyse and evaluate the children’s learning to inform future planning and teaching and learning activities.</w:t>
            </w:r>
          </w:p>
          <w:p w14:paraId="475573CF" w14:textId="77777777" w:rsidR="00214727" w:rsidRPr="00214727" w:rsidRDefault="00214727" w:rsidP="00214727">
            <w:pPr>
              <w:numPr>
                <w:ilvl w:val="0"/>
                <w:numId w:val="2"/>
              </w:numPr>
              <w:contextualSpacing/>
              <w:jc w:val="both"/>
              <w:rPr>
                <w:rFonts w:ascii="Calibri" w:hAnsi="Calibri" w:cs="Arial"/>
              </w:rPr>
            </w:pPr>
            <w:r w:rsidRPr="00214727">
              <w:rPr>
                <w:rFonts w:ascii="Calibri" w:hAnsi="Calibri" w:cs="Arial"/>
              </w:rPr>
              <w:t>Create and maintain an orderly, safe, stimulating and informative classroom environment.  Take care of the presentation and maintenance of whole school environment and encourage others to do so.</w:t>
            </w:r>
          </w:p>
          <w:p w14:paraId="475573D0" w14:textId="77777777" w:rsidR="00E35DE7" w:rsidRPr="00214727" w:rsidRDefault="00214727" w:rsidP="00214727">
            <w:pPr>
              <w:numPr>
                <w:ilvl w:val="0"/>
                <w:numId w:val="2"/>
              </w:numPr>
              <w:contextualSpacing/>
              <w:jc w:val="both"/>
              <w:rPr>
                <w:rFonts w:ascii="Calibri" w:eastAsia="Times New Roman" w:hAnsi="Calibri" w:cs="Arial"/>
                <w:lang w:eastAsia="en-GB"/>
              </w:rPr>
            </w:pPr>
            <w:r w:rsidRPr="00214727">
              <w:rPr>
                <w:rFonts w:ascii="Calibri" w:hAnsi="Calibri" w:cs="Arial"/>
              </w:rPr>
              <w:t>Set pupil targets, assess progress and maintain records in accordance with school policy.</w:t>
            </w:r>
          </w:p>
        </w:tc>
      </w:tr>
      <w:tr w:rsidR="00A22612" w:rsidRPr="00214727" w14:paraId="475573D3" w14:textId="77777777" w:rsidTr="00214727">
        <w:trPr>
          <w:trHeight w:val="422"/>
        </w:trPr>
        <w:tc>
          <w:tcPr>
            <w:tcW w:w="9356" w:type="dxa"/>
            <w:shd w:val="clear" w:color="auto" w:fill="009FD6"/>
            <w:vAlign w:val="center"/>
          </w:tcPr>
          <w:p w14:paraId="475573D2" w14:textId="77777777" w:rsidR="00A22612" w:rsidRPr="00214727" w:rsidRDefault="00214727" w:rsidP="00A22612">
            <w:pPr>
              <w:rPr>
                <w:rFonts w:ascii="Calibri" w:eastAsia="Times New Roman" w:hAnsi="Calibri" w:cs="Arial"/>
                <w:b/>
                <w:lang w:eastAsia="en-GB"/>
              </w:rPr>
            </w:pPr>
            <w:r w:rsidRPr="00214727">
              <w:rPr>
                <w:rFonts w:ascii="Calibri" w:eastAsia="Times New Roman" w:hAnsi="Calibri" w:cs="Arial"/>
                <w:b/>
                <w:lang w:eastAsia="en-GB"/>
              </w:rPr>
              <w:lastRenderedPageBreak/>
              <w:t>PASTORAL CARE</w:t>
            </w:r>
          </w:p>
        </w:tc>
      </w:tr>
      <w:tr w:rsidR="00A22612" w:rsidRPr="00214727" w14:paraId="475573D8" w14:textId="77777777" w:rsidTr="00214727">
        <w:trPr>
          <w:trHeight w:val="2163"/>
        </w:trPr>
        <w:tc>
          <w:tcPr>
            <w:tcW w:w="9356" w:type="dxa"/>
            <w:vAlign w:val="center"/>
          </w:tcPr>
          <w:p w14:paraId="475573D4" w14:textId="77777777" w:rsidR="00214727" w:rsidRPr="00214727" w:rsidRDefault="00214727" w:rsidP="00214727">
            <w:pPr>
              <w:numPr>
                <w:ilvl w:val="0"/>
                <w:numId w:val="9"/>
              </w:numPr>
              <w:contextualSpacing/>
              <w:jc w:val="both"/>
              <w:rPr>
                <w:rFonts w:ascii="Calibri" w:hAnsi="Calibri" w:cs="Arial"/>
              </w:rPr>
            </w:pPr>
            <w:r w:rsidRPr="00214727">
              <w:rPr>
                <w:rFonts w:ascii="Calibri" w:hAnsi="Calibri" w:cs="Arial"/>
              </w:rPr>
              <w:t>Develop positive relationships with all children and promote their general progress, achievements, well-being and participation in all aspects of school life.</w:t>
            </w:r>
          </w:p>
          <w:p w14:paraId="475573D5" w14:textId="77777777" w:rsidR="00214727" w:rsidRPr="00214727" w:rsidRDefault="00214727" w:rsidP="00214727">
            <w:pPr>
              <w:numPr>
                <w:ilvl w:val="0"/>
                <w:numId w:val="9"/>
              </w:numPr>
              <w:contextualSpacing/>
              <w:jc w:val="both"/>
              <w:rPr>
                <w:rFonts w:ascii="Calibri" w:hAnsi="Calibri" w:cs="Arial"/>
              </w:rPr>
            </w:pPr>
            <w:r w:rsidRPr="00214727">
              <w:rPr>
                <w:rFonts w:ascii="Calibri" w:hAnsi="Calibri" w:cs="Arial"/>
              </w:rPr>
              <w:t>Maintain a positive approach to child management, supporting the school’s policies relating to attendance, punctuality and behaviour.</w:t>
            </w:r>
          </w:p>
          <w:p w14:paraId="475573D6" w14:textId="77777777" w:rsidR="00214727" w:rsidRPr="00214727" w:rsidRDefault="00214727" w:rsidP="00214727">
            <w:pPr>
              <w:numPr>
                <w:ilvl w:val="0"/>
                <w:numId w:val="9"/>
              </w:numPr>
              <w:contextualSpacing/>
              <w:jc w:val="both"/>
              <w:rPr>
                <w:rFonts w:ascii="Calibri" w:hAnsi="Calibri" w:cs="Arial"/>
              </w:rPr>
            </w:pPr>
            <w:r w:rsidRPr="00214727">
              <w:rPr>
                <w:rFonts w:ascii="Calibri" w:hAnsi="Calibri" w:cs="Arial"/>
              </w:rPr>
              <w:t>Provide opportunities that contribute to the quality of the children’s wider educational development, including their personal, spiritual, social, moral and cultural development.</w:t>
            </w:r>
          </w:p>
          <w:p w14:paraId="475573D7" w14:textId="77777777" w:rsidR="00A22612" w:rsidRPr="00214727" w:rsidRDefault="00214727" w:rsidP="00214727">
            <w:pPr>
              <w:numPr>
                <w:ilvl w:val="0"/>
                <w:numId w:val="9"/>
              </w:numPr>
              <w:contextualSpacing/>
              <w:jc w:val="both"/>
              <w:rPr>
                <w:rFonts w:ascii="Calibri" w:eastAsia="Times New Roman" w:hAnsi="Calibri" w:cs="Arial"/>
                <w:lang w:eastAsia="en-GB"/>
              </w:rPr>
            </w:pPr>
            <w:r w:rsidRPr="00214727">
              <w:rPr>
                <w:rFonts w:ascii="Calibri" w:hAnsi="Calibri" w:cs="Arial"/>
              </w:rPr>
              <w:t>Ensure that Safeguarding procedures are understood and fully implemented.</w:t>
            </w:r>
          </w:p>
        </w:tc>
      </w:tr>
      <w:tr w:rsidR="00A22612" w:rsidRPr="00214727" w14:paraId="475573DA" w14:textId="77777777" w:rsidTr="00214727">
        <w:trPr>
          <w:trHeight w:val="458"/>
        </w:trPr>
        <w:tc>
          <w:tcPr>
            <w:tcW w:w="9356" w:type="dxa"/>
            <w:shd w:val="clear" w:color="auto" w:fill="009FD6"/>
            <w:vAlign w:val="center"/>
          </w:tcPr>
          <w:p w14:paraId="475573D9" w14:textId="77777777" w:rsidR="00A22612" w:rsidRPr="00214727" w:rsidRDefault="00214727" w:rsidP="00A22612">
            <w:pPr>
              <w:rPr>
                <w:rFonts w:ascii="Calibri" w:eastAsia="Times New Roman" w:hAnsi="Calibri" w:cs="Arial"/>
                <w:lang w:eastAsia="en-GB"/>
              </w:rPr>
            </w:pPr>
            <w:r w:rsidRPr="00214727">
              <w:rPr>
                <w:rFonts w:ascii="Calibri" w:hAnsi="Calibri"/>
                <w:b/>
              </w:rPr>
              <w:t>RELATIONSHIPS WITH PUPILS, PARENTS/CARERS AND THE WIDER COMMUNITY</w:t>
            </w:r>
          </w:p>
        </w:tc>
      </w:tr>
      <w:tr w:rsidR="00A22612" w:rsidRPr="00214727" w14:paraId="475573DF" w14:textId="77777777" w:rsidTr="00214727">
        <w:trPr>
          <w:trHeight w:val="2312"/>
        </w:trPr>
        <w:tc>
          <w:tcPr>
            <w:tcW w:w="9356" w:type="dxa"/>
            <w:vAlign w:val="center"/>
          </w:tcPr>
          <w:p w14:paraId="475573DB" w14:textId="77777777" w:rsidR="00214727" w:rsidRPr="00214727" w:rsidRDefault="00214727" w:rsidP="00214727">
            <w:pPr>
              <w:numPr>
                <w:ilvl w:val="0"/>
                <w:numId w:val="5"/>
              </w:numPr>
              <w:contextualSpacing/>
              <w:jc w:val="both"/>
              <w:rPr>
                <w:rFonts w:ascii="Calibri" w:hAnsi="Calibri" w:cs="Arial"/>
              </w:rPr>
            </w:pPr>
            <w:r w:rsidRPr="00214727">
              <w:rPr>
                <w:rFonts w:ascii="Calibri" w:hAnsi="Calibri" w:cs="Arial"/>
              </w:rPr>
              <w:t>Develop positive links with parents/carers, Governors, and the local community by supporting the school’s approach to community involvement and cohesion, including participation in school events.</w:t>
            </w:r>
          </w:p>
          <w:p w14:paraId="475573DC" w14:textId="77777777" w:rsidR="00214727" w:rsidRPr="00214727" w:rsidRDefault="00214727" w:rsidP="00214727">
            <w:pPr>
              <w:numPr>
                <w:ilvl w:val="0"/>
                <w:numId w:val="5"/>
              </w:numPr>
              <w:contextualSpacing/>
              <w:jc w:val="both"/>
              <w:rPr>
                <w:rFonts w:ascii="Calibri" w:hAnsi="Calibri" w:cs="Arial"/>
              </w:rPr>
            </w:pPr>
            <w:r w:rsidRPr="00214727">
              <w:rPr>
                <w:rFonts w:ascii="Calibri" w:hAnsi="Calibri" w:cs="Arial"/>
              </w:rPr>
              <w:t>Report appropriately to parents/ carers on the needs and progress of their children.</w:t>
            </w:r>
          </w:p>
          <w:p w14:paraId="475573DD" w14:textId="77777777" w:rsidR="00214727" w:rsidRPr="00214727" w:rsidRDefault="00214727" w:rsidP="00214727">
            <w:pPr>
              <w:numPr>
                <w:ilvl w:val="0"/>
                <w:numId w:val="5"/>
              </w:numPr>
              <w:contextualSpacing/>
              <w:jc w:val="both"/>
              <w:rPr>
                <w:rFonts w:ascii="Calibri" w:hAnsi="Calibri" w:cs="Arial"/>
              </w:rPr>
            </w:pPr>
            <w:r w:rsidRPr="00214727">
              <w:rPr>
                <w:rFonts w:ascii="Calibri" w:hAnsi="Calibri" w:cs="Arial"/>
              </w:rPr>
              <w:t>Encourage the involvement of parents/ carers in the education of their children and respond promptly to queries and concerns.</w:t>
            </w:r>
          </w:p>
          <w:p w14:paraId="475573DE" w14:textId="77777777" w:rsidR="00A22612" w:rsidRPr="00214727" w:rsidRDefault="00214727" w:rsidP="00214727">
            <w:pPr>
              <w:numPr>
                <w:ilvl w:val="0"/>
                <w:numId w:val="5"/>
              </w:numPr>
              <w:contextualSpacing/>
              <w:jc w:val="both"/>
              <w:rPr>
                <w:rFonts w:ascii="Calibri" w:hAnsi="Calibri" w:cs="Arial"/>
              </w:rPr>
            </w:pPr>
            <w:r w:rsidRPr="00214727">
              <w:rPr>
                <w:rFonts w:ascii="Calibri" w:hAnsi="Calibri" w:cs="Arial"/>
              </w:rPr>
              <w:t>Uphold the school’s links with the local community, pre-schools, local schools, LA</w:t>
            </w:r>
            <w:r w:rsidR="00DD05F1">
              <w:rPr>
                <w:rFonts w:ascii="Calibri" w:hAnsi="Calibri" w:cs="Arial"/>
              </w:rPr>
              <w:t>, ODST</w:t>
            </w:r>
            <w:r w:rsidRPr="00214727">
              <w:rPr>
                <w:rFonts w:ascii="Calibri" w:hAnsi="Calibri" w:cs="Arial"/>
              </w:rPr>
              <w:t xml:space="preserve"> and other external agencies.</w:t>
            </w:r>
          </w:p>
        </w:tc>
      </w:tr>
      <w:tr w:rsidR="00214727" w:rsidRPr="00214727" w14:paraId="475573E1" w14:textId="77777777" w:rsidTr="00214727">
        <w:trPr>
          <w:trHeight w:val="512"/>
        </w:trPr>
        <w:tc>
          <w:tcPr>
            <w:tcW w:w="9356" w:type="dxa"/>
            <w:shd w:val="clear" w:color="auto" w:fill="009FD6"/>
            <w:vAlign w:val="center"/>
          </w:tcPr>
          <w:p w14:paraId="475573E0" w14:textId="77777777" w:rsidR="00214727" w:rsidRPr="00214727" w:rsidRDefault="00214727" w:rsidP="00FE5BB5">
            <w:pPr>
              <w:rPr>
                <w:rFonts w:ascii="Calibri" w:hAnsi="Calibri"/>
              </w:rPr>
            </w:pPr>
            <w:r w:rsidRPr="00214727">
              <w:rPr>
                <w:rFonts w:ascii="Calibri" w:hAnsi="Calibri"/>
              </w:rPr>
              <w:t>PERFORMANCE MANAGEMENT AND PROFESSIONAL DEVLOPMENT</w:t>
            </w:r>
          </w:p>
        </w:tc>
      </w:tr>
      <w:tr w:rsidR="00214727" w:rsidRPr="00214727" w14:paraId="475573E4" w14:textId="77777777" w:rsidTr="00214727">
        <w:trPr>
          <w:trHeight w:val="512"/>
        </w:trPr>
        <w:tc>
          <w:tcPr>
            <w:tcW w:w="9356" w:type="dxa"/>
            <w:vAlign w:val="center"/>
          </w:tcPr>
          <w:p w14:paraId="475573E2" w14:textId="77777777" w:rsidR="00214727" w:rsidRPr="00214727" w:rsidRDefault="00214727" w:rsidP="00214727">
            <w:pPr>
              <w:numPr>
                <w:ilvl w:val="0"/>
                <w:numId w:val="11"/>
              </w:numPr>
              <w:contextualSpacing/>
              <w:jc w:val="both"/>
              <w:rPr>
                <w:rFonts w:ascii="Calibri" w:hAnsi="Calibri" w:cs="Arial"/>
              </w:rPr>
            </w:pPr>
            <w:r w:rsidRPr="00214727">
              <w:rPr>
                <w:rFonts w:ascii="Calibri" w:hAnsi="Calibri" w:cs="Arial"/>
              </w:rPr>
              <w:t>Take shared responsibility for your own continuing professional development by participating in a range of professional development opportunities e.g. staff training, staff meetings, INSET days, LA</w:t>
            </w:r>
            <w:r w:rsidR="00DD05F1">
              <w:rPr>
                <w:rFonts w:ascii="Calibri" w:hAnsi="Calibri" w:cs="Arial"/>
              </w:rPr>
              <w:t>, ODST</w:t>
            </w:r>
            <w:r w:rsidRPr="00214727">
              <w:rPr>
                <w:rFonts w:ascii="Calibri" w:hAnsi="Calibri" w:cs="Arial"/>
              </w:rPr>
              <w:t xml:space="preserve"> and other external training.</w:t>
            </w:r>
          </w:p>
          <w:p w14:paraId="475573E3" w14:textId="77777777" w:rsidR="00214727" w:rsidRPr="00214727" w:rsidRDefault="00214727" w:rsidP="00214727">
            <w:pPr>
              <w:numPr>
                <w:ilvl w:val="0"/>
                <w:numId w:val="11"/>
              </w:numPr>
              <w:contextualSpacing/>
              <w:jc w:val="both"/>
              <w:rPr>
                <w:rFonts w:ascii="Calibri" w:hAnsi="Calibri"/>
              </w:rPr>
            </w:pPr>
            <w:r w:rsidRPr="00214727">
              <w:rPr>
                <w:rFonts w:ascii="Calibri" w:hAnsi="Calibri" w:cs="Arial"/>
              </w:rPr>
              <w:t>Actively engage in the annual appraisal review process in accordance with the school’s policy and national guidance.</w:t>
            </w:r>
          </w:p>
        </w:tc>
      </w:tr>
      <w:tr w:rsidR="00214727" w:rsidRPr="00214727" w14:paraId="475573E6" w14:textId="77777777" w:rsidTr="00214727">
        <w:trPr>
          <w:trHeight w:val="512"/>
        </w:trPr>
        <w:tc>
          <w:tcPr>
            <w:tcW w:w="9356" w:type="dxa"/>
            <w:shd w:val="clear" w:color="auto" w:fill="009FD6"/>
            <w:vAlign w:val="center"/>
          </w:tcPr>
          <w:p w14:paraId="475573E5" w14:textId="77777777" w:rsidR="00214727" w:rsidRPr="00214727" w:rsidRDefault="00214727" w:rsidP="00FE5BB5">
            <w:pPr>
              <w:rPr>
                <w:rFonts w:ascii="Calibri" w:hAnsi="Calibri"/>
              </w:rPr>
            </w:pPr>
            <w:r w:rsidRPr="00214727">
              <w:rPr>
                <w:rFonts w:ascii="Calibri" w:hAnsi="Calibri"/>
              </w:rPr>
              <w:t>GENERAL RESPONSIBILITIES</w:t>
            </w:r>
          </w:p>
        </w:tc>
      </w:tr>
      <w:tr w:rsidR="00FE5BB5" w:rsidRPr="00214727" w14:paraId="475573EC" w14:textId="77777777" w:rsidTr="00214727">
        <w:trPr>
          <w:trHeight w:val="3111"/>
        </w:trPr>
        <w:tc>
          <w:tcPr>
            <w:tcW w:w="9356" w:type="dxa"/>
            <w:vAlign w:val="center"/>
          </w:tcPr>
          <w:p w14:paraId="475573E7" w14:textId="77777777" w:rsidR="00214727" w:rsidRPr="00214727" w:rsidRDefault="00214727" w:rsidP="00214727">
            <w:pPr>
              <w:contextualSpacing/>
              <w:jc w:val="both"/>
              <w:rPr>
                <w:rFonts w:ascii="Calibri" w:hAnsi="Calibri" w:cs="Arial"/>
              </w:rPr>
            </w:pPr>
            <w:r w:rsidRPr="00214727">
              <w:rPr>
                <w:rFonts w:ascii="Calibri" w:hAnsi="Calibri" w:cs="Arial"/>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r>
              <w:rPr>
                <w:rFonts w:ascii="Calibri" w:hAnsi="Calibri" w:cs="Arial"/>
              </w:rPr>
              <w:t xml:space="preserve">  </w:t>
            </w:r>
            <w:r w:rsidRPr="00214727">
              <w:rPr>
                <w:rFonts w:ascii="Calibri" w:hAnsi="Calibri" w:cs="Arial"/>
              </w:rPr>
              <w:t>To undertake any other duties that may be reasonably assigned by the Headteacher.</w:t>
            </w:r>
          </w:p>
          <w:p w14:paraId="475573E8" w14:textId="77777777" w:rsidR="00214727" w:rsidRPr="00214727" w:rsidRDefault="00214727" w:rsidP="00214727">
            <w:pPr>
              <w:contextualSpacing/>
              <w:jc w:val="both"/>
              <w:rPr>
                <w:rFonts w:ascii="Calibri" w:hAnsi="Calibri" w:cs="Arial"/>
              </w:rPr>
            </w:pPr>
          </w:p>
          <w:p w14:paraId="475573E9" w14:textId="77777777" w:rsidR="00214727" w:rsidRDefault="009270CC" w:rsidP="00214727">
            <w:pPr>
              <w:contextualSpacing/>
              <w:jc w:val="center"/>
              <w:rPr>
                <w:rFonts w:ascii="Calibri" w:hAnsi="Calibri" w:cs="Arial"/>
                <w:i/>
              </w:rPr>
            </w:pPr>
            <w:r>
              <w:rPr>
                <w:rFonts w:ascii="Calibri" w:hAnsi="Calibri" w:cs="Arial"/>
                <w:i/>
              </w:rPr>
              <w:t>The post holder is</w:t>
            </w:r>
            <w:r w:rsidR="00214727" w:rsidRPr="00214727">
              <w:rPr>
                <w:rFonts w:ascii="Calibri" w:hAnsi="Calibri" w:cs="Arial"/>
                <w:i/>
              </w:rPr>
              <w:t xml:space="preserve"> required to safeguard and promote the welfare of children.</w:t>
            </w:r>
          </w:p>
          <w:p w14:paraId="475573EA" w14:textId="77777777" w:rsidR="00214727" w:rsidRPr="00214727" w:rsidRDefault="00214727" w:rsidP="00214727">
            <w:pPr>
              <w:contextualSpacing/>
              <w:jc w:val="center"/>
              <w:rPr>
                <w:rFonts w:ascii="Calibri" w:hAnsi="Calibri" w:cs="Arial"/>
              </w:rPr>
            </w:pPr>
          </w:p>
          <w:p w14:paraId="475573EB" w14:textId="77777777" w:rsidR="00FE5BB5" w:rsidRPr="00214727" w:rsidRDefault="00214727" w:rsidP="00214727">
            <w:pPr>
              <w:contextualSpacing/>
              <w:jc w:val="both"/>
              <w:rPr>
                <w:rFonts w:ascii="Calibri" w:hAnsi="Calibri"/>
              </w:rPr>
            </w:pPr>
            <w:r w:rsidRPr="00214727">
              <w:rPr>
                <w:rFonts w:ascii="Calibri" w:hAnsi="Calibri" w:cs="Arial"/>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teachers.   </w:t>
            </w:r>
          </w:p>
        </w:tc>
      </w:tr>
    </w:tbl>
    <w:p w14:paraId="475573ED" w14:textId="77777777" w:rsidR="00214727" w:rsidRPr="00214727" w:rsidRDefault="00214727" w:rsidP="00214727">
      <w:pPr>
        <w:spacing w:after="0" w:line="240" w:lineRule="auto"/>
        <w:contextualSpacing/>
        <w:jc w:val="both"/>
        <w:rPr>
          <w:rFonts w:ascii="Calibri" w:hAnsi="Calibri" w:cs="Arial"/>
          <w:b/>
          <w:bCs/>
        </w:rPr>
      </w:pPr>
    </w:p>
    <w:sectPr w:rsidR="00214727" w:rsidRPr="00214727" w:rsidSect="00347A7E">
      <w:pgSz w:w="11906" w:h="16838"/>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4C16" w14:textId="77777777" w:rsidR="00A30FD3" w:rsidRDefault="00A30FD3" w:rsidP="006D4FE8">
      <w:pPr>
        <w:spacing w:after="0" w:line="240" w:lineRule="auto"/>
      </w:pPr>
      <w:r>
        <w:separator/>
      </w:r>
    </w:p>
  </w:endnote>
  <w:endnote w:type="continuationSeparator" w:id="0">
    <w:p w14:paraId="452E5BCF" w14:textId="77777777" w:rsidR="00A30FD3" w:rsidRDefault="00A30FD3" w:rsidP="006D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8B8D" w14:textId="77777777" w:rsidR="00A30FD3" w:rsidRDefault="00A30FD3" w:rsidP="006D4FE8">
      <w:pPr>
        <w:spacing w:after="0" w:line="240" w:lineRule="auto"/>
      </w:pPr>
      <w:r>
        <w:separator/>
      </w:r>
    </w:p>
  </w:footnote>
  <w:footnote w:type="continuationSeparator" w:id="0">
    <w:p w14:paraId="0BD3AAA7" w14:textId="77777777" w:rsidR="00A30FD3" w:rsidRDefault="00A30FD3" w:rsidP="006D4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2D4E"/>
    <w:multiLevelType w:val="hybridMultilevel"/>
    <w:tmpl w:val="7E2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C45E5"/>
    <w:multiLevelType w:val="hybridMultilevel"/>
    <w:tmpl w:val="46AE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15C5B"/>
    <w:multiLevelType w:val="hybridMultilevel"/>
    <w:tmpl w:val="AD3A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70297"/>
    <w:multiLevelType w:val="hybridMultilevel"/>
    <w:tmpl w:val="33D2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A12EF"/>
    <w:multiLevelType w:val="hybridMultilevel"/>
    <w:tmpl w:val="423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11D97"/>
    <w:multiLevelType w:val="hybridMultilevel"/>
    <w:tmpl w:val="DCC0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92F97"/>
    <w:multiLevelType w:val="hybridMultilevel"/>
    <w:tmpl w:val="F2B2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E1747"/>
    <w:multiLevelType w:val="hybridMultilevel"/>
    <w:tmpl w:val="4A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2549B"/>
    <w:multiLevelType w:val="hybridMultilevel"/>
    <w:tmpl w:val="EA8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94E21"/>
    <w:multiLevelType w:val="hybridMultilevel"/>
    <w:tmpl w:val="2CA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F112D"/>
    <w:multiLevelType w:val="hybridMultilevel"/>
    <w:tmpl w:val="228A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04C29"/>
    <w:multiLevelType w:val="hybridMultilevel"/>
    <w:tmpl w:val="FB5A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41149">
    <w:abstractNumId w:val="3"/>
  </w:num>
  <w:num w:numId="2" w16cid:durableId="1024789283">
    <w:abstractNumId w:val="6"/>
  </w:num>
  <w:num w:numId="3" w16cid:durableId="1034889369">
    <w:abstractNumId w:val="10"/>
  </w:num>
  <w:num w:numId="4" w16cid:durableId="607855592">
    <w:abstractNumId w:val="7"/>
  </w:num>
  <w:num w:numId="5" w16cid:durableId="1272980169">
    <w:abstractNumId w:val="8"/>
  </w:num>
  <w:num w:numId="6" w16cid:durableId="1330251535">
    <w:abstractNumId w:val="11"/>
  </w:num>
  <w:num w:numId="7" w16cid:durableId="3870961">
    <w:abstractNumId w:val="4"/>
  </w:num>
  <w:num w:numId="8" w16cid:durableId="932592798">
    <w:abstractNumId w:val="9"/>
  </w:num>
  <w:num w:numId="9" w16cid:durableId="301929366">
    <w:abstractNumId w:val="0"/>
  </w:num>
  <w:num w:numId="10" w16cid:durableId="1766342060">
    <w:abstractNumId w:val="5"/>
  </w:num>
  <w:num w:numId="11" w16cid:durableId="1310480912">
    <w:abstractNumId w:val="1"/>
  </w:num>
  <w:num w:numId="12" w16cid:durableId="50725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A5"/>
    <w:rsid w:val="000B1013"/>
    <w:rsid w:val="000E542A"/>
    <w:rsid w:val="00123293"/>
    <w:rsid w:val="00132A9F"/>
    <w:rsid w:val="00163452"/>
    <w:rsid w:val="00214727"/>
    <w:rsid w:val="00347A7E"/>
    <w:rsid w:val="003F5605"/>
    <w:rsid w:val="00427E3E"/>
    <w:rsid w:val="0047765E"/>
    <w:rsid w:val="00586A5B"/>
    <w:rsid w:val="005A31D1"/>
    <w:rsid w:val="00690797"/>
    <w:rsid w:val="006A3A0E"/>
    <w:rsid w:val="006B0F6E"/>
    <w:rsid w:val="006D1D69"/>
    <w:rsid w:val="006D4FE8"/>
    <w:rsid w:val="00762888"/>
    <w:rsid w:val="007D3A22"/>
    <w:rsid w:val="007E46A5"/>
    <w:rsid w:val="007E63F3"/>
    <w:rsid w:val="00840428"/>
    <w:rsid w:val="009270CC"/>
    <w:rsid w:val="00985D98"/>
    <w:rsid w:val="009F22EC"/>
    <w:rsid w:val="00A22612"/>
    <w:rsid w:val="00A30FD3"/>
    <w:rsid w:val="00B64FC1"/>
    <w:rsid w:val="00B83E6C"/>
    <w:rsid w:val="00C56F5A"/>
    <w:rsid w:val="00CB2E30"/>
    <w:rsid w:val="00CB2E49"/>
    <w:rsid w:val="00CF011B"/>
    <w:rsid w:val="00D9224B"/>
    <w:rsid w:val="00DD05F1"/>
    <w:rsid w:val="00E35DE7"/>
    <w:rsid w:val="00EC0190"/>
    <w:rsid w:val="00EE036F"/>
    <w:rsid w:val="00F72E40"/>
    <w:rsid w:val="00FE5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73AB"/>
  <w15:chartTrackingRefBased/>
  <w15:docId w15:val="{A1382E54-DD9B-4298-9CF6-AA86DB32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5A"/>
    <w:pPr>
      <w:ind w:left="720"/>
      <w:contextualSpacing/>
    </w:pPr>
  </w:style>
  <w:style w:type="table" w:styleId="TableGrid">
    <w:name w:val="Table Grid"/>
    <w:basedOn w:val="TableNormal"/>
    <w:uiPriority w:val="39"/>
    <w:rsid w:val="00E3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FE8"/>
  </w:style>
  <w:style w:type="paragraph" w:styleId="Footer">
    <w:name w:val="footer"/>
    <w:basedOn w:val="Normal"/>
    <w:link w:val="FooterChar"/>
    <w:uiPriority w:val="99"/>
    <w:unhideWhenUsed/>
    <w:rsid w:val="006D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20120">
      <w:bodyDiv w:val="1"/>
      <w:marLeft w:val="0"/>
      <w:marRight w:val="0"/>
      <w:marTop w:val="0"/>
      <w:marBottom w:val="0"/>
      <w:divBdr>
        <w:top w:val="none" w:sz="0" w:space="0" w:color="auto"/>
        <w:left w:val="none" w:sz="0" w:space="0" w:color="auto"/>
        <w:bottom w:val="none" w:sz="0" w:space="0" w:color="auto"/>
        <w:right w:val="none" w:sz="0" w:space="0" w:color="auto"/>
      </w:divBdr>
      <w:divsChild>
        <w:div w:id="1195998494">
          <w:marLeft w:val="0"/>
          <w:marRight w:val="0"/>
          <w:marTop w:val="0"/>
          <w:marBottom w:val="0"/>
          <w:divBdr>
            <w:top w:val="none" w:sz="0" w:space="0" w:color="auto"/>
            <w:left w:val="none" w:sz="0" w:space="0" w:color="auto"/>
            <w:bottom w:val="none" w:sz="0" w:space="0" w:color="auto"/>
            <w:right w:val="none" w:sz="0" w:space="0" w:color="auto"/>
          </w:divBdr>
        </w:div>
        <w:div w:id="565529166">
          <w:marLeft w:val="0"/>
          <w:marRight w:val="0"/>
          <w:marTop w:val="0"/>
          <w:marBottom w:val="0"/>
          <w:divBdr>
            <w:top w:val="none" w:sz="0" w:space="0" w:color="auto"/>
            <w:left w:val="none" w:sz="0" w:space="0" w:color="auto"/>
            <w:bottom w:val="none" w:sz="0" w:space="0" w:color="auto"/>
            <w:right w:val="none" w:sz="0" w:space="0" w:color="auto"/>
          </w:divBdr>
        </w:div>
        <w:div w:id="628705059">
          <w:marLeft w:val="0"/>
          <w:marRight w:val="0"/>
          <w:marTop w:val="0"/>
          <w:marBottom w:val="0"/>
          <w:divBdr>
            <w:top w:val="none" w:sz="0" w:space="0" w:color="auto"/>
            <w:left w:val="none" w:sz="0" w:space="0" w:color="auto"/>
            <w:bottom w:val="none" w:sz="0" w:space="0" w:color="auto"/>
            <w:right w:val="none" w:sz="0" w:space="0" w:color="auto"/>
          </w:divBdr>
        </w:div>
      </w:divsChild>
    </w:div>
    <w:div w:id="1255743411">
      <w:bodyDiv w:val="1"/>
      <w:marLeft w:val="0"/>
      <w:marRight w:val="0"/>
      <w:marTop w:val="0"/>
      <w:marBottom w:val="0"/>
      <w:divBdr>
        <w:top w:val="none" w:sz="0" w:space="0" w:color="auto"/>
        <w:left w:val="none" w:sz="0" w:space="0" w:color="auto"/>
        <w:bottom w:val="none" w:sz="0" w:space="0" w:color="auto"/>
        <w:right w:val="none" w:sz="0" w:space="0" w:color="auto"/>
      </w:divBdr>
      <w:divsChild>
        <w:div w:id="449858738">
          <w:marLeft w:val="0"/>
          <w:marRight w:val="0"/>
          <w:marTop w:val="0"/>
          <w:marBottom w:val="0"/>
          <w:divBdr>
            <w:top w:val="none" w:sz="0" w:space="0" w:color="auto"/>
            <w:left w:val="none" w:sz="0" w:space="0" w:color="auto"/>
            <w:bottom w:val="none" w:sz="0" w:space="0" w:color="auto"/>
            <w:right w:val="none" w:sz="0" w:space="0" w:color="auto"/>
          </w:divBdr>
        </w:div>
        <w:div w:id="1728139953">
          <w:marLeft w:val="0"/>
          <w:marRight w:val="0"/>
          <w:marTop w:val="0"/>
          <w:marBottom w:val="0"/>
          <w:divBdr>
            <w:top w:val="none" w:sz="0" w:space="0" w:color="auto"/>
            <w:left w:val="none" w:sz="0" w:space="0" w:color="auto"/>
            <w:bottom w:val="none" w:sz="0" w:space="0" w:color="auto"/>
            <w:right w:val="none" w:sz="0" w:space="0" w:color="auto"/>
          </w:divBdr>
        </w:div>
        <w:div w:id="41441063">
          <w:marLeft w:val="0"/>
          <w:marRight w:val="0"/>
          <w:marTop w:val="0"/>
          <w:marBottom w:val="0"/>
          <w:divBdr>
            <w:top w:val="none" w:sz="0" w:space="0" w:color="auto"/>
            <w:left w:val="none" w:sz="0" w:space="0" w:color="auto"/>
            <w:bottom w:val="none" w:sz="0" w:space="0" w:color="auto"/>
            <w:right w:val="none" w:sz="0" w:space="0" w:color="auto"/>
          </w:divBdr>
        </w:div>
        <w:div w:id="643848959">
          <w:marLeft w:val="0"/>
          <w:marRight w:val="0"/>
          <w:marTop w:val="0"/>
          <w:marBottom w:val="0"/>
          <w:divBdr>
            <w:top w:val="none" w:sz="0" w:space="0" w:color="auto"/>
            <w:left w:val="none" w:sz="0" w:space="0" w:color="auto"/>
            <w:bottom w:val="none" w:sz="0" w:space="0" w:color="auto"/>
            <w:right w:val="none" w:sz="0" w:space="0" w:color="auto"/>
          </w:divBdr>
        </w:div>
        <w:div w:id="42368481">
          <w:marLeft w:val="0"/>
          <w:marRight w:val="0"/>
          <w:marTop w:val="0"/>
          <w:marBottom w:val="0"/>
          <w:divBdr>
            <w:top w:val="none" w:sz="0" w:space="0" w:color="auto"/>
            <w:left w:val="none" w:sz="0" w:space="0" w:color="auto"/>
            <w:bottom w:val="none" w:sz="0" w:space="0" w:color="auto"/>
            <w:right w:val="none" w:sz="0" w:space="0" w:color="auto"/>
          </w:divBdr>
        </w:div>
        <w:div w:id="1278483566">
          <w:marLeft w:val="0"/>
          <w:marRight w:val="0"/>
          <w:marTop w:val="0"/>
          <w:marBottom w:val="0"/>
          <w:divBdr>
            <w:top w:val="none" w:sz="0" w:space="0" w:color="auto"/>
            <w:left w:val="none" w:sz="0" w:space="0" w:color="auto"/>
            <w:bottom w:val="none" w:sz="0" w:space="0" w:color="auto"/>
            <w:right w:val="none" w:sz="0" w:space="0" w:color="auto"/>
          </w:divBdr>
        </w:div>
        <w:div w:id="1126779892">
          <w:marLeft w:val="0"/>
          <w:marRight w:val="0"/>
          <w:marTop w:val="0"/>
          <w:marBottom w:val="0"/>
          <w:divBdr>
            <w:top w:val="none" w:sz="0" w:space="0" w:color="auto"/>
            <w:left w:val="none" w:sz="0" w:space="0" w:color="auto"/>
            <w:bottom w:val="none" w:sz="0" w:space="0" w:color="auto"/>
            <w:right w:val="none" w:sz="0" w:space="0" w:color="auto"/>
          </w:divBdr>
        </w:div>
        <w:div w:id="1799685158">
          <w:marLeft w:val="0"/>
          <w:marRight w:val="0"/>
          <w:marTop w:val="0"/>
          <w:marBottom w:val="0"/>
          <w:divBdr>
            <w:top w:val="none" w:sz="0" w:space="0" w:color="auto"/>
            <w:left w:val="none" w:sz="0" w:space="0" w:color="auto"/>
            <w:bottom w:val="none" w:sz="0" w:space="0" w:color="auto"/>
            <w:right w:val="none" w:sz="0" w:space="0" w:color="auto"/>
          </w:divBdr>
        </w:div>
        <w:div w:id="1084575071">
          <w:marLeft w:val="0"/>
          <w:marRight w:val="0"/>
          <w:marTop w:val="0"/>
          <w:marBottom w:val="0"/>
          <w:divBdr>
            <w:top w:val="none" w:sz="0" w:space="0" w:color="auto"/>
            <w:left w:val="none" w:sz="0" w:space="0" w:color="auto"/>
            <w:bottom w:val="none" w:sz="0" w:space="0" w:color="auto"/>
            <w:right w:val="none" w:sz="0" w:space="0" w:color="auto"/>
          </w:divBdr>
        </w:div>
        <w:div w:id="1370950988">
          <w:marLeft w:val="0"/>
          <w:marRight w:val="0"/>
          <w:marTop w:val="0"/>
          <w:marBottom w:val="0"/>
          <w:divBdr>
            <w:top w:val="none" w:sz="0" w:space="0" w:color="auto"/>
            <w:left w:val="none" w:sz="0" w:space="0" w:color="auto"/>
            <w:bottom w:val="none" w:sz="0" w:space="0" w:color="auto"/>
            <w:right w:val="none" w:sz="0" w:space="0" w:color="auto"/>
          </w:divBdr>
        </w:div>
        <w:div w:id="824399258">
          <w:marLeft w:val="0"/>
          <w:marRight w:val="0"/>
          <w:marTop w:val="0"/>
          <w:marBottom w:val="0"/>
          <w:divBdr>
            <w:top w:val="none" w:sz="0" w:space="0" w:color="auto"/>
            <w:left w:val="none" w:sz="0" w:space="0" w:color="auto"/>
            <w:bottom w:val="none" w:sz="0" w:space="0" w:color="auto"/>
            <w:right w:val="none" w:sz="0" w:space="0" w:color="auto"/>
          </w:divBdr>
        </w:div>
        <w:div w:id="376393499">
          <w:marLeft w:val="0"/>
          <w:marRight w:val="0"/>
          <w:marTop w:val="0"/>
          <w:marBottom w:val="0"/>
          <w:divBdr>
            <w:top w:val="none" w:sz="0" w:space="0" w:color="auto"/>
            <w:left w:val="none" w:sz="0" w:space="0" w:color="auto"/>
            <w:bottom w:val="none" w:sz="0" w:space="0" w:color="auto"/>
            <w:right w:val="none" w:sz="0" w:space="0" w:color="auto"/>
          </w:divBdr>
        </w:div>
        <w:div w:id="1690839708">
          <w:marLeft w:val="0"/>
          <w:marRight w:val="0"/>
          <w:marTop w:val="0"/>
          <w:marBottom w:val="0"/>
          <w:divBdr>
            <w:top w:val="none" w:sz="0" w:space="0" w:color="auto"/>
            <w:left w:val="none" w:sz="0" w:space="0" w:color="auto"/>
            <w:bottom w:val="none" w:sz="0" w:space="0" w:color="auto"/>
            <w:right w:val="none" w:sz="0" w:space="0" w:color="auto"/>
          </w:divBdr>
        </w:div>
        <w:div w:id="694426197">
          <w:marLeft w:val="0"/>
          <w:marRight w:val="0"/>
          <w:marTop w:val="0"/>
          <w:marBottom w:val="0"/>
          <w:divBdr>
            <w:top w:val="none" w:sz="0" w:space="0" w:color="auto"/>
            <w:left w:val="none" w:sz="0" w:space="0" w:color="auto"/>
            <w:bottom w:val="none" w:sz="0" w:space="0" w:color="auto"/>
            <w:right w:val="none" w:sz="0" w:space="0" w:color="auto"/>
          </w:divBdr>
        </w:div>
        <w:div w:id="964190362">
          <w:marLeft w:val="0"/>
          <w:marRight w:val="0"/>
          <w:marTop w:val="0"/>
          <w:marBottom w:val="0"/>
          <w:divBdr>
            <w:top w:val="none" w:sz="0" w:space="0" w:color="auto"/>
            <w:left w:val="none" w:sz="0" w:space="0" w:color="auto"/>
            <w:bottom w:val="none" w:sz="0" w:space="0" w:color="auto"/>
            <w:right w:val="none" w:sz="0" w:space="0" w:color="auto"/>
          </w:divBdr>
        </w:div>
        <w:div w:id="421612280">
          <w:marLeft w:val="0"/>
          <w:marRight w:val="0"/>
          <w:marTop w:val="0"/>
          <w:marBottom w:val="0"/>
          <w:divBdr>
            <w:top w:val="none" w:sz="0" w:space="0" w:color="auto"/>
            <w:left w:val="none" w:sz="0" w:space="0" w:color="auto"/>
            <w:bottom w:val="none" w:sz="0" w:space="0" w:color="auto"/>
            <w:right w:val="none" w:sz="0" w:space="0" w:color="auto"/>
          </w:divBdr>
        </w:div>
        <w:div w:id="1003900603">
          <w:marLeft w:val="0"/>
          <w:marRight w:val="0"/>
          <w:marTop w:val="0"/>
          <w:marBottom w:val="0"/>
          <w:divBdr>
            <w:top w:val="none" w:sz="0" w:space="0" w:color="auto"/>
            <w:left w:val="none" w:sz="0" w:space="0" w:color="auto"/>
            <w:bottom w:val="none" w:sz="0" w:space="0" w:color="auto"/>
            <w:right w:val="none" w:sz="0" w:space="0" w:color="auto"/>
          </w:divBdr>
        </w:div>
        <w:div w:id="153760419">
          <w:marLeft w:val="0"/>
          <w:marRight w:val="0"/>
          <w:marTop w:val="0"/>
          <w:marBottom w:val="0"/>
          <w:divBdr>
            <w:top w:val="none" w:sz="0" w:space="0" w:color="auto"/>
            <w:left w:val="none" w:sz="0" w:space="0" w:color="auto"/>
            <w:bottom w:val="none" w:sz="0" w:space="0" w:color="auto"/>
            <w:right w:val="none" w:sz="0" w:space="0" w:color="auto"/>
          </w:divBdr>
        </w:div>
        <w:div w:id="843934854">
          <w:marLeft w:val="0"/>
          <w:marRight w:val="0"/>
          <w:marTop w:val="0"/>
          <w:marBottom w:val="0"/>
          <w:divBdr>
            <w:top w:val="none" w:sz="0" w:space="0" w:color="auto"/>
            <w:left w:val="none" w:sz="0" w:space="0" w:color="auto"/>
            <w:bottom w:val="none" w:sz="0" w:space="0" w:color="auto"/>
            <w:right w:val="none" w:sz="0" w:space="0" w:color="auto"/>
          </w:divBdr>
        </w:div>
        <w:div w:id="1808401222">
          <w:marLeft w:val="0"/>
          <w:marRight w:val="0"/>
          <w:marTop w:val="0"/>
          <w:marBottom w:val="0"/>
          <w:divBdr>
            <w:top w:val="none" w:sz="0" w:space="0" w:color="auto"/>
            <w:left w:val="none" w:sz="0" w:space="0" w:color="auto"/>
            <w:bottom w:val="none" w:sz="0" w:space="0" w:color="auto"/>
            <w:right w:val="none" w:sz="0" w:space="0" w:color="auto"/>
          </w:divBdr>
        </w:div>
        <w:div w:id="584916894">
          <w:marLeft w:val="0"/>
          <w:marRight w:val="0"/>
          <w:marTop w:val="0"/>
          <w:marBottom w:val="0"/>
          <w:divBdr>
            <w:top w:val="none" w:sz="0" w:space="0" w:color="auto"/>
            <w:left w:val="none" w:sz="0" w:space="0" w:color="auto"/>
            <w:bottom w:val="none" w:sz="0" w:space="0" w:color="auto"/>
            <w:right w:val="none" w:sz="0" w:space="0" w:color="auto"/>
          </w:divBdr>
        </w:div>
        <w:div w:id="208303749">
          <w:marLeft w:val="0"/>
          <w:marRight w:val="0"/>
          <w:marTop w:val="0"/>
          <w:marBottom w:val="0"/>
          <w:divBdr>
            <w:top w:val="none" w:sz="0" w:space="0" w:color="auto"/>
            <w:left w:val="none" w:sz="0" w:space="0" w:color="auto"/>
            <w:bottom w:val="none" w:sz="0" w:space="0" w:color="auto"/>
            <w:right w:val="none" w:sz="0" w:space="0" w:color="auto"/>
          </w:divBdr>
        </w:div>
        <w:div w:id="1968461623">
          <w:marLeft w:val="0"/>
          <w:marRight w:val="0"/>
          <w:marTop w:val="0"/>
          <w:marBottom w:val="0"/>
          <w:divBdr>
            <w:top w:val="none" w:sz="0" w:space="0" w:color="auto"/>
            <w:left w:val="none" w:sz="0" w:space="0" w:color="auto"/>
            <w:bottom w:val="none" w:sz="0" w:space="0" w:color="auto"/>
            <w:right w:val="none" w:sz="0" w:space="0" w:color="auto"/>
          </w:divBdr>
        </w:div>
        <w:div w:id="45226813">
          <w:marLeft w:val="0"/>
          <w:marRight w:val="0"/>
          <w:marTop w:val="0"/>
          <w:marBottom w:val="0"/>
          <w:divBdr>
            <w:top w:val="none" w:sz="0" w:space="0" w:color="auto"/>
            <w:left w:val="none" w:sz="0" w:space="0" w:color="auto"/>
            <w:bottom w:val="none" w:sz="0" w:space="0" w:color="auto"/>
            <w:right w:val="none" w:sz="0" w:space="0" w:color="auto"/>
          </w:divBdr>
        </w:div>
        <w:div w:id="2114325700">
          <w:marLeft w:val="0"/>
          <w:marRight w:val="0"/>
          <w:marTop w:val="0"/>
          <w:marBottom w:val="0"/>
          <w:divBdr>
            <w:top w:val="none" w:sz="0" w:space="0" w:color="auto"/>
            <w:left w:val="none" w:sz="0" w:space="0" w:color="auto"/>
            <w:bottom w:val="none" w:sz="0" w:space="0" w:color="auto"/>
            <w:right w:val="none" w:sz="0" w:space="0" w:color="auto"/>
          </w:divBdr>
        </w:div>
        <w:div w:id="1028064848">
          <w:marLeft w:val="0"/>
          <w:marRight w:val="0"/>
          <w:marTop w:val="0"/>
          <w:marBottom w:val="0"/>
          <w:divBdr>
            <w:top w:val="none" w:sz="0" w:space="0" w:color="auto"/>
            <w:left w:val="none" w:sz="0" w:space="0" w:color="auto"/>
            <w:bottom w:val="none" w:sz="0" w:space="0" w:color="auto"/>
            <w:right w:val="none" w:sz="0" w:space="0" w:color="auto"/>
          </w:divBdr>
        </w:div>
        <w:div w:id="697584358">
          <w:marLeft w:val="0"/>
          <w:marRight w:val="0"/>
          <w:marTop w:val="0"/>
          <w:marBottom w:val="0"/>
          <w:divBdr>
            <w:top w:val="none" w:sz="0" w:space="0" w:color="auto"/>
            <w:left w:val="none" w:sz="0" w:space="0" w:color="auto"/>
            <w:bottom w:val="none" w:sz="0" w:space="0" w:color="auto"/>
            <w:right w:val="none" w:sz="0" w:space="0" w:color="auto"/>
          </w:divBdr>
        </w:div>
        <w:div w:id="98567212">
          <w:marLeft w:val="0"/>
          <w:marRight w:val="0"/>
          <w:marTop w:val="0"/>
          <w:marBottom w:val="0"/>
          <w:divBdr>
            <w:top w:val="none" w:sz="0" w:space="0" w:color="auto"/>
            <w:left w:val="none" w:sz="0" w:space="0" w:color="auto"/>
            <w:bottom w:val="none" w:sz="0" w:space="0" w:color="auto"/>
            <w:right w:val="none" w:sz="0" w:space="0" w:color="auto"/>
          </w:divBdr>
        </w:div>
        <w:div w:id="129828407">
          <w:marLeft w:val="0"/>
          <w:marRight w:val="0"/>
          <w:marTop w:val="0"/>
          <w:marBottom w:val="0"/>
          <w:divBdr>
            <w:top w:val="none" w:sz="0" w:space="0" w:color="auto"/>
            <w:left w:val="none" w:sz="0" w:space="0" w:color="auto"/>
            <w:bottom w:val="none" w:sz="0" w:space="0" w:color="auto"/>
            <w:right w:val="none" w:sz="0" w:space="0" w:color="auto"/>
          </w:divBdr>
        </w:div>
        <w:div w:id="72749732">
          <w:marLeft w:val="0"/>
          <w:marRight w:val="0"/>
          <w:marTop w:val="0"/>
          <w:marBottom w:val="0"/>
          <w:divBdr>
            <w:top w:val="none" w:sz="0" w:space="0" w:color="auto"/>
            <w:left w:val="none" w:sz="0" w:space="0" w:color="auto"/>
            <w:bottom w:val="none" w:sz="0" w:space="0" w:color="auto"/>
            <w:right w:val="none" w:sz="0" w:space="0" w:color="auto"/>
          </w:divBdr>
        </w:div>
        <w:div w:id="1010719764">
          <w:marLeft w:val="0"/>
          <w:marRight w:val="0"/>
          <w:marTop w:val="0"/>
          <w:marBottom w:val="0"/>
          <w:divBdr>
            <w:top w:val="none" w:sz="0" w:space="0" w:color="auto"/>
            <w:left w:val="none" w:sz="0" w:space="0" w:color="auto"/>
            <w:bottom w:val="none" w:sz="0" w:space="0" w:color="auto"/>
            <w:right w:val="none" w:sz="0" w:space="0" w:color="auto"/>
          </w:divBdr>
        </w:div>
        <w:div w:id="44764179">
          <w:marLeft w:val="0"/>
          <w:marRight w:val="0"/>
          <w:marTop w:val="0"/>
          <w:marBottom w:val="0"/>
          <w:divBdr>
            <w:top w:val="none" w:sz="0" w:space="0" w:color="auto"/>
            <w:left w:val="none" w:sz="0" w:space="0" w:color="auto"/>
            <w:bottom w:val="none" w:sz="0" w:space="0" w:color="auto"/>
            <w:right w:val="none" w:sz="0" w:space="0" w:color="auto"/>
          </w:divBdr>
        </w:div>
        <w:div w:id="802190193">
          <w:marLeft w:val="0"/>
          <w:marRight w:val="0"/>
          <w:marTop w:val="0"/>
          <w:marBottom w:val="0"/>
          <w:divBdr>
            <w:top w:val="none" w:sz="0" w:space="0" w:color="auto"/>
            <w:left w:val="none" w:sz="0" w:space="0" w:color="auto"/>
            <w:bottom w:val="none" w:sz="0" w:space="0" w:color="auto"/>
            <w:right w:val="none" w:sz="0" w:space="0" w:color="auto"/>
          </w:divBdr>
        </w:div>
        <w:div w:id="1540894327">
          <w:marLeft w:val="0"/>
          <w:marRight w:val="0"/>
          <w:marTop w:val="0"/>
          <w:marBottom w:val="0"/>
          <w:divBdr>
            <w:top w:val="none" w:sz="0" w:space="0" w:color="auto"/>
            <w:left w:val="none" w:sz="0" w:space="0" w:color="auto"/>
            <w:bottom w:val="none" w:sz="0" w:space="0" w:color="auto"/>
            <w:right w:val="none" w:sz="0" w:space="0" w:color="auto"/>
          </w:divBdr>
        </w:div>
        <w:div w:id="308561256">
          <w:marLeft w:val="0"/>
          <w:marRight w:val="0"/>
          <w:marTop w:val="0"/>
          <w:marBottom w:val="0"/>
          <w:divBdr>
            <w:top w:val="none" w:sz="0" w:space="0" w:color="auto"/>
            <w:left w:val="none" w:sz="0" w:space="0" w:color="auto"/>
            <w:bottom w:val="none" w:sz="0" w:space="0" w:color="auto"/>
            <w:right w:val="none" w:sz="0" w:space="0" w:color="auto"/>
          </w:divBdr>
        </w:div>
        <w:div w:id="1191379062">
          <w:marLeft w:val="0"/>
          <w:marRight w:val="0"/>
          <w:marTop w:val="0"/>
          <w:marBottom w:val="0"/>
          <w:divBdr>
            <w:top w:val="none" w:sz="0" w:space="0" w:color="auto"/>
            <w:left w:val="none" w:sz="0" w:space="0" w:color="auto"/>
            <w:bottom w:val="none" w:sz="0" w:space="0" w:color="auto"/>
            <w:right w:val="none" w:sz="0" w:space="0" w:color="auto"/>
          </w:divBdr>
        </w:div>
        <w:div w:id="789014725">
          <w:marLeft w:val="0"/>
          <w:marRight w:val="0"/>
          <w:marTop w:val="0"/>
          <w:marBottom w:val="0"/>
          <w:divBdr>
            <w:top w:val="none" w:sz="0" w:space="0" w:color="auto"/>
            <w:left w:val="none" w:sz="0" w:space="0" w:color="auto"/>
            <w:bottom w:val="none" w:sz="0" w:space="0" w:color="auto"/>
            <w:right w:val="none" w:sz="0" w:space="0" w:color="auto"/>
          </w:divBdr>
        </w:div>
        <w:div w:id="1859465639">
          <w:marLeft w:val="0"/>
          <w:marRight w:val="0"/>
          <w:marTop w:val="0"/>
          <w:marBottom w:val="0"/>
          <w:divBdr>
            <w:top w:val="none" w:sz="0" w:space="0" w:color="auto"/>
            <w:left w:val="none" w:sz="0" w:space="0" w:color="auto"/>
            <w:bottom w:val="none" w:sz="0" w:space="0" w:color="auto"/>
            <w:right w:val="none" w:sz="0" w:space="0" w:color="auto"/>
          </w:divBdr>
        </w:div>
        <w:div w:id="1920016284">
          <w:marLeft w:val="0"/>
          <w:marRight w:val="0"/>
          <w:marTop w:val="0"/>
          <w:marBottom w:val="0"/>
          <w:divBdr>
            <w:top w:val="none" w:sz="0" w:space="0" w:color="auto"/>
            <w:left w:val="none" w:sz="0" w:space="0" w:color="auto"/>
            <w:bottom w:val="none" w:sz="0" w:space="0" w:color="auto"/>
            <w:right w:val="none" w:sz="0" w:space="0" w:color="auto"/>
          </w:divBdr>
        </w:div>
        <w:div w:id="590164146">
          <w:marLeft w:val="0"/>
          <w:marRight w:val="0"/>
          <w:marTop w:val="0"/>
          <w:marBottom w:val="0"/>
          <w:divBdr>
            <w:top w:val="none" w:sz="0" w:space="0" w:color="auto"/>
            <w:left w:val="none" w:sz="0" w:space="0" w:color="auto"/>
            <w:bottom w:val="none" w:sz="0" w:space="0" w:color="auto"/>
            <w:right w:val="none" w:sz="0" w:space="0" w:color="auto"/>
          </w:divBdr>
        </w:div>
        <w:div w:id="856697619">
          <w:marLeft w:val="0"/>
          <w:marRight w:val="0"/>
          <w:marTop w:val="0"/>
          <w:marBottom w:val="0"/>
          <w:divBdr>
            <w:top w:val="none" w:sz="0" w:space="0" w:color="auto"/>
            <w:left w:val="none" w:sz="0" w:space="0" w:color="auto"/>
            <w:bottom w:val="none" w:sz="0" w:space="0" w:color="auto"/>
            <w:right w:val="none" w:sz="0" w:space="0" w:color="auto"/>
          </w:divBdr>
        </w:div>
        <w:div w:id="2104454331">
          <w:marLeft w:val="0"/>
          <w:marRight w:val="0"/>
          <w:marTop w:val="0"/>
          <w:marBottom w:val="0"/>
          <w:divBdr>
            <w:top w:val="none" w:sz="0" w:space="0" w:color="auto"/>
            <w:left w:val="none" w:sz="0" w:space="0" w:color="auto"/>
            <w:bottom w:val="none" w:sz="0" w:space="0" w:color="auto"/>
            <w:right w:val="none" w:sz="0" w:space="0" w:color="auto"/>
          </w:divBdr>
        </w:div>
        <w:div w:id="1853253686">
          <w:marLeft w:val="0"/>
          <w:marRight w:val="0"/>
          <w:marTop w:val="0"/>
          <w:marBottom w:val="0"/>
          <w:divBdr>
            <w:top w:val="none" w:sz="0" w:space="0" w:color="auto"/>
            <w:left w:val="none" w:sz="0" w:space="0" w:color="auto"/>
            <w:bottom w:val="none" w:sz="0" w:space="0" w:color="auto"/>
            <w:right w:val="none" w:sz="0" w:space="0" w:color="auto"/>
          </w:divBdr>
        </w:div>
        <w:div w:id="359278808">
          <w:marLeft w:val="0"/>
          <w:marRight w:val="0"/>
          <w:marTop w:val="0"/>
          <w:marBottom w:val="0"/>
          <w:divBdr>
            <w:top w:val="none" w:sz="0" w:space="0" w:color="auto"/>
            <w:left w:val="none" w:sz="0" w:space="0" w:color="auto"/>
            <w:bottom w:val="none" w:sz="0" w:space="0" w:color="auto"/>
            <w:right w:val="none" w:sz="0" w:space="0" w:color="auto"/>
          </w:divBdr>
        </w:div>
        <w:div w:id="192958945">
          <w:marLeft w:val="0"/>
          <w:marRight w:val="0"/>
          <w:marTop w:val="0"/>
          <w:marBottom w:val="0"/>
          <w:divBdr>
            <w:top w:val="none" w:sz="0" w:space="0" w:color="auto"/>
            <w:left w:val="none" w:sz="0" w:space="0" w:color="auto"/>
            <w:bottom w:val="none" w:sz="0" w:space="0" w:color="auto"/>
            <w:right w:val="none" w:sz="0" w:space="0" w:color="auto"/>
          </w:divBdr>
        </w:div>
        <w:div w:id="1086345582">
          <w:marLeft w:val="0"/>
          <w:marRight w:val="0"/>
          <w:marTop w:val="0"/>
          <w:marBottom w:val="0"/>
          <w:divBdr>
            <w:top w:val="none" w:sz="0" w:space="0" w:color="auto"/>
            <w:left w:val="none" w:sz="0" w:space="0" w:color="auto"/>
            <w:bottom w:val="none" w:sz="0" w:space="0" w:color="auto"/>
            <w:right w:val="none" w:sz="0" w:space="0" w:color="auto"/>
          </w:divBdr>
        </w:div>
        <w:div w:id="279798164">
          <w:marLeft w:val="0"/>
          <w:marRight w:val="0"/>
          <w:marTop w:val="0"/>
          <w:marBottom w:val="0"/>
          <w:divBdr>
            <w:top w:val="none" w:sz="0" w:space="0" w:color="auto"/>
            <w:left w:val="none" w:sz="0" w:space="0" w:color="auto"/>
            <w:bottom w:val="none" w:sz="0" w:space="0" w:color="auto"/>
            <w:right w:val="none" w:sz="0" w:space="0" w:color="auto"/>
          </w:divBdr>
        </w:div>
        <w:div w:id="580531743">
          <w:marLeft w:val="0"/>
          <w:marRight w:val="0"/>
          <w:marTop w:val="0"/>
          <w:marBottom w:val="0"/>
          <w:divBdr>
            <w:top w:val="none" w:sz="0" w:space="0" w:color="auto"/>
            <w:left w:val="none" w:sz="0" w:space="0" w:color="auto"/>
            <w:bottom w:val="none" w:sz="0" w:space="0" w:color="auto"/>
            <w:right w:val="none" w:sz="0" w:space="0" w:color="auto"/>
          </w:divBdr>
        </w:div>
        <w:div w:id="1404137316">
          <w:marLeft w:val="0"/>
          <w:marRight w:val="0"/>
          <w:marTop w:val="0"/>
          <w:marBottom w:val="0"/>
          <w:divBdr>
            <w:top w:val="none" w:sz="0" w:space="0" w:color="auto"/>
            <w:left w:val="none" w:sz="0" w:space="0" w:color="auto"/>
            <w:bottom w:val="none" w:sz="0" w:space="0" w:color="auto"/>
            <w:right w:val="none" w:sz="0" w:space="0" w:color="auto"/>
          </w:divBdr>
        </w:div>
        <w:div w:id="15468346">
          <w:marLeft w:val="0"/>
          <w:marRight w:val="0"/>
          <w:marTop w:val="0"/>
          <w:marBottom w:val="0"/>
          <w:divBdr>
            <w:top w:val="none" w:sz="0" w:space="0" w:color="auto"/>
            <w:left w:val="none" w:sz="0" w:space="0" w:color="auto"/>
            <w:bottom w:val="none" w:sz="0" w:space="0" w:color="auto"/>
            <w:right w:val="none" w:sz="0" w:space="0" w:color="auto"/>
          </w:divBdr>
        </w:div>
        <w:div w:id="1297178553">
          <w:marLeft w:val="0"/>
          <w:marRight w:val="0"/>
          <w:marTop w:val="0"/>
          <w:marBottom w:val="0"/>
          <w:divBdr>
            <w:top w:val="none" w:sz="0" w:space="0" w:color="auto"/>
            <w:left w:val="none" w:sz="0" w:space="0" w:color="auto"/>
            <w:bottom w:val="none" w:sz="0" w:space="0" w:color="auto"/>
            <w:right w:val="none" w:sz="0" w:space="0" w:color="auto"/>
          </w:divBdr>
        </w:div>
        <w:div w:id="1927421133">
          <w:marLeft w:val="0"/>
          <w:marRight w:val="0"/>
          <w:marTop w:val="0"/>
          <w:marBottom w:val="0"/>
          <w:divBdr>
            <w:top w:val="none" w:sz="0" w:space="0" w:color="auto"/>
            <w:left w:val="none" w:sz="0" w:space="0" w:color="auto"/>
            <w:bottom w:val="none" w:sz="0" w:space="0" w:color="auto"/>
            <w:right w:val="none" w:sz="0" w:space="0" w:color="auto"/>
          </w:divBdr>
        </w:div>
        <w:div w:id="1917662259">
          <w:marLeft w:val="0"/>
          <w:marRight w:val="0"/>
          <w:marTop w:val="0"/>
          <w:marBottom w:val="0"/>
          <w:divBdr>
            <w:top w:val="none" w:sz="0" w:space="0" w:color="auto"/>
            <w:left w:val="none" w:sz="0" w:space="0" w:color="auto"/>
            <w:bottom w:val="none" w:sz="0" w:space="0" w:color="auto"/>
            <w:right w:val="none" w:sz="0" w:space="0" w:color="auto"/>
          </w:divBdr>
        </w:div>
        <w:div w:id="554701600">
          <w:marLeft w:val="0"/>
          <w:marRight w:val="0"/>
          <w:marTop w:val="0"/>
          <w:marBottom w:val="0"/>
          <w:divBdr>
            <w:top w:val="none" w:sz="0" w:space="0" w:color="auto"/>
            <w:left w:val="none" w:sz="0" w:space="0" w:color="auto"/>
            <w:bottom w:val="none" w:sz="0" w:space="0" w:color="auto"/>
            <w:right w:val="none" w:sz="0" w:space="0" w:color="auto"/>
          </w:divBdr>
        </w:div>
        <w:div w:id="786585264">
          <w:marLeft w:val="0"/>
          <w:marRight w:val="0"/>
          <w:marTop w:val="0"/>
          <w:marBottom w:val="0"/>
          <w:divBdr>
            <w:top w:val="none" w:sz="0" w:space="0" w:color="auto"/>
            <w:left w:val="none" w:sz="0" w:space="0" w:color="auto"/>
            <w:bottom w:val="none" w:sz="0" w:space="0" w:color="auto"/>
            <w:right w:val="none" w:sz="0" w:space="0" w:color="auto"/>
          </w:divBdr>
        </w:div>
        <w:div w:id="1345551231">
          <w:marLeft w:val="0"/>
          <w:marRight w:val="0"/>
          <w:marTop w:val="0"/>
          <w:marBottom w:val="0"/>
          <w:divBdr>
            <w:top w:val="none" w:sz="0" w:space="0" w:color="auto"/>
            <w:left w:val="none" w:sz="0" w:space="0" w:color="auto"/>
            <w:bottom w:val="none" w:sz="0" w:space="0" w:color="auto"/>
            <w:right w:val="none" w:sz="0" w:space="0" w:color="auto"/>
          </w:divBdr>
        </w:div>
        <w:div w:id="1554385396">
          <w:marLeft w:val="0"/>
          <w:marRight w:val="0"/>
          <w:marTop w:val="0"/>
          <w:marBottom w:val="0"/>
          <w:divBdr>
            <w:top w:val="none" w:sz="0" w:space="0" w:color="auto"/>
            <w:left w:val="none" w:sz="0" w:space="0" w:color="auto"/>
            <w:bottom w:val="none" w:sz="0" w:space="0" w:color="auto"/>
            <w:right w:val="none" w:sz="0" w:space="0" w:color="auto"/>
          </w:divBdr>
        </w:div>
        <w:div w:id="1305769831">
          <w:marLeft w:val="0"/>
          <w:marRight w:val="0"/>
          <w:marTop w:val="0"/>
          <w:marBottom w:val="0"/>
          <w:divBdr>
            <w:top w:val="none" w:sz="0" w:space="0" w:color="auto"/>
            <w:left w:val="none" w:sz="0" w:space="0" w:color="auto"/>
            <w:bottom w:val="none" w:sz="0" w:space="0" w:color="auto"/>
            <w:right w:val="none" w:sz="0" w:space="0" w:color="auto"/>
          </w:divBdr>
        </w:div>
        <w:div w:id="1249921664">
          <w:marLeft w:val="0"/>
          <w:marRight w:val="0"/>
          <w:marTop w:val="0"/>
          <w:marBottom w:val="0"/>
          <w:divBdr>
            <w:top w:val="none" w:sz="0" w:space="0" w:color="auto"/>
            <w:left w:val="none" w:sz="0" w:space="0" w:color="auto"/>
            <w:bottom w:val="none" w:sz="0" w:space="0" w:color="auto"/>
            <w:right w:val="none" w:sz="0" w:space="0" w:color="auto"/>
          </w:divBdr>
        </w:div>
        <w:div w:id="900559604">
          <w:marLeft w:val="0"/>
          <w:marRight w:val="0"/>
          <w:marTop w:val="0"/>
          <w:marBottom w:val="0"/>
          <w:divBdr>
            <w:top w:val="none" w:sz="0" w:space="0" w:color="auto"/>
            <w:left w:val="none" w:sz="0" w:space="0" w:color="auto"/>
            <w:bottom w:val="none" w:sz="0" w:space="0" w:color="auto"/>
            <w:right w:val="none" w:sz="0" w:space="0" w:color="auto"/>
          </w:divBdr>
        </w:div>
        <w:div w:id="728043368">
          <w:marLeft w:val="0"/>
          <w:marRight w:val="0"/>
          <w:marTop w:val="0"/>
          <w:marBottom w:val="0"/>
          <w:divBdr>
            <w:top w:val="none" w:sz="0" w:space="0" w:color="auto"/>
            <w:left w:val="none" w:sz="0" w:space="0" w:color="auto"/>
            <w:bottom w:val="none" w:sz="0" w:space="0" w:color="auto"/>
            <w:right w:val="none" w:sz="0" w:space="0" w:color="auto"/>
          </w:divBdr>
        </w:div>
        <w:div w:id="651640971">
          <w:marLeft w:val="0"/>
          <w:marRight w:val="0"/>
          <w:marTop w:val="0"/>
          <w:marBottom w:val="0"/>
          <w:divBdr>
            <w:top w:val="none" w:sz="0" w:space="0" w:color="auto"/>
            <w:left w:val="none" w:sz="0" w:space="0" w:color="auto"/>
            <w:bottom w:val="none" w:sz="0" w:space="0" w:color="auto"/>
            <w:right w:val="none" w:sz="0" w:space="0" w:color="auto"/>
          </w:divBdr>
        </w:div>
        <w:div w:id="996764389">
          <w:marLeft w:val="0"/>
          <w:marRight w:val="0"/>
          <w:marTop w:val="0"/>
          <w:marBottom w:val="0"/>
          <w:divBdr>
            <w:top w:val="none" w:sz="0" w:space="0" w:color="auto"/>
            <w:left w:val="none" w:sz="0" w:space="0" w:color="auto"/>
            <w:bottom w:val="none" w:sz="0" w:space="0" w:color="auto"/>
            <w:right w:val="none" w:sz="0" w:space="0" w:color="auto"/>
          </w:divBdr>
        </w:div>
        <w:div w:id="1842423995">
          <w:marLeft w:val="0"/>
          <w:marRight w:val="0"/>
          <w:marTop w:val="0"/>
          <w:marBottom w:val="0"/>
          <w:divBdr>
            <w:top w:val="none" w:sz="0" w:space="0" w:color="auto"/>
            <w:left w:val="none" w:sz="0" w:space="0" w:color="auto"/>
            <w:bottom w:val="none" w:sz="0" w:space="0" w:color="auto"/>
            <w:right w:val="none" w:sz="0" w:space="0" w:color="auto"/>
          </w:divBdr>
        </w:div>
        <w:div w:id="564291843">
          <w:marLeft w:val="0"/>
          <w:marRight w:val="0"/>
          <w:marTop w:val="0"/>
          <w:marBottom w:val="0"/>
          <w:divBdr>
            <w:top w:val="none" w:sz="0" w:space="0" w:color="auto"/>
            <w:left w:val="none" w:sz="0" w:space="0" w:color="auto"/>
            <w:bottom w:val="none" w:sz="0" w:space="0" w:color="auto"/>
            <w:right w:val="none" w:sz="0" w:space="0" w:color="auto"/>
          </w:divBdr>
        </w:div>
        <w:div w:id="1167601158">
          <w:marLeft w:val="0"/>
          <w:marRight w:val="0"/>
          <w:marTop w:val="0"/>
          <w:marBottom w:val="0"/>
          <w:divBdr>
            <w:top w:val="none" w:sz="0" w:space="0" w:color="auto"/>
            <w:left w:val="none" w:sz="0" w:space="0" w:color="auto"/>
            <w:bottom w:val="none" w:sz="0" w:space="0" w:color="auto"/>
            <w:right w:val="none" w:sz="0" w:space="0" w:color="auto"/>
          </w:divBdr>
        </w:div>
        <w:div w:id="1002243713">
          <w:marLeft w:val="0"/>
          <w:marRight w:val="0"/>
          <w:marTop w:val="0"/>
          <w:marBottom w:val="0"/>
          <w:divBdr>
            <w:top w:val="none" w:sz="0" w:space="0" w:color="auto"/>
            <w:left w:val="none" w:sz="0" w:space="0" w:color="auto"/>
            <w:bottom w:val="none" w:sz="0" w:space="0" w:color="auto"/>
            <w:right w:val="none" w:sz="0" w:space="0" w:color="auto"/>
          </w:divBdr>
        </w:div>
        <w:div w:id="137648408">
          <w:marLeft w:val="0"/>
          <w:marRight w:val="0"/>
          <w:marTop w:val="0"/>
          <w:marBottom w:val="0"/>
          <w:divBdr>
            <w:top w:val="none" w:sz="0" w:space="0" w:color="auto"/>
            <w:left w:val="none" w:sz="0" w:space="0" w:color="auto"/>
            <w:bottom w:val="none" w:sz="0" w:space="0" w:color="auto"/>
            <w:right w:val="none" w:sz="0" w:space="0" w:color="auto"/>
          </w:divBdr>
        </w:div>
        <w:div w:id="432213890">
          <w:marLeft w:val="0"/>
          <w:marRight w:val="0"/>
          <w:marTop w:val="0"/>
          <w:marBottom w:val="0"/>
          <w:divBdr>
            <w:top w:val="none" w:sz="0" w:space="0" w:color="auto"/>
            <w:left w:val="none" w:sz="0" w:space="0" w:color="auto"/>
            <w:bottom w:val="none" w:sz="0" w:space="0" w:color="auto"/>
            <w:right w:val="none" w:sz="0" w:space="0" w:color="auto"/>
          </w:divBdr>
        </w:div>
        <w:div w:id="24255701">
          <w:marLeft w:val="0"/>
          <w:marRight w:val="0"/>
          <w:marTop w:val="0"/>
          <w:marBottom w:val="0"/>
          <w:divBdr>
            <w:top w:val="none" w:sz="0" w:space="0" w:color="auto"/>
            <w:left w:val="none" w:sz="0" w:space="0" w:color="auto"/>
            <w:bottom w:val="none" w:sz="0" w:space="0" w:color="auto"/>
            <w:right w:val="none" w:sz="0" w:space="0" w:color="auto"/>
          </w:divBdr>
        </w:div>
        <w:div w:id="390471518">
          <w:marLeft w:val="0"/>
          <w:marRight w:val="0"/>
          <w:marTop w:val="0"/>
          <w:marBottom w:val="0"/>
          <w:divBdr>
            <w:top w:val="none" w:sz="0" w:space="0" w:color="auto"/>
            <w:left w:val="none" w:sz="0" w:space="0" w:color="auto"/>
            <w:bottom w:val="none" w:sz="0" w:space="0" w:color="auto"/>
            <w:right w:val="none" w:sz="0" w:space="0" w:color="auto"/>
          </w:divBdr>
        </w:div>
        <w:div w:id="1500736742">
          <w:marLeft w:val="0"/>
          <w:marRight w:val="0"/>
          <w:marTop w:val="0"/>
          <w:marBottom w:val="0"/>
          <w:divBdr>
            <w:top w:val="none" w:sz="0" w:space="0" w:color="auto"/>
            <w:left w:val="none" w:sz="0" w:space="0" w:color="auto"/>
            <w:bottom w:val="none" w:sz="0" w:space="0" w:color="auto"/>
            <w:right w:val="none" w:sz="0" w:space="0" w:color="auto"/>
          </w:divBdr>
        </w:div>
        <w:div w:id="1713654768">
          <w:marLeft w:val="0"/>
          <w:marRight w:val="0"/>
          <w:marTop w:val="0"/>
          <w:marBottom w:val="0"/>
          <w:divBdr>
            <w:top w:val="none" w:sz="0" w:space="0" w:color="auto"/>
            <w:left w:val="none" w:sz="0" w:space="0" w:color="auto"/>
            <w:bottom w:val="none" w:sz="0" w:space="0" w:color="auto"/>
            <w:right w:val="none" w:sz="0" w:space="0" w:color="auto"/>
          </w:divBdr>
        </w:div>
        <w:div w:id="1257254072">
          <w:marLeft w:val="0"/>
          <w:marRight w:val="0"/>
          <w:marTop w:val="0"/>
          <w:marBottom w:val="0"/>
          <w:divBdr>
            <w:top w:val="none" w:sz="0" w:space="0" w:color="auto"/>
            <w:left w:val="none" w:sz="0" w:space="0" w:color="auto"/>
            <w:bottom w:val="none" w:sz="0" w:space="0" w:color="auto"/>
            <w:right w:val="none" w:sz="0" w:space="0" w:color="auto"/>
          </w:divBdr>
        </w:div>
        <w:div w:id="527332252">
          <w:marLeft w:val="0"/>
          <w:marRight w:val="0"/>
          <w:marTop w:val="0"/>
          <w:marBottom w:val="0"/>
          <w:divBdr>
            <w:top w:val="none" w:sz="0" w:space="0" w:color="auto"/>
            <w:left w:val="none" w:sz="0" w:space="0" w:color="auto"/>
            <w:bottom w:val="none" w:sz="0" w:space="0" w:color="auto"/>
            <w:right w:val="none" w:sz="0" w:space="0" w:color="auto"/>
          </w:divBdr>
        </w:div>
        <w:div w:id="1619798192">
          <w:marLeft w:val="0"/>
          <w:marRight w:val="0"/>
          <w:marTop w:val="0"/>
          <w:marBottom w:val="0"/>
          <w:divBdr>
            <w:top w:val="none" w:sz="0" w:space="0" w:color="auto"/>
            <w:left w:val="none" w:sz="0" w:space="0" w:color="auto"/>
            <w:bottom w:val="none" w:sz="0" w:space="0" w:color="auto"/>
            <w:right w:val="none" w:sz="0" w:space="0" w:color="auto"/>
          </w:divBdr>
        </w:div>
        <w:div w:id="1862741088">
          <w:marLeft w:val="0"/>
          <w:marRight w:val="0"/>
          <w:marTop w:val="0"/>
          <w:marBottom w:val="0"/>
          <w:divBdr>
            <w:top w:val="none" w:sz="0" w:space="0" w:color="auto"/>
            <w:left w:val="none" w:sz="0" w:space="0" w:color="auto"/>
            <w:bottom w:val="none" w:sz="0" w:space="0" w:color="auto"/>
            <w:right w:val="none" w:sz="0" w:space="0" w:color="auto"/>
          </w:divBdr>
        </w:div>
        <w:div w:id="1938829926">
          <w:marLeft w:val="0"/>
          <w:marRight w:val="0"/>
          <w:marTop w:val="0"/>
          <w:marBottom w:val="0"/>
          <w:divBdr>
            <w:top w:val="none" w:sz="0" w:space="0" w:color="auto"/>
            <w:left w:val="none" w:sz="0" w:space="0" w:color="auto"/>
            <w:bottom w:val="none" w:sz="0" w:space="0" w:color="auto"/>
            <w:right w:val="none" w:sz="0" w:space="0" w:color="auto"/>
          </w:divBdr>
        </w:div>
        <w:div w:id="113184430">
          <w:marLeft w:val="0"/>
          <w:marRight w:val="0"/>
          <w:marTop w:val="0"/>
          <w:marBottom w:val="0"/>
          <w:divBdr>
            <w:top w:val="none" w:sz="0" w:space="0" w:color="auto"/>
            <w:left w:val="none" w:sz="0" w:space="0" w:color="auto"/>
            <w:bottom w:val="none" w:sz="0" w:space="0" w:color="auto"/>
            <w:right w:val="none" w:sz="0" w:space="0" w:color="auto"/>
          </w:divBdr>
        </w:div>
        <w:div w:id="931208565">
          <w:marLeft w:val="0"/>
          <w:marRight w:val="0"/>
          <w:marTop w:val="0"/>
          <w:marBottom w:val="0"/>
          <w:divBdr>
            <w:top w:val="none" w:sz="0" w:space="0" w:color="auto"/>
            <w:left w:val="none" w:sz="0" w:space="0" w:color="auto"/>
            <w:bottom w:val="none" w:sz="0" w:space="0" w:color="auto"/>
            <w:right w:val="none" w:sz="0" w:space="0" w:color="auto"/>
          </w:divBdr>
        </w:div>
        <w:div w:id="869492568">
          <w:marLeft w:val="0"/>
          <w:marRight w:val="0"/>
          <w:marTop w:val="0"/>
          <w:marBottom w:val="0"/>
          <w:divBdr>
            <w:top w:val="none" w:sz="0" w:space="0" w:color="auto"/>
            <w:left w:val="none" w:sz="0" w:space="0" w:color="auto"/>
            <w:bottom w:val="none" w:sz="0" w:space="0" w:color="auto"/>
            <w:right w:val="none" w:sz="0" w:space="0" w:color="auto"/>
          </w:divBdr>
        </w:div>
        <w:div w:id="1097479328">
          <w:marLeft w:val="0"/>
          <w:marRight w:val="0"/>
          <w:marTop w:val="0"/>
          <w:marBottom w:val="0"/>
          <w:divBdr>
            <w:top w:val="none" w:sz="0" w:space="0" w:color="auto"/>
            <w:left w:val="none" w:sz="0" w:space="0" w:color="auto"/>
            <w:bottom w:val="none" w:sz="0" w:space="0" w:color="auto"/>
            <w:right w:val="none" w:sz="0" w:space="0" w:color="auto"/>
          </w:divBdr>
        </w:div>
        <w:div w:id="2008357804">
          <w:marLeft w:val="0"/>
          <w:marRight w:val="0"/>
          <w:marTop w:val="0"/>
          <w:marBottom w:val="0"/>
          <w:divBdr>
            <w:top w:val="none" w:sz="0" w:space="0" w:color="auto"/>
            <w:left w:val="none" w:sz="0" w:space="0" w:color="auto"/>
            <w:bottom w:val="none" w:sz="0" w:space="0" w:color="auto"/>
            <w:right w:val="none" w:sz="0" w:space="0" w:color="auto"/>
          </w:divBdr>
        </w:div>
        <w:div w:id="739251573">
          <w:marLeft w:val="0"/>
          <w:marRight w:val="0"/>
          <w:marTop w:val="0"/>
          <w:marBottom w:val="0"/>
          <w:divBdr>
            <w:top w:val="none" w:sz="0" w:space="0" w:color="auto"/>
            <w:left w:val="none" w:sz="0" w:space="0" w:color="auto"/>
            <w:bottom w:val="none" w:sz="0" w:space="0" w:color="auto"/>
            <w:right w:val="none" w:sz="0" w:space="0" w:color="auto"/>
          </w:divBdr>
        </w:div>
        <w:div w:id="681013051">
          <w:marLeft w:val="0"/>
          <w:marRight w:val="0"/>
          <w:marTop w:val="0"/>
          <w:marBottom w:val="0"/>
          <w:divBdr>
            <w:top w:val="none" w:sz="0" w:space="0" w:color="auto"/>
            <w:left w:val="none" w:sz="0" w:space="0" w:color="auto"/>
            <w:bottom w:val="none" w:sz="0" w:space="0" w:color="auto"/>
            <w:right w:val="none" w:sz="0" w:space="0" w:color="auto"/>
          </w:divBdr>
        </w:div>
        <w:div w:id="1367870771">
          <w:marLeft w:val="0"/>
          <w:marRight w:val="0"/>
          <w:marTop w:val="0"/>
          <w:marBottom w:val="0"/>
          <w:divBdr>
            <w:top w:val="none" w:sz="0" w:space="0" w:color="auto"/>
            <w:left w:val="none" w:sz="0" w:space="0" w:color="auto"/>
            <w:bottom w:val="none" w:sz="0" w:space="0" w:color="auto"/>
            <w:right w:val="none" w:sz="0" w:space="0" w:color="auto"/>
          </w:divBdr>
        </w:div>
        <w:div w:id="2045785359">
          <w:marLeft w:val="0"/>
          <w:marRight w:val="0"/>
          <w:marTop w:val="0"/>
          <w:marBottom w:val="0"/>
          <w:divBdr>
            <w:top w:val="none" w:sz="0" w:space="0" w:color="auto"/>
            <w:left w:val="none" w:sz="0" w:space="0" w:color="auto"/>
            <w:bottom w:val="none" w:sz="0" w:space="0" w:color="auto"/>
            <w:right w:val="none" w:sz="0" w:space="0" w:color="auto"/>
          </w:divBdr>
        </w:div>
        <w:div w:id="480659803">
          <w:marLeft w:val="0"/>
          <w:marRight w:val="0"/>
          <w:marTop w:val="0"/>
          <w:marBottom w:val="0"/>
          <w:divBdr>
            <w:top w:val="none" w:sz="0" w:space="0" w:color="auto"/>
            <w:left w:val="none" w:sz="0" w:space="0" w:color="auto"/>
            <w:bottom w:val="none" w:sz="0" w:space="0" w:color="auto"/>
            <w:right w:val="none" w:sz="0" w:space="0" w:color="auto"/>
          </w:divBdr>
        </w:div>
        <w:div w:id="1377198341">
          <w:marLeft w:val="0"/>
          <w:marRight w:val="0"/>
          <w:marTop w:val="0"/>
          <w:marBottom w:val="0"/>
          <w:divBdr>
            <w:top w:val="none" w:sz="0" w:space="0" w:color="auto"/>
            <w:left w:val="none" w:sz="0" w:space="0" w:color="auto"/>
            <w:bottom w:val="none" w:sz="0" w:space="0" w:color="auto"/>
            <w:right w:val="none" w:sz="0" w:space="0" w:color="auto"/>
          </w:divBdr>
        </w:div>
        <w:div w:id="714625817">
          <w:marLeft w:val="0"/>
          <w:marRight w:val="0"/>
          <w:marTop w:val="0"/>
          <w:marBottom w:val="0"/>
          <w:divBdr>
            <w:top w:val="none" w:sz="0" w:space="0" w:color="auto"/>
            <w:left w:val="none" w:sz="0" w:space="0" w:color="auto"/>
            <w:bottom w:val="none" w:sz="0" w:space="0" w:color="auto"/>
            <w:right w:val="none" w:sz="0" w:space="0" w:color="auto"/>
          </w:divBdr>
        </w:div>
        <w:div w:id="234244981">
          <w:marLeft w:val="0"/>
          <w:marRight w:val="0"/>
          <w:marTop w:val="0"/>
          <w:marBottom w:val="0"/>
          <w:divBdr>
            <w:top w:val="none" w:sz="0" w:space="0" w:color="auto"/>
            <w:left w:val="none" w:sz="0" w:space="0" w:color="auto"/>
            <w:bottom w:val="none" w:sz="0" w:space="0" w:color="auto"/>
            <w:right w:val="none" w:sz="0" w:space="0" w:color="auto"/>
          </w:divBdr>
        </w:div>
        <w:div w:id="1828935766">
          <w:marLeft w:val="0"/>
          <w:marRight w:val="0"/>
          <w:marTop w:val="0"/>
          <w:marBottom w:val="0"/>
          <w:divBdr>
            <w:top w:val="none" w:sz="0" w:space="0" w:color="auto"/>
            <w:left w:val="none" w:sz="0" w:space="0" w:color="auto"/>
            <w:bottom w:val="none" w:sz="0" w:space="0" w:color="auto"/>
            <w:right w:val="none" w:sz="0" w:space="0" w:color="auto"/>
          </w:divBdr>
        </w:div>
        <w:div w:id="261883952">
          <w:marLeft w:val="0"/>
          <w:marRight w:val="0"/>
          <w:marTop w:val="0"/>
          <w:marBottom w:val="0"/>
          <w:divBdr>
            <w:top w:val="none" w:sz="0" w:space="0" w:color="auto"/>
            <w:left w:val="none" w:sz="0" w:space="0" w:color="auto"/>
            <w:bottom w:val="none" w:sz="0" w:space="0" w:color="auto"/>
            <w:right w:val="none" w:sz="0" w:space="0" w:color="auto"/>
          </w:divBdr>
        </w:div>
        <w:div w:id="746390949">
          <w:marLeft w:val="0"/>
          <w:marRight w:val="0"/>
          <w:marTop w:val="0"/>
          <w:marBottom w:val="0"/>
          <w:divBdr>
            <w:top w:val="none" w:sz="0" w:space="0" w:color="auto"/>
            <w:left w:val="none" w:sz="0" w:space="0" w:color="auto"/>
            <w:bottom w:val="none" w:sz="0" w:space="0" w:color="auto"/>
            <w:right w:val="none" w:sz="0" w:space="0" w:color="auto"/>
          </w:divBdr>
        </w:div>
        <w:div w:id="250283896">
          <w:marLeft w:val="0"/>
          <w:marRight w:val="0"/>
          <w:marTop w:val="0"/>
          <w:marBottom w:val="0"/>
          <w:divBdr>
            <w:top w:val="none" w:sz="0" w:space="0" w:color="auto"/>
            <w:left w:val="none" w:sz="0" w:space="0" w:color="auto"/>
            <w:bottom w:val="none" w:sz="0" w:space="0" w:color="auto"/>
            <w:right w:val="none" w:sz="0" w:space="0" w:color="auto"/>
          </w:divBdr>
        </w:div>
        <w:div w:id="352342761">
          <w:marLeft w:val="0"/>
          <w:marRight w:val="0"/>
          <w:marTop w:val="0"/>
          <w:marBottom w:val="0"/>
          <w:divBdr>
            <w:top w:val="none" w:sz="0" w:space="0" w:color="auto"/>
            <w:left w:val="none" w:sz="0" w:space="0" w:color="auto"/>
            <w:bottom w:val="none" w:sz="0" w:space="0" w:color="auto"/>
            <w:right w:val="none" w:sz="0" w:space="0" w:color="auto"/>
          </w:divBdr>
        </w:div>
        <w:div w:id="1582367584">
          <w:marLeft w:val="0"/>
          <w:marRight w:val="0"/>
          <w:marTop w:val="0"/>
          <w:marBottom w:val="0"/>
          <w:divBdr>
            <w:top w:val="none" w:sz="0" w:space="0" w:color="auto"/>
            <w:left w:val="none" w:sz="0" w:space="0" w:color="auto"/>
            <w:bottom w:val="none" w:sz="0" w:space="0" w:color="auto"/>
            <w:right w:val="none" w:sz="0" w:space="0" w:color="auto"/>
          </w:divBdr>
        </w:div>
        <w:div w:id="2062361197">
          <w:marLeft w:val="0"/>
          <w:marRight w:val="0"/>
          <w:marTop w:val="0"/>
          <w:marBottom w:val="0"/>
          <w:divBdr>
            <w:top w:val="none" w:sz="0" w:space="0" w:color="auto"/>
            <w:left w:val="none" w:sz="0" w:space="0" w:color="auto"/>
            <w:bottom w:val="none" w:sz="0" w:space="0" w:color="auto"/>
            <w:right w:val="none" w:sz="0" w:space="0" w:color="auto"/>
          </w:divBdr>
        </w:div>
        <w:div w:id="116910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b2cafa-de04-428f-b491-8bcf05daa51d" xsi:nil="true"/>
    <lcf76f155ced4ddcb4097134ff3c332f xmlns="47166ca0-6a48-4d7e-a64c-4c7c23be85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4C2FF2473C47A6F3ECACD2FA6883" ma:contentTypeVersion="18" ma:contentTypeDescription="Create a new document." ma:contentTypeScope="" ma:versionID="6c0e45ca7a0158d186b678976c88d23f">
  <xsd:schema xmlns:xsd="http://www.w3.org/2001/XMLSchema" xmlns:xs="http://www.w3.org/2001/XMLSchema" xmlns:p="http://schemas.microsoft.com/office/2006/metadata/properties" xmlns:ns2="47166ca0-6a48-4d7e-a64c-4c7c23be85e4" xmlns:ns3="f0b2cafa-de04-428f-b491-8bcf05daa51d" targetNamespace="http://schemas.microsoft.com/office/2006/metadata/properties" ma:root="true" ma:fieldsID="84f5cd810d488643126f2cb286a23d7a" ns2:_="" ns3:_="">
    <xsd:import namespace="47166ca0-6a48-4d7e-a64c-4c7c23be85e4"/>
    <xsd:import namespace="f0b2cafa-de04-428f-b491-8bcf05daa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66ca0-6a48-4d7e-a64c-4c7c23be8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01764c-40e7-4ecd-9322-9a024f56462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cafa-de04-428f-b491-8bcf05daa5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1fe450-0d69-426c-9192-f9b6d884dcdd}" ma:internalName="TaxCatchAll" ma:showField="CatchAllData" ma:web="f0b2cafa-de04-428f-b491-8bcf05daa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45EB7-F281-47B6-9D5F-54D300B751A2}">
  <ds:schemaRefs>
    <ds:schemaRef ds:uri="http://schemas.microsoft.com/office/2006/metadata/properties"/>
    <ds:schemaRef ds:uri="http://schemas.microsoft.com/office/infopath/2007/PartnerControls"/>
    <ds:schemaRef ds:uri="f0b2cafa-de04-428f-b491-8bcf05daa51d"/>
    <ds:schemaRef ds:uri="47166ca0-6a48-4d7e-a64c-4c7c23be85e4"/>
  </ds:schemaRefs>
</ds:datastoreItem>
</file>

<file path=customXml/itemProps2.xml><?xml version="1.0" encoding="utf-8"?>
<ds:datastoreItem xmlns:ds="http://schemas.openxmlformats.org/officeDocument/2006/customXml" ds:itemID="{0368073A-A244-4233-8336-09DC5BAEAD98}">
  <ds:schemaRefs>
    <ds:schemaRef ds:uri="http://schemas.microsoft.com/sharepoint/v3/contenttype/forms"/>
  </ds:schemaRefs>
</ds:datastoreItem>
</file>

<file path=customXml/itemProps3.xml><?xml version="1.0" encoding="utf-8"?>
<ds:datastoreItem xmlns:ds="http://schemas.openxmlformats.org/officeDocument/2006/customXml" ds:itemID="{D92D36BE-F980-4E50-BC9F-9BD6630B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66ca0-6a48-4d7e-a64c-4c7c23be85e4"/>
    <ds:schemaRef ds:uri="f0b2cafa-de04-428f-b491-8bcf05daa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dc:creator>
  <cp:keywords/>
  <dc:description/>
  <cp:lastModifiedBy>Amy Burson</cp:lastModifiedBy>
  <cp:revision>2</cp:revision>
  <dcterms:created xsi:type="dcterms:W3CDTF">2026-05-13T11:06:00Z</dcterms:created>
  <dcterms:modified xsi:type="dcterms:W3CDTF">2026-05-13T11:06:00Z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0x010100AC484C2FF2473C47A6F3ECACD2FA6883</vt:lpwstr>
  </property>
  <property fmtid="{D5CDD505-2E9C-101B-9397-08002B2CF9AE}" pid="3" name="MediaServiceImageTags">
    <vt:lpwstr/>
  </property>
</Properties>
</file>