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4FEA" w14:textId="22E395BB" w:rsidR="00A33DE8" w:rsidRDefault="00D77FE0" w:rsidP="00D77FE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FB793F" w14:textId="0460599B" w:rsidR="00D77FE0" w:rsidRPr="00CB2C41" w:rsidRDefault="00CB2C41" w:rsidP="00D77FE0">
      <w:pPr>
        <w:jc w:val="center"/>
        <w:rPr>
          <w:rFonts w:ascii="Arial" w:hAnsi="Arial"/>
          <w:b/>
          <w:bCs/>
          <w:sz w:val="36"/>
          <w:szCs w:val="36"/>
        </w:rPr>
      </w:pPr>
      <w:r w:rsidRPr="00CB2C41">
        <w:rPr>
          <w:rFonts w:ascii="Arial" w:hAnsi="Arial"/>
          <w:b/>
          <w:bCs/>
          <w:sz w:val="36"/>
          <w:szCs w:val="36"/>
        </w:rPr>
        <w:t xml:space="preserve">Brick </w:t>
      </w:r>
      <w:r w:rsidR="00C90A25" w:rsidRPr="00CB2C41">
        <w:rPr>
          <w:rFonts w:ascii="Arial" w:hAnsi="Arial"/>
          <w:b/>
          <w:bCs/>
          <w:sz w:val="36"/>
          <w:szCs w:val="36"/>
        </w:rPr>
        <w:t>Technician</w:t>
      </w:r>
    </w:p>
    <w:p w14:paraId="5A1D6E2B" w14:textId="36184249" w:rsidR="00D77FE0" w:rsidRPr="00D77FE0" w:rsidRDefault="00D77FE0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7"/>
        <w:gridCol w:w="6949"/>
      </w:tblGrid>
      <w:tr w:rsidR="00D77FE0" w:rsidRPr="00D77FE0" w14:paraId="527C175E" w14:textId="77777777" w:rsidTr="00DA2900">
        <w:tc>
          <w:tcPr>
            <w:tcW w:w="2122" w:type="dxa"/>
          </w:tcPr>
          <w:p w14:paraId="19449D52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Responsible to:</w:t>
            </w:r>
          </w:p>
          <w:p w14:paraId="78542522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F217B18" w14:textId="4D6D9762" w:rsidR="00D77FE0" w:rsidRPr="00A66795" w:rsidRDefault="00C90A25" w:rsidP="00DA2900">
            <w:pPr>
              <w:rPr>
                <w:rFonts w:ascii="Arial" w:hAnsi="Arial"/>
                <w:color w:val="FF0000"/>
                <w:sz w:val="22"/>
                <w:szCs w:val="22"/>
              </w:rPr>
            </w:pPr>
            <w:r w:rsidRPr="00A66795">
              <w:rPr>
                <w:rFonts w:ascii="Arial" w:hAnsi="Arial"/>
                <w:sz w:val="24"/>
                <w:szCs w:val="24"/>
              </w:rPr>
              <w:t>Curriculum Manager</w:t>
            </w:r>
          </w:p>
        </w:tc>
      </w:tr>
      <w:tr w:rsidR="00D77FE0" w:rsidRPr="00D77FE0" w14:paraId="451CB335" w14:textId="77777777" w:rsidTr="00DA2900">
        <w:tc>
          <w:tcPr>
            <w:tcW w:w="2122" w:type="dxa"/>
          </w:tcPr>
          <w:p w14:paraId="7D994E35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Responsible for:</w:t>
            </w:r>
          </w:p>
          <w:p w14:paraId="7D5A3804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0923FFE5" w14:textId="2FDA71DB" w:rsidR="00D77FE0" w:rsidRPr="00A66795" w:rsidRDefault="005534E9" w:rsidP="00DA29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N/A</w:t>
            </w:r>
          </w:p>
        </w:tc>
      </w:tr>
      <w:tr w:rsidR="00D77FE0" w:rsidRPr="00D77FE0" w14:paraId="63D36CFF" w14:textId="77777777" w:rsidTr="00DA2900">
        <w:tc>
          <w:tcPr>
            <w:tcW w:w="2122" w:type="dxa"/>
          </w:tcPr>
          <w:p w14:paraId="7913C8E0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Grade of post:</w:t>
            </w:r>
          </w:p>
          <w:p w14:paraId="070E244D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493593E" w14:textId="1517B426" w:rsidR="00D77FE0" w:rsidRPr="00A66795" w:rsidRDefault="001C6A8E" w:rsidP="00DA29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Grade </w:t>
            </w:r>
            <w:r w:rsidR="0024453D">
              <w:rPr>
                <w:rFonts w:ascii="Arial" w:hAnsi="Arial"/>
                <w:sz w:val="22"/>
                <w:szCs w:val="22"/>
              </w:rPr>
              <w:t>3</w:t>
            </w:r>
          </w:p>
        </w:tc>
      </w:tr>
      <w:tr w:rsidR="00D77FE0" w:rsidRPr="00D77FE0" w14:paraId="0243FEBE" w14:textId="77777777" w:rsidTr="00DA2900">
        <w:tc>
          <w:tcPr>
            <w:tcW w:w="2122" w:type="dxa"/>
          </w:tcPr>
          <w:p w14:paraId="41096BCC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Hours of work:</w:t>
            </w:r>
          </w:p>
          <w:p w14:paraId="21793FF0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439690F6" w14:textId="288CA390" w:rsidR="00D77FE0" w:rsidRPr="00A66795" w:rsidRDefault="00D77FE0" w:rsidP="00DA2900">
            <w:pPr>
              <w:rPr>
                <w:rFonts w:ascii="Arial" w:hAnsi="Arial"/>
                <w:sz w:val="22"/>
                <w:szCs w:val="22"/>
              </w:rPr>
            </w:pPr>
            <w:r w:rsidRPr="00A66795">
              <w:rPr>
                <w:rFonts w:ascii="Arial" w:hAnsi="Arial"/>
                <w:sz w:val="22"/>
                <w:szCs w:val="22"/>
              </w:rPr>
              <w:t>37 hours</w:t>
            </w:r>
            <w:r w:rsidR="00CB2C41" w:rsidRPr="00A66795">
              <w:rPr>
                <w:rFonts w:ascii="Arial" w:hAnsi="Arial"/>
                <w:sz w:val="22"/>
                <w:szCs w:val="22"/>
              </w:rPr>
              <w:t xml:space="preserve"> per week</w:t>
            </w:r>
          </w:p>
        </w:tc>
      </w:tr>
      <w:tr w:rsidR="00D77FE0" w:rsidRPr="00D77FE0" w14:paraId="68578F97" w14:textId="77777777" w:rsidTr="00DA2900">
        <w:tc>
          <w:tcPr>
            <w:tcW w:w="2122" w:type="dxa"/>
          </w:tcPr>
          <w:p w14:paraId="05907C8B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Work location:</w:t>
            </w:r>
          </w:p>
          <w:p w14:paraId="130698D9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509" w:type="dxa"/>
          </w:tcPr>
          <w:p w14:paraId="7F2277B6" w14:textId="59853CCC" w:rsidR="00D77FE0" w:rsidRPr="00A66795" w:rsidRDefault="006708DB" w:rsidP="00DA29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Cannock </w:t>
            </w:r>
            <w:r w:rsidR="00CB2C41" w:rsidRPr="00A66795">
              <w:rPr>
                <w:rFonts w:ascii="Arial" w:hAnsi="Arial"/>
                <w:sz w:val="22"/>
                <w:szCs w:val="22"/>
              </w:rPr>
              <w:t>Campus</w:t>
            </w:r>
          </w:p>
        </w:tc>
      </w:tr>
      <w:tr w:rsidR="00D77FE0" w:rsidRPr="00D77FE0" w14:paraId="16EDB5C7" w14:textId="77777777" w:rsidTr="00DA2900">
        <w:tc>
          <w:tcPr>
            <w:tcW w:w="2122" w:type="dxa"/>
          </w:tcPr>
          <w:p w14:paraId="022C8FDE" w14:textId="77777777" w:rsidR="00D77FE0" w:rsidRPr="00D77FE0" w:rsidRDefault="00D77FE0" w:rsidP="00DA2900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Code:</w:t>
            </w:r>
          </w:p>
        </w:tc>
        <w:tc>
          <w:tcPr>
            <w:tcW w:w="7509" w:type="dxa"/>
          </w:tcPr>
          <w:p w14:paraId="0297DC5E" w14:textId="11F612E4" w:rsidR="00D77FE0" w:rsidRPr="00A66795" w:rsidRDefault="0024453D" w:rsidP="00DA2900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HR2526-163</w:t>
            </w:r>
          </w:p>
        </w:tc>
      </w:tr>
    </w:tbl>
    <w:p w14:paraId="5BB3BC1D" w14:textId="51E8EFE2" w:rsidR="00D77FE0" w:rsidRDefault="00D77F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7FE0" w14:paraId="65AA44B0" w14:textId="77777777" w:rsidTr="00D77FE0">
        <w:tc>
          <w:tcPr>
            <w:tcW w:w="9016" w:type="dxa"/>
          </w:tcPr>
          <w:p w14:paraId="782CF7F1" w14:textId="3230ED79" w:rsidR="00A66795" w:rsidRDefault="00D77FE0" w:rsidP="00C90A25">
            <w:pPr>
              <w:rPr>
                <w:rFonts w:ascii="Arial" w:hAnsi="Arial"/>
                <w:b/>
                <w:sz w:val="22"/>
                <w:szCs w:val="22"/>
              </w:rPr>
            </w:pPr>
            <w:r w:rsidRPr="00324233">
              <w:rPr>
                <w:rFonts w:ascii="Arial" w:hAnsi="Arial"/>
                <w:b/>
                <w:sz w:val="22"/>
                <w:szCs w:val="22"/>
              </w:rPr>
              <w:t xml:space="preserve">Job Purpose:  </w:t>
            </w:r>
          </w:p>
          <w:p w14:paraId="543F2E26" w14:textId="18EEE036" w:rsidR="00C90A25" w:rsidRPr="00CB2C41" w:rsidRDefault="00C90A25" w:rsidP="00C90A25">
            <w:pPr>
              <w:rPr>
                <w:rFonts w:ascii="Arial" w:hAnsi="Arial"/>
                <w:bCs/>
                <w:sz w:val="22"/>
                <w:szCs w:val="22"/>
              </w:rPr>
            </w:pPr>
            <w:r w:rsidRPr="00CB2C41">
              <w:rPr>
                <w:rFonts w:ascii="Arial" w:hAnsi="Arial"/>
                <w:bCs/>
                <w:sz w:val="22"/>
                <w:szCs w:val="22"/>
              </w:rPr>
              <w:t xml:space="preserve">To provide a safe working environment for learners and Staff, ensuring all health and safety systems and procedures are up to date and followed, ensuring machinery and equipment is maintained and safe. </w:t>
            </w:r>
          </w:p>
          <w:p w14:paraId="1F1C37E8" w14:textId="77777777" w:rsidR="00C90A25" w:rsidRPr="00CB2C41" w:rsidRDefault="00C90A25" w:rsidP="00C90A25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27AAFCA0" w14:textId="43E55B38" w:rsidR="00D77FE0" w:rsidRDefault="00C90A25" w:rsidP="001C6A8E">
            <w:r w:rsidRPr="00CB2C41">
              <w:rPr>
                <w:rFonts w:ascii="Arial" w:hAnsi="Arial"/>
                <w:bCs/>
                <w:sz w:val="22"/>
                <w:szCs w:val="22"/>
              </w:rPr>
              <w:t xml:space="preserve">To </w:t>
            </w:r>
            <w:r w:rsidR="00CB2C41" w:rsidRPr="00CB2C41">
              <w:rPr>
                <w:rFonts w:ascii="Arial" w:hAnsi="Arial"/>
                <w:bCs/>
                <w:sz w:val="22"/>
                <w:szCs w:val="22"/>
              </w:rPr>
              <w:t>provide a</w:t>
            </w:r>
            <w:r w:rsidRPr="00CB2C41">
              <w:rPr>
                <w:rFonts w:ascii="Arial" w:hAnsi="Arial"/>
                <w:bCs/>
                <w:sz w:val="22"/>
                <w:szCs w:val="22"/>
              </w:rPr>
              <w:t xml:space="preserve"> quality working area </w:t>
            </w:r>
            <w:r w:rsidR="006131EC" w:rsidRPr="00CB2C41">
              <w:rPr>
                <w:rFonts w:ascii="Arial" w:hAnsi="Arial"/>
                <w:bCs/>
                <w:sz w:val="22"/>
                <w:szCs w:val="22"/>
              </w:rPr>
              <w:t>fo</w:t>
            </w:r>
            <w:r w:rsidR="006131EC" w:rsidRPr="00CB2C41">
              <w:rPr>
                <w:rFonts w:ascii="Arial" w:hAnsi="Arial"/>
                <w:bCs/>
              </w:rPr>
              <w:t>r</w:t>
            </w:r>
            <w:r w:rsidRPr="00CB2C41">
              <w:rPr>
                <w:rFonts w:ascii="Arial" w:hAnsi="Arial"/>
                <w:bCs/>
                <w:sz w:val="22"/>
                <w:szCs w:val="22"/>
              </w:rPr>
              <w:t xml:space="preserve"> learners and to assist, when required, to ensure an understanding of the knowledge and theory necessary for the successful completion of qualifications to the relevant awarding body standards.</w:t>
            </w:r>
            <w:r w:rsidR="00C12841" w:rsidRPr="00CB2C41">
              <w:rPr>
                <w:rFonts w:ascii="Arial" w:hAnsi="Arial"/>
                <w:bCs/>
                <w:sz w:val="22"/>
                <w:szCs w:val="22"/>
              </w:rPr>
              <w:t xml:space="preserve"> Cover </w:t>
            </w:r>
            <w:r w:rsidR="00CE77A8" w:rsidRPr="00CB2C41">
              <w:rPr>
                <w:rFonts w:ascii="Arial" w:hAnsi="Arial"/>
                <w:bCs/>
                <w:sz w:val="22"/>
                <w:szCs w:val="22"/>
              </w:rPr>
              <w:t>practical</w:t>
            </w:r>
            <w:r w:rsidR="00C12841" w:rsidRPr="00CB2C41">
              <w:rPr>
                <w:rFonts w:ascii="Arial" w:hAnsi="Arial"/>
                <w:bCs/>
                <w:sz w:val="22"/>
                <w:szCs w:val="22"/>
              </w:rPr>
              <w:t xml:space="preserve"> classes </w:t>
            </w:r>
            <w:r w:rsidR="00CE77A8" w:rsidRPr="00CB2C41">
              <w:rPr>
                <w:rFonts w:ascii="Arial" w:hAnsi="Arial"/>
                <w:bCs/>
                <w:sz w:val="22"/>
                <w:szCs w:val="22"/>
              </w:rPr>
              <w:t>for short periods.</w:t>
            </w:r>
            <w:r w:rsidR="00A66795" w:rsidRPr="00A66795">
              <w:rPr>
                <w:rFonts w:ascii="Arial" w:hAnsi="Arial"/>
                <w:sz w:val="22"/>
                <w:szCs w:val="22"/>
                <w:lang w:eastAsia="en-US"/>
              </w:rPr>
              <w:t xml:space="preserve"> </w:t>
            </w:r>
            <w:r w:rsidR="00A66795" w:rsidRPr="00A66795">
              <w:rPr>
                <w:rFonts w:ascii="Arial" w:hAnsi="Arial"/>
                <w:bCs/>
                <w:sz w:val="22"/>
                <w:szCs w:val="22"/>
              </w:rPr>
              <w:t xml:space="preserve">Ensure attendance at </w:t>
            </w:r>
            <w:r w:rsidR="001C6A8E" w:rsidRPr="00A66795">
              <w:rPr>
                <w:rFonts w:ascii="Arial" w:hAnsi="Arial"/>
                <w:bCs/>
                <w:sz w:val="22"/>
                <w:szCs w:val="22"/>
              </w:rPr>
              <w:t>college</w:t>
            </w:r>
            <w:r w:rsidR="00A66795" w:rsidRPr="00A66795">
              <w:rPr>
                <w:rFonts w:ascii="Arial" w:hAnsi="Arial"/>
                <w:bCs/>
                <w:sz w:val="22"/>
                <w:szCs w:val="22"/>
              </w:rPr>
              <w:t xml:space="preserve"> open days, parent’s evenings, and recruitment events</w:t>
            </w:r>
            <w:r w:rsidR="001C6A8E">
              <w:rPr>
                <w:rFonts w:ascii="Arial" w:hAnsi="Arial"/>
                <w:bCs/>
                <w:sz w:val="22"/>
                <w:szCs w:val="22"/>
              </w:rPr>
              <w:t>.</w:t>
            </w:r>
          </w:p>
        </w:tc>
      </w:tr>
    </w:tbl>
    <w:p w14:paraId="3C77BE4D" w14:textId="731CDEF9" w:rsidR="00D77FE0" w:rsidRDefault="00D77FE0" w:rsidP="00D77FE0"/>
    <w:p w14:paraId="35A2DDA2" w14:textId="66E52469" w:rsidR="00D77FE0" w:rsidRPr="00D77FE0" w:rsidRDefault="00D77FE0" w:rsidP="00D77FE0">
      <w:pPr>
        <w:rPr>
          <w:rFonts w:ascii="Arial" w:hAnsi="Arial"/>
          <w:b/>
          <w:bCs/>
        </w:rPr>
      </w:pPr>
      <w:r w:rsidRPr="00D77FE0">
        <w:rPr>
          <w:rFonts w:ascii="Arial" w:hAnsi="Arial"/>
          <w:b/>
          <w:bCs/>
        </w:rPr>
        <w:t>Key Duties &amp; Responsibilities</w:t>
      </w:r>
    </w:p>
    <w:p w14:paraId="7FB2D045" w14:textId="09ECD823" w:rsidR="00D77FE0" w:rsidRPr="00D77FE0" w:rsidRDefault="00D77FE0" w:rsidP="00D77FE0">
      <w:pPr>
        <w:rPr>
          <w:rFonts w:ascii="Arial" w:hAnsi="Arial"/>
        </w:rPr>
      </w:pPr>
    </w:p>
    <w:p w14:paraId="5B0B912D" w14:textId="1B5F570B" w:rsidR="00C90A25" w:rsidRPr="00C90A25" w:rsidRDefault="00C90A25" w:rsidP="00C90A25">
      <w:pPr>
        <w:ind w:left="720" w:hanging="720"/>
        <w:rPr>
          <w:rFonts w:ascii="Arial" w:hAnsi="Arial"/>
        </w:rPr>
      </w:pPr>
      <w:r w:rsidRPr="00C90A25">
        <w:rPr>
          <w:rFonts w:ascii="Arial" w:hAnsi="Arial"/>
        </w:rPr>
        <w:t>1.</w:t>
      </w:r>
      <w:r w:rsidRPr="00C90A25">
        <w:rPr>
          <w:rFonts w:ascii="Arial" w:hAnsi="Arial"/>
        </w:rPr>
        <w:tab/>
        <w:t>Provide a safe working environment for learners and staff, ensuring compliance with all health and safety systems and procedures and ensuring the Workshop is maintained to a high level</w:t>
      </w:r>
    </w:p>
    <w:p w14:paraId="1375FF7A" w14:textId="77777777" w:rsidR="00C90A25" w:rsidRPr="00C90A25" w:rsidRDefault="00C90A25" w:rsidP="00C90A25">
      <w:pPr>
        <w:rPr>
          <w:rFonts w:ascii="Arial" w:hAnsi="Arial"/>
        </w:rPr>
      </w:pPr>
      <w:r w:rsidRPr="00C90A25">
        <w:rPr>
          <w:rFonts w:ascii="Arial" w:hAnsi="Arial"/>
        </w:rPr>
        <w:t>2.</w:t>
      </w:r>
      <w:r w:rsidRPr="00C90A25">
        <w:rPr>
          <w:rFonts w:ascii="Arial" w:hAnsi="Arial"/>
        </w:rPr>
        <w:tab/>
        <w:t>Undertake planned maintenance on equipment and facilities.</w:t>
      </w:r>
    </w:p>
    <w:p w14:paraId="1B768212" w14:textId="41F29C76" w:rsidR="00C90A25" w:rsidRPr="00C90A25" w:rsidRDefault="00C90A25" w:rsidP="00C90A25">
      <w:pPr>
        <w:ind w:left="720" w:hanging="720"/>
        <w:rPr>
          <w:rFonts w:ascii="Arial" w:hAnsi="Arial"/>
        </w:rPr>
      </w:pPr>
      <w:r w:rsidRPr="00C90A25">
        <w:rPr>
          <w:rFonts w:ascii="Arial" w:hAnsi="Arial"/>
        </w:rPr>
        <w:t>3.</w:t>
      </w:r>
      <w:r w:rsidRPr="00C90A25">
        <w:rPr>
          <w:rFonts w:ascii="Arial" w:hAnsi="Arial"/>
        </w:rPr>
        <w:tab/>
        <w:t>Undertake timely Preparation and Development of equipment and materials for student and lecturer use.</w:t>
      </w:r>
    </w:p>
    <w:p w14:paraId="450348CC" w14:textId="280B8035" w:rsidR="00C90A25" w:rsidRPr="00C90A25" w:rsidRDefault="00C90A25" w:rsidP="00C90A25">
      <w:pPr>
        <w:rPr>
          <w:rFonts w:ascii="Arial" w:hAnsi="Arial"/>
        </w:rPr>
      </w:pPr>
      <w:r>
        <w:rPr>
          <w:rFonts w:ascii="Arial" w:hAnsi="Arial"/>
        </w:rPr>
        <w:t>4</w:t>
      </w:r>
      <w:r w:rsidRPr="00C90A25">
        <w:rPr>
          <w:rFonts w:ascii="Arial" w:hAnsi="Arial"/>
        </w:rPr>
        <w:t>.</w:t>
      </w:r>
      <w:r w:rsidRPr="00C90A25">
        <w:rPr>
          <w:rFonts w:ascii="Arial" w:hAnsi="Arial"/>
        </w:rPr>
        <w:tab/>
        <w:t>Assist with materials and equipment inventory and the development of new facilities.</w:t>
      </w:r>
    </w:p>
    <w:p w14:paraId="2DA3BD06" w14:textId="7FB632AA" w:rsidR="00C90A25" w:rsidRPr="00C90A25" w:rsidRDefault="00C90A25" w:rsidP="00C90A25">
      <w:pPr>
        <w:rPr>
          <w:rFonts w:ascii="Arial" w:hAnsi="Arial"/>
        </w:rPr>
      </w:pPr>
      <w:r>
        <w:rPr>
          <w:rFonts w:ascii="Arial" w:hAnsi="Arial"/>
        </w:rPr>
        <w:t>5</w:t>
      </w:r>
      <w:r w:rsidRPr="00C90A25">
        <w:rPr>
          <w:rFonts w:ascii="Arial" w:hAnsi="Arial"/>
        </w:rPr>
        <w:t>.</w:t>
      </w:r>
      <w:r w:rsidRPr="00C90A25">
        <w:rPr>
          <w:rFonts w:ascii="Arial" w:hAnsi="Arial"/>
        </w:rPr>
        <w:tab/>
        <w:t>Contribution to standardi</w:t>
      </w:r>
      <w:r w:rsidR="006708DB">
        <w:rPr>
          <w:rFonts w:ascii="Arial" w:hAnsi="Arial"/>
        </w:rPr>
        <w:t>s</w:t>
      </w:r>
      <w:r w:rsidRPr="00C90A25">
        <w:rPr>
          <w:rFonts w:ascii="Arial" w:hAnsi="Arial"/>
        </w:rPr>
        <w:t>ation of delivery.</w:t>
      </w:r>
    </w:p>
    <w:p w14:paraId="4CEFE132" w14:textId="06B2D2F2" w:rsidR="00C90A25" w:rsidRPr="00C90A25" w:rsidRDefault="00C90A25" w:rsidP="00C90A25">
      <w:pPr>
        <w:ind w:left="720" w:hanging="720"/>
        <w:rPr>
          <w:rFonts w:ascii="Arial" w:hAnsi="Arial"/>
        </w:rPr>
      </w:pPr>
      <w:r>
        <w:rPr>
          <w:rFonts w:ascii="Arial" w:hAnsi="Arial"/>
        </w:rPr>
        <w:t>6</w:t>
      </w:r>
      <w:r w:rsidRPr="00C90A25">
        <w:rPr>
          <w:rFonts w:ascii="Arial" w:hAnsi="Arial"/>
        </w:rPr>
        <w:t>.</w:t>
      </w:r>
      <w:r w:rsidRPr="00C90A25">
        <w:rPr>
          <w:rFonts w:ascii="Arial" w:hAnsi="Arial"/>
        </w:rPr>
        <w:tab/>
        <w:t>Deliver training where necessary to small groups and individuals to provide underpinning knowledge required for learners to succeed.</w:t>
      </w:r>
    </w:p>
    <w:p w14:paraId="3A945E0E" w14:textId="77777777" w:rsidR="00D77FE0" w:rsidRPr="00324233" w:rsidRDefault="00D77FE0" w:rsidP="00D77FE0">
      <w:pPr>
        <w:rPr>
          <w:rFonts w:ascii="Arial" w:hAnsi="Arial"/>
        </w:rPr>
      </w:pPr>
    </w:p>
    <w:p w14:paraId="68E91DF1" w14:textId="79208ECA" w:rsidR="00D77FE0" w:rsidRPr="00CB2C41" w:rsidRDefault="00D77FE0" w:rsidP="00D77FE0">
      <w:pPr>
        <w:jc w:val="both"/>
        <w:rPr>
          <w:rFonts w:ascii="Arial" w:hAnsi="Arial"/>
          <w:b/>
        </w:rPr>
      </w:pPr>
      <w:r w:rsidRPr="00CB2C41">
        <w:rPr>
          <w:rFonts w:ascii="Arial" w:hAnsi="Arial"/>
          <w:b/>
        </w:rPr>
        <w:t xml:space="preserve">Other Duties and Responsibilities </w:t>
      </w:r>
    </w:p>
    <w:p w14:paraId="522EA51B" w14:textId="77777777" w:rsidR="00D77FE0" w:rsidRPr="00CB2C41" w:rsidRDefault="00D77FE0" w:rsidP="00D77FE0">
      <w:pPr>
        <w:jc w:val="both"/>
        <w:rPr>
          <w:rFonts w:ascii="Arial" w:hAnsi="Arial"/>
          <w:b/>
        </w:rPr>
      </w:pPr>
    </w:p>
    <w:p w14:paraId="6280CEA1" w14:textId="77777777" w:rsidR="00D77FE0" w:rsidRPr="00CB2C41" w:rsidRDefault="00D77FE0" w:rsidP="00D77FE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00CB2C41">
        <w:rPr>
          <w:rFonts w:ascii="Arial" w:hAnsi="Arial"/>
          <w:bCs/>
        </w:rPr>
        <w:t>To carry out all duties in accordance with the College’s Health and Safety, Safeguarding &amp; Equality &amp; Diversity policies and procedures, practices and procedures.</w:t>
      </w:r>
    </w:p>
    <w:p w14:paraId="0283DDD2" w14:textId="77777777" w:rsidR="00D77FE0" w:rsidRPr="00CB2C41" w:rsidRDefault="00D77FE0" w:rsidP="00D77FE0">
      <w:pPr>
        <w:ind w:left="360"/>
        <w:rPr>
          <w:rFonts w:ascii="Arial" w:hAnsi="Arial"/>
        </w:rPr>
      </w:pPr>
    </w:p>
    <w:p w14:paraId="17E160E9" w14:textId="77777777" w:rsidR="00D77FE0" w:rsidRPr="00CB2C41" w:rsidRDefault="00D77FE0" w:rsidP="00D77FE0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/>
        </w:rPr>
      </w:pPr>
      <w:r w:rsidRPr="00CB2C41">
        <w:rPr>
          <w:rFonts w:ascii="Arial" w:hAnsi="Arial"/>
          <w:bCs/>
        </w:rPr>
        <w:t>To carry out any other duties as directed by your Line Manager.</w:t>
      </w:r>
    </w:p>
    <w:p w14:paraId="3C4F9726" w14:textId="77777777" w:rsidR="00D77FE0" w:rsidRPr="00CB2C41" w:rsidRDefault="00D77FE0" w:rsidP="00D77FE0">
      <w:pPr>
        <w:rPr>
          <w:rFonts w:ascii="Arial" w:hAnsi="Arial"/>
          <w:b/>
        </w:rPr>
      </w:pPr>
    </w:p>
    <w:p w14:paraId="343876DE" w14:textId="77777777" w:rsidR="00C90A25" w:rsidRPr="00CB2C41" w:rsidRDefault="00C90A25" w:rsidP="00D77FE0">
      <w:pPr>
        <w:rPr>
          <w:rFonts w:ascii="Arial" w:hAnsi="Arial"/>
          <w:b/>
        </w:rPr>
      </w:pPr>
    </w:p>
    <w:p w14:paraId="0C821C30" w14:textId="77777777" w:rsidR="00C90A25" w:rsidRDefault="00C90A25" w:rsidP="00D77FE0">
      <w:pPr>
        <w:rPr>
          <w:rFonts w:ascii="Arial" w:hAnsi="Arial"/>
          <w:b/>
        </w:rPr>
      </w:pPr>
    </w:p>
    <w:p w14:paraId="7E18192E" w14:textId="77777777" w:rsidR="00A66795" w:rsidRPr="00CB2C41" w:rsidRDefault="00A66795" w:rsidP="00D77FE0">
      <w:pPr>
        <w:rPr>
          <w:rFonts w:ascii="Arial" w:hAnsi="Arial"/>
          <w:b/>
        </w:rPr>
      </w:pPr>
    </w:p>
    <w:p w14:paraId="2D5D0CEB" w14:textId="77777777" w:rsidR="00C90A25" w:rsidRPr="00CB2C41" w:rsidRDefault="00C90A25" w:rsidP="00D77FE0">
      <w:pPr>
        <w:rPr>
          <w:rFonts w:ascii="Arial" w:hAnsi="Arial"/>
          <w:b/>
        </w:rPr>
      </w:pPr>
    </w:p>
    <w:p w14:paraId="4A1FCA8D" w14:textId="77777777" w:rsidR="006131EC" w:rsidRDefault="006131EC" w:rsidP="00D77FE0">
      <w:pPr>
        <w:rPr>
          <w:rFonts w:ascii="Arial" w:hAnsi="Arial"/>
          <w:b/>
        </w:rPr>
      </w:pPr>
    </w:p>
    <w:p w14:paraId="546668BE" w14:textId="5179D651" w:rsidR="00D77FE0" w:rsidRPr="00CB2C41" w:rsidRDefault="00D77FE0" w:rsidP="00D77FE0">
      <w:pPr>
        <w:rPr>
          <w:rFonts w:ascii="Arial" w:hAnsi="Arial"/>
          <w:b/>
        </w:rPr>
      </w:pPr>
      <w:r w:rsidRPr="00CB2C41">
        <w:rPr>
          <w:rFonts w:ascii="Arial" w:hAnsi="Arial"/>
          <w:b/>
        </w:rPr>
        <w:t>Safeguarding</w:t>
      </w:r>
    </w:p>
    <w:p w14:paraId="77CD15FD" w14:textId="77777777" w:rsidR="00D77FE0" w:rsidRPr="00CB2C41" w:rsidRDefault="00D77FE0" w:rsidP="00D77FE0">
      <w:pPr>
        <w:rPr>
          <w:rFonts w:ascii="Arial" w:hAnsi="Arial"/>
          <w:b/>
        </w:rPr>
      </w:pPr>
    </w:p>
    <w:p w14:paraId="11D18A5E" w14:textId="79E6AD9A" w:rsidR="00D77FE0" w:rsidRPr="00A66795" w:rsidRDefault="00D77FE0" w:rsidP="00D77FE0">
      <w:pPr>
        <w:jc w:val="both"/>
        <w:rPr>
          <w:rFonts w:ascii="Arial" w:hAnsi="Arial"/>
          <w:bCs/>
        </w:rPr>
      </w:pPr>
      <w:r w:rsidRPr="00A66795">
        <w:rPr>
          <w:rFonts w:ascii="Arial" w:hAnsi="Arial"/>
          <w:bCs/>
        </w:rPr>
        <w:t>The College considers that the job holder for this role should have a DBS Enhanced disclosure</w:t>
      </w:r>
      <w:r w:rsidR="00CB2C41" w:rsidRPr="00A66795">
        <w:rPr>
          <w:rFonts w:ascii="Arial" w:hAnsi="Arial"/>
          <w:bCs/>
        </w:rPr>
        <w:t xml:space="preserve"> with Child.</w:t>
      </w:r>
      <w:r w:rsidRPr="00A66795">
        <w:rPr>
          <w:rFonts w:ascii="Arial" w:hAnsi="Arial"/>
          <w:bCs/>
        </w:rPr>
        <w:t xml:space="preserve">    </w:t>
      </w:r>
    </w:p>
    <w:p w14:paraId="3C9E2868" w14:textId="05F8EF71" w:rsidR="00D77FE0" w:rsidRDefault="00D77FE0" w:rsidP="00D77FE0"/>
    <w:p w14:paraId="27B76C9C" w14:textId="167AB111" w:rsidR="00D77FE0" w:rsidRPr="00D77FE0" w:rsidRDefault="00A66795" w:rsidP="00D77FE0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</w:t>
      </w:r>
      <w:r w:rsidR="00D77FE0" w:rsidRPr="00D77FE0">
        <w:rPr>
          <w:rFonts w:ascii="Arial" w:hAnsi="Arial"/>
          <w:b/>
        </w:rPr>
        <w:t xml:space="preserve">uties and </w:t>
      </w:r>
      <w:r>
        <w:rPr>
          <w:rFonts w:ascii="Arial" w:hAnsi="Arial"/>
          <w:b/>
        </w:rPr>
        <w:t>R</w:t>
      </w:r>
      <w:r w:rsidR="00D77FE0" w:rsidRPr="00D77FE0">
        <w:rPr>
          <w:rFonts w:ascii="Arial" w:hAnsi="Arial"/>
          <w:b/>
        </w:rPr>
        <w:t>esponsibilities of the role:</w:t>
      </w:r>
    </w:p>
    <w:p w14:paraId="3A0688B5" w14:textId="54FAD78B" w:rsidR="00D77FE0" w:rsidRPr="00D77FE0" w:rsidRDefault="00D77FE0" w:rsidP="00D77FE0">
      <w:pPr>
        <w:rPr>
          <w:rFonts w:ascii="Arial" w:hAnsi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69"/>
        <w:gridCol w:w="5987"/>
      </w:tblGrid>
      <w:tr w:rsidR="00D77FE0" w:rsidRPr="00D77FE0" w14:paraId="4A0F94AD" w14:textId="77777777" w:rsidTr="00DA2900">
        <w:tc>
          <w:tcPr>
            <w:tcW w:w="2669" w:type="dxa"/>
          </w:tcPr>
          <w:p w14:paraId="4C1394AB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Communication – Oral and written</w:t>
            </w:r>
          </w:p>
        </w:tc>
        <w:tc>
          <w:tcPr>
            <w:tcW w:w="5987" w:type="dxa"/>
          </w:tcPr>
          <w:p w14:paraId="7DB489AF" w14:textId="77777777" w:rsidR="00C90A25" w:rsidRPr="00A66795" w:rsidRDefault="00C90A25" w:rsidP="007C160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A66795">
              <w:rPr>
                <w:rFonts w:ascii="Arial" w:hAnsi="Arial" w:cs="Arial"/>
                <w:sz w:val="22"/>
                <w:szCs w:val="22"/>
              </w:rPr>
              <w:t>Communicate effectively during team meetings, liaise with colleagues and ensure each system and procedure runs smoothly and methodically</w:t>
            </w:r>
          </w:p>
          <w:p w14:paraId="1212F770" w14:textId="77777777" w:rsidR="00C90A25" w:rsidRPr="00A66795" w:rsidRDefault="00C90A25" w:rsidP="007C160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A66795">
              <w:rPr>
                <w:rFonts w:ascii="Arial" w:hAnsi="Arial" w:cs="Arial"/>
                <w:sz w:val="22"/>
                <w:szCs w:val="22"/>
              </w:rPr>
              <w:t>Use various forms of communication, media, technology to deliver/teach students in a classroom environment</w:t>
            </w:r>
          </w:p>
          <w:p w14:paraId="7CAB36B6" w14:textId="193111BA" w:rsidR="00C90A25" w:rsidRPr="00A66795" w:rsidRDefault="00C90A25" w:rsidP="007C160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A66795">
              <w:rPr>
                <w:rFonts w:ascii="Arial" w:hAnsi="Arial" w:cs="Arial"/>
                <w:sz w:val="22"/>
                <w:szCs w:val="22"/>
              </w:rPr>
              <w:t xml:space="preserve">Communicate with stakeholders/customers timely, oral and </w:t>
            </w:r>
            <w:r w:rsidR="00CB2C41" w:rsidRPr="00A66795">
              <w:rPr>
                <w:rFonts w:ascii="Arial" w:hAnsi="Arial" w:cs="Arial"/>
                <w:sz w:val="22"/>
                <w:szCs w:val="22"/>
              </w:rPr>
              <w:t>written.</w:t>
            </w:r>
          </w:p>
          <w:p w14:paraId="4F5ED8B4" w14:textId="77777777" w:rsidR="00C90A25" w:rsidRPr="00A66795" w:rsidRDefault="00C90A25" w:rsidP="007C160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A66795">
              <w:rPr>
                <w:rFonts w:ascii="Arial" w:hAnsi="Arial" w:cs="Arial"/>
                <w:sz w:val="22"/>
                <w:szCs w:val="22"/>
              </w:rPr>
              <w:t xml:space="preserve">Participate in recruitment assessment days with potential students  </w:t>
            </w:r>
          </w:p>
          <w:p w14:paraId="04AC6383" w14:textId="6AA96A0F" w:rsidR="00C90A25" w:rsidRPr="00A66795" w:rsidRDefault="00C90A25" w:rsidP="007C160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A66795">
              <w:rPr>
                <w:rFonts w:ascii="Arial" w:hAnsi="Arial" w:cs="Arial"/>
                <w:sz w:val="22"/>
                <w:szCs w:val="22"/>
              </w:rPr>
              <w:t xml:space="preserve">Presents information which has a positive impact on students, colleagues and key </w:t>
            </w:r>
            <w:r w:rsidR="00CB2C41" w:rsidRPr="00A66795">
              <w:rPr>
                <w:rFonts w:ascii="Arial" w:hAnsi="Arial" w:cs="Arial"/>
                <w:sz w:val="22"/>
                <w:szCs w:val="22"/>
              </w:rPr>
              <w:t>stakeholders.</w:t>
            </w:r>
            <w:r w:rsidRPr="00A6679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4723E34" w14:textId="77777777" w:rsidR="00C90A25" w:rsidRPr="00A66795" w:rsidRDefault="00C90A25" w:rsidP="007C160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A66795">
              <w:rPr>
                <w:rFonts w:ascii="Arial" w:hAnsi="Arial" w:cs="Arial"/>
                <w:sz w:val="22"/>
                <w:szCs w:val="22"/>
              </w:rPr>
              <w:t>Actively promote Equality and Diversity/British Values through resources and teaching</w:t>
            </w:r>
          </w:p>
          <w:p w14:paraId="263B3FE9" w14:textId="77777777" w:rsidR="00D77FE0" w:rsidRPr="00C90A25" w:rsidRDefault="00D77FE0" w:rsidP="00C90A25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D77FE0" w:rsidRPr="00D77FE0" w14:paraId="22B5BE21" w14:textId="77777777" w:rsidTr="00DA2900">
        <w:tc>
          <w:tcPr>
            <w:tcW w:w="2669" w:type="dxa"/>
          </w:tcPr>
          <w:p w14:paraId="52C7922E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Teamwork &amp; Motivation – internal or external, can be fixed, matrix, project groups</w:t>
            </w:r>
          </w:p>
        </w:tc>
        <w:tc>
          <w:tcPr>
            <w:tcW w:w="5987" w:type="dxa"/>
          </w:tcPr>
          <w:p w14:paraId="509A2AC9" w14:textId="77777777" w:rsidR="00C90A25" w:rsidRPr="00A66795" w:rsidRDefault="00C90A25" w:rsidP="007C1601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A66795">
              <w:rPr>
                <w:rFonts w:ascii="Arial" w:hAnsi="Arial" w:cs="Arial"/>
                <w:sz w:val="22"/>
                <w:szCs w:val="22"/>
              </w:rPr>
              <w:t xml:space="preserve">Work with colleagues professionally and effectively </w:t>
            </w:r>
            <w:proofErr w:type="gramStart"/>
            <w:r w:rsidRPr="00A66795">
              <w:rPr>
                <w:rFonts w:ascii="Arial" w:hAnsi="Arial" w:cs="Arial"/>
                <w:sz w:val="22"/>
                <w:szCs w:val="22"/>
              </w:rPr>
              <w:t>in order to</w:t>
            </w:r>
            <w:proofErr w:type="gramEnd"/>
            <w:r w:rsidRPr="00A66795">
              <w:rPr>
                <w:rFonts w:ascii="Arial" w:hAnsi="Arial" w:cs="Arial"/>
                <w:sz w:val="22"/>
                <w:szCs w:val="22"/>
              </w:rPr>
              <w:t xml:space="preserve"> achieve targets set by Curriculum Manager and Head of Faculty</w:t>
            </w:r>
          </w:p>
          <w:p w14:paraId="45683191" w14:textId="77777777" w:rsidR="00C90A25" w:rsidRPr="00A66795" w:rsidRDefault="00C90A25" w:rsidP="007C1601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A66795">
              <w:rPr>
                <w:rFonts w:ascii="Arial" w:hAnsi="Arial" w:cs="Arial"/>
                <w:sz w:val="22"/>
                <w:szCs w:val="22"/>
              </w:rPr>
              <w:t xml:space="preserve">Engage and contribute </w:t>
            </w:r>
            <w:proofErr w:type="gramStart"/>
            <w:r w:rsidRPr="00A66795">
              <w:rPr>
                <w:rFonts w:ascii="Arial" w:hAnsi="Arial" w:cs="Arial"/>
                <w:sz w:val="22"/>
                <w:szCs w:val="22"/>
              </w:rPr>
              <w:t>in</w:t>
            </w:r>
            <w:proofErr w:type="gramEnd"/>
            <w:r w:rsidRPr="00A66795">
              <w:rPr>
                <w:rFonts w:ascii="Arial" w:hAnsi="Arial" w:cs="Arial"/>
                <w:sz w:val="22"/>
                <w:szCs w:val="22"/>
              </w:rPr>
              <w:t xml:space="preserve"> team meetings to monitor students’ progress and maximise achievements</w:t>
            </w:r>
          </w:p>
          <w:p w14:paraId="49426BA1" w14:textId="77777777" w:rsidR="00C90A25" w:rsidRPr="00A66795" w:rsidRDefault="00C90A25" w:rsidP="007C1601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A66795">
              <w:rPr>
                <w:rFonts w:ascii="Arial" w:hAnsi="Arial" w:cs="Arial"/>
                <w:sz w:val="22"/>
                <w:szCs w:val="22"/>
              </w:rPr>
              <w:t>Participate in recruitment activities to provide assessments or taster activities to increase recruitment</w:t>
            </w:r>
          </w:p>
          <w:p w14:paraId="1427E52B" w14:textId="06B56112" w:rsidR="00C90A25" w:rsidRPr="00A66795" w:rsidRDefault="00C90A25" w:rsidP="007C1601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A66795">
              <w:rPr>
                <w:rFonts w:ascii="Arial" w:hAnsi="Arial" w:cs="Arial"/>
                <w:sz w:val="22"/>
                <w:szCs w:val="22"/>
              </w:rPr>
              <w:t xml:space="preserve">Support peers by sharing good practice in teaching, learning and assessment </w:t>
            </w:r>
          </w:p>
          <w:p w14:paraId="47C0C03E" w14:textId="77777777" w:rsidR="00C90A25" w:rsidRPr="00A66795" w:rsidRDefault="00C90A25" w:rsidP="007C1601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A66795">
              <w:rPr>
                <w:rFonts w:ascii="Arial" w:hAnsi="Arial" w:cs="Arial"/>
                <w:sz w:val="22"/>
                <w:szCs w:val="22"/>
              </w:rPr>
              <w:t>Motivate and work closely with your team to achieve targets, manage student groups and to operate within and above awarding body standards</w:t>
            </w:r>
          </w:p>
          <w:p w14:paraId="7759B6A5" w14:textId="489BDE5E" w:rsidR="00C90A25" w:rsidRPr="00A66795" w:rsidRDefault="00C90A25" w:rsidP="007C1601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A66795">
              <w:rPr>
                <w:rFonts w:ascii="Arial" w:hAnsi="Arial" w:cs="Arial"/>
                <w:sz w:val="22"/>
                <w:szCs w:val="22"/>
              </w:rPr>
              <w:t>Liaise with teams to ensure highly effective cover is in place to support the student experience</w:t>
            </w:r>
          </w:p>
          <w:p w14:paraId="4D3FC6AD" w14:textId="77777777" w:rsidR="00D77FE0" w:rsidRPr="00C90A25" w:rsidRDefault="00D77FE0" w:rsidP="00C90A25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D77FE0" w:rsidRPr="00D77FE0" w14:paraId="4582BC96" w14:textId="77777777" w:rsidTr="00DA2900">
        <w:tc>
          <w:tcPr>
            <w:tcW w:w="2669" w:type="dxa"/>
          </w:tcPr>
          <w:p w14:paraId="314BC551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Liaison &amp; Networking – Liaison is making and maintaining individual work-related contacts; network is interconnecting group of people (internal and/or external)</w:t>
            </w:r>
          </w:p>
        </w:tc>
        <w:tc>
          <w:tcPr>
            <w:tcW w:w="5987" w:type="dxa"/>
          </w:tcPr>
          <w:p w14:paraId="3FB5F380" w14:textId="77777777" w:rsidR="00C90A25" w:rsidRPr="00C90A25" w:rsidRDefault="00C90A25" w:rsidP="00C90A2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90A25">
              <w:rPr>
                <w:rFonts w:ascii="Arial" w:hAnsi="Arial" w:cs="Arial"/>
                <w:sz w:val="22"/>
                <w:szCs w:val="22"/>
              </w:rPr>
              <w:t>Work with business support during enrolment and initial assessment activities to increase recruitment</w:t>
            </w:r>
          </w:p>
          <w:p w14:paraId="0838624B" w14:textId="38503CD4" w:rsidR="00C90A25" w:rsidRPr="00C90A25" w:rsidRDefault="00C90A25" w:rsidP="00C90A2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90A25">
              <w:rPr>
                <w:rFonts w:ascii="Arial" w:hAnsi="Arial" w:cs="Arial"/>
                <w:sz w:val="22"/>
                <w:szCs w:val="22"/>
              </w:rPr>
              <w:t xml:space="preserve">Liaise with companies / organisations </w:t>
            </w:r>
            <w:r>
              <w:rPr>
                <w:rFonts w:ascii="Arial" w:hAnsi="Arial" w:cs="Arial"/>
                <w:sz w:val="22"/>
                <w:szCs w:val="22"/>
              </w:rPr>
              <w:t>to ensure value for money when ordering supplies</w:t>
            </w:r>
          </w:p>
          <w:p w14:paraId="761F931C" w14:textId="77777777" w:rsidR="00C90A25" w:rsidRPr="00C90A25" w:rsidRDefault="00C90A25" w:rsidP="00C90A2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90A25">
              <w:rPr>
                <w:rFonts w:ascii="Arial" w:hAnsi="Arial" w:cs="Arial"/>
                <w:sz w:val="22"/>
                <w:szCs w:val="22"/>
              </w:rPr>
              <w:t>Make contact with</w:t>
            </w:r>
            <w:proofErr w:type="gramEnd"/>
            <w:r w:rsidRPr="00C90A25">
              <w:rPr>
                <w:rFonts w:ascii="Arial" w:hAnsi="Arial" w:cs="Arial"/>
                <w:sz w:val="22"/>
                <w:szCs w:val="22"/>
              </w:rPr>
              <w:t xml:space="preserve"> facility staff to organise and book rooms for external users for networking days/afternoons</w:t>
            </w:r>
          </w:p>
          <w:p w14:paraId="345B9E65" w14:textId="77777777" w:rsidR="00C90A25" w:rsidRPr="00C90A25" w:rsidRDefault="00C90A25" w:rsidP="00C90A2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90A25">
              <w:rPr>
                <w:rFonts w:ascii="Arial" w:hAnsi="Arial" w:cs="Arial"/>
                <w:sz w:val="22"/>
                <w:szCs w:val="22"/>
              </w:rPr>
              <w:t>Work with internal groups to network, create and liaise to enhance the organisation’s working practices.</w:t>
            </w:r>
          </w:p>
          <w:p w14:paraId="39D86108" w14:textId="77777777" w:rsidR="00C90A25" w:rsidRPr="00C90A25" w:rsidRDefault="00C90A25" w:rsidP="00C90A2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90A25">
              <w:rPr>
                <w:rFonts w:ascii="Arial" w:hAnsi="Arial" w:cs="Arial"/>
                <w:sz w:val="22"/>
                <w:szCs w:val="22"/>
              </w:rPr>
              <w:t>Engage in networking opportunities with key stakeholders during events or CPD days</w:t>
            </w:r>
          </w:p>
          <w:p w14:paraId="42DD7949" w14:textId="77777777" w:rsidR="00D77FE0" w:rsidRPr="00C90A25" w:rsidRDefault="00D77FE0" w:rsidP="00C90A25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D77FE0" w:rsidRPr="00D77FE0" w14:paraId="660740E5" w14:textId="77777777" w:rsidTr="00DA2900">
        <w:tc>
          <w:tcPr>
            <w:tcW w:w="2669" w:type="dxa"/>
          </w:tcPr>
          <w:p w14:paraId="4389A2E1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lastRenderedPageBreak/>
              <w:t>Service Delivery – customer is anyone receiving services</w:t>
            </w:r>
          </w:p>
        </w:tc>
        <w:tc>
          <w:tcPr>
            <w:tcW w:w="5987" w:type="dxa"/>
          </w:tcPr>
          <w:p w14:paraId="6E296025" w14:textId="77777777" w:rsidR="00C90A25" w:rsidRPr="00C90A25" w:rsidRDefault="00C90A25" w:rsidP="00C90A2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90A25">
              <w:rPr>
                <w:rFonts w:ascii="Arial" w:hAnsi="Arial" w:cs="Arial"/>
                <w:sz w:val="22"/>
                <w:szCs w:val="22"/>
              </w:rPr>
              <w:t>Create a positive image of the organisation by being responsive and prompt in responding to requests</w:t>
            </w:r>
          </w:p>
          <w:p w14:paraId="445A4B33" w14:textId="77777777" w:rsidR="00C90A25" w:rsidRPr="00C90A25" w:rsidRDefault="00C90A25" w:rsidP="00C90A2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90A25">
              <w:rPr>
                <w:rFonts w:ascii="Arial" w:hAnsi="Arial" w:cs="Arial"/>
                <w:sz w:val="22"/>
                <w:szCs w:val="22"/>
              </w:rPr>
              <w:t xml:space="preserve">Respond to breakdowns, system or mechanical failures or predictable requests for help. For example, ensuring you have alternative options to deliver your session if systems fail </w:t>
            </w:r>
          </w:p>
          <w:p w14:paraId="5703C2C3" w14:textId="77777777" w:rsidR="00C90A25" w:rsidRPr="00C90A25" w:rsidRDefault="00C90A25" w:rsidP="00C90A2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90A25">
              <w:rPr>
                <w:rFonts w:ascii="Arial" w:hAnsi="Arial" w:cs="Arial"/>
                <w:sz w:val="22"/>
                <w:szCs w:val="22"/>
              </w:rPr>
              <w:t>Respond to requests for information from employees, students, parents, or members of the public</w:t>
            </w:r>
          </w:p>
          <w:p w14:paraId="46538782" w14:textId="77777777" w:rsidR="00C90A25" w:rsidRPr="00C90A25" w:rsidRDefault="00C90A25" w:rsidP="00C90A2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90A25">
              <w:rPr>
                <w:rFonts w:ascii="Arial" w:hAnsi="Arial" w:cs="Arial"/>
                <w:sz w:val="22"/>
                <w:szCs w:val="22"/>
              </w:rPr>
              <w:t xml:space="preserve">Ensure teaching and learning is delivered to the </w:t>
            </w:r>
            <w:proofErr w:type="gramStart"/>
            <w:r w:rsidRPr="00C90A25">
              <w:rPr>
                <w:rFonts w:ascii="Arial" w:hAnsi="Arial" w:cs="Arial"/>
                <w:sz w:val="22"/>
                <w:szCs w:val="22"/>
              </w:rPr>
              <w:t>organisations</w:t>
            </w:r>
            <w:proofErr w:type="gramEnd"/>
            <w:r w:rsidRPr="00C90A25">
              <w:rPr>
                <w:rFonts w:ascii="Arial" w:hAnsi="Arial" w:cs="Arial"/>
                <w:sz w:val="22"/>
                <w:szCs w:val="22"/>
              </w:rPr>
              <w:t xml:space="preserve"> standards </w:t>
            </w:r>
          </w:p>
          <w:p w14:paraId="0D8269CF" w14:textId="426FA5DD" w:rsidR="00C90A25" w:rsidRPr="00C90A25" w:rsidRDefault="00C90A25" w:rsidP="00C90A2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90A25">
              <w:rPr>
                <w:rFonts w:ascii="Arial" w:hAnsi="Arial" w:cs="Arial"/>
                <w:sz w:val="22"/>
                <w:szCs w:val="22"/>
              </w:rPr>
              <w:t xml:space="preserve">Maintain standards for the organisation’s outsourced or in-house services. For example, </w:t>
            </w:r>
            <w:r>
              <w:rPr>
                <w:rFonts w:ascii="Arial" w:hAnsi="Arial" w:cs="Arial"/>
                <w:sz w:val="22"/>
                <w:szCs w:val="22"/>
              </w:rPr>
              <w:t>preventative maintenance tasks</w:t>
            </w:r>
          </w:p>
          <w:p w14:paraId="123A6A28" w14:textId="77777777" w:rsidR="00D77FE0" w:rsidRPr="00C90A25" w:rsidRDefault="00D77FE0" w:rsidP="00C90A25">
            <w:pPr>
              <w:rPr>
                <w:rFonts w:ascii="Arial" w:hAnsi="Arial"/>
                <w:sz w:val="22"/>
                <w:szCs w:val="22"/>
                <w:highlight w:val="yellow"/>
              </w:rPr>
            </w:pPr>
          </w:p>
        </w:tc>
      </w:tr>
      <w:tr w:rsidR="00D77FE0" w:rsidRPr="00D77FE0" w14:paraId="21DEB284" w14:textId="77777777" w:rsidTr="00DA2900">
        <w:tc>
          <w:tcPr>
            <w:tcW w:w="2669" w:type="dxa"/>
          </w:tcPr>
          <w:p w14:paraId="3F516C28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Decision Making – relates to finance, physical resources, students, staff, and policy</w:t>
            </w:r>
          </w:p>
        </w:tc>
        <w:tc>
          <w:tcPr>
            <w:tcW w:w="5987" w:type="dxa"/>
          </w:tcPr>
          <w:p w14:paraId="17ACB3A5" w14:textId="77777777" w:rsidR="00C90A25" w:rsidRPr="00C90A25" w:rsidRDefault="00C90A25" w:rsidP="00C90A2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90A25">
              <w:rPr>
                <w:rFonts w:ascii="Arial" w:hAnsi="Arial" w:cs="Arial"/>
                <w:sz w:val="22"/>
                <w:szCs w:val="22"/>
              </w:rPr>
              <w:t>Show initiative and be willing to take part in making decisions within the role</w:t>
            </w:r>
          </w:p>
          <w:p w14:paraId="5774856D" w14:textId="77777777" w:rsidR="00C90A25" w:rsidRPr="00C90A25" w:rsidRDefault="00C90A25" w:rsidP="00C90A2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90A25">
              <w:rPr>
                <w:rFonts w:ascii="Arial" w:hAnsi="Arial" w:cs="Arial"/>
                <w:sz w:val="22"/>
                <w:szCs w:val="22"/>
              </w:rPr>
              <w:t>Develop robust planning that will aid delivery across the provision</w:t>
            </w:r>
          </w:p>
          <w:p w14:paraId="2C2F8130" w14:textId="6C640057" w:rsidR="00C90A25" w:rsidRPr="00C90A25" w:rsidRDefault="00C90A25" w:rsidP="00C90A2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90A25">
              <w:rPr>
                <w:rFonts w:ascii="Arial" w:hAnsi="Arial" w:cs="Arial"/>
                <w:sz w:val="22"/>
                <w:szCs w:val="22"/>
              </w:rPr>
              <w:t>Decide on the right tools or techniques to be used to carry out a task</w:t>
            </w:r>
            <w:r>
              <w:rPr>
                <w:rFonts w:ascii="Arial" w:hAnsi="Arial" w:cs="Arial"/>
                <w:sz w:val="22"/>
                <w:szCs w:val="22"/>
              </w:rPr>
              <w:t xml:space="preserve"> in preparation for classes and in conjunction with delivery teams</w:t>
            </w:r>
          </w:p>
          <w:p w14:paraId="357BD911" w14:textId="77777777" w:rsidR="00C90A25" w:rsidRPr="00C90A25" w:rsidRDefault="00C90A25" w:rsidP="00C90A2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90A25">
              <w:rPr>
                <w:rFonts w:ascii="Arial" w:hAnsi="Arial" w:cs="Arial"/>
                <w:sz w:val="22"/>
                <w:szCs w:val="22"/>
              </w:rPr>
              <w:t>To make decisions on resources that will help increase the provisions outcomes. With a focus on student experience</w:t>
            </w:r>
          </w:p>
          <w:p w14:paraId="31AF01A4" w14:textId="77777777" w:rsidR="00D77FE0" w:rsidRPr="00D77FE0" w:rsidRDefault="00D77FE0" w:rsidP="00C90A25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77FE0" w:rsidRPr="00D77FE0" w14:paraId="4BC3D728" w14:textId="77777777" w:rsidTr="00DA2900">
        <w:tc>
          <w:tcPr>
            <w:tcW w:w="2669" w:type="dxa"/>
          </w:tcPr>
          <w:p w14:paraId="777345CB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 xml:space="preserve">Planning &amp; </w:t>
            </w:r>
            <w:proofErr w:type="gramStart"/>
            <w:r w:rsidRPr="00D77FE0">
              <w:rPr>
                <w:rFonts w:ascii="Arial" w:hAnsi="Arial" w:cs="Arial"/>
                <w:sz w:val="22"/>
                <w:szCs w:val="22"/>
              </w:rPr>
              <w:t>Organising</w:t>
            </w:r>
            <w:proofErr w:type="gramEnd"/>
            <w:r w:rsidRPr="00D77FE0">
              <w:rPr>
                <w:rFonts w:ascii="Arial" w:hAnsi="Arial" w:cs="Arial"/>
                <w:sz w:val="22"/>
                <w:szCs w:val="22"/>
              </w:rPr>
              <w:t xml:space="preserve"> – financial, capital and people</w:t>
            </w:r>
          </w:p>
        </w:tc>
        <w:tc>
          <w:tcPr>
            <w:tcW w:w="5987" w:type="dxa"/>
          </w:tcPr>
          <w:p w14:paraId="00FC33A0" w14:textId="77777777" w:rsidR="00C90A25" w:rsidRPr="008F2E6D" w:rsidRDefault="00C90A25" w:rsidP="00C90A2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F2E6D">
              <w:rPr>
                <w:rFonts w:ascii="Arial" w:hAnsi="Arial" w:cs="Arial"/>
                <w:sz w:val="22"/>
                <w:szCs w:val="22"/>
              </w:rPr>
              <w:t>Work in line with the organisations policies and procedures and ensure the timetabled day is adhered to</w:t>
            </w:r>
          </w:p>
          <w:p w14:paraId="47455AE5" w14:textId="1D154211" w:rsidR="00C90A25" w:rsidRPr="008F2E6D" w:rsidRDefault="00C90A25" w:rsidP="00C90A2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F2E6D">
              <w:rPr>
                <w:rFonts w:ascii="Arial" w:hAnsi="Arial" w:cs="Arial"/>
                <w:sz w:val="22"/>
                <w:szCs w:val="22"/>
              </w:rPr>
              <w:t>Ensure resources contribute to the quality of the provision</w:t>
            </w:r>
          </w:p>
          <w:p w14:paraId="3EE83476" w14:textId="77777777" w:rsidR="00C90A25" w:rsidRPr="008F2E6D" w:rsidRDefault="00C90A25" w:rsidP="00C90A2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F2E6D">
              <w:rPr>
                <w:rFonts w:ascii="Arial" w:hAnsi="Arial" w:cs="Arial"/>
                <w:sz w:val="22"/>
                <w:szCs w:val="22"/>
              </w:rPr>
              <w:t xml:space="preserve">Promote high expectations of students learning </w:t>
            </w:r>
          </w:p>
          <w:p w14:paraId="1C4986C4" w14:textId="00C12D69" w:rsidR="00D77FE0" w:rsidRPr="008F2E6D" w:rsidRDefault="00C90A25" w:rsidP="00C90A2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F2E6D">
              <w:rPr>
                <w:rFonts w:ascii="Arial" w:hAnsi="Arial"/>
              </w:rPr>
              <w:t>To contribute to the added value via enrichment activities.</w:t>
            </w:r>
          </w:p>
        </w:tc>
      </w:tr>
      <w:tr w:rsidR="00D77FE0" w:rsidRPr="00D77FE0" w14:paraId="145FEBD5" w14:textId="77777777" w:rsidTr="00DA2900">
        <w:tc>
          <w:tcPr>
            <w:tcW w:w="2669" w:type="dxa"/>
          </w:tcPr>
          <w:p w14:paraId="3321FE16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Initiative &amp; Problem Solving – identifying actual/potential problems, considering/devising solutions, implementing.  Consider acting within given boundaries.</w:t>
            </w:r>
          </w:p>
        </w:tc>
        <w:tc>
          <w:tcPr>
            <w:tcW w:w="5987" w:type="dxa"/>
          </w:tcPr>
          <w:p w14:paraId="474AD56F" w14:textId="01840005" w:rsidR="00C90A25" w:rsidRPr="008F2E6D" w:rsidRDefault="00C90A25" w:rsidP="00C90A2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F2E6D">
              <w:rPr>
                <w:rFonts w:ascii="Arial" w:hAnsi="Arial" w:cs="Arial"/>
                <w:sz w:val="22"/>
                <w:szCs w:val="22"/>
              </w:rPr>
              <w:t>Deal with student behaviour and issues by taking appropriate action</w:t>
            </w:r>
          </w:p>
          <w:p w14:paraId="7AE85245" w14:textId="77777777" w:rsidR="00C90A25" w:rsidRPr="008F2E6D" w:rsidRDefault="00C90A25" w:rsidP="00C90A2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F2E6D">
              <w:rPr>
                <w:rFonts w:ascii="Arial" w:hAnsi="Arial" w:cs="Arial"/>
                <w:sz w:val="22"/>
                <w:szCs w:val="22"/>
              </w:rPr>
              <w:t>Solving and using initiative in times of need</w:t>
            </w:r>
          </w:p>
          <w:p w14:paraId="3DA9143B" w14:textId="77777777" w:rsidR="00C90A25" w:rsidRPr="008F2E6D" w:rsidRDefault="00C90A25" w:rsidP="00C90A2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F2E6D">
              <w:rPr>
                <w:rFonts w:ascii="Arial" w:hAnsi="Arial" w:cs="Arial"/>
                <w:sz w:val="22"/>
                <w:szCs w:val="22"/>
              </w:rPr>
              <w:t>Solving routine IT system failures</w:t>
            </w:r>
          </w:p>
          <w:p w14:paraId="1A79FC52" w14:textId="7DCABB78" w:rsidR="00C90A25" w:rsidRPr="008F2E6D" w:rsidRDefault="00C90A25" w:rsidP="00C90A2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F2E6D">
              <w:rPr>
                <w:rFonts w:ascii="Arial" w:hAnsi="Arial" w:cs="Arial"/>
                <w:sz w:val="22"/>
                <w:szCs w:val="22"/>
              </w:rPr>
              <w:t xml:space="preserve">Initiating new guidelines or procedures, such as those regulating </w:t>
            </w:r>
            <w:r w:rsidR="008F2E6D" w:rsidRPr="008F2E6D">
              <w:rPr>
                <w:rFonts w:ascii="Arial" w:hAnsi="Arial" w:cs="Arial"/>
                <w:sz w:val="22"/>
                <w:szCs w:val="22"/>
              </w:rPr>
              <w:t>the organisation of stores or ordering protocols</w:t>
            </w:r>
          </w:p>
          <w:p w14:paraId="3A1D62B1" w14:textId="77777777" w:rsidR="00D77FE0" w:rsidRPr="008F2E6D" w:rsidRDefault="00D77FE0" w:rsidP="008F2E6D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FE0" w:rsidRPr="00D77FE0" w14:paraId="1D356794" w14:textId="77777777" w:rsidTr="00DA2900">
        <w:tc>
          <w:tcPr>
            <w:tcW w:w="2669" w:type="dxa"/>
          </w:tcPr>
          <w:p w14:paraId="3EE70174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Investigation &amp; Analysis – includes research</w:t>
            </w:r>
          </w:p>
        </w:tc>
        <w:tc>
          <w:tcPr>
            <w:tcW w:w="5987" w:type="dxa"/>
          </w:tcPr>
          <w:p w14:paraId="3F2F8606" w14:textId="55604515" w:rsidR="00D77FE0" w:rsidRPr="008F2E6D" w:rsidRDefault="008F2E6D" w:rsidP="00D77FE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F2E6D">
              <w:rPr>
                <w:rFonts w:ascii="Arial" w:hAnsi="Arial" w:cs="Arial"/>
                <w:sz w:val="22"/>
                <w:szCs w:val="22"/>
              </w:rPr>
              <w:t xml:space="preserve">Ensure enough stock is available to enable classes to follow schemes of work </w:t>
            </w:r>
          </w:p>
        </w:tc>
      </w:tr>
      <w:tr w:rsidR="00D77FE0" w:rsidRPr="00D77FE0" w14:paraId="74A85842" w14:textId="77777777" w:rsidTr="00DA2900">
        <w:tc>
          <w:tcPr>
            <w:tcW w:w="2669" w:type="dxa"/>
          </w:tcPr>
          <w:p w14:paraId="24D3529D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Sensory &amp; Physical Demands – uses senses singly or in combination and use of physical skills/ effort</w:t>
            </w:r>
          </w:p>
        </w:tc>
        <w:tc>
          <w:tcPr>
            <w:tcW w:w="5987" w:type="dxa"/>
          </w:tcPr>
          <w:p w14:paraId="01EFAC95" w14:textId="77777777" w:rsidR="008F2E6D" w:rsidRPr="008F2E6D" w:rsidRDefault="008F2E6D" w:rsidP="008F2E6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F2E6D">
              <w:rPr>
                <w:rFonts w:ascii="Arial" w:hAnsi="Arial" w:cs="Arial"/>
                <w:sz w:val="22"/>
                <w:szCs w:val="22"/>
              </w:rPr>
              <w:t xml:space="preserve">Be confident and competent with specialised equipment as per subject specialist area </w:t>
            </w:r>
          </w:p>
          <w:p w14:paraId="4A431132" w14:textId="77777777" w:rsidR="008F2E6D" w:rsidRPr="008F2E6D" w:rsidRDefault="008F2E6D" w:rsidP="008F2E6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F2E6D">
              <w:rPr>
                <w:rFonts w:ascii="Arial" w:hAnsi="Arial" w:cs="Arial"/>
                <w:sz w:val="22"/>
                <w:szCs w:val="22"/>
              </w:rPr>
              <w:t xml:space="preserve">Use College systems to input data or finding information </w:t>
            </w:r>
          </w:p>
          <w:p w14:paraId="5A150D34" w14:textId="77777777" w:rsidR="00D77FE0" w:rsidRPr="00D77FE0" w:rsidRDefault="00D77FE0" w:rsidP="008F2E6D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77FE0" w:rsidRPr="00D77FE0" w14:paraId="3B122966" w14:textId="77777777" w:rsidTr="00DA2900">
        <w:tc>
          <w:tcPr>
            <w:tcW w:w="2669" w:type="dxa"/>
          </w:tcPr>
          <w:p w14:paraId="794ECA0B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Work Environment – conditions under which they work. Risk/H&amp;S</w:t>
            </w:r>
          </w:p>
        </w:tc>
        <w:tc>
          <w:tcPr>
            <w:tcW w:w="5987" w:type="dxa"/>
          </w:tcPr>
          <w:p w14:paraId="7804A473" w14:textId="77777777" w:rsidR="008F2E6D" w:rsidRPr="00A66795" w:rsidRDefault="008F2E6D" w:rsidP="00A66795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A66795">
              <w:rPr>
                <w:rFonts w:ascii="Arial" w:hAnsi="Arial" w:cs="Arial"/>
                <w:sz w:val="22"/>
                <w:szCs w:val="22"/>
              </w:rPr>
              <w:t xml:space="preserve">Be confident and competent with specialised environment as per subject specialist area </w:t>
            </w:r>
          </w:p>
          <w:p w14:paraId="6525BF92" w14:textId="30DC7F10" w:rsidR="008F2E6D" w:rsidRPr="00A66795" w:rsidRDefault="008F2E6D" w:rsidP="00A66795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A66795">
              <w:rPr>
                <w:rFonts w:ascii="Arial" w:hAnsi="Arial" w:cs="Arial"/>
                <w:sz w:val="22"/>
                <w:szCs w:val="22"/>
              </w:rPr>
              <w:t>Monitor workshop risk assessments to ensure the safety of all. Carry out visual risk assessments on equipment and reporting issues</w:t>
            </w:r>
          </w:p>
          <w:p w14:paraId="74331E2D" w14:textId="7E206882" w:rsidR="008F2E6D" w:rsidRPr="00A66795" w:rsidRDefault="008F2E6D" w:rsidP="00A66795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A66795">
              <w:rPr>
                <w:rFonts w:ascii="Arial" w:hAnsi="Arial" w:cs="Arial"/>
                <w:sz w:val="22"/>
                <w:szCs w:val="22"/>
              </w:rPr>
              <w:lastRenderedPageBreak/>
              <w:t>Ensure work environments are tidy and fit for purpose, prepared for sessions</w:t>
            </w:r>
          </w:p>
          <w:p w14:paraId="681991E4" w14:textId="1603602F" w:rsidR="008F2E6D" w:rsidRPr="00A66795" w:rsidRDefault="008F2E6D" w:rsidP="00A66795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A66795">
              <w:rPr>
                <w:rFonts w:ascii="Arial" w:hAnsi="Arial" w:cs="Arial"/>
                <w:sz w:val="22"/>
                <w:szCs w:val="22"/>
              </w:rPr>
              <w:t xml:space="preserve">Comply and adheres to standard health and safety guidance </w:t>
            </w:r>
            <w:proofErr w:type="gramStart"/>
            <w:r w:rsidRPr="00A66795">
              <w:rPr>
                <w:rFonts w:ascii="Arial" w:hAnsi="Arial" w:cs="Arial"/>
                <w:sz w:val="22"/>
                <w:szCs w:val="22"/>
              </w:rPr>
              <w:t>in regard to</w:t>
            </w:r>
            <w:proofErr w:type="gramEnd"/>
            <w:r w:rsidRPr="00A66795">
              <w:rPr>
                <w:rFonts w:ascii="Arial" w:hAnsi="Arial" w:cs="Arial"/>
                <w:sz w:val="22"/>
                <w:szCs w:val="22"/>
              </w:rPr>
              <w:t xml:space="preserve"> self and others, and reports concerns to others for action </w:t>
            </w:r>
          </w:p>
          <w:p w14:paraId="5EAA01C1" w14:textId="37FEC73F" w:rsidR="00D77FE0" w:rsidRPr="00A66795" w:rsidRDefault="008F2E6D" w:rsidP="00A66795">
            <w:pPr>
              <w:pStyle w:val="ListParagraph"/>
              <w:numPr>
                <w:ilvl w:val="0"/>
                <w:numId w:val="2"/>
              </w:numPr>
              <w:ind w:left="720"/>
              <w:rPr>
                <w:rFonts w:ascii="Arial" w:hAnsi="Arial" w:cs="Arial"/>
                <w:sz w:val="22"/>
                <w:szCs w:val="22"/>
              </w:rPr>
            </w:pPr>
            <w:r w:rsidRPr="00A66795">
              <w:rPr>
                <w:rFonts w:ascii="Arial" w:hAnsi="Arial" w:cs="Arial"/>
                <w:sz w:val="22"/>
                <w:szCs w:val="22"/>
              </w:rPr>
              <w:t>Complete mandatory Health and Safety training</w:t>
            </w:r>
          </w:p>
        </w:tc>
      </w:tr>
      <w:tr w:rsidR="00D77FE0" w:rsidRPr="00D77FE0" w14:paraId="03957BCF" w14:textId="77777777" w:rsidTr="00DA2900">
        <w:trPr>
          <w:trHeight w:val="1335"/>
        </w:trPr>
        <w:tc>
          <w:tcPr>
            <w:tcW w:w="2669" w:type="dxa"/>
          </w:tcPr>
          <w:p w14:paraId="42CAF131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lastRenderedPageBreak/>
              <w:t xml:space="preserve">Pastoral Care &amp; Welfare – physical, mental health &amp; wellbeing </w:t>
            </w:r>
          </w:p>
        </w:tc>
        <w:tc>
          <w:tcPr>
            <w:tcW w:w="5987" w:type="dxa"/>
          </w:tcPr>
          <w:p w14:paraId="1469A99B" w14:textId="77777777" w:rsidR="008F2E6D" w:rsidRPr="008F2E6D" w:rsidRDefault="008F2E6D" w:rsidP="00A6679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F2E6D">
              <w:rPr>
                <w:rFonts w:ascii="Arial" w:hAnsi="Arial" w:cs="Arial"/>
                <w:sz w:val="22"/>
                <w:szCs w:val="22"/>
              </w:rPr>
              <w:t>Initiate the disciplinary process and manage other performance issues</w:t>
            </w:r>
          </w:p>
          <w:p w14:paraId="349C5538" w14:textId="77777777" w:rsidR="008F2E6D" w:rsidRPr="008F2E6D" w:rsidRDefault="008F2E6D" w:rsidP="00A6679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F2E6D">
              <w:rPr>
                <w:rFonts w:ascii="Arial" w:hAnsi="Arial" w:cs="Arial"/>
                <w:sz w:val="22"/>
                <w:szCs w:val="22"/>
              </w:rPr>
              <w:t xml:space="preserve">Ensure all students feel safe in College and they understand how to keep safe themselves in different situations </w:t>
            </w:r>
          </w:p>
          <w:p w14:paraId="6C7E267C" w14:textId="77777777" w:rsidR="008F2E6D" w:rsidRPr="008F2E6D" w:rsidRDefault="008F2E6D" w:rsidP="00A6679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F2E6D">
              <w:rPr>
                <w:rFonts w:ascii="Arial" w:hAnsi="Arial" w:cs="Arial"/>
                <w:sz w:val="22"/>
                <w:szCs w:val="22"/>
              </w:rPr>
              <w:t>Report safeguarding issues to the Safeguarding team as appropriate</w:t>
            </w:r>
          </w:p>
          <w:p w14:paraId="7E93B50C" w14:textId="77777777" w:rsidR="00D77FE0" w:rsidRPr="00D77FE0" w:rsidRDefault="00D77FE0" w:rsidP="008F2E6D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77FE0" w:rsidRPr="00D77FE0" w14:paraId="7B481323" w14:textId="77777777" w:rsidTr="00DA2900">
        <w:tc>
          <w:tcPr>
            <w:tcW w:w="2669" w:type="dxa"/>
          </w:tcPr>
          <w:p w14:paraId="18BB5DCA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Team Development – coaching, development of team (not others)</w:t>
            </w:r>
          </w:p>
        </w:tc>
        <w:tc>
          <w:tcPr>
            <w:tcW w:w="5987" w:type="dxa"/>
          </w:tcPr>
          <w:p w14:paraId="0C583CC0" w14:textId="77777777" w:rsidR="008F2E6D" w:rsidRPr="008F2E6D" w:rsidRDefault="008F2E6D" w:rsidP="008F2E6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F2E6D">
              <w:rPr>
                <w:rFonts w:ascii="Arial" w:hAnsi="Arial" w:cs="Arial"/>
                <w:sz w:val="22"/>
                <w:szCs w:val="22"/>
              </w:rPr>
              <w:t>Assist colleagues with day to day tasks and help new employees settle in</w:t>
            </w:r>
          </w:p>
          <w:p w14:paraId="301F588F" w14:textId="77777777" w:rsidR="008F2E6D" w:rsidRPr="008F2E6D" w:rsidRDefault="008F2E6D" w:rsidP="008F2E6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F2E6D">
              <w:rPr>
                <w:rFonts w:ascii="Arial" w:hAnsi="Arial" w:cs="Arial"/>
                <w:sz w:val="22"/>
                <w:szCs w:val="22"/>
              </w:rPr>
              <w:t>Participate in the College induction process</w:t>
            </w:r>
          </w:p>
          <w:p w14:paraId="3D953260" w14:textId="77777777" w:rsidR="008F2E6D" w:rsidRPr="008F2E6D" w:rsidRDefault="008F2E6D" w:rsidP="008F2E6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F2E6D">
              <w:rPr>
                <w:rFonts w:ascii="Arial" w:hAnsi="Arial" w:cs="Arial"/>
                <w:sz w:val="22"/>
                <w:szCs w:val="22"/>
              </w:rPr>
              <w:t>Engage in activities to share good practice within teams</w:t>
            </w:r>
          </w:p>
          <w:p w14:paraId="6709BA97" w14:textId="77777777" w:rsidR="00D77FE0" w:rsidRPr="00D77FE0" w:rsidRDefault="00D77FE0" w:rsidP="008F2E6D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77FE0" w:rsidRPr="00D77FE0" w14:paraId="72D97C83" w14:textId="77777777" w:rsidTr="00DA2900">
        <w:tc>
          <w:tcPr>
            <w:tcW w:w="2669" w:type="dxa"/>
          </w:tcPr>
          <w:p w14:paraId="17130F37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Teaching &amp; Learning -Support all types of teaching and learning support outside of immediate work team</w:t>
            </w:r>
          </w:p>
        </w:tc>
        <w:tc>
          <w:tcPr>
            <w:tcW w:w="5987" w:type="dxa"/>
          </w:tcPr>
          <w:p w14:paraId="07F49EDC" w14:textId="77777777" w:rsidR="008F2E6D" w:rsidRPr="00A66795" w:rsidRDefault="008F2E6D" w:rsidP="008F2E6D">
            <w:pPr>
              <w:pStyle w:val="ListParagraph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6795">
              <w:rPr>
                <w:rFonts w:ascii="Arial" w:hAnsi="Arial" w:cs="Arial"/>
                <w:sz w:val="22"/>
                <w:szCs w:val="22"/>
              </w:rPr>
              <w:t xml:space="preserve">Ensure an inclusive learning environment that reflect and value the diversity of students </w:t>
            </w:r>
          </w:p>
          <w:p w14:paraId="513B813A" w14:textId="77777777" w:rsidR="00D77FE0" w:rsidRPr="00D77FE0" w:rsidRDefault="00D77FE0" w:rsidP="008F2E6D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D77FE0" w:rsidRPr="00D77FE0" w14:paraId="164BF05E" w14:textId="77777777" w:rsidTr="00DA2900">
        <w:tc>
          <w:tcPr>
            <w:tcW w:w="2669" w:type="dxa"/>
          </w:tcPr>
          <w:p w14:paraId="0E6421C5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Knowledge &amp; Experience – knowledge acquired through education/ qualifications and experience</w:t>
            </w:r>
          </w:p>
        </w:tc>
        <w:tc>
          <w:tcPr>
            <w:tcW w:w="5987" w:type="dxa"/>
          </w:tcPr>
          <w:p w14:paraId="39831520" w14:textId="77777777" w:rsidR="008F2E6D" w:rsidRPr="00CB2C41" w:rsidRDefault="008F2E6D" w:rsidP="008F2E6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B2C41">
              <w:rPr>
                <w:rFonts w:ascii="Arial" w:hAnsi="Arial" w:cs="Arial"/>
                <w:sz w:val="22"/>
                <w:szCs w:val="22"/>
              </w:rPr>
              <w:t>Working within a diverse environment of active students</w:t>
            </w:r>
          </w:p>
          <w:p w14:paraId="74CE4078" w14:textId="77777777" w:rsidR="008F2E6D" w:rsidRPr="00CB2C41" w:rsidRDefault="008F2E6D" w:rsidP="008F2E6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B2C41">
              <w:rPr>
                <w:rFonts w:ascii="Arial" w:hAnsi="Arial" w:cs="Arial"/>
                <w:sz w:val="22"/>
                <w:szCs w:val="22"/>
              </w:rPr>
              <w:t>Up to date knowledge of subject specialism</w:t>
            </w:r>
          </w:p>
          <w:p w14:paraId="4597A434" w14:textId="77777777" w:rsidR="008F2E6D" w:rsidRPr="00CB2C41" w:rsidRDefault="008F2E6D" w:rsidP="008F2E6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B2C41">
              <w:rPr>
                <w:rFonts w:ascii="Arial" w:hAnsi="Arial" w:cs="Arial"/>
                <w:sz w:val="22"/>
                <w:szCs w:val="22"/>
              </w:rPr>
              <w:t xml:space="preserve">Experience of interpreting rules, procedures and regulations and provide advice to others on how they should be applied </w:t>
            </w:r>
          </w:p>
          <w:p w14:paraId="65834371" w14:textId="77777777" w:rsidR="008F2E6D" w:rsidRPr="00CB2C41" w:rsidRDefault="008F2E6D" w:rsidP="008F2E6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CB2C41">
              <w:rPr>
                <w:rFonts w:ascii="Arial" w:hAnsi="Arial" w:cs="Arial"/>
                <w:sz w:val="22"/>
                <w:szCs w:val="22"/>
              </w:rPr>
              <w:t xml:space="preserve">Extensive knowledge and use of industry standards and regulations </w:t>
            </w:r>
          </w:p>
          <w:p w14:paraId="3270391E" w14:textId="33D13C40" w:rsidR="00D77FE0" w:rsidRPr="00CB2C41" w:rsidRDefault="008F2E6D" w:rsidP="00CB2C41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CB2C41">
              <w:rPr>
                <w:rFonts w:ascii="Arial" w:hAnsi="Arial"/>
              </w:rPr>
              <w:t>Experience of following established practice, procedure or techniques</w:t>
            </w:r>
          </w:p>
        </w:tc>
      </w:tr>
    </w:tbl>
    <w:p w14:paraId="110F39D5" w14:textId="77777777" w:rsidR="008F2E6D" w:rsidRDefault="008F2E6D" w:rsidP="00D77FE0">
      <w:pPr>
        <w:jc w:val="center"/>
        <w:rPr>
          <w:rFonts w:ascii="Arial" w:hAnsi="Arial"/>
          <w:b/>
        </w:rPr>
      </w:pPr>
    </w:p>
    <w:p w14:paraId="3B816BA7" w14:textId="77777777" w:rsidR="00CB2C41" w:rsidRDefault="00CB2C41" w:rsidP="00D77FE0">
      <w:pPr>
        <w:jc w:val="center"/>
        <w:rPr>
          <w:rFonts w:ascii="Arial" w:hAnsi="Arial"/>
          <w:b/>
        </w:rPr>
      </w:pPr>
    </w:p>
    <w:p w14:paraId="437DE31E" w14:textId="77777777" w:rsidR="008F2E6D" w:rsidRDefault="008F2E6D" w:rsidP="00D77FE0">
      <w:pPr>
        <w:jc w:val="center"/>
        <w:rPr>
          <w:rFonts w:ascii="Arial" w:hAnsi="Arial"/>
          <w:b/>
        </w:rPr>
      </w:pPr>
    </w:p>
    <w:p w14:paraId="41016F8B" w14:textId="102A57FB" w:rsidR="00D77FE0" w:rsidRPr="00D77FE0" w:rsidRDefault="00D77FE0" w:rsidP="00D77FE0">
      <w:pPr>
        <w:jc w:val="center"/>
        <w:rPr>
          <w:rFonts w:ascii="Arial" w:hAnsi="Arial"/>
          <w:b/>
        </w:rPr>
      </w:pPr>
      <w:r w:rsidRPr="00D77FE0">
        <w:rPr>
          <w:rFonts w:ascii="Arial" w:hAnsi="Arial"/>
          <w:b/>
        </w:rPr>
        <w:t>PERSON SPECIFICATION</w:t>
      </w:r>
    </w:p>
    <w:p w14:paraId="72A6E778" w14:textId="77777777" w:rsidR="00C90A25" w:rsidRPr="00D60F92" w:rsidRDefault="00C90A25" w:rsidP="00C90A25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91"/>
        <w:gridCol w:w="655"/>
        <w:gridCol w:w="655"/>
        <w:gridCol w:w="644"/>
      </w:tblGrid>
      <w:tr w:rsidR="00C90A25" w:rsidRPr="00D60F92" w14:paraId="3266BCC0" w14:textId="77777777" w:rsidTr="00D606BA">
        <w:tc>
          <w:tcPr>
            <w:tcW w:w="7891" w:type="dxa"/>
          </w:tcPr>
          <w:p w14:paraId="080AD052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Education/Qualifications</w:t>
            </w:r>
          </w:p>
        </w:tc>
        <w:tc>
          <w:tcPr>
            <w:tcW w:w="655" w:type="dxa"/>
          </w:tcPr>
          <w:p w14:paraId="21E698A8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267B27B8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5DAF8AA5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90A25" w:rsidRPr="00D60F92" w14:paraId="17076D76" w14:textId="77777777" w:rsidTr="00D606BA">
        <w:tc>
          <w:tcPr>
            <w:tcW w:w="7891" w:type="dxa"/>
          </w:tcPr>
          <w:p w14:paraId="2A63DF4D" w14:textId="77777777" w:rsidR="00C90A25" w:rsidRPr="00D60F92" w:rsidRDefault="00C90A25" w:rsidP="00D606BA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i/>
                <w:sz w:val="24"/>
                <w:szCs w:val="24"/>
              </w:rPr>
              <w:t>Essential:</w:t>
            </w:r>
          </w:p>
        </w:tc>
        <w:tc>
          <w:tcPr>
            <w:tcW w:w="655" w:type="dxa"/>
          </w:tcPr>
          <w:p w14:paraId="547A66BC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S/L</w:t>
            </w:r>
          </w:p>
        </w:tc>
        <w:tc>
          <w:tcPr>
            <w:tcW w:w="655" w:type="dxa"/>
          </w:tcPr>
          <w:p w14:paraId="76C42B5C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</w:p>
        </w:tc>
        <w:tc>
          <w:tcPr>
            <w:tcW w:w="644" w:type="dxa"/>
          </w:tcPr>
          <w:p w14:paraId="5EC06C4B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</w:p>
        </w:tc>
      </w:tr>
      <w:tr w:rsidR="00C90A25" w:rsidRPr="00D60F92" w14:paraId="00AF61E2" w14:textId="77777777" w:rsidTr="00D606BA">
        <w:tc>
          <w:tcPr>
            <w:tcW w:w="7891" w:type="dxa"/>
          </w:tcPr>
          <w:p w14:paraId="12FF1725" w14:textId="02669B03" w:rsidR="00C90A25" w:rsidRPr="00D60F92" w:rsidRDefault="00C90A25" w:rsidP="00C90A2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Cs w:val="24"/>
              </w:rPr>
            </w:pPr>
            <w:r w:rsidRPr="00D60F92">
              <w:rPr>
                <w:rFonts w:asciiTheme="minorHAnsi" w:hAnsiTheme="minorHAnsi" w:cstheme="minorHAnsi"/>
                <w:szCs w:val="24"/>
              </w:rPr>
              <w:t xml:space="preserve">Relevant level </w:t>
            </w:r>
            <w:r w:rsidR="00CA390F">
              <w:rPr>
                <w:rFonts w:asciiTheme="minorHAnsi" w:hAnsiTheme="minorHAnsi" w:cstheme="minorHAnsi"/>
                <w:szCs w:val="24"/>
              </w:rPr>
              <w:t>2</w:t>
            </w:r>
            <w:r w:rsidRPr="00D60F92">
              <w:rPr>
                <w:rFonts w:asciiTheme="minorHAnsi" w:hAnsiTheme="minorHAnsi" w:cstheme="minorHAnsi"/>
                <w:szCs w:val="24"/>
              </w:rPr>
              <w:t xml:space="preserve"> or above qualification in the area required</w:t>
            </w:r>
          </w:p>
        </w:tc>
        <w:tc>
          <w:tcPr>
            <w:tcW w:w="655" w:type="dxa"/>
          </w:tcPr>
          <w:p w14:paraId="5F27A0A9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X</w:t>
            </w:r>
          </w:p>
          <w:p w14:paraId="0E4B5268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AA51F8B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5" w:type="dxa"/>
          </w:tcPr>
          <w:p w14:paraId="2BB80771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X</w:t>
            </w:r>
          </w:p>
          <w:p w14:paraId="4E023BEA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46C14CE2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90A25" w:rsidRPr="00D60F92" w14:paraId="02818CFE" w14:textId="77777777" w:rsidTr="00D606BA">
        <w:tc>
          <w:tcPr>
            <w:tcW w:w="7891" w:type="dxa"/>
          </w:tcPr>
          <w:p w14:paraId="634ABE2B" w14:textId="77777777" w:rsidR="00C90A25" w:rsidRPr="00D60F92" w:rsidRDefault="00C90A25" w:rsidP="00D606BA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i/>
                <w:sz w:val="24"/>
                <w:szCs w:val="24"/>
              </w:rPr>
              <w:t>Desirable:</w:t>
            </w:r>
          </w:p>
        </w:tc>
        <w:tc>
          <w:tcPr>
            <w:tcW w:w="655" w:type="dxa"/>
          </w:tcPr>
          <w:p w14:paraId="456E51C3" w14:textId="77777777" w:rsidR="00C90A25" w:rsidRPr="00D60F92" w:rsidRDefault="00C90A25" w:rsidP="00D606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5" w:type="dxa"/>
          </w:tcPr>
          <w:p w14:paraId="3443787D" w14:textId="77777777" w:rsidR="00C90A25" w:rsidRPr="00D60F92" w:rsidRDefault="00C90A25" w:rsidP="00D606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4" w:type="dxa"/>
          </w:tcPr>
          <w:p w14:paraId="1B72144D" w14:textId="77777777" w:rsidR="00C90A25" w:rsidRPr="00D60F92" w:rsidRDefault="00C90A25" w:rsidP="00D606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0A25" w:rsidRPr="00D60F92" w14:paraId="2303248B" w14:textId="77777777" w:rsidTr="00D606BA">
        <w:tc>
          <w:tcPr>
            <w:tcW w:w="7891" w:type="dxa"/>
          </w:tcPr>
          <w:p w14:paraId="3F0A9689" w14:textId="2C7A771C" w:rsidR="00C90A25" w:rsidRPr="00D60F92" w:rsidRDefault="00C90A25" w:rsidP="00C90A2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Cs w:val="24"/>
              </w:rPr>
            </w:pPr>
            <w:r w:rsidRPr="00D60F92">
              <w:rPr>
                <w:rFonts w:asciiTheme="minorHAnsi" w:hAnsiTheme="minorHAnsi" w:cstheme="minorHAnsi"/>
                <w:szCs w:val="24"/>
              </w:rPr>
              <w:t xml:space="preserve">Relevant level </w:t>
            </w:r>
            <w:r w:rsidR="00CA390F">
              <w:rPr>
                <w:rFonts w:asciiTheme="minorHAnsi" w:hAnsiTheme="minorHAnsi" w:cstheme="minorHAnsi"/>
                <w:szCs w:val="24"/>
              </w:rPr>
              <w:t>3</w:t>
            </w:r>
            <w:r w:rsidRPr="00D60F92">
              <w:rPr>
                <w:rFonts w:asciiTheme="minorHAnsi" w:hAnsiTheme="minorHAnsi" w:cstheme="minorHAnsi"/>
                <w:szCs w:val="24"/>
              </w:rPr>
              <w:t xml:space="preserve"> or above qualification</w:t>
            </w:r>
          </w:p>
          <w:p w14:paraId="143DCA56" w14:textId="77777777" w:rsidR="00C90A25" w:rsidRPr="00D60F92" w:rsidRDefault="00C90A25" w:rsidP="00C90A2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Cs w:val="24"/>
              </w:rPr>
            </w:pPr>
            <w:r w:rsidRPr="00D60F92">
              <w:rPr>
                <w:rFonts w:asciiTheme="minorHAnsi" w:hAnsiTheme="minorHAnsi" w:cstheme="minorHAnsi"/>
                <w:szCs w:val="24"/>
              </w:rPr>
              <w:t xml:space="preserve">First-aid certificate </w:t>
            </w:r>
          </w:p>
          <w:p w14:paraId="2187F114" w14:textId="77777777" w:rsidR="00C90A25" w:rsidRPr="00D60F92" w:rsidRDefault="00C90A25" w:rsidP="00C90A2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Cs w:val="24"/>
              </w:rPr>
            </w:pPr>
            <w:r w:rsidRPr="00D60F92">
              <w:rPr>
                <w:rFonts w:asciiTheme="minorHAnsi" w:hAnsiTheme="minorHAnsi" w:cstheme="minorHAnsi"/>
                <w:szCs w:val="24"/>
              </w:rPr>
              <w:t>Hold IOSH Managing Safety/Risk Assessments or prepared to work towards</w:t>
            </w:r>
          </w:p>
          <w:p w14:paraId="773849B4" w14:textId="77777777" w:rsidR="00C90A25" w:rsidRPr="00D60F92" w:rsidRDefault="00C90A25" w:rsidP="00C90A2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Cs w:val="24"/>
              </w:rPr>
            </w:pPr>
            <w:r w:rsidRPr="00D60F92">
              <w:rPr>
                <w:rFonts w:asciiTheme="minorHAnsi" w:hAnsiTheme="minorHAnsi" w:cstheme="minorHAnsi"/>
                <w:szCs w:val="24"/>
              </w:rPr>
              <w:lastRenderedPageBreak/>
              <w:t>Hold English and Maths GCSE Grade C qualification/Hold level 2 English and Maths or prepared to work towards it and achieve it in the probationary period</w:t>
            </w:r>
          </w:p>
          <w:p w14:paraId="45707C7F" w14:textId="77777777" w:rsidR="00C90A25" w:rsidRPr="00D60F92" w:rsidRDefault="00C90A25" w:rsidP="00D606BA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55" w:type="dxa"/>
          </w:tcPr>
          <w:p w14:paraId="0764E297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X</w:t>
            </w:r>
          </w:p>
          <w:p w14:paraId="44557526" w14:textId="14FE8821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D7C18C9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X</w:t>
            </w:r>
          </w:p>
          <w:p w14:paraId="3CCF92AA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448796B" w14:textId="77777777" w:rsidR="00CB2C41" w:rsidRDefault="00CB2C41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8C3955C" w14:textId="77777777" w:rsidR="00CB2C41" w:rsidRDefault="00CB2C41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23A4DB7" w14:textId="37B2C2DC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11C423AD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X</w:t>
            </w:r>
          </w:p>
          <w:p w14:paraId="2C994E30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X</w:t>
            </w:r>
          </w:p>
          <w:p w14:paraId="1059439C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X</w:t>
            </w:r>
          </w:p>
          <w:p w14:paraId="4B8365AD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9507279" w14:textId="77777777" w:rsidR="00CB2C41" w:rsidRDefault="00CB2C41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B6D750E" w14:textId="77777777" w:rsidR="00CB2C41" w:rsidRDefault="00CB2C41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AE08BEC" w14:textId="3E44408F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644" w:type="dxa"/>
          </w:tcPr>
          <w:p w14:paraId="636489B1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90A25" w:rsidRPr="00D60F92" w14:paraId="35D1B015" w14:textId="77777777" w:rsidTr="00D606BA">
        <w:tc>
          <w:tcPr>
            <w:tcW w:w="7891" w:type="dxa"/>
          </w:tcPr>
          <w:p w14:paraId="4A9DA8C9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Knowledge and experience</w:t>
            </w:r>
          </w:p>
        </w:tc>
        <w:tc>
          <w:tcPr>
            <w:tcW w:w="655" w:type="dxa"/>
          </w:tcPr>
          <w:p w14:paraId="1D60FB04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2C8A93AF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5B506223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90A25" w:rsidRPr="00D60F92" w14:paraId="44F3EA8E" w14:textId="77777777" w:rsidTr="00D606BA">
        <w:tc>
          <w:tcPr>
            <w:tcW w:w="7891" w:type="dxa"/>
          </w:tcPr>
          <w:p w14:paraId="485CE786" w14:textId="77777777" w:rsidR="00C90A25" w:rsidRPr="00D60F92" w:rsidRDefault="00C90A25" w:rsidP="00D606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sz w:val="24"/>
                <w:szCs w:val="24"/>
              </w:rPr>
              <w:t>Essential:</w:t>
            </w:r>
          </w:p>
        </w:tc>
        <w:tc>
          <w:tcPr>
            <w:tcW w:w="655" w:type="dxa"/>
          </w:tcPr>
          <w:p w14:paraId="2F2AEDFA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1CF851AF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7D627372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90A25" w:rsidRPr="00D60F92" w14:paraId="647E6C37" w14:textId="77777777" w:rsidTr="00D606BA">
        <w:tc>
          <w:tcPr>
            <w:tcW w:w="7891" w:type="dxa"/>
          </w:tcPr>
          <w:p w14:paraId="5C7A1317" w14:textId="77777777" w:rsidR="00C90A25" w:rsidRPr="00D60F92" w:rsidRDefault="00C90A25" w:rsidP="00C90A2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Cs w:val="24"/>
              </w:rPr>
            </w:pPr>
            <w:r w:rsidRPr="00D60F92">
              <w:rPr>
                <w:rFonts w:asciiTheme="minorHAnsi" w:hAnsiTheme="minorHAnsi" w:cstheme="minorHAnsi"/>
                <w:szCs w:val="24"/>
              </w:rPr>
              <w:t>Proven record of relevant and current vocational experience</w:t>
            </w:r>
          </w:p>
        </w:tc>
        <w:tc>
          <w:tcPr>
            <w:tcW w:w="655" w:type="dxa"/>
          </w:tcPr>
          <w:p w14:paraId="523B3A76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X</w:t>
            </w:r>
          </w:p>
          <w:p w14:paraId="453EAA4B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55" w:type="dxa"/>
          </w:tcPr>
          <w:p w14:paraId="1017C887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X</w:t>
            </w:r>
          </w:p>
          <w:p w14:paraId="7B74AF3E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14:paraId="4673D350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90A25" w:rsidRPr="00D60F92" w14:paraId="46A879F1" w14:textId="77777777" w:rsidTr="00D606BA">
        <w:tc>
          <w:tcPr>
            <w:tcW w:w="7891" w:type="dxa"/>
          </w:tcPr>
          <w:p w14:paraId="610A771C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Technical Skills</w:t>
            </w:r>
          </w:p>
        </w:tc>
        <w:tc>
          <w:tcPr>
            <w:tcW w:w="655" w:type="dxa"/>
          </w:tcPr>
          <w:p w14:paraId="6988540C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2E0D3943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4C5A7E34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90A25" w:rsidRPr="00D60F92" w14:paraId="64D92622" w14:textId="77777777" w:rsidTr="00D606BA">
        <w:tc>
          <w:tcPr>
            <w:tcW w:w="7891" w:type="dxa"/>
          </w:tcPr>
          <w:p w14:paraId="485ADF5A" w14:textId="77777777" w:rsidR="00C90A25" w:rsidRPr="00D60F92" w:rsidRDefault="00C90A25" w:rsidP="00D606BA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i/>
                <w:sz w:val="24"/>
                <w:szCs w:val="24"/>
              </w:rPr>
              <w:t>Essential:</w:t>
            </w:r>
          </w:p>
        </w:tc>
        <w:tc>
          <w:tcPr>
            <w:tcW w:w="655" w:type="dxa"/>
          </w:tcPr>
          <w:p w14:paraId="61376080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S/L</w:t>
            </w:r>
          </w:p>
        </w:tc>
        <w:tc>
          <w:tcPr>
            <w:tcW w:w="655" w:type="dxa"/>
          </w:tcPr>
          <w:p w14:paraId="247E026B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</w:p>
        </w:tc>
        <w:tc>
          <w:tcPr>
            <w:tcW w:w="644" w:type="dxa"/>
          </w:tcPr>
          <w:p w14:paraId="112F7646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</w:p>
        </w:tc>
      </w:tr>
      <w:tr w:rsidR="00C90A25" w:rsidRPr="00D60F92" w14:paraId="6F4C71F2" w14:textId="77777777" w:rsidTr="00D606BA">
        <w:tc>
          <w:tcPr>
            <w:tcW w:w="7891" w:type="dxa"/>
          </w:tcPr>
          <w:p w14:paraId="7998C3DC" w14:textId="77777777" w:rsidR="00C90A25" w:rsidRPr="00D60F92" w:rsidRDefault="00C90A25" w:rsidP="00C90A25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sz w:val="24"/>
                <w:szCs w:val="24"/>
              </w:rPr>
              <w:t xml:space="preserve">Knowledge of IT </w:t>
            </w:r>
            <w:proofErr w:type="gramStart"/>
            <w:r w:rsidRPr="00D60F92">
              <w:rPr>
                <w:rFonts w:asciiTheme="minorHAnsi" w:hAnsiTheme="minorHAnsi" w:cstheme="minorHAnsi"/>
                <w:sz w:val="24"/>
                <w:szCs w:val="24"/>
              </w:rPr>
              <w:t>windows based</w:t>
            </w:r>
            <w:proofErr w:type="gramEnd"/>
            <w:r w:rsidRPr="00D60F92">
              <w:rPr>
                <w:rFonts w:asciiTheme="minorHAnsi" w:hAnsiTheme="minorHAnsi" w:cstheme="minorHAnsi"/>
                <w:sz w:val="24"/>
                <w:szCs w:val="24"/>
              </w:rPr>
              <w:t xml:space="preserve"> systems.</w:t>
            </w:r>
          </w:p>
          <w:p w14:paraId="749EC322" w14:textId="77777777" w:rsidR="00C90A25" w:rsidRPr="00D60F92" w:rsidRDefault="00C90A25" w:rsidP="00C90A2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Cs w:val="24"/>
              </w:rPr>
            </w:pPr>
            <w:r w:rsidRPr="00D60F92">
              <w:rPr>
                <w:rFonts w:asciiTheme="minorHAnsi" w:hAnsiTheme="minorHAnsi" w:cstheme="minorHAnsi"/>
                <w:szCs w:val="24"/>
              </w:rPr>
              <w:t xml:space="preserve">Proven knowledge of current health &amp; safety practices to be adhered to in a Workshop environment </w:t>
            </w:r>
          </w:p>
          <w:p w14:paraId="09B0E511" w14:textId="77777777" w:rsidR="00C90A25" w:rsidRPr="00D60F92" w:rsidRDefault="00C90A25" w:rsidP="00C90A25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Cs w:val="24"/>
              </w:rPr>
            </w:pPr>
            <w:r w:rsidRPr="00D60F92">
              <w:rPr>
                <w:rFonts w:asciiTheme="minorHAnsi" w:hAnsiTheme="minorHAnsi" w:cstheme="minorHAnsi"/>
                <w:szCs w:val="24"/>
              </w:rPr>
              <w:t>Strong customer focus – able to articulate when the learner has been put at the centre of all activities</w:t>
            </w:r>
          </w:p>
          <w:p w14:paraId="62507E70" w14:textId="77777777" w:rsidR="00C90A25" w:rsidRPr="00D60F92" w:rsidRDefault="00C90A25" w:rsidP="00D606BA">
            <w:pPr>
              <w:pStyle w:val="ListParagraph"/>
              <w:ind w:left="36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55" w:type="dxa"/>
          </w:tcPr>
          <w:p w14:paraId="450F708B" w14:textId="475BA785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C5D66E0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X</w:t>
            </w:r>
          </w:p>
          <w:p w14:paraId="26408C2C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54E43F0" w14:textId="2236787A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690FA64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2E2D4FA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55" w:type="dxa"/>
          </w:tcPr>
          <w:p w14:paraId="43113E08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X</w:t>
            </w:r>
          </w:p>
          <w:p w14:paraId="07859020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X</w:t>
            </w:r>
          </w:p>
          <w:p w14:paraId="29F6DF96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EEC4DA9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X</w:t>
            </w:r>
          </w:p>
          <w:p w14:paraId="4A6C5A3C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9CE83CB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14:paraId="6EBCB480" w14:textId="77777777" w:rsidR="00BB3BF9" w:rsidRPr="00D60F92" w:rsidRDefault="00BB3BF9" w:rsidP="00BB3BF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X</w:t>
            </w:r>
          </w:p>
          <w:p w14:paraId="42A2CDF9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AC4B161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431A324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X</w:t>
            </w:r>
          </w:p>
        </w:tc>
      </w:tr>
      <w:tr w:rsidR="00C90A25" w:rsidRPr="00D60F92" w14:paraId="649829B9" w14:textId="77777777" w:rsidTr="00D606BA">
        <w:tc>
          <w:tcPr>
            <w:tcW w:w="7891" w:type="dxa"/>
          </w:tcPr>
          <w:p w14:paraId="62BC30E5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Personal/</w:t>
            </w:r>
            <w:proofErr w:type="spellStart"/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Behavioural</w:t>
            </w:r>
            <w:proofErr w:type="spellEnd"/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Attributes</w:t>
            </w:r>
          </w:p>
        </w:tc>
        <w:tc>
          <w:tcPr>
            <w:tcW w:w="655" w:type="dxa"/>
          </w:tcPr>
          <w:p w14:paraId="68ACB541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44B26650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0B0BF3E4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90A25" w:rsidRPr="00D60F92" w14:paraId="123131B3" w14:textId="77777777" w:rsidTr="00D606BA">
        <w:tc>
          <w:tcPr>
            <w:tcW w:w="7891" w:type="dxa"/>
          </w:tcPr>
          <w:p w14:paraId="3C858B61" w14:textId="77777777" w:rsidR="00C90A25" w:rsidRPr="00D60F92" w:rsidRDefault="00C90A25" w:rsidP="00D606BA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i/>
                <w:sz w:val="24"/>
                <w:szCs w:val="24"/>
              </w:rPr>
              <w:t>Essential:</w:t>
            </w:r>
          </w:p>
        </w:tc>
        <w:tc>
          <w:tcPr>
            <w:tcW w:w="655" w:type="dxa"/>
          </w:tcPr>
          <w:p w14:paraId="6A40D4AA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S/L</w:t>
            </w:r>
          </w:p>
        </w:tc>
        <w:tc>
          <w:tcPr>
            <w:tcW w:w="655" w:type="dxa"/>
          </w:tcPr>
          <w:p w14:paraId="542B6216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</w:p>
        </w:tc>
        <w:tc>
          <w:tcPr>
            <w:tcW w:w="644" w:type="dxa"/>
          </w:tcPr>
          <w:p w14:paraId="1F5EC827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</w:p>
        </w:tc>
      </w:tr>
      <w:tr w:rsidR="00C90A25" w:rsidRPr="00D60F92" w14:paraId="25E24D79" w14:textId="77777777" w:rsidTr="00D606BA">
        <w:tc>
          <w:tcPr>
            <w:tcW w:w="7891" w:type="dxa"/>
          </w:tcPr>
          <w:p w14:paraId="044C55FB" w14:textId="77777777" w:rsidR="00C90A25" w:rsidRPr="00D60F92" w:rsidRDefault="00C90A25" w:rsidP="00C90A25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sz w:val="24"/>
                <w:szCs w:val="24"/>
              </w:rPr>
              <w:t>Good interpersonal and communication skills (written and verbal)</w:t>
            </w:r>
          </w:p>
          <w:p w14:paraId="7F8B2944" w14:textId="77777777" w:rsidR="00C90A25" w:rsidRPr="00D60F92" w:rsidRDefault="00C90A25" w:rsidP="00C90A25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sz w:val="24"/>
                <w:szCs w:val="24"/>
              </w:rPr>
              <w:t>Able to work flexibly as part of a team and use own initiative</w:t>
            </w:r>
          </w:p>
          <w:p w14:paraId="18BB008E" w14:textId="77777777" w:rsidR="00C90A25" w:rsidRPr="00D60F92" w:rsidRDefault="00C90A25" w:rsidP="00C90A25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sz w:val="24"/>
                <w:szCs w:val="24"/>
              </w:rPr>
              <w:t>Excellent organizational and planning skills</w:t>
            </w:r>
          </w:p>
          <w:p w14:paraId="5910FBF6" w14:textId="77777777" w:rsidR="00C90A25" w:rsidRPr="00D60F92" w:rsidRDefault="00C90A25" w:rsidP="00C90A25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sz w:val="24"/>
                <w:szCs w:val="24"/>
              </w:rPr>
              <w:t xml:space="preserve">Ability to priorities and work to deadlines </w:t>
            </w:r>
          </w:p>
        </w:tc>
        <w:tc>
          <w:tcPr>
            <w:tcW w:w="655" w:type="dxa"/>
          </w:tcPr>
          <w:p w14:paraId="7B9EE4EE" w14:textId="3F56F9C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B88CCC1" w14:textId="77777777" w:rsidR="00BB3BF9" w:rsidRDefault="00BB3BF9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D6A656C" w14:textId="219BA57C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5C1AF0F" w14:textId="4D0753B9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5265AF96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X</w:t>
            </w:r>
          </w:p>
          <w:p w14:paraId="220DDEDE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X</w:t>
            </w:r>
          </w:p>
          <w:p w14:paraId="092BA82B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X</w:t>
            </w:r>
          </w:p>
          <w:p w14:paraId="6ADF31F7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644" w:type="dxa"/>
          </w:tcPr>
          <w:p w14:paraId="07E27F66" w14:textId="77777777" w:rsidR="00BB3BF9" w:rsidRPr="00D60F92" w:rsidRDefault="00BB3BF9" w:rsidP="00BB3BF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X</w:t>
            </w:r>
          </w:p>
          <w:p w14:paraId="7A240B03" w14:textId="77777777" w:rsidR="00BB3BF9" w:rsidRPr="00D60F92" w:rsidRDefault="00BB3BF9" w:rsidP="00BB3BF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X</w:t>
            </w:r>
          </w:p>
          <w:p w14:paraId="0F8CC15A" w14:textId="77777777" w:rsidR="00C90A25" w:rsidRPr="00D60F92" w:rsidRDefault="00C90A25" w:rsidP="00D606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0A25" w:rsidRPr="00D60F92" w14:paraId="50512C41" w14:textId="77777777" w:rsidTr="00D606BA">
        <w:tc>
          <w:tcPr>
            <w:tcW w:w="7891" w:type="dxa"/>
          </w:tcPr>
          <w:p w14:paraId="75C2E223" w14:textId="77777777" w:rsidR="00C90A25" w:rsidRPr="00D60F92" w:rsidRDefault="00C90A25" w:rsidP="00D606BA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i/>
                <w:sz w:val="24"/>
                <w:szCs w:val="24"/>
              </w:rPr>
              <w:t>Desirable:</w:t>
            </w:r>
          </w:p>
        </w:tc>
        <w:tc>
          <w:tcPr>
            <w:tcW w:w="655" w:type="dxa"/>
          </w:tcPr>
          <w:p w14:paraId="506A47FC" w14:textId="77777777" w:rsidR="00C90A25" w:rsidRPr="00D60F92" w:rsidRDefault="00C90A25" w:rsidP="00D606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55" w:type="dxa"/>
          </w:tcPr>
          <w:p w14:paraId="18585E59" w14:textId="77777777" w:rsidR="00C90A25" w:rsidRPr="00D60F92" w:rsidRDefault="00C90A25" w:rsidP="00D606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4" w:type="dxa"/>
          </w:tcPr>
          <w:p w14:paraId="112840F8" w14:textId="77777777" w:rsidR="00C90A25" w:rsidRPr="00D60F92" w:rsidRDefault="00C90A25" w:rsidP="00D606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90A25" w:rsidRPr="00D60F92" w14:paraId="63B2C6D4" w14:textId="77777777" w:rsidTr="00D606BA">
        <w:tc>
          <w:tcPr>
            <w:tcW w:w="7891" w:type="dxa"/>
          </w:tcPr>
          <w:p w14:paraId="551BA25D" w14:textId="77777777" w:rsidR="00C90A25" w:rsidRPr="00D60F92" w:rsidRDefault="00C90A25" w:rsidP="00C90A2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Cs w:val="24"/>
              </w:rPr>
            </w:pPr>
            <w:r w:rsidRPr="00D60F92">
              <w:rPr>
                <w:rFonts w:asciiTheme="minorHAnsi" w:hAnsiTheme="minorHAnsi" w:cstheme="minorHAnsi"/>
                <w:szCs w:val="24"/>
              </w:rPr>
              <w:t>Demonstrable track record to get the best out of students</w:t>
            </w:r>
          </w:p>
        </w:tc>
        <w:tc>
          <w:tcPr>
            <w:tcW w:w="655" w:type="dxa"/>
          </w:tcPr>
          <w:p w14:paraId="2030A114" w14:textId="2D23ADD6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04A04733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644" w:type="dxa"/>
          </w:tcPr>
          <w:p w14:paraId="13D81538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90A25" w:rsidRPr="00D60F92" w14:paraId="3CFA2713" w14:textId="77777777" w:rsidTr="00D606BA">
        <w:tc>
          <w:tcPr>
            <w:tcW w:w="7891" w:type="dxa"/>
          </w:tcPr>
          <w:p w14:paraId="5C82A9C7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Other Requirements</w:t>
            </w:r>
          </w:p>
        </w:tc>
        <w:tc>
          <w:tcPr>
            <w:tcW w:w="655" w:type="dxa"/>
          </w:tcPr>
          <w:p w14:paraId="1BB80D50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7EE37D9E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78570224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90A25" w:rsidRPr="00D60F92" w14:paraId="7AFFD04C" w14:textId="77777777" w:rsidTr="00D606BA">
        <w:tc>
          <w:tcPr>
            <w:tcW w:w="7891" w:type="dxa"/>
          </w:tcPr>
          <w:p w14:paraId="63B9D174" w14:textId="77777777" w:rsidR="00C90A25" w:rsidRPr="00D60F92" w:rsidRDefault="00C90A25" w:rsidP="00D606BA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i/>
                <w:sz w:val="24"/>
                <w:szCs w:val="24"/>
              </w:rPr>
              <w:t>Essential:</w:t>
            </w:r>
          </w:p>
        </w:tc>
        <w:tc>
          <w:tcPr>
            <w:tcW w:w="655" w:type="dxa"/>
          </w:tcPr>
          <w:p w14:paraId="6AA528E7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S/L</w:t>
            </w:r>
          </w:p>
        </w:tc>
        <w:tc>
          <w:tcPr>
            <w:tcW w:w="655" w:type="dxa"/>
          </w:tcPr>
          <w:p w14:paraId="5D1F16FC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</w:p>
        </w:tc>
        <w:tc>
          <w:tcPr>
            <w:tcW w:w="644" w:type="dxa"/>
          </w:tcPr>
          <w:p w14:paraId="0CC19F10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</w:p>
        </w:tc>
      </w:tr>
      <w:tr w:rsidR="00C90A25" w:rsidRPr="00D60F92" w14:paraId="2564B55C" w14:textId="77777777" w:rsidTr="00D606BA">
        <w:tc>
          <w:tcPr>
            <w:tcW w:w="7891" w:type="dxa"/>
          </w:tcPr>
          <w:p w14:paraId="42E6E93F" w14:textId="77777777" w:rsidR="00C90A25" w:rsidRPr="00D60F92" w:rsidRDefault="00C90A25" w:rsidP="00C90A25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4"/>
              </w:rPr>
            </w:pPr>
            <w:r w:rsidRPr="00D60F92">
              <w:rPr>
                <w:rFonts w:asciiTheme="minorHAnsi" w:hAnsiTheme="minorHAnsi" w:cstheme="minorHAnsi"/>
                <w:szCs w:val="24"/>
              </w:rPr>
              <w:t>Ability to travel to sites where appropriate and when required</w:t>
            </w:r>
          </w:p>
          <w:p w14:paraId="2F8EF69F" w14:textId="77777777" w:rsidR="00C90A25" w:rsidRPr="00D60F92" w:rsidRDefault="00C90A25" w:rsidP="00C90A25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Cs w:val="24"/>
              </w:rPr>
            </w:pPr>
            <w:r w:rsidRPr="00D60F92">
              <w:rPr>
                <w:rFonts w:asciiTheme="minorHAnsi" w:hAnsiTheme="minorHAnsi" w:cstheme="minorHAnsi"/>
                <w:szCs w:val="24"/>
              </w:rPr>
              <w:t>Clean enhanced DBS check</w:t>
            </w:r>
          </w:p>
        </w:tc>
        <w:tc>
          <w:tcPr>
            <w:tcW w:w="655" w:type="dxa"/>
          </w:tcPr>
          <w:p w14:paraId="1A97F859" w14:textId="288461D1" w:rsidR="00C90A25" w:rsidRPr="00D60F92" w:rsidRDefault="002C46FC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X</w:t>
            </w:r>
          </w:p>
          <w:p w14:paraId="531F25DA" w14:textId="4CD0A51C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CFC0CE3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1C874180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X</w:t>
            </w:r>
          </w:p>
          <w:p w14:paraId="0BE887AC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X</w:t>
            </w:r>
          </w:p>
          <w:p w14:paraId="72A97F7D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6B8CCC7A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38D5E15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15F058D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90A25" w:rsidRPr="00D60F92" w14:paraId="4F388702" w14:textId="77777777" w:rsidTr="00D606BA">
        <w:tc>
          <w:tcPr>
            <w:tcW w:w="7891" w:type="dxa"/>
          </w:tcPr>
          <w:p w14:paraId="238E5AAC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Safety Critical Role</w:t>
            </w:r>
          </w:p>
          <w:p w14:paraId="27394091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F92">
              <w:rPr>
                <w:rFonts w:asciiTheme="minorHAnsi" w:hAnsiTheme="minorHAnsi" w:cstheme="minorHAnsi"/>
                <w:b/>
                <w:sz w:val="24"/>
                <w:szCs w:val="24"/>
              </w:rPr>
              <w:t>Subject to Enhanced DBS</w:t>
            </w:r>
          </w:p>
        </w:tc>
        <w:tc>
          <w:tcPr>
            <w:tcW w:w="655" w:type="dxa"/>
          </w:tcPr>
          <w:p w14:paraId="5A6ECA79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55" w:type="dxa"/>
          </w:tcPr>
          <w:p w14:paraId="21672B12" w14:textId="77777777" w:rsidR="00C90A25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75A6EF4" w14:textId="0DEC16ED" w:rsidR="00957028" w:rsidRPr="00D60F92" w:rsidRDefault="00957028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644" w:type="dxa"/>
          </w:tcPr>
          <w:p w14:paraId="135F6F2B" w14:textId="77777777" w:rsidR="00C90A25" w:rsidRPr="00D60F92" w:rsidRDefault="00C90A25" w:rsidP="00D606B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46A02F05" w14:textId="77777777" w:rsidR="00C90A25" w:rsidRPr="00D60F92" w:rsidRDefault="00C90A25" w:rsidP="00C90A25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D60F92">
        <w:rPr>
          <w:rFonts w:asciiTheme="minorHAnsi" w:hAnsiTheme="minorHAnsi" w:cstheme="minorHAnsi"/>
          <w:b/>
          <w:i/>
          <w:sz w:val="24"/>
          <w:szCs w:val="24"/>
        </w:rPr>
        <w:t xml:space="preserve">S/L = Short Listing        I= Interview         A=Assessment </w:t>
      </w:r>
    </w:p>
    <w:p w14:paraId="25238924" w14:textId="77777777" w:rsidR="00D77FE0" w:rsidRPr="00D77FE0" w:rsidRDefault="00D77FE0" w:rsidP="00D77FE0">
      <w:pPr>
        <w:rPr>
          <w:rFonts w:ascii="Arial" w:hAnsi="Arial"/>
          <w:b/>
        </w:rPr>
      </w:pPr>
    </w:p>
    <w:p w14:paraId="41526894" w14:textId="77777777" w:rsidR="00D77FE0" w:rsidRPr="00D77FE0" w:rsidRDefault="00D77FE0" w:rsidP="00D77FE0">
      <w:pPr>
        <w:rPr>
          <w:rFonts w:ascii="Arial" w:hAnsi="Arial"/>
        </w:rPr>
      </w:pPr>
    </w:p>
    <w:p w14:paraId="362BDEEA" w14:textId="77777777" w:rsidR="00D77FE0" w:rsidRPr="00D77FE0" w:rsidRDefault="00D77FE0" w:rsidP="00D77FE0">
      <w:pPr>
        <w:rPr>
          <w:rFonts w:ascii="Arial" w:hAnsi="Arial"/>
        </w:rPr>
      </w:pPr>
    </w:p>
    <w:sectPr w:rsidR="00D77FE0" w:rsidRPr="00D77FE0" w:rsidSect="001736CC"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F980C" w14:textId="77777777" w:rsidR="00DF551F" w:rsidRDefault="00DF551F" w:rsidP="00D77FE0">
      <w:r>
        <w:separator/>
      </w:r>
    </w:p>
  </w:endnote>
  <w:endnote w:type="continuationSeparator" w:id="0">
    <w:p w14:paraId="0F2C976F" w14:textId="77777777" w:rsidR="00DF551F" w:rsidRDefault="00DF551F" w:rsidP="00D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/>
        <w:sz w:val="20"/>
        <w:szCs w:val="20"/>
      </w:rPr>
      <w:id w:val="-149675604"/>
      <w:docPartObj>
        <w:docPartGallery w:val="Page Numbers (Bottom of Page)"/>
        <w:docPartUnique/>
      </w:docPartObj>
    </w:sdtPr>
    <w:sdtContent>
      <w:sdt>
        <w:sdtPr>
          <w:rPr>
            <w:rFonts w:ascii="Arial" w:hAnsi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3E662398" w14:textId="58971B94" w:rsidR="00D77FE0" w:rsidRPr="001736CC" w:rsidRDefault="00D77FE0">
            <w:pPr>
              <w:pStyle w:val="Footer"/>
              <w:rPr>
                <w:rFonts w:ascii="Arial" w:hAnsi="Arial"/>
                <w:sz w:val="20"/>
                <w:szCs w:val="20"/>
              </w:rPr>
            </w:pPr>
            <w:r w:rsidRPr="001736CC">
              <w:rPr>
                <w:rFonts w:ascii="Arial" w:hAnsi="Arial"/>
                <w:sz w:val="20"/>
                <w:szCs w:val="20"/>
              </w:rPr>
              <w:t xml:space="preserve">Page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PAGE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sz w:val="20"/>
                <w:szCs w:val="20"/>
              </w:rPr>
              <w:t xml:space="preserve"> of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NUMPAGES 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tab/>
              <w:t xml:space="preserve">             </w:t>
            </w:r>
          </w:p>
        </w:sdtContent>
      </w:sdt>
    </w:sdtContent>
  </w:sdt>
  <w:p w14:paraId="7584FCD4" w14:textId="77777777" w:rsidR="00D77FE0" w:rsidRDefault="00D77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7D352" w14:textId="77777777" w:rsidR="00DF551F" w:rsidRDefault="00DF551F" w:rsidP="00D77FE0">
      <w:r>
        <w:separator/>
      </w:r>
    </w:p>
  </w:footnote>
  <w:footnote w:type="continuationSeparator" w:id="0">
    <w:p w14:paraId="54A868DA" w14:textId="77777777" w:rsidR="00DF551F" w:rsidRDefault="00DF551F" w:rsidP="00D7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0073" w14:textId="083F06AB" w:rsidR="001736CC" w:rsidRDefault="001736CC" w:rsidP="001736CC">
    <w:pPr>
      <w:pStyle w:val="Header"/>
    </w:pPr>
    <w:r w:rsidRPr="00500CBB">
      <w:rPr>
        <w:rFonts w:ascii="Arial" w:hAnsi="Arial"/>
        <w:b/>
        <w:bCs/>
        <w:sz w:val="40"/>
        <w:szCs w:val="40"/>
      </w:rPr>
      <w:t>Job Specification</w:t>
    </w:r>
    <w:r>
      <w:rPr>
        <w:rFonts w:ascii="Arial" w:hAnsi="Arial"/>
        <w:b/>
        <w:bCs/>
        <w:sz w:val="40"/>
        <w:szCs w:val="40"/>
      </w:rPr>
      <w:t xml:space="preserve">                            </w:t>
    </w:r>
    <w:r w:rsidR="004614E4">
      <w:rPr>
        <w:noProof/>
      </w:rPr>
      <w:drawing>
        <wp:inline distT="0" distB="0" distL="0" distR="0" wp14:anchorId="74EF90BB" wp14:editId="25904222">
          <wp:extent cx="1577340" cy="762000"/>
          <wp:effectExtent l="0" t="0" r="3810" b="0"/>
          <wp:docPr id="1" name="Picture 1" descr="Text&#10;&#10;Description automatically generated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>
                    <a:hlinkClick r:id="rId1" tgtFrame="&quot;_blank&quot;"/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D56173" w14:textId="77777777" w:rsidR="00500CBB" w:rsidRDefault="00500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509B0"/>
    <w:multiLevelType w:val="hybridMultilevel"/>
    <w:tmpl w:val="9A3094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6D29D1"/>
    <w:multiLevelType w:val="hybridMultilevel"/>
    <w:tmpl w:val="1D907B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20848"/>
    <w:multiLevelType w:val="hybridMultilevel"/>
    <w:tmpl w:val="0B4CDCC2"/>
    <w:lvl w:ilvl="0" w:tplc="C826FD2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C31C57"/>
    <w:multiLevelType w:val="hybridMultilevel"/>
    <w:tmpl w:val="FB4C2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FC3EDC"/>
    <w:multiLevelType w:val="hybridMultilevel"/>
    <w:tmpl w:val="AB7A0B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0E5E60"/>
    <w:multiLevelType w:val="hybridMultilevel"/>
    <w:tmpl w:val="5CB4FBD8"/>
    <w:lvl w:ilvl="0" w:tplc="D80CBBB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970EBC"/>
    <w:multiLevelType w:val="hybridMultilevel"/>
    <w:tmpl w:val="4B08F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5372474">
    <w:abstractNumId w:val="1"/>
  </w:num>
  <w:num w:numId="2" w16cid:durableId="1588998381">
    <w:abstractNumId w:val="4"/>
  </w:num>
  <w:num w:numId="3" w16cid:durableId="382942941">
    <w:abstractNumId w:val="3"/>
  </w:num>
  <w:num w:numId="4" w16cid:durableId="1133985326">
    <w:abstractNumId w:val="2"/>
  </w:num>
  <w:num w:numId="5" w16cid:durableId="730471319">
    <w:abstractNumId w:val="6"/>
  </w:num>
  <w:num w:numId="6" w16cid:durableId="2130851844">
    <w:abstractNumId w:val="5"/>
  </w:num>
  <w:num w:numId="7" w16cid:durableId="69850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E0"/>
    <w:rsid w:val="000667A7"/>
    <w:rsid w:val="000C118B"/>
    <w:rsid w:val="000F0701"/>
    <w:rsid w:val="00137214"/>
    <w:rsid w:val="001456B5"/>
    <w:rsid w:val="0016021B"/>
    <w:rsid w:val="00171D7F"/>
    <w:rsid w:val="001736CC"/>
    <w:rsid w:val="001C6A8E"/>
    <w:rsid w:val="0024453D"/>
    <w:rsid w:val="00285BC6"/>
    <w:rsid w:val="002C46FC"/>
    <w:rsid w:val="0036701B"/>
    <w:rsid w:val="003802E8"/>
    <w:rsid w:val="003D0AB7"/>
    <w:rsid w:val="003E4A89"/>
    <w:rsid w:val="004614E4"/>
    <w:rsid w:val="00500CBB"/>
    <w:rsid w:val="005534E9"/>
    <w:rsid w:val="005935D0"/>
    <w:rsid w:val="005A50D2"/>
    <w:rsid w:val="005B2063"/>
    <w:rsid w:val="006131EC"/>
    <w:rsid w:val="00663EA6"/>
    <w:rsid w:val="006708DB"/>
    <w:rsid w:val="006E2FBF"/>
    <w:rsid w:val="0075441B"/>
    <w:rsid w:val="007C1601"/>
    <w:rsid w:val="0088475F"/>
    <w:rsid w:val="0089331D"/>
    <w:rsid w:val="008B16F9"/>
    <w:rsid w:val="008F2E6D"/>
    <w:rsid w:val="00957028"/>
    <w:rsid w:val="00A15435"/>
    <w:rsid w:val="00A33DE8"/>
    <w:rsid w:val="00A66795"/>
    <w:rsid w:val="00AF41D8"/>
    <w:rsid w:val="00B147DA"/>
    <w:rsid w:val="00B43241"/>
    <w:rsid w:val="00BB3BF9"/>
    <w:rsid w:val="00C12841"/>
    <w:rsid w:val="00C90A25"/>
    <w:rsid w:val="00CA390F"/>
    <w:rsid w:val="00CB2C41"/>
    <w:rsid w:val="00CE77A8"/>
    <w:rsid w:val="00D77FE0"/>
    <w:rsid w:val="00DD739C"/>
    <w:rsid w:val="00DF4364"/>
    <w:rsid w:val="00DF551F"/>
    <w:rsid w:val="00E21FB7"/>
    <w:rsid w:val="00E302D2"/>
    <w:rsid w:val="00E532CF"/>
    <w:rsid w:val="00E92EEC"/>
    <w:rsid w:val="00F23D81"/>
    <w:rsid w:val="00FC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8809D"/>
  <w15:chartTrackingRefBased/>
  <w15:docId w15:val="{EFF3122E-9E04-4381-B27A-218F8494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FE0"/>
    <w:pPr>
      <w:spacing w:after="0" w:line="240" w:lineRule="auto"/>
    </w:pPr>
    <w:rPr>
      <w:rFonts w:ascii="Verdana" w:eastAsia="Times New Roman" w:hAnsi="Verdana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FE0"/>
    <w:pPr>
      <w:ind w:left="720"/>
    </w:pPr>
    <w:rPr>
      <w:rFonts w:ascii="Univers" w:hAnsi="Univers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E0"/>
    <w:rPr>
      <w:rFonts w:ascii="Verdana" w:eastAsia="Times New Roman" w:hAnsi="Verdana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E0"/>
    <w:rPr>
      <w:rFonts w:ascii="Verdana" w:eastAsia="Times New Roman" w:hAnsi="Verdana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outhstaffs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3D38BE9088A4DBE0DA0E501D06579" ma:contentTypeVersion="20" ma:contentTypeDescription="Create a new document." ma:contentTypeScope="" ma:versionID="3351ca7bd3aebde16a64c84d971fa2b1">
  <xsd:schema xmlns:xsd="http://www.w3.org/2001/XMLSchema" xmlns:xs="http://www.w3.org/2001/XMLSchema" xmlns:p="http://schemas.microsoft.com/office/2006/metadata/properties" xmlns:ns1="http://schemas.microsoft.com/sharepoint/v3" xmlns:ns2="102dc0ba-1b72-4709-a670-17ed4f58dc31" xmlns:ns3="a8922941-3025-4612-96b0-12fb5b99b2b7" targetNamespace="http://schemas.microsoft.com/office/2006/metadata/properties" ma:root="true" ma:fieldsID="c1bd341c279166193349a3cc68d452d4" ns1:_="" ns2:_="" ns3:_="">
    <xsd:import namespace="http://schemas.microsoft.com/sharepoint/v3"/>
    <xsd:import namespace="102dc0ba-1b72-4709-a670-17ed4f58dc31"/>
    <xsd:import namespace="a8922941-3025-4612-96b0-12fb5b99b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dc0ba-1b72-4709-a670-17ed4f58d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bccb10-84cb-4b9d-ada9-813a97018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22941-3025-4612-96b0-12fb5b99b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b5148c-3326-4c16-9cdc-f51923020a9e}" ma:internalName="TaxCatchAll" ma:showField="CatchAllData" ma:web="a8922941-3025-4612-96b0-12fb5b99b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dc0ba-1b72-4709-a670-17ed4f58dc31">
      <Terms xmlns="http://schemas.microsoft.com/office/infopath/2007/PartnerControls"/>
    </lcf76f155ced4ddcb4097134ff3c332f>
    <TaxCatchAll xmlns="a8922941-3025-4612-96b0-12fb5b99b2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CF8C1D-6AF0-42B4-9240-301448D246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02C955-136A-4EFA-A27D-F412AB1AD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2dc0ba-1b72-4709-a670-17ed4f58dc31"/>
    <ds:schemaRef ds:uri="a8922941-3025-4612-96b0-12fb5b99b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06003D-B142-4C87-985D-8784F1135DAB}">
  <ds:schemaRefs>
    <ds:schemaRef ds:uri="http://schemas.microsoft.com/office/2006/metadata/properties"/>
    <ds:schemaRef ds:uri="http://schemas.microsoft.com/office/infopath/2007/PartnerControls"/>
    <ds:schemaRef ds:uri="102dc0ba-1b72-4709-a670-17ed4f58dc31"/>
    <ds:schemaRef ds:uri="a8922941-3025-4612-96b0-12fb5b99b2b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O'Reilly</dc:creator>
  <cp:keywords/>
  <dc:description/>
  <cp:lastModifiedBy>Charlotte Heath</cp:lastModifiedBy>
  <cp:revision>14</cp:revision>
  <dcterms:created xsi:type="dcterms:W3CDTF">2023-10-19T15:04:00Z</dcterms:created>
  <dcterms:modified xsi:type="dcterms:W3CDTF">2026-07-23T10:32:00Z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394ed1-ea65-4d7e-a011-f9aa034b7933_Enabled">
    <vt:lpwstr>true</vt:lpwstr>
  </property>
  <property fmtid="{D5CDD505-2E9C-101B-9397-08002B2CF9AE}" pid="3" name="MSIP_Label_95394ed1-ea65-4d7e-a011-f9aa034b7933_SetDate">
    <vt:lpwstr>2022-09-07T13:08:13Z</vt:lpwstr>
  </property>
  <property fmtid="{D5CDD505-2E9C-101B-9397-08002B2CF9AE}" pid="4" name="MSIP_Label_95394ed1-ea65-4d7e-a011-f9aa034b7933_Method">
    <vt:lpwstr>Standard</vt:lpwstr>
  </property>
  <property fmtid="{D5CDD505-2E9C-101B-9397-08002B2CF9AE}" pid="5" name="MSIP_Label_95394ed1-ea65-4d7e-a011-f9aa034b7933_Name">
    <vt:lpwstr>defa4170-0d19-0005-0004-bc88714345d2</vt:lpwstr>
  </property>
  <property fmtid="{D5CDD505-2E9C-101B-9397-08002B2CF9AE}" pid="6" name="MSIP_Label_95394ed1-ea65-4d7e-a011-f9aa034b7933_SiteId">
    <vt:lpwstr>58c2d8a9-dca9-41e3-a279-8a8826137a96</vt:lpwstr>
  </property>
  <property fmtid="{D5CDD505-2E9C-101B-9397-08002B2CF9AE}" pid="7" name="MSIP_Label_95394ed1-ea65-4d7e-a011-f9aa034b7933_ActionId">
    <vt:lpwstr>2dd44946-1736-497f-8307-b8e31eaef5a5</vt:lpwstr>
  </property>
  <property fmtid="{D5CDD505-2E9C-101B-9397-08002B2CF9AE}" pid="8" name="MSIP_Label_95394ed1-ea65-4d7e-a011-f9aa034b7933_ContentBits">
    <vt:lpwstr>0</vt:lpwstr>
  </property>
  <property fmtid="{D5CDD505-2E9C-101B-9397-08002B2CF9AE}" pid="9" name="ContentTypeId">
    <vt:lpwstr>0x0101002853D38BE9088A4DBE0DA0E501D06579</vt:lpwstr>
  </property>
  <property fmtid="{D5CDD505-2E9C-101B-9397-08002B2CF9AE}" pid="10" name="MediaServiceImageTags">
    <vt:lpwstr/>
  </property>
</Properties>
</file>