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B612" w14:textId="42ABD0C0" w:rsidR="005C361B" w:rsidRPr="005D3D04" w:rsidRDefault="0027679A" w:rsidP="0027679A">
      <w:pPr>
        <w:spacing w:after="0"/>
        <w:jc w:val="center"/>
        <w:rPr>
          <w:rFonts w:ascii="Arial Nova" w:hAnsi="Arial Nova" w:cs="Arial"/>
          <w:b/>
          <w:sz w:val="28"/>
          <w:szCs w:val="28"/>
        </w:rPr>
      </w:pPr>
      <w:r w:rsidRPr="005D3D04">
        <w:rPr>
          <w:rFonts w:ascii="Arial Nova" w:hAnsi="Arial Nova" w:cs="Arial"/>
          <w:b/>
          <w:color w:val="44546A" w:themeColor="text2"/>
          <w:sz w:val="28"/>
          <w:szCs w:val="28"/>
        </w:rPr>
        <w:t>Job Description</w:t>
      </w:r>
      <w:r w:rsidR="00635EE2" w:rsidRPr="005D3D04">
        <w:rPr>
          <w:rFonts w:ascii="Arial Nova" w:hAnsi="Arial Nova" w:cs="Arial"/>
          <w:b/>
          <w:color w:val="44546A" w:themeColor="text2"/>
          <w:sz w:val="28"/>
          <w:szCs w:val="28"/>
        </w:rPr>
        <w:t xml:space="preserve"> </w:t>
      </w: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43EDED9A" w:rsidR="003B7986" w:rsidRPr="005D3D04" w:rsidRDefault="005D3D04" w:rsidP="00BD370E">
            <w:pPr>
              <w:rPr>
                <w:rFonts w:ascii="Arial Nova" w:hAnsi="Arial Nova" w:cs="Arial"/>
                <w:b/>
                <w:bCs/>
                <w:sz w:val="24"/>
                <w:szCs w:val="24"/>
              </w:rPr>
            </w:pPr>
            <w:r w:rsidRPr="005D3D04">
              <w:rPr>
                <w:rFonts w:ascii="Arial Nova" w:hAnsi="Arial Nova" w:cs="Arial"/>
                <w:b/>
                <w:bCs/>
                <w:sz w:val="24"/>
                <w:szCs w:val="24"/>
              </w:rPr>
              <w:t>Curriculum Leader</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5D3D04" w:rsidRDefault="00357516" w:rsidP="00BD370E">
            <w:pPr>
              <w:rPr>
                <w:rFonts w:ascii="Arial Nova" w:hAnsi="Arial Nova" w:cs="Arial"/>
                <w:b/>
                <w:bCs/>
                <w:sz w:val="24"/>
                <w:szCs w:val="24"/>
              </w:rPr>
            </w:pPr>
            <w:r w:rsidRPr="005D3D04">
              <w:rPr>
                <w:rFonts w:ascii="Arial Nova" w:hAnsi="Arial Nova" w:cs="Arial"/>
                <w:b/>
                <w:bCs/>
                <w:sz w:val="24"/>
                <w:szCs w:val="24"/>
              </w:rPr>
              <w:t xml:space="preserve">Trust Schools </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2425AD3" w:rsidR="003B7986" w:rsidRPr="005D3D04" w:rsidRDefault="00713444" w:rsidP="00385AEA">
            <w:pPr>
              <w:rPr>
                <w:rFonts w:ascii="Arial Nova" w:hAnsi="Arial Nova" w:cs="Segoe UI"/>
                <w:sz w:val="24"/>
                <w:szCs w:val="24"/>
              </w:rPr>
            </w:pPr>
            <w:r w:rsidRPr="005D3D04">
              <w:rPr>
                <w:rFonts w:ascii="Arial Nova" w:eastAsia="Times New Roman" w:hAnsi="Arial Nova" w:cs="Times New Roman"/>
                <w:sz w:val="24"/>
                <w:szCs w:val="24"/>
                <w:lang w:eastAsia="en-GB"/>
              </w:rPr>
              <w:t>To provide strategic and operational leadership of the subject area, ensuring high-quality teaching, learning and assessment that secures strong outcomes for all students, and to lead, develop and support colleagues to deliver a coherent, ambitious curriculum aligned with Trust and school priorities.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4D18D299" w:rsidR="00CC227D" w:rsidRPr="005D3D04" w:rsidRDefault="00A9697E" w:rsidP="00A9697E">
            <w:pPr>
              <w:tabs>
                <w:tab w:val="left" w:pos="2925"/>
              </w:tabs>
              <w:rPr>
                <w:rFonts w:ascii="Arial Nova" w:hAnsi="Arial Nova" w:cs="Arial"/>
                <w:sz w:val="24"/>
                <w:szCs w:val="24"/>
              </w:rPr>
            </w:pPr>
            <w:r w:rsidRPr="005D3D04">
              <w:rPr>
                <w:rFonts w:ascii="Arial Nova" w:eastAsia="Times New Roman" w:hAnsi="Arial Nova" w:cs="Times New Roman"/>
                <w:sz w:val="24"/>
                <w:szCs w:val="24"/>
                <w:lang w:eastAsia="en-GB"/>
              </w:rPr>
              <w:t>Line management of teaching staff within the subject area, including performance management, development and support.</w:t>
            </w:r>
            <w:r w:rsidRPr="005D3D04">
              <w:rPr>
                <w:rFonts w:ascii="Arial Nova" w:eastAsia="Times New Roman" w:hAnsi="Arial Nova" w:cs="Times New Roman"/>
                <w:sz w:val="24"/>
                <w:szCs w:val="24"/>
                <w:lang w:eastAsia="en-GB"/>
              </w:rPr>
              <w:br/>
            </w:r>
          </w:p>
        </w:tc>
        <w:tc>
          <w:tcPr>
            <w:tcW w:w="3515" w:type="dxa"/>
            <w:gridSpan w:val="2"/>
            <w:vAlign w:val="center"/>
          </w:tcPr>
          <w:p w14:paraId="262FD4D1" w14:textId="77777777" w:rsidR="00AA1B58" w:rsidRPr="005D3D04" w:rsidRDefault="00AA1B58" w:rsidP="00AA1B58">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No budgetary responsibility.</w:t>
            </w:r>
          </w:p>
          <w:p w14:paraId="5BAAEF56" w14:textId="7A0DF8B9" w:rsidR="00CC227D" w:rsidRPr="005D3D04" w:rsidRDefault="00CC227D" w:rsidP="005C361B">
            <w:pPr>
              <w:tabs>
                <w:tab w:val="left" w:pos="2925"/>
              </w:tabs>
              <w:jc w:val="center"/>
              <w:rPr>
                <w:rFonts w:ascii="Arial Nova" w:hAnsi="Arial Nova" w:cs="Arial"/>
                <w:sz w:val="24"/>
                <w:szCs w:val="24"/>
              </w:rPr>
            </w:pP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1D686F81" w14:textId="77777777" w:rsidR="00283A0B" w:rsidRPr="005D3D04" w:rsidRDefault="00283A0B" w:rsidP="00283A0B">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ensure high standards of teaching, learning and assessment across the subject area, leading to strong student progress and attainment for all groups of students, including disadvantaged students, those with special educational needs and the most able.</w:t>
            </w:r>
          </w:p>
          <w:p w14:paraId="4A8A6A53" w14:textId="77777777" w:rsidR="00283A0B" w:rsidRPr="005D3D04" w:rsidRDefault="00283A0B" w:rsidP="00283A0B">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lead the development and implementation of a coherent, well-sequenced curriculum and assessment framework that meets the needs of all learners and reflects statutory and Trust expectations.</w:t>
            </w:r>
          </w:p>
          <w:p w14:paraId="3B1DD06A" w14:textId="77777777" w:rsidR="00283A0B" w:rsidRPr="005D3D04" w:rsidRDefault="00283A0B" w:rsidP="00283A0B">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monitor, evaluate and improve the quality of teaching and student outcomes through effective use of data, professional dialogue and targeted intervention.</w:t>
            </w:r>
          </w:p>
          <w:p w14:paraId="01D13952" w14:textId="77777777" w:rsidR="00283A0B" w:rsidRPr="005D3D04" w:rsidRDefault="00283A0B" w:rsidP="00283A0B">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develop a positive, aspirational team culture, supporting colleagues to improve practice through coaching, collaboration and professional development.</w:t>
            </w:r>
          </w:p>
          <w:p w14:paraId="5290A4DA" w14:textId="77777777" w:rsidR="00283A0B" w:rsidRPr="005D3D04" w:rsidRDefault="00283A0B" w:rsidP="00283A0B">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ensure consistent implementation of school policies within the subject area, including behaviour, safeguarding, equality and health and safety.</w:t>
            </w:r>
          </w:p>
          <w:p w14:paraId="12112388" w14:textId="77777777" w:rsidR="00283A0B" w:rsidRPr="005D3D04" w:rsidRDefault="00283A0B" w:rsidP="00283A0B">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contribute to whole-school and Trust priorities, including school improvement planning, staff development and cross-Trust collaboration.</w:t>
            </w:r>
          </w:p>
          <w:p w14:paraId="5B1BA464" w14:textId="050BCA25" w:rsidR="00E00169" w:rsidRPr="005D3D04"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6323700A" w:rsidR="00543BD4" w:rsidRPr="005D3D04" w:rsidRDefault="002A4407" w:rsidP="002A4407">
            <w:pPr>
              <w:spacing w:before="100" w:beforeAutospacing="1" w:after="100" w:afterAutospacing="1"/>
              <w:rPr>
                <w:rFonts w:ascii="Arial Nova" w:hAnsi="Arial Nova" w:cs="Arial"/>
                <w:sz w:val="24"/>
                <w:szCs w:val="24"/>
              </w:rPr>
            </w:pPr>
            <w:r w:rsidRPr="005D3D04">
              <w:rPr>
                <w:rFonts w:ascii="Arial Nova" w:eastAsia="Times New Roman" w:hAnsi="Arial Nova" w:cs="Times New Roman"/>
                <w:sz w:val="24"/>
                <w:szCs w:val="24"/>
                <w:lang w:eastAsia="en-GB"/>
              </w:rPr>
              <w:t xml:space="preserve">The postholder will build positive, professional relationships with a wide range of stakeholders, including Trust and school leaders, colleagues across Maiden Erlegh Trust, students, parents and </w:t>
            </w:r>
            <w:r w:rsidRPr="005D3D04">
              <w:rPr>
                <w:rFonts w:ascii="Arial Nova" w:eastAsia="Times New Roman" w:hAnsi="Arial Nova" w:cs="Times New Roman"/>
                <w:sz w:val="24"/>
                <w:szCs w:val="24"/>
                <w:lang w:eastAsia="en-GB"/>
              </w:rPr>
              <w:lastRenderedPageBreak/>
              <w:t>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lastRenderedPageBreak/>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574A53A5" w14:textId="77777777" w:rsidR="00445189" w:rsidRPr="005D3D04" w:rsidRDefault="00445189" w:rsidP="00445189">
            <w:pPr>
              <w:pStyle w:val="ListParagraph"/>
              <w:jc w:val="both"/>
              <w:rPr>
                <w:rFonts w:ascii="Arial Nova" w:hAnsi="Arial Nova"/>
                <w:b/>
                <w:sz w:val="24"/>
                <w:szCs w:val="24"/>
              </w:rPr>
            </w:pPr>
          </w:p>
          <w:p w14:paraId="1FE8E100" w14:textId="77777777" w:rsidR="00325D5E" w:rsidRPr="005D3D04" w:rsidRDefault="00325D5E" w:rsidP="00325D5E">
            <w:pPr>
              <w:spacing w:before="100" w:beforeAutospacing="1" w:after="100" w:afterAutospacing="1"/>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t>Teaching and Learning</w:t>
            </w:r>
          </w:p>
          <w:p w14:paraId="440C7652" w14:textId="77777777" w:rsidR="00325D5E" w:rsidRPr="005D3D04" w:rsidRDefault="00325D5E" w:rsidP="00325D5E">
            <w:pPr>
              <w:pStyle w:val="ListParagraph"/>
              <w:numPr>
                <w:ilvl w:val="0"/>
                <w:numId w:val="41"/>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Lead the planning, delivery and evaluation of high-quality teaching within the subject area to ensure consistently strong classroom practice and improved student outcomes ensuring consistently strong outcomes for all students.</w:t>
            </w:r>
          </w:p>
          <w:p w14:paraId="2D23FFE8" w14:textId="77777777" w:rsidR="00325D5E" w:rsidRPr="005D3D04" w:rsidRDefault="00325D5E" w:rsidP="00325D5E">
            <w:pPr>
              <w:pStyle w:val="ListParagraph"/>
              <w:numPr>
                <w:ilvl w:val="0"/>
                <w:numId w:val="41"/>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Develop and implement schemes of work, lesson plans and resources that meet the needs of all students and support progression across key stages.</w:t>
            </w:r>
          </w:p>
          <w:p w14:paraId="591D3222" w14:textId="77777777" w:rsidR="00325D5E" w:rsidRPr="005D3D04" w:rsidRDefault="00325D5E" w:rsidP="00325D5E">
            <w:pPr>
              <w:pStyle w:val="ListParagraph"/>
              <w:numPr>
                <w:ilvl w:val="0"/>
                <w:numId w:val="41"/>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Act as a role model of effective teaching practice and support colleagues to improve through coaching, mentoring and professional dialogue.</w:t>
            </w:r>
          </w:p>
          <w:p w14:paraId="50192DCC" w14:textId="77777777" w:rsidR="00325D5E" w:rsidRPr="005D3D04" w:rsidRDefault="00325D5E" w:rsidP="00325D5E">
            <w:pPr>
              <w:pStyle w:val="ListParagraph"/>
              <w:numPr>
                <w:ilvl w:val="0"/>
                <w:numId w:val="41"/>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Ensure the curriculum promotes stretch, challenge and appropriate differentiation for all learners.</w:t>
            </w:r>
          </w:p>
          <w:p w14:paraId="70FED714" w14:textId="77777777" w:rsidR="00325D5E" w:rsidRPr="005D3D04" w:rsidRDefault="00325D5E" w:rsidP="00325D5E">
            <w:pPr>
              <w:pStyle w:val="ListParagraph"/>
              <w:numPr>
                <w:ilvl w:val="0"/>
                <w:numId w:val="41"/>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Keep up to date with pedagogical research and developments and apply this to improve teaching practice within the team.</w:t>
            </w:r>
          </w:p>
          <w:p w14:paraId="7B8E10A6" w14:textId="77777777" w:rsidR="00325D5E" w:rsidRPr="005D3D04" w:rsidRDefault="00325D5E" w:rsidP="00325D5E">
            <w:pPr>
              <w:spacing w:before="100" w:beforeAutospacing="1" w:after="100" w:afterAutospacing="1"/>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t>Assessment</w:t>
            </w:r>
          </w:p>
          <w:p w14:paraId="1421B036" w14:textId="77777777" w:rsidR="00325D5E" w:rsidRPr="005D3D04" w:rsidRDefault="00325D5E" w:rsidP="00325D5E">
            <w:pPr>
              <w:pStyle w:val="ListParagraph"/>
              <w:numPr>
                <w:ilvl w:val="0"/>
                <w:numId w:val="42"/>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Develop and implement effective assessment systems to monitor student progress and inform teaching.</w:t>
            </w:r>
          </w:p>
          <w:p w14:paraId="6B71BD7D" w14:textId="77777777" w:rsidR="00325D5E" w:rsidRPr="005D3D04" w:rsidRDefault="00325D5E" w:rsidP="00325D5E">
            <w:pPr>
              <w:pStyle w:val="ListParagraph"/>
              <w:numPr>
                <w:ilvl w:val="0"/>
                <w:numId w:val="42"/>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Analyse performance data at key points to identify strengths, gaps and priorities for improvement.</w:t>
            </w:r>
          </w:p>
          <w:p w14:paraId="057F5542" w14:textId="77777777" w:rsidR="00325D5E" w:rsidRPr="005D3D04" w:rsidRDefault="00325D5E" w:rsidP="00325D5E">
            <w:pPr>
              <w:pStyle w:val="ListParagraph"/>
              <w:numPr>
                <w:ilvl w:val="0"/>
                <w:numId w:val="42"/>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Ensure timely and accurate reporting of student progress to leaders, students and parents.</w:t>
            </w:r>
          </w:p>
          <w:p w14:paraId="00F6675F" w14:textId="77777777" w:rsidR="00325D5E" w:rsidRPr="005D3D04" w:rsidRDefault="00325D5E" w:rsidP="00325D5E">
            <w:pPr>
              <w:pStyle w:val="ListParagraph"/>
              <w:numPr>
                <w:ilvl w:val="0"/>
                <w:numId w:val="42"/>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Lead moderation and standardisation processes to ensure consistency and accuracy of assessment.</w:t>
            </w:r>
          </w:p>
          <w:p w14:paraId="07E8694D" w14:textId="77777777" w:rsidR="00325D5E" w:rsidRPr="005D3D04" w:rsidRDefault="00325D5E" w:rsidP="00325D5E">
            <w:pPr>
              <w:spacing w:before="100" w:beforeAutospacing="1" w:after="100" w:afterAutospacing="1"/>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t>Behaviour Management and Student Wellbeing</w:t>
            </w:r>
          </w:p>
          <w:p w14:paraId="7A1C74E1" w14:textId="77777777" w:rsidR="00325D5E" w:rsidRPr="005D3D04" w:rsidRDefault="00325D5E" w:rsidP="00325D5E">
            <w:pPr>
              <w:pStyle w:val="ListParagraph"/>
              <w:numPr>
                <w:ilvl w:val="0"/>
                <w:numId w:val="43"/>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Ensure high expectations of behaviour for learning are consistently applied across the subject area.</w:t>
            </w:r>
          </w:p>
          <w:p w14:paraId="30BCD323" w14:textId="77777777" w:rsidR="00325D5E" w:rsidRPr="005D3D04" w:rsidRDefault="00325D5E" w:rsidP="00325D5E">
            <w:pPr>
              <w:pStyle w:val="ListParagraph"/>
              <w:numPr>
                <w:ilvl w:val="0"/>
                <w:numId w:val="43"/>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 xml:space="preserve">Support colleagues to take full responsibility for student conduct, behaviour for learning and attendance within their </w:t>
            </w:r>
            <w:r w:rsidRPr="005D3D04">
              <w:rPr>
                <w:rFonts w:ascii="Arial Nova" w:eastAsia="Times New Roman" w:hAnsi="Arial Nova" w:cs="Times New Roman"/>
                <w:sz w:val="24"/>
                <w:szCs w:val="24"/>
                <w:lang w:eastAsia="en-GB"/>
              </w:rPr>
              <w:lastRenderedPageBreak/>
              <w:t>classes to ensure consistent expectations and accountability.</w:t>
            </w:r>
          </w:p>
          <w:p w14:paraId="56FCBD74" w14:textId="77777777" w:rsidR="00325D5E" w:rsidRPr="005D3D04" w:rsidRDefault="00325D5E" w:rsidP="00325D5E">
            <w:pPr>
              <w:pStyle w:val="ListParagraph"/>
              <w:numPr>
                <w:ilvl w:val="0"/>
                <w:numId w:val="43"/>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Monitor behaviour incidents within the subject area and ensure appropriate follow-up actions are taken.</w:t>
            </w:r>
          </w:p>
          <w:p w14:paraId="38FCFFE1" w14:textId="77777777" w:rsidR="00325D5E" w:rsidRPr="005D3D04" w:rsidRDefault="00325D5E" w:rsidP="00325D5E">
            <w:pPr>
              <w:pStyle w:val="ListParagraph"/>
              <w:numPr>
                <w:ilvl w:val="0"/>
                <w:numId w:val="43"/>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Promote student wellbeing and engagement through positive relationships and recognition of achievement.</w:t>
            </w:r>
          </w:p>
          <w:p w14:paraId="5CF1346D" w14:textId="77777777" w:rsidR="00325D5E" w:rsidRPr="005D3D04" w:rsidRDefault="00325D5E" w:rsidP="00325D5E">
            <w:pPr>
              <w:spacing w:before="100" w:beforeAutospacing="1" w:after="100" w:afterAutospacing="1"/>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t>Pastoral and Inclusion</w:t>
            </w:r>
          </w:p>
          <w:p w14:paraId="2C7523B3" w14:textId="77777777" w:rsidR="00325D5E" w:rsidRPr="005D3D04" w:rsidRDefault="00325D5E" w:rsidP="00325D5E">
            <w:pPr>
              <w:pStyle w:val="ListParagraph"/>
              <w:numPr>
                <w:ilvl w:val="0"/>
                <w:numId w:val="44"/>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Ensure that all students, including those with additional needs, are supported to access the curriculum and achieve their potential.</w:t>
            </w:r>
          </w:p>
          <w:p w14:paraId="24E7454C" w14:textId="77777777" w:rsidR="00325D5E" w:rsidRPr="005D3D04" w:rsidRDefault="00325D5E" w:rsidP="00325D5E">
            <w:pPr>
              <w:pStyle w:val="ListParagraph"/>
              <w:numPr>
                <w:ilvl w:val="0"/>
                <w:numId w:val="44"/>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Work closely with pastoral and inclusion teams to implement appropriate interventions and support strategies.</w:t>
            </w:r>
          </w:p>
          <w:p w14:paraId="575A4216" w14:textId="77777777" w:rsidR="00325D5E" w:rsidRPr="005D3D04" w:rsidRDefault="00325D5E" w:rsidP="00325D5E">
            <w:pPr>
              <w:pStyle w:val="ListParagraph"/>
              <w:numPr>
                <w:ilvl w:val="0"/>
                <w:numId w:val="44"/>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Promote equality, diversity and inclusion within the subject area.</w:t>
            </w:r>
          </w:p>
          <w:p w14:paraId="3CA618CA" w14:textId="77777777" w:rsidR="00325D5E" w:rsidRPr="005D3D04" w:rsidRDefault="00325D5E" w:rsidP="00325D5E">
            <w:pPr>
              <w:spacing w:before="100" w:beforeAutospacing="1" w:after="100" w:afterAutospacing="1"/>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t>Trust Culture</w:t>
            </w:r>
          </w:p>
          <w:p w14:paraId="4B11CC35" w14:textId="77777777" w:rsidR="00325D5E" w:rsidRPr="005D3D04" w:rsidRDefault="00325D5E" w:rsidP="00325D5E">
            <w:pPr>
              <w:pStyle w:val="ListParagraph"/>
              <w:numPr>
                <w:ilvl w:val="0"/>
                <w:numId w:val="45"/>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Promote and model the values and ethos of Maiden Erlegh Trust, contributing to a positive and inclusive culture.</w:t>
            </w:r>
          </w:p>
          <w:p w14:paraId="04D3EA65" w14:textId="77777777" w:rsidR="00325D5E" w:rsidRPr="005D3D04" w:rsidRDefault="00325D5E" w:rsidP="00325D5E">
            <w:pPr>
              <w:pStyle w:val="ListParagraph"/>
              <w:numPr>
                <w:ilvl w:val="0"/>
                <w:numId w:val="45"/>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Contribute to whole-school and Trust-wide initiatives, including professional development and improvement work.</w:t>
            </w:r>
          </w:p>
          <w:p w14:paraId="50D3CFB3" w14:textId="77777777" w:rsidR="00325D5E" w:rsidRPr="005D3D04" w:rsidRDefault="00325D5E" w:rsidP="00325D5E">
            <w:pPr>
              <w:pStyle w:val="ListParagraph"/>
              <w:numPr>
                <w:ilvl w:val="0"/>
                <w:numId w:val="45"/>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Lead or contribute to staff training and development activities as appropriate.</w:t>
            </w:r>
          </w:p>
          <w:p w14:paraId="68D3E9E8" w14:textId="77777777" w:rsidR="00325D5E" w:rsidRPr="005D3D04" w:rsidRDefault="00325D5E" w:rsidP="00325D5E">
            <w:pPr>
              <w:spacing w:before="100" w:beforeAutospacing="1" w:after="100" w:afterAutospacing="1"/>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t>Other</w:t>
            </w:r>
          </w:p>
          <w:p w14:paraId="24C147FE" w14:textId="77777777" w:rsidR="00325D5E" w:rsidRPr="005D3D04" w:rsidRDefault="00325D5E" w:rsidP="00325D5E">
            <w:pPr>
              <w:pStyle w:val="ListParagraph"/>
              <w:numPr>
                <w:ilvl w:val="0"/>
                <w:numId w:val="46"/>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Contribute to departmental recruitment and induction in a timely manner, ensuring that all statutory requirements are met.</w:t>
            </w:r>
          </w:p>
          <w:p w14:paraId="25F3A587" w14:textId="77777777" w:rsidR="00325D5E" w:rsidRPr="005D3D04" w:rsidRDefault="00325D5E" w:rsidP="00325D5E">
            <w:pPr>
              <w:pStyle w:val="ListParagraph"/>
              <w:numPr>
                <w:ilvl w:val="0"/>
                <w:numId w:val="46"/>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Organise and evaluate departmental activities, including events and enrichment opportunities such as themed days and curriculum-related activities.</w:t>
            </w:r>
          </w:p>
          <w:p w14:paraId="0F22061C" w14:textId="77777777" w:rsidR="00325D5E" w:rsidRPr="005D3D04" w:rsidRDefault="00325D5E" w:rsidP="00325D5E">
            <w:pPr>
              <w:pStyle w:val="ListParagraph"/>
              <w:numPr>
                <w:ilvl w:val="0"/>
                <w:numId w:val="46"/>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Communicate proactively and positively with staff, students and parents using a range of appropriate methods.</w:t>
            </w:r>
          </w:p>
          <w:p w14:paraId="27512063" w14:textId="77777777" w:rsidR="00325D5E" w:rsidRPr="005D3D04" w:rsidRDefault="00325D5E" w:rsidP="00325D5E">
            <w:pPr>
              <w:pStyle w:val="ListParagraph"/>
              <w:numPr>
                <w:ilvl w:val="0"/>
                <w:numId w:val="46"/>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Provide information as required by the Headteacher or members of the Senior Leadership Team.</w:t>
            </w:r>
          </w:p>
          <w:p w14:paraId="6E5442FD" w14:textId="77777777" w:rsidR="00325D5E" w:rsidRPr="005D3D04" w:rsidRDefault="00325D5E" w:rsidP="00325D5E">
            <w:pPr>
              <w:pStyle w:val="ListParagraph"/>
              <w:numPr>
                <w:ilvl w:val="0"/>
                <w:numId w:val="46"/>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Undertake duties before and after school and during unsupervised times as required.</w:t>
            </w:r>
          </w:p>
          <w:p w14:paraId="319AD9A0" w14:textId="77777777" w:rsidR="00325D5E" w:rsidRPr="005D3D04" w:rsidRDefault="00325D5E" w:rsidP="00325D5E">
            <w:pPr>
              <w:pStyle w:val="ListParagraph"/>
              <w:numPr>
                <w:ilvl w:val="0"/>
                <w:numId w:val="46"/>
              </w:num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Carry out any other duties that reasonably fall within the scope of the role, following consultation with the postholder.</w:t>
            </w:r>
          </w:p>
          <w:p w14:paraId="5F55DA54" w14:textId="77777777" w:rsidR="00D02D9D" w:rsidRPr="005D3D04" w:rsidRDefault="00D02D9D" w:rsidP="00445189">
            <w:pPr>
              <w:pStyle w:val="NoSpacing"/>
              <w:rPr>
                <w:rStyle w:val="normaltextrun"/>
                <w:rFonts w:ascii="Arial Nova" w:hAnsi="Arial Nova"/>
                <w:color w:val="000000"/>
                <w:sz w:val="24"/>
                <w:szCs w:val="24"/>
                <w:shd w:val="clear" w:color="auto" w:fill="FFFFFF"/>
              </w:rPr>
            </w:pPr>
          </w:p>
          <w:p w14:paraId="1FFEEA51" w14:textId="72D673EC" w:rsidR="00D02D9D" w:rsidRPr="005D3D04"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05E5FD7E" w14:textId="77777777" w:rsidR="00007411" w:rsidRPr="005D3D04" w:rsidRDefault="00007411" w:rsidP="00007411">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The duties outlined in this job description are to be performed in accordance with the provisions of the latest School Teachers’ Pay and Conditions Document as adopted by Maiden Erlegh Trust. The job description may be modified by the Headteacher, with the postholder agreement, to reflect or anticipate changes in the role, commensurate with the salary and job title.</w:t>
            </w:r>
          </w:p>
          <w:p w14:paraId="633A9015" w14:textId="77777777" w:rsidR="00007411" w:rsidRPr="005D3D04" w:rsidRDefault="00007411" w:rsidP="00007411">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All staff are expected to be committed to safeguarding, equality and promoting the welfare of children and young people, ensuring awareness of and compliance with local safeguarding policies and procedures, and reporting any concerns or information received as required.</w:t>
            </w:r>
          </w:p>
          <w:p w14:paraId="58B65024" w14:textId="77777777" w:rsidR="00007411" w:rsidRPr="005D3D04" w:rsidRDefault="00007411" w:rsidP="00007411">
            <w:pPr>
              <w:spacing w:before="100" w:beforeAutospacing="1" w:after="100" w:afterAutospacing="1"/>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The postholder will ensure compliance with Health and Safety requirements within the subject area and contribute to maintaining a safe environment for students and colleagues.</w:t>
            </w:r>
          </w:p>
          <w:p w14:paraId="45DAB2F3" w14:textId="0E472B28" w:rsidR="00101697" w:rsidRPr="00BD2DA8" w:rsidRDefault="00101697" w:rsidP="00007411">
            <w:pPr>
              <w:pStyle w:val="NoSpacing"/>
              <w:ind w:left="72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Default="0005074A" w:rsidP="00BD370E">
      <w:pPr>
        <w:spacing w:after="0" w:line="240" w:lineRule="auto"/>
        <w:jc w:val="both"/>
        <w:rPr>
          <w:rFonts w:ascii="Arial Nova" w:hAnsi="Arial Nova" w:cs="Arial"/>
          <w:b/>
          <w:sz w:val="24"/>
          <w:szCs w:val="24"/>
        </w:rPr>
      </w:pPr>
    </w:p>
    <w:p w14:paraId="313FE156" w14:textId="77777777" w:rsidR="00007411" w:rsidRDefault="00007411" w:rsidP="00BD370E">
      <w:pPr>
        <w:spacing w:after="0" w:line="240" w:lineRule="auto"/>
        <w:jc w:val="both"/>
        <w:rPr>
          <w:rFonts w:ascii="Arial Nova" w:hAnsi="Arial Nova" w:cs="Arial"/>
          <w:b/>
          <w:sz w:val="24"/>
          <w:szCs w:val="24"/>
        </w:rPr>
      </w:pPr>
    </w:p>
    <w:p w14:paraId="77BC74CF" w14:textId="77777777" w:rsidR="00007411" w:rsidRDefault="00007411" w:rsidP="00BD370E">
      <w:pPr>
        <w:spacing w:after="0" w:line="240" w:lineRule="auto"/>
        <w:jc w:val="both"/>
        <w:rPr>
          <w:rFonts w:ascii="Arial Nova" w:hAnsi="Arial Nova" w:cs="Arial"/>
          <w:b/>
          <w:sz w:val="24"/>
          <w:szCs w:val="24"/>
        </w:rPr>
      </w:pPr>
    </w:p>
    <w:p w14:paraId="30DE03E9" w14:textId="77777777" w:rsidR="00007411" w:rsidRDefault="00007411" w:rsidP="00BD370E">
      <w:pPr>
        <w:spacing w:after="0" w:line="240" w:lineRule="auto"/>
        <w:jc w:val="both"/>
        <w:rPr>
          <w:rFonts w:ascii="Arial Nova" w:hAnsi="Arial Nova" w:cs="Arial"/>
          <w:b/>
          <w:sz w:val="24"/>
          <w:szCs w:val="24"/>
        </w:rPr>
      </w:pPr>
    </w:p>
    <w:p w14:paraId="1563DDDF" w14:textId="77777777" w:rsidR="00007411" w:rsidRDefault="00007411" w:rsidP="00BD370E">
      <w:pPr>
        <w:spacing w:after="0" w:line="240" w:lineRule="auto"/>
        <w:jc w:val="both"/>
        <w:rPr>
          <w:rFonts w:ascii="Arial Nova" w:hAnsi="Arial Nova" w:cs="Arial"/>
          <w:b/>
          <w:sz w:val="24"/>
          <w:szCs w:val="24"/>
        </w:rPr>
      </w:pPr>
    </w:p>
    <w:p w14:paraId="3A7EA840" w14:textId="77777777" w:rsidR="00007411" w:rsidRDefault="00007411" w:rsidP="00BD370E">
      <w:pPr>
        <w:spacing w:after="0" w:line="240" w:lineRule="auto"/>
        <w:jc w:val="both"/>
        <w:rPr>
          <w:rFonts w:ascii="Arial Nova" w:hAnsi="Arial Nova" w:cs="Arial"/>
          <w:b/>
          <w:sz w:val="24"/>
          <w:szCs w:val="24"/>
        </w:rPr>
      </w:pPr>
    </w:p>
    <w:p w14:paraId="0B1BBFB3" w14:textId="77777777" w:rsidR="00007411" w:rsidRDefault="00007411" w:rsidP="00BD370E">
      <w:pPr>
        <w:spacing w:after="0" w:line="240" w:lineRule="auto"/>
        <w:jc w:val="both"/>
        <w:rPr>
          <w:rFonts w:ascii="Arial Nova" w:hAnsi="Arial Nova" w:cs="Arial"/>
          <w:b/>
          <w:sz w:val="24"/>
          <w:szCs w:val="24"/>
        </w:rPr>
      </w:pPr>
    </w:p>
    <w:p w14:paraId="0CC9E46D" w14:textId="77777777" w:rsidR="00007411" w:rsidRDefault="00007411" w:rsidP="00BD370E">
      <w:pPr>
        <w:spacing w:after="0" w:line="240" w:lineRule="auto"/>
        <w:jc w:val="both"/>
        <w:rPr>
          <w:rFonts w:ascii="Arial Nova" w:hAnsi="Arial Nova" w:cs="Arial"/>
          <w:b/>
          <w:sz w:val="24"/>
          <w:szCs w:val="24"/>
        </w:rPr>
      </w:pPr>
    </w:p>
    <w:p w14:paraId="783FCE45" w14:textId="77777777" w:rsidR="00007411" w:rsidRDefault="00007411" w:rsidP="00BD370E">
      <w:pPr>
        <w:spacing w:after="0" w:line="240" w:lineRule="auto"/>
        <w:jc w:val="both"/>
        <w:rPr>
          <w:rFonts w:ascii="Arial Nova" w:hAnsi="Arial Nova" w:cs="Arial"/>
          <w:b/>
          <w:sz w:val="24"/>
          <w:szCs w:val="24"/>
        </w:rPr>
      </w:pPr>
    </w:p>
    <w:p w14:paraId="1E463D70" w14:textId="77777777" w:rsidR="00007411" w:rsidRDefault="00007411" w:rsidP="00BD370E">
      <w:pPr>
        <w:spacing w:after="0" w:line="240" w:lineRule="auto"/>
        <w:jc w:val="both"/>
        <w:rPr>
          <w:rFonts w:ascii="Arial Nova" w:hAnsi="Arial Nova" w:cs="Arial"/>
          <w:b/>
          <w:sz w:val="24"/>
          <w:szCs w:val="24"/>
        </w:rPr>
      </w:pPr>
    </w:p>
    <w:p w14:paraId="79B61E89" w14:textId="77777777" w:rsidR="00007411" w:rsidRDefault="00007411" w:rsidP="00BD370E">
      <w:pPr>
        <w:spacing w:after="0" w:line="240" w:lineRule="auto"/>
        <w:jc w:val="both"/>
        <w:rPr>
          <w:rFonts w:ascii="Arial Nova" w:hAnsi="Arial Nova" w:cs="Arial"/>
          <w:b/>
          <w:sz w:val="24"/>
          <w:szCs w:val="24"/>
        </w:rPr>
      </w:pPr>
    </w:p>
    <w:p w14:paraId="57BB8D8C" w14:textId="77777777" w:rsidR="00007411" w:rsidRDefault="00007411" w:rsidP="00BD370E">
      <w:pPr>
        <w:spacing w:after="0" w:line="240" w:lineRule="auto"/>
        <w:jc w:val="both"/>
        <w:rPr>
          <w:rFonts w:ascii="Arial Nova" w:hAnsi="Arial Nova" w:cs="Arial"/>
          <w:b/>
          <w:sz w:val="24"/>
          <w:szCs w:val="24"/>
        </w:rPr>
      </w:pPr>
    </w:p>
    <w:p w14:paraId="0C57CEC2" w14:textId="77777777" w:rsidR="00007411" w:rsidRDefault="00007411" w:rsidP="00BD370E">
      <w:pPr>
        <w:spacing w:after="0" w:line="240" w:lineRule="auto"/>
        <w:jc w:val="both"/>
        <w:rPr>
          <w:rFonts w:ascii="Arial Nova" w:hAnsi="Arial Nova" w:cs="Arial"/>
          <w:b/>
          <w:sz w:val="24"/>
          <w:szCs w:val="24"/>
        </w:rPr>
      </w:pPr>
    </w:p>
    <w:p w14:paraId="629A11B3" w14:textId="77777777" w:rsidR="00007411" w:rsidRDefault="00007411" w:rsidP="00BD370E">
      <w:pPr>
        <w:spacing w:after="0" w:line="240" w:lineRule="auto"/>
        <w:jc w:val="both"/>
        <w:rPr>
          <w:rFonts w:ascii="Arial Nova" w:hAnsi="Arial Nova" w:cs="Arial"/>
          <w:b/>
          <w:sz w:val="24"/>
          <w:szCs w:val="24"/>
        </w:rPr>
      </w:pPr>
    </w:p>
    <w:p w14:paraId="366CF6C2" w14:textId="77777777" w:rsidR="00007411" w:rsidRDefault="00007411" w:rsidP="00BD370E">
      <w:pPr>
        <w:spacing w:after="0" w:line="240" w:lineRule="auto"/>
        <w:jc w:val="both"/>
        <w:rPr>
          <w:rFonts w:ascii="Arial Nova" w:hAnsi="Arial Nova" w:cs="Arial"/>
          <w:b/>
          <w:sz w:val="24"/>
          <w:szCs w:val="24"/>
        </w:rPr>
      </w:pPr>
    </w:p>
    <w:p w14:paraId="68FFBD2C" w14:textId="77777777" w:rsidR="00007411" w:rsidRDefault="00007411" w:rsidP="00BD370E">
      <w:pPr>
        <w:spacing w:after="0" w:line="240" w:lineRule="auto"/>
        <w:jc w:val="both"/>
        <w:rPr>
          <w:rFonts w:ascii="Arial Nova" w:hAnsi="Arial Nova" w:cs="Arial"/>
          <w:b/>
          <w:sz w:val="24"/>
          <w:szCs w:val="24"/>
        </w:rPr>
      </w:pPr>
    </w:p>
    <w:p w14:paraId="1C4D3DA8" w14:textId="77777777" w:rsidR="00007411" w:rsidRDefault="00007411" w:rsidP="00BD370E">
      <w:pPr>
        <w:spacing w:after="0" w:line="240" w:lineRule="auto"/>
        <w:jc w:val="both"/>
        <w:rPr>
          <w:rFonts w:ascii="Arial Nova" w:hAnsi="Arial Nova" w:cs="Arial"/>
          <w:b/>
          <w:sz w:val="24"/>
          <w:szCs w:val="24"/>
        </w:rPr>
      </w:pPr>
    </w:p>
    <w:p w14:paraId="5882F564" w14:textId="77777777" w:rsidR="00007411" w:rsidRDefault="00007411" w:rsidP="00BD370E">
      <w:pPr>
        <w:spacing w:after="0" w:line="240" w:lineRule="auto"/>
        <w:jc w:val="both"/>
        <w:rPr>
          <w:rFonts w:ascii="Arial Nova" w:hAnsi="Arial Nova" w:cs="Arial"/>
          <w:b/>
          <w:sz w:val="24"/>
          <w:szCs w:val="24"/>
        </w:rPr>
      </w:pPr>
    </w:p>
    <w:p w14:paraId="0E0385AB" w14:textId="77777777" w:rsidR="00007411" w:rsidRDefault="00007411" w:rsidP="00BD370E">
      <w:pPr>
        <w:spacing w:after="0" w:line="240" w:lineRule="auto"/>
        <w:jc w:val="both"/>
        <w:rPr>
          <w:rFonts w:ascii="Arial Nova" w:hAnsi="Arial Nova" w:cs="Arial"/>
          <w:b/>
          <w:sz w:val="24"/>
          <w:szCs w:val="24"/>
        </w:rPr>
      </w:pPr>
    </w:p>
    <w:p w14:paraId="7DFA2BE1" w14:textId="77777777" w:rsidR="00007411" w:rsidRDefault="00007411" w:rsidP="00BD370E">
      <w:pPr>
        <w:spacing w:after="0" w:line="240" w:lineRule="auto"/>
        <w:jc w:val="both"/>
        <w:rPr>
          <w:rFonts w:ascii="Arial Nova" w:hAnsi="Arial Nova" w:cs="Arial"/>
          <w:b/>
          <w:sz w:val="24"/>
          <w:szCs w:val="24"/>
        </w:rPr>
      </w:pPr>
    </w:p>
    <w:p w14:paraId="19B7D64C" w14:textId="77777777" w:rsidR="00007411" w:rsidRDefault="00007411" w:rsidP="00BD370E">
      <w:pPr>
        <w:spacing w:after="0" w:line="240" w:lineRule="auto"/>
        <w:jc w:val="both"/>
        <w:rPr>
          <w:rFonts w:ascii="Arial Nova" w:hAnsi="Arial Nova" w:cs="Arial"/>
          <w:b/>
          <w:sz w:val="24"/>
          <w:szCs w:val="24"/>
        </w:rPr>
      </w:pPr>
    </w:p>
    <w:p w14:paraId="1EF3779A" w14:textId="77777777" w:rsidR="00007411" w:rsidRDefault="00007411" w:rsidP="00BD370E">
      <w:pPr>
        <w:spacing w:after="0" w:line="240" w:lineRule="auto"/>
        <w:jc w:val="both"/>
        <w:rPr>
          <w:rFonts w:ascii="Arial Nova" w:hAnsi="Arial Nova" w:cs="Arial"/>
          <w:b/>
          <w:sz w:val="24"/>
          <w:szCs w:val="24"/>
        </w:rPr>
      </w:pPr>
    </w:p>
    <w:p w14:paraId="1DC90277" w14:textId="77777777" w:rsidR="00007411" w:rsidRDefault="00007411"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5D3D04" w:rsidRDefault="005C4088" w:rsidP="005C4088">
      <w:pPr>
        <w:spacing w:after="0" w:line="240" w:lineRule="auto"/>
        <w:jc w:val="center"/>
        <w:textAlignment w:val="baseline"/>
        <w:rPr>
          <w:rFonts w:ascii="Arial Nova" w:eastAsia="Times New Roman" w:hAnsi="Arial Nova" w:cs="Segoe UI"/>
          <w:sz w:val="28"/>
          <w:szCs w:val="28"/>
          <w:lang w:eastAsia="en-GB"/>
        </w:rPr>
      </w:pPr>
      <w:r w:rsidRPr="005D3D04">
        <w:rPr>
          <w:rFonts w:ascii="Arial Nova" w:eastAsia="Times New Roman" w:hAnsi="Arial Nova" w:cs="Segoe UI"/>
          <w:b/>
          <w:bCs/>
          <w:sz w:val="28"/>
          <w:szCs w:val="28"/>
          <w:lang w:eastAsia="en-GB"/>
        </w:rPr>
        <w:t>Person Specification</w:t>
      </w:r>
      <w:r w:rsidRPr="005D3D04">
        <w:rPr>
          <w:rFonts w:ascii="Arial Nova" w:eastAsia="Times New Roman" w:hAnsi="Arial Nova" w:cs="Segoe UI"/>
          <w:sz w:val="28"/>
          <w:szCs w:val="28"/>
          <w:lang w:eastAsia="en-GB"/>
        </w:rPr>
        <w:t> </w:t>
      </w:r>
    </w:p>
    <w:p w14:paraId="600296D1" w14:textId="77777777" w:rsidR="005F0D24" w:rsidRPr="005D3D04" w:rsidRDefault="005F0D24" w:rsidP="005C4088">
      <w:pPr>
        <w:spacing w:after="0" w:line="240" w:lineRule="auto"/>
        <w:jc w:val="center"/>
        <w:textAlignment w:val="baseline"/>
        <w:rPr>
          <w:rFonts w:ascii="Arial Nova" w:eastAsia="Times New Roman" w:hAnsi="Arial Nova" w:cs="Segoe UI"/>
          <w:sz w:val="28"/>
          <w:szCs w:val="28"/>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1D7E65">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155754" w14:textId="77777777" w:rsidR="001D7E65" w:rsidRDefault="001D7E65" w:rsidP="001D7E65">
            <w:pPr>
              <w:spacing w:before="100" w:beforeAutospacing="1" w:after="100" w:afterAutospacing="1" w:line="240" w:lineRule="auto"/>
              <w:rPr>
                <w:rFonts w:ascii="Arial Nova" w:eastAsia="Times New Roman" w:hAnsi="Arial Nova" w:cs="Times New Roman"/>
                <w:sz w:val="24"/>
                <w:szCs w:val="24"/>
                <w:lang w:eastAsia="en-GB"/>
              </w:rPr>
            </w:pPr>
          </w:p>
          <w:p w14:paraId="362C8611" w14:textId="7595BA34" w:rsidR="001D7E65" w:rsidRPr="005848C2" w:rsidRDefault="001D7E65" w:rsidP="002576D8">
            <w:pPr>
              <w:spacing w:before="100" w:beforeAutospacing="1" w:after="100" w:afterAutospacing="1" w:line="240" w:lineRule="auto"/>
              <w:ind w:left="113"/>
              <w:rPr>
                <w:rFonts w:ascii="Arial Nova" w:eastAsia="Times New Roman" w:hAnsi="Arial Nova" w:cs="Times New Roman"/>
                <w:sz w:val="24"/>
                <w:szCs w:val="24"/>
                <w:lang w:eastAsia="en-GB"/>
              </w:rPr>
            </w:pPr>
            <w:r w:rsidRPr="005848C2">
              <w:rPr>
                <w:rFonts w:ascii="Arial Nova" w:eastAsia="Times New Roman" w:hAnsi="Arial Nova" w:cs="Times New Roman"/>
                <w:sz w:val="24"/>
                <w:szCs w:val="24"/>
                <w:lang w:eastAsia="en-GB"/>
              </w:rPr>
              <w:t>Curriculum Leader</w:t>
            </w:r>
          </w:p>
          <w:p w14:paraId="5DC56C1E" w14:textId="030FD4D3" w:rsidR="005C4088" w:rsidRPr="00BD2DA8" w:rsidRDefault="005C4088" w:rsidP="001D7E65">
            <w:pPr>
              <w:spacing w:after="0" w:line="240" w:lineRule="auto"/>
              <w:ind w:left="113"/>
              <w:textAlignment w:val="baseline"/>
              <w:rPr>
                <w:rFonts w:ascii="Arial Nova" w:eastAsia="Times New Roman" w:hAnsi="Arial Nova" w:cs="Times New Roman"/>
                <w:sz w:val="24"/>
                <w:szCs w:val="24"/>
                <w:lang w:eastAsia="en-GB"/>
              </w:rPr>
            </w:pP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608BFDD5" w:rsidR="005C4088" w:rsidRPr="00BD2DA8" w:rsidRDefault="001D7E6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5D3D04" w:rsidRDefault="005C4088" w:rsidP="00D02D9D">
            <w:pPr>
              <w:spacing w:after="0" w:line="240" w:lineRule="auto"/>
              <w:textAlignment w:val="baseline"/>
              <w:rPr>
                <w:rFonts w:ascii="Arial Nova" w:eastAsia="Times New Roman" w:hAnsi="Arial Nova" w:cs="Times New Roman"/>
                <w:sz w:val="24"/>
                <w:szCs w:val="24"/>
                <w:lang w:eastAsia="en-GB"/>
              </w:rPr>
            </w:pPr>
          </w:p>
          <w:p w14:paraId="4D03F554" w14:textId="77777777" w:rsidR="00D02D9D" w:rsidRPr="005D3D04" w:rsidRDefault="00D02D9D" w:rsidP="00D02D9D">
            <w:pPr>
              <w:spacing w:after="0" w:line="240" w:lineRule="auto"/>
              <w:textAlignment w:val="baseline"/>
              <w:rPr>
                <w:rFonts w:ascii="Arial Nova" w:eastAsia="Times New Roman" w:hAnsi="Arial Nova" w:cs="Times New Roman"/>
                <w:sz w:val="24"/>
                <w:szCs w:val="24"/>
                <w:lang w:eastAsia="en-GB"/>
              </w:rPr>
            </w:pPr>
          </w:p>
          <w:p w14:paraId="3F9E5CA8" w14:textId="77777777" w:rsidR="002576D8" w:rsidRPr="005D3D04" w:rsidRDefault="002576D8" w:rsidP="002576D8">
            <w:pPr>
              <w:pStyle w:val="ListParagraph"/>
              <w:numPr>
                <w:ilvl w:val="0"/>
                <w:numId w:val="47"/>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Qualified Teacher Status</w:t>
            </w:r>
          </w:p>
          <w:p w14:paraId="39556E60" w14:textId="77777777" w:rsidR="002576D8" w:rsidRPr="005D3D04" w:rsidRDefault="002576D8" w:rsidP="002576D8">
            <w:pPr>
              <w:pStyle w:val="ListParagraph"/>
              <w:numPr>
                <w:ilvl w:val="0"/>
                <w:numId w:val="47"/>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Degree or equivalent in a relevant subject area</w:t>
            </w:r>
          </w:p>
          <w:p w14:paraId="1F2AB214" w14:textId="77777777" w:rsidR="00D02D9D" w:rsidRPr="005D3D04" w:rsidRDefault="00D02D9D" w:rsidP="00D02D9D">
            <w:pPr>
              <w:spacing w:after="0" w:line="240" w:lineRule="auto"/>
              <w:textAlignment w:val="baseline"/>
              <w:rPr>
                <w:rFonts w:ascii="Arial Nova" w:eastAsia="Times New Roman" w:hAnsi="Arial Nova" w:cs="Times New Roman"/>
                <w:sz w:val="24"/>
                <w:szCs w:val="24"/>
                <w:lang w:eastAsia="en-GB"/>
              </w:rPr>
            </w:pPr>
          </w:p>
          <w:p w14:paraId="4D4B8A0B" w14:textId="4FDBF216" w:rsidR="00D02D9D" w:rsidRPr="005D3D04" w:rsidRDefault="00D02D9D" w:rsidP="00D02D9D">
            <w:pPr>
              <w:spacing w:after="0" w:line="240" w:lineRule="auto"/>
              <w:textAlignment w:val="baseline"/>
              <w:rPr>
                <w:rFonts w:ascii="Arial Nova" w:eastAsia="Times New Roman" w:hAnsi="Arial Nova" w:cs="Times New Roman"/>
                <w:sz w:val="24"/>
                <w:szCs w:val="24"/>
                <w:lang w:eastAsia="en-GB"/>
              </w:rPr>
            </w:pPr>
          </w:p>
        </w:tc>
      </w:tr>
      <w:tr w:rsidR="0078651F" w:rsidRPr="00BD2DA8" w14:paraId="0FFF8CF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3EC71539" w14:textId="647CB982" w:rsidR="0078651F" w:rsidRPr="00BD2DA8" w:rsidRDefault="00A94D6A" w:rsidP="00A94D6A">
            <w:pPr>
              <w:spacing w:after="0" w:line="240" w:lineRule="auto"/>
              <w:ind w:left="113"/>
              <w:textAlignment w:val="baseline"/>
              <w:rPr>
                <w:rFonts w:ascii="Arial Nova" w:eastAsia="Times New Roman" w:hAnsi="Arial Nova" w:cs="Times New Roman"/>
                <w:b/>
                <w:bCs/>
                <w:sz w:val="24"/>
                <w:szCs w:val="24"/>
                <w:lang w:eastAsia="en-GB"/>
              </w:rPr>
            </w:pPr>
            <w:r>
              <w:rPr>
                <w:rFonts w:ascii="Arial Nova" w:eastAsia="Times New Roman" w:hAnsi="Arial Nova" w:cs="Times New Roman"/>
                <w:b/>
                <w:bCs/>
                <w:sz w:val="24"/>
                <w:szCs w:val="24"/>
                <w:lang w:eastAsia="en-GB"/>
              </w:rPr>
              <w:t>Experience</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tcPr>
          <w:p w14:paraId="1FE58E44" w14:textId="77777777" w:rsidR="00A94D6A" w:rsidRPr="005D3D04" w:rsidRDefault="00A94D6A" w:rsidP="00A94D6A">
            <w:pPr>
              <w:pStyle w:val="ListParagraph"/>
              <w:numPr>
                <w:ilvl w:val="0"/>
                <w:numId w:val="48"/>
              </w:numPr>
              <w:spacing w:after="0"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Evidence of continued professional development relevant to teaching and leadership</w:t>
            </w:r>
          </w:p>
          <w:p w14:paraId="448F789B" w14:textId="77777777" w:rsidR="00A94D6A" w:rsidRPr="005D3D04" w:rsidRDefault="00A94D6A" w:rsidP="00A94D6A">
            <w:pPr>
              <w:pStyle w:val="ListParagraph"/>
              <w:numPr>
                <w:ilvl w:val="0"/>
                <w:numId w:val="48"/>
              </w:numPr>
              <w:spacing w:after="0"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Successful experience of teaching at Key Stage 4</w:t>
            </w:r>
          </w:p>
          <w:p w14:paraId="4F12AB19" w14:textId="77777777" w:rsidR="00A94D6A" w:rsidRPr="005D3D04" w:rsidRDefault="00A94D6A" w:rsidP="00A94D6A">
            <w:pPr>
              <w:pStyle w:val="ListParagraph"/>
              <w:numPr>
                <w:ilvl w:val="0"/>
                <w:numId w:val="48"/>
              </w:numPr>
              <w:spacing w:after="0"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Evidence of leading subject initiatives that have positively impacted student outcomes</w:t>
            </w:r>
          </w:p>
          <w:p w14:paraId="1A3AC14A" w14:textId="77777777" w:rsidR="00A94D6A" w:rsidRPr="005D3D04" w:rsidRDefault="00A94D6A" w:rsidP="00A94D6A">
            <w:pPr>
              <w:pStyle w:val="ListParagraph"/>
              <w:numPr>
                <w:ilvl w:val="0"/>
                <w:numId w:val="48"/>
              </w:numPr>
              <w:spacing w:after="0"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Experience of forming positive, motivating relationships with parents and students</w:t>
            </w:r>
          </w:p>
          <w:p w14:paraId="76860F22" w14:textId="77777777" w:rsidR="0078651F" w:rsidRPr="005D3D04" w:rsidRDefault="0078651F" w:rsidP="00A94D6A">
            <w:pPr>
              <w:spacing w:after="0" w:line="240" w:lineRule="auto"/>
              <w:ind w:left="113"/>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0400C3BD" w14:textId="77777777" w:rsidR="00D621BA" w:rsidRPr="005D3D04" w:rsidRDefault="00D621BA" w:rsidP="00D621BA">
            <w:p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b/>
                <w:bCs/>
                <w:sz w:val="24"/>
                <w:szCs w:val="24"/>
                <w:lang w:eastAsia="en-GB"/>
              </w:rPr>
              <w:t>Teaching and learning</w:t>
            </w:r>
          </w:p>
          <w:p w14:paraId="2C61E3A8" w14:textId="77777777" w:rsidR="00D621BA" w:rsidRPr="005D3D04" w:rsidRDefault="00D621BA" w:rsidP="00D621BA">
            <w:pPr>
              <w:pStyle w:val="ListParagraph"/>
              <w:numPr>
                <w:ilvl w:val="0"/>
                <w:numId w:val="49"/>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Strong subject knowledge and understanding of effective teaching and learning strategies</w:t>
            </w:r>
          </w:p>
          <w:p w14:paraId="42676E23" w14:textId="77777777" w:rsidR="00D621BA" w:rsidRPr="005D3D04" w:rsidRDefault="00D621BA" w:rsidP="00D621BA">
            <w:pPr>
              <w:pStyle w:val="ListParagraph"/>
              <w:numPr>
                <w:ilvl w:val="0"/>
                <w:numId w:val="49"/>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Ability to evaluate teaching practice and identify effective approaches that improve student outcomes</w:t>
            </w:r>
          </w:p>
          <w:p w14:paraId="14F900D8" w14:textId="77777777" w:rsidR="00D621BA" w:rsidRPr="005D3D04" w:rsidRDefault="00D621BA" w:rsidP="00D621BA">
            <w:p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b/>
                <w:bCs/>
                <w:sz w:val="24"/>
                <w:szCs w:val="24"/>
                <w:lang w:eastAsia="en-GB"/>
              </w:rPr>
              <w:t>Communication</w:t>
            </w:r>
          </w:p>
          <w:p w14:paraId="2FA226ED" w14:textId="77777777" w:rsidR="00D621BA" w:rsidRPr="005D3D04" w:rsidRDefault="00D621BA" w:rsidP="00D621BA">
            <w:pPr>
              <w:pStyle w:val="ListParagraph"/>
              <w:numPr>
                <w:ilvl w:val="0"/>
                <w:numId w:val="50"/>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Ability to communicate clearly and effectively with students, colleagues and parents</w:t>
            </w:r>
          </w:p>
          <w:p w14:paraId="7ABC1E5F" w14:textId="77777777" w:rsidR="00D621BA" w:rsidRPr="005D3D04" w:rsidRDefault="00D621BA" w:rsidP="00D621BA">
            <w:pPr>
              <w:pStyle w:val="ListParagraph"/>
              <w:numPr>
                <w:ilvl w:val="0"/>
                <w:numId w:val="50"/>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Ability to build positive and professional relationships that support learning and engagement</w:t>
            </w:r>
          </w:p>
          <w:p w14:paraId="1DE61F45" w14:textId="77777777" w:rsidR="00D621BA" w:rsidRPr="005D3D04" w:rsidRDefault="00D621BA" w:rsidP="00D621BA">
            <w:pPr>
              <w:spacing w:before="100" w:beforeAutospacing="1" w:after="100" w:afterAutospacing="1" w:line="240" w:lineRule="auto"/>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t>Organisation and planning</w:t>
            </w:r>
          </w:p>
          <w:p w14:paraId="204A5E2E" w14:textId="77777777" w:rsidR="00D621BA" w:rsidRPr="005D3D04" w:rsidRDefault="00D621BA" w:rsidP="00D621BA">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Ability to use internal and external data to inform planning and improvement</w:t>
            </w:r>
          </w:p>
          <w:p w14:paraId="600BC275" w14:textId="77777777" w:rsidR="00D621BA" w:rsidRPr="005D3D04" w:rsidRDefault="00D621BA" w:rsidP="00D621BA">
            <w:pPr>
              <w:pStyle w:val="ListParagraph"/>
              <w:numPr>
                <w:ilvl w:val="0"/>
                <w:numId w:val="51"/>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Ability to prioritise and manage workload effectively to meet deadlines and departmental priorities</w:t>
            </w:r>
          </w:p>
          <w:p w14:paraId="3E2FE1BD" w14:textId="77777777" w:rsidR="00D621BA" w:rsidRPr="005D3D04" w:rsidRDefault="00D621BA" w:rsidP="00D621BA">
            <w:pPr>
              <w:spacing w:before="100" w:beforeAutospacing="1" w:after="100" w:afterAutospacing="1" w:line="240" w:lineRule="auto"/>
              <w:rPr>
                <w:rFonts w:ascii="Arial Nova" w:eastAsia="Times New Roman" w:hAnsi="Arial Nova" w:cs="Times New Roman"/>
                <w:b/>
                <w:bCs/>
                <w:sz w:val="24"/>
                <w:szCs w:val="24"/>
                <w:lang w:eastAsia="en-GB"/>
              </w:rPr>
            </w:pPr>
            <w:r w:rsidRPr="005D3D04">
              <w:rPr>
                <w:rFonts w:ascii="Arial Nova" w:eastAsia="Times New Roman" w:hAnsi="Arial Nova" w:cs="Times New Roman"/>
                <w:b/>
                <w:bCs/>
                <w:sz w:val="24"/>
                <w:szCs w:val="24"/>
                <w:lang w:eastAsia="en-GB"/>
              </w:rPr>
              <w:lastRenderedPageBreak/>
              <w:t>Behaviour management</w:t>
            </w:r>
          </w:p>
          <w:p w14:paraId="4DF3E454" w14:textId="77777777" w:rsidR="00D621BA" w:rsidRPr="005D3D04" w:rsidRDefault="00D621BA" w:rsidP="00D621BA">
            <w:pPr>
              <w:pStyle w:val="ListParagraph"/>
              <w:numPr>
                <w:ilvl w:val="0"/>
                <w:numId w:val="52"/>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Strong classroom and behaviour management skills that support a positive learning environment</w:t>
            </w:r>
          </w:p>
          <w:p w14:paraId="208B4E19" w14:textId="77777777" w:rsidR="00D621BA" w:rsidRPr="005D3D04" w:rsidRDefault="00D621BA" w:rsidP="00D621BA">
            <w:pPr>
              <w:pStyle w:val="ListParagraph"/>
              <w:numPr>
                <w:ilvl w:val="0"/>
                <w:numId w:val="52"/>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Ability to promote high expectations of behaviour, attendance and engagement</w:t>
            </w:r>
          </w:p>
          <w:p w14:paraId="1B3FD7EC" w14:textId="77777777" w:rsidR="00D621BA" w:rsidRPr="005D3D04" w:rsidRDefault="00D621BA" w:rsidP="00D621BA">
            <w:p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b/>
                <w:bCs/>
                <w:sz w:val="24"/>
                <w:szCs w:val="24"/>
                <w:lang w:eastAsia="en-GB"/>
              </w:rPr>
              <w:t>Pastoral and inclusion</w:t>
            </w:r>
          </w:p>
          <w:p w14:paraId="7B4B2D1B" w14:textId="77777777" w:rsidR="00D621BA" w:rsidRPr="005D3D04" w:rsidRDefault="00D621BA" w:rsidP="00D621BA">
            <w:pPr>
              <w:pStyle w:val="ListParagraph"/>
              <w:numPr>
                <w:ilvl w:val="0"/>
                <w:numId w:val="53"/>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Experience of supporting students’ pastoral needs</w:t>
            </w:r>
          </w:p>
          <w:p w14:paraId="0E0E63BE" w14:textId="77777777" w:rsidR="00D621BA" w:rsidRPr="005D3D04" w:rsidRDefault="00D621BA" w:rsidP="00D621BA">
            <w:pPr>
              <w:pStyle w:val="ListParagraph"/>
              <w:numPr>
                <w:ilvl w:val="0"/>
                <w:numId w:val="53"/>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Commitment to ensuring all students achieve their potential</w:t>
            </w:r>
          </w:p>
          <w:p w14:paraId="5915181C" w14:textId="77777777" w:rsidR="00D621BA" w:rsidRPr="005D3D04" w:rsidRDefault="00D621BA" w:rsidP="00D621BA">
            <w:p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b/>
                <w:bCs/>
                <w:sz w:val="24"/>
                <w:szCs w:val="24"/>
                <w:lang w:eastAsia="en-GB"/>
              </w:rPr>
              <w:t>Technical skills</w:t>
            </w:r>
          </w:p>
          <w:p w14:paraId="194ACAD5" w14:textId="77777777" w:rsidR="00D621BA" w:rsidRPr="005D3D04" w:rsidRDefault="00D621BA" w:rsidP="00D621BA">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Good understanding of external and internal data</w:t>
            </w:r>
          </w:p>
          <w:p w14:paraId="65540CFE" w14:textId="77777777" w:rsidR="00D621BA" w:rsidRPr="005D3D04" w:rsidRDefault="00D621BA" w:rsidP="00D621BA">
            <w:p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b/>
                <w:bCs/>
                <w:sz w:val="24"/>
                <w:szCs w:val="24"/>
                <w:lang w:eastAsia="en-GB"/>
              </w:rPr>
              <w:t>Personal qualities</w:t>
            </w:r>
          </w:p>
          <w:p w14:paraId="64834E47" w14:textId="77777777" w:rsidR="00D621BA" w:rsidRPr="005D3D04" w:rsidRDefault="00D621BA" w:rsidP="00D621BA">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Team leadership skills</w:t>
            </w:r>
          </w:p>
          <w:p w14:paraId="1C5EEA1D" w14:textId="77777777" w:rsidR="00D621BA" w:rsidRPr="005D3D04" w:rsidRDefault="00D621BA" w:rsidP="00D621BA">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Experience of pastoral support</w:t>
            </w:r>
          </w:p>
          <w:p w14:paraId="004818BB" w14:textId="77777777" w:rsidR="00D621BA" w:rsidRPr="005D3D04" w:rsidRDefault="00D621BA" w:rsidP="00D621BA">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Interest and willingness to contribute to extra-curricular activities</w:t>
            </w:r>
          </w:p>
          <w:p w14:paraId="68E96844" w14:textId="77777777" w:rsidR="00D621BA" w:rsidRPr="005D3D04" w:rsidRDefault="00D621BA" w:rsidP="00D621BA">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Ability to build rapport with students and colleagues</w:t>
            </w:r>
          </w:p>
          <w:p w14:paraId="5D51EA98" w14:textId="77777777" w:rsidR="00D621BA" w:rsidRPr="005D3D04" w:rsidRDefault="00D621BA" w:rsidP="00D621BA">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Willingness to learn</w:t>
            </w:r>
          </w:p>
          <w:p w14:paraId="2AA1B50B" w14:textId="77777777" w:rsidR="00D621BA" w:rsidRPr="005D3D04" w:rsidRDefault="00D621BA" w:rsidP="00D621BA">
            <w:pPr>
              <w:pStyle w:val="ListParagraph"/>
              <w:numPr>
                <w:ilvl w:val="0"/>
                <w:numId w:val="54"/>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Genuine passion and belief in the potential of every student</w:t>
            </w:r>
          </w:p>
          <w:p w14:paraId="18AB2916" w14:textId="77777777" w:rsidR="00D621BA" w:rsidRPr="005D3D04" w:rsidRDefault="00D621BA" w:rsidP="00D621BA">
            <w:p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b/>
                <w:bCs/>
                <w:sz w:val="24"/>
                <w:szCs w:val="24"/>
                <w:lang w:eastAsia="en-GB"/>
              </w:rPr>
              <w:t>Requirements specific to the role</w:t>
            </w:r>
          </w:p>
          <w:p w14:paraId="7953EC68" w14:textId="77777777" w:rsidR="00D621BA" w:rsidRPr="005D3D04" w:rsidRDefault="00D621BA" w:rsidP="00D621BA">
            <w:pPr>
              <w:pStyle w:val="ListParagraph"/>
              <w:numPr>
                <w:ilvl w:val="0"/>
                <w:numId w:val="55"/>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All staff and volunteers are expected to be committed to safeguarding, equality and promoting the welfare of children and young people.</w:t>
            </w:r>
          </w:p>
          <w:p w14:paraId="23A1538F" w14:textId="77777777" w:rsidR="00D621BA" w:rsidRPr="005D3D04" w:rsidRDefault="00D621BA" w:rsidP="00D621BA">
            <w:pPr>
              <w:pStyle w:val="ListParagraph"/>
              <w:numPr>
                <w:ilvl w:val="0"/>
                <w:numId w:val="55"/>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ensure awareness of local safeguarding policies and procedures and to report any concerns or information received as required.</w:t>
            </w:r>
          </w:p>
          <w:p w14:paraId="33F28B0E" w14:textId="011C5828" w:rsidR="00D02D9D" w:rsidRPr="005D3D04" w:rsidRDefault="00D621BA" w:rsidP="00E85AF7">
            <w:pPr>
              <w:pStyle w:val="ListParagraph"/>
              <w:numPr>
                <w:ilvl w:val="0"/>
                <w:numId w:val="55"/>
              </w:numPr>
              <w:spacing w:before="100" w:beforeAutospacing="1" w:after="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Suitability to work with children.</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3D2A7482" w14:textId="77777777" w:rsidR="00E85AF7" w:rsidRPr="005D3D04" w:rsidRDefault="00E85AF7" w:rsidP="00E85AF7">
            <w:pPr>
              <w:pStyle w:val="ListParagraph"/>
              <w:numPr>
                <w:ilvl w:val="0"/>
                <w:numId w:val="55"/>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All staff and volunteers are expected to be committed to safeguarding, equality and promoting the welfare of children and young people.</w:t>
            </w:r>
          </w:p>
          <w:p w14:paraId="20C479F8" w14:textId="77777777" w:rsidR="00E85AF7" w:rsidRPr="005D3D04" w:rsidRDefault="00E85AF7" w:rsidP="00E85AF7">
            <w:pPr>
              <w:pStyle w:val="ListParagraph"/>
              <w:numPr>
                <w:ilvl w:val="0"/>
                <w:numId w:val="55"/>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To ensure awareness of local safeguarding policies and procedures and to report any concerns or information received as required.</w:t>
            </w:r>
          </w:p>
          <w:p w14:paraId="34AA439A" w14:textId="53CD59D3" w:rsidR="005C4088" w:rsidRPr="005D3D04" w:rsidRDefault="00E85AF7" w:rsidP="00E85AF7">
            <w:pPr>
              <w:pStyle w:val="ListParagraph"/>
              <w:numPr>
                <w:ilvl w:val="0"/>
                <w:numId w:val="55"/>
              </w:numPr>
              <w:spacing w:before="100" w:beforeAutospacing="1" w:after="100" w:afterAutospacing="1" w:line="240" w:lineRule="auto"/>
              <w:rPr>
                <w:rFonts w:ascii="Arial Nova" w:eastAsia="Times New Roman" w:hAnsi="Arial Nova" w:cs="Times New Roman"/>
                <w:sz w:val="24"/>
                <w:szCs w:val="24"/>
                <w:lang w:eastAsia="en-GB"/>
              </w:rPr>
            </w:pPr>
            <w:r w:rsidRPr="005D3D04">
              <w:rPr>
                <w:rFonts w:ascii="Arial Nova" w:eastAsia="Times New Roman" w:hAnsi="Arial Nova" w:cs="Times New Roman"/>
                <w:sz w:val="24"/>
                <w:szCs w:val="24"/>
                <w:lang w:eastAsia="en-GB"/>
              </w:rPr>
              <w:t>Suitability to work with children.</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E85AF7" w:rsidRDefault="006B0580" w:rsidP="00A75EFC">
      <w:pPr>
        <w:tabs>
          <w:tab w:val="left" w:pos="2925"/>
        </w:tabs>
        <w:rPr>
          <w:rFonts w:ascii="Arial Nova" w:hAnsi="Arial Nova" w:cs="Arial"/>
          <w:b/>
          <w:bCs/>
          <w:color w:val="000000"/>
          <w:sz w:val="20"/>
          <w:szCs w:val="20"/>
        </w:rPr>
      </w:pPr>
      <w:r w:rsidRPr="00E85AF7">
        <w:rPr>
          <w:rFonts w:ascii="Arial Nova" w:hAnsi="Arial Nova" w:cs="Arial"/>
          <w:b/>
          <w:bCs/>
          <w:color w:val="000000"/>
          <w:sz w:val="20"/>
          <w:szCs w:val="20"/>
        </w:rPr>
        <w:t xml:space="preserve">Maiden Erlegh </w:t>
      </w:r>
      <w:r w:rsidR="00A75EFC" w:rsidRPr="00E85AF7">
        <w:rPr>
          <w:rFonts w:ascii="Arial Nova" w:hAnsi="Arial Nova" w:cs="Arial"/>
          <w:b/>
          <w:bCs/>
          <w:color w:val="000000"/>
          <w:sz w:val="20"/>
          <w:szCs w:val="20"/>
        </w:rPr>
        <w:t>Trust retains the right to implement changes in job descriptions and person specifications to reflect changes in the demands of the post. Where this is necessary this will be done in consultation with you.</w:t>
      </w:r>
    </w:p>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EBB74" w14:textId="77777777" w:rsidR="00BF3986" w:rsidRDefault="00BF3986" w:rsidP="00A959FF">
      <w:pPr>
        <w:spacing w:after="0" w:line="240" w:lineRule="auto"/>
      </w:pPr>
      <w:r>
        <w:separator/>
      </w:r>
    </w:p>
  </w:endnote>
  <w:endnote w:type="continuationSeparator" w:id="0">
    <w:p w14:paraId="58BD6E78" w14:textId="77777777" w:rsidR="00BF3986" w:rsidRDefault="00BF3986"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98F8" w14:textId="77777777" w:rsidR="00BF3986" w:rsidRDefault="00BF3986" w:rsidP="00A959FF">
      <w:pPr>
        <w:spacing w:after="0" w:line="240" w:lineRule="auto"/>
      </w:pPr>
      <w:r>
        <w:separator/>
      </w:r>
    </w:p>
  </w:footnote>
  <w:footnote w:type="continuationSeparator" w:id="0">
    <w:p w14:paraId="2F718FC7" w14:textId="77777777" w:rsidR="00BF3986" w:rsidRDefault="00BF3986"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053512"/>
    <w:multiLevelType w:val="hybridMultilevel"/>
    <w:tmpl w:val="7FA0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BA2064"/>
    <w:multiLevelType w:val="hybridMultilevel"/>
    <w:tmpl w:val="8FA43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2" w15:restartNumberingAfterBreak="0">
    <w:nsid w:val="15076C63"/>
    <w:multiLevelType w:val="hybridMultilevel"/>
    <w:tmpl w:val="DB52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76227"/>
    <w:multiLevelType w:val="hybridMultilevel"/>
    <w:tmpl w:val="9916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A62770"/>
    <w:multiLevelType w:val="hybridMultilevel"/>
    <w:tmpl w:val="3DC2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013140"/>
    <w:multiLevelType w:val="hybridMultilevel"/>
    <w:tmpl w:val="3F0E4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C54E5F"/>
    <w:multiLevelType w:val="hybridMultilevel"/>
    <w:tmpl w:val="CDDAB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1124D9"/>
    <w:multiLevelType w:val="hybridMultilevel"/>
    <w:tmpl w:val="8D600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6"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7"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AA1CC9"/>
    <w:multiLevelType w:val="hybridMultilevel"/>
    <w:tmpl w:val="06148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EB61C0"/>
    <w:multiLevelType w:val="hybridMultilevel"/>
    <w:tmpl w:val="A00E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9756D5"/>
    <w:multiLevelType w:val="hybridMultilevel"/>
    <w:tmpl w:val="A7E0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7C6828"/>
    <w:multiLevelType w:val="hybridMultilevel"/>
    <w:tmpl w:val="06BC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2F606E6"/>
    <w:multiLevelType w:val="hybridMultilevel"/>
    <w:tmpl w:val="A98E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71F4473"/>
    <w:multiLevelType w:val="hybridMultilevel"/>
    <w:tmpl w:val="60AAD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785786"/>
    <w:multiLevelType w:val="hybridMultilevel"/>
    <w:tmpl w:val="0AA4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7"/>
  </w:num>
  <w:num w:numId="2" w16cid:durableId="1994947587">
    <w:abstractNumId w:val="34"/>
  </w:num>
  <w:num w:numId="3" w16cid:durableId="983893118">
    <w:abstractNumId w:val="50"/>
  </w:num>
  <w:num w:numId="4" w16cid:durableId="197857996">
    <w:abstractNumId w:val="36"/>
  </w:num>
  <w:num w:numId="5" w16cid:durableId="248002154">
    <w:abstractNumId w:val="32"/>
  </w:num>
  <w:num w:numId="6" w16cid:durableId="2033993702">
    <w:abstractNumId w:val="54"/>
  </w:num>
  <w:num w:numId="7" w16cid:durableId="1221018604">
    <w:abstractNumId w:val="47"/>
  </w:num>
  <w:num w:numId="8" w16cid:durableId="1530485560">
    <w:abstractNumId w:val="30"/>
  </w:num>
  <w:num w:numId="9" w16cid:durableId="2056807079">
    <w:abstractNumId w:val="42"/>
  </w:num>
  <w:num w:numId="10" w16cid:durableId="774596279">
    <w:abstractNumId w:val="25"/>
  </w:num>
  <w:num w:numId="11" w16cid:durableId="666322121">
    <w:abstractNumId w:val="16"/>
  </w:num>
  <w:num w:numId="12" w16cid:durableId="1920092572">
    <w:abstractNumId w:val="6"/>
  </w:num>
  <w:num w:numId="13" w16cid:durableId="2056192276">
    <w:abstractNumId w:val="9"/>
  </w:num>
  <w:num w:numId="14" w16cid:durableId="1224564770">
    <w:abstractNumId w:val="28"/>
  </w:num>
  <w:num w:numId="15" w16cid:durableId="1362897359">
    <w:abstractNumId w:val="18"/>
  </w:num>
  <w:num w:numId="16" w16cid:durableId="789783363">
    <w:abstractNumId w:val="20"/>
  </w:num>
  <w:num w:numId="17" w16cid:durableId="888110809">
    <w:abstractNumId w:val="13"/>
  </w:num>
  <w:num w:numId="18" w16cid:durableId="1607231579">
    <w:abstractNumId w:val="48"/>
  </w:num>
  <w:num w:numId="19" w16cid:durableId="504631093">
    <w:abstractNumId w:val="19"/>
  </w:num>
  <w:num w:numId="20" w16cid:durableId="1066075454">
    <w:abstractNumId w:val="26"/>
  </w:num>
  <w:num w:numId="21" w16cid:durableId="570972081">
    <w:abstractNumId w:val="39"/>
  </w:num>
  <w:num w:numId="22" w16cid:durableId="1433862444">
    <w:abstractNumId w:val="11"/>
  </w:num>
  <w:num w:numId="23" w16cid:durableId="803817096">
    <w:abstractNumId w:val="3"/>
  </w:num>
  <w:num w:numId="24" w16cid:durableId="874929388">
    <w:abstractNumId w:val="2"/>
  </w:num>
  <w:num w:numId="25" w16cid:durableId="1897080185">
    <w:abstractNumId w:val="27"/>
  </w:num>
  <w:num w:numId="26" w16cid:durableId="1701314690">
    <w:abstractNumId w:val="21"/>
  </w:num>
  <w:num w:numId="27" w16cid:durableId="300577845">
    <w:abstractNumId w:val="33"/>
  </w:num>
  <w:num w:numId="28" w16cid:durableId="1737703331">
    <w:abstractNumId w:val="0"/>
  </w:num>
  <w:num w:numId="29" w16cid:durableId="33822053">
    <w:abstractNumId w:val="44"/>
  </w:num>
  <w:num w:numId="30" w16cid:durableId="532305913">
    <w:abstractNumId w:val="1"/>
  </w:num>
  <w:num w:numId="31" w16cid:durableId="2030787940">
    <w:abstractNumId w:val="8"/>
  </w:num>
  <w:num w:numId="32" w16cid:durableId="1519347485">
    <w:abstractNumId w:val="31"/>
  </w:num>
  <w:num w:numId="33" w16cid:durableId="210456713">
    <w:abstractNumId w:val="37"/>
  </w:num>
  <w:num w:numId="34" w16cid:durableId="289408840">
    <w:abstractNumId w:val="4"/>
  </w:num>
  <w:num w:numId="35" w16cid:durableId="793983550">
    <w:abstractNumId w:val="15"/>
  </w:num>
  <w:num w:numId="36" w16cid:durableId="2118060297">
    <w:abstractNumId w:val="38"/>
  </w:num>
  <w:num w:numId="37" w16cid:durableId="1550874575">
    <w:abstractNumId w:val="35"/>
  </w:num>
  <w:num w:numId="38" w16cid:durableId="339357212">
    <w:abstractNumId w:val="53"/>
  </w:num>
  <w:num w:numId="39" w16cid:durableId="222300130">
    <w:abstractNumId w:val="43"/>
  </w:num>
  <w:num w:numId="40" w16cid:durableId="365721410">
    <w:abstractNumId w:val="40"/>
  </w:num>
  <w:num w:numId="41" w16cid:durableId="229466881">
    <w:abstractNumId w:val="52"/>
  </w:num>
  <w:num w:numId="42" w16cid:durableId="1524199646">
    <w:abstractNumId w:val="29"/>
  </w:num>
  <w:num w:numId="43" w16cid:durableId="965963814">
    <w:abstractNumId w:val="23"/>
  </w:num>
  <w:num w:numId="44" w16cid:durableId="1028138109">
    <w:abstractNumId w:val="10"/>
  </w:num>
  <w:num w:numId="45" w16cid:durableId="605577749">
    <w:abstractNumId w:val="12"/>
  </w:num>
  <w:num w:numId="46" w16cid:durableId="635647925">
    <w:abstractNumId w:val="41"/>
  </w:num>
  <w:num w:numId="47" w16cid:durableId="579363115">
    <w:abstractNumId w:val="49"/>
  </w:num>
  <w:num w:numId="48" w16cid:durableId="1773276346">
    <w:abstractNumId w:val="46"/>
  </w:num>
  <w:num w:numId="49" w16cid:durableId="1175919461">
    <w:abstractNumId w:val="24"/>
  </w:num>
  <w:num w:numId="50" w16cid:durableId="994577431">
    <w:abstractNumId w:val="51"/>
  </w:num>
  <w:num w:numId="51" w16cid:durableId="1012142924">
    <w:abstractNumId w:val="5"/>
  </w:num>
  <w:num w:numId="52" w16cid:durableId="2108191162">
    <w:abstractNumId w:val="22"/>
  </w:num>
  <w:num w:numId="53" w16cid:durableId="811869136">
    <w:abstractNumId w:val="14"/>
  </w:num>
  <w:num w:numId="54" w16cid:durableId="487945576">
    <w:abstractNumId w:val="45"/>
  </w:num>
  <w:num w:numId="55" w16cid:durableId="1541892487">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7411"/>
    <w:rsid w:val="00033452"/>
    <w:rsid w:val="000443F5"/>
    <w:rsid w:val="0005074A"/>
    <w:rsid w:val="0005700A"/>
    <w:rsid w:val="000622F0"/>
    <w:rsid w:val="000748C4"/>
    <w:rsid w:val="00074ED5"/>
    <w:rsid w:val="0008200A"/>
    <w:rsid w:val="00093FE9"/>
    <w:rsid w:val="000A4BB6"/>
    <w:rsid w:val="000F69C2"/>
    <w:rsid w:val="00101697"/>
    <w:rsid w:val="00101B49"/>
    <w:rsid w:val="00106A64"/>
    <w:rsid w:val="00122386"/>
    <w:rsid w:val="001473CD"/>
    <w:rsid w:val="0015179F"/>
    <w:rsid w:val="00177518"/>
    <w:rsid w:val="00192C51"/>
    <w:rsid w:val="001A69D5"/>
    <w:rsid w:val="001B69C7"/>
    <w:rsid w:val="001D0FE1"/>
    <w:rsid w:val="001D7E65"/>
    <w:rsid w:val="0020563F"/>
    <w:rsid w:val="00214D22"/>
    <w:rsid w:val="00223836"/>
    <w:rsid w:val="0024254B"/>
    <w:rsid w:val="00243972"/>
    <w:rsid w:val="00246381"/>
    <w:rsid w:val="002576D8"/>
    <w:rsid w:val="0027679A"/>
    <w:rsid w:val="00281C49"/>
    <w:rsid w:val="00283A0B"/>
    <w:rsid w:val="002862E4"/>
    <w:rsid w:val="00286F06"/>
    <w:rsid w:val="002A4407"/>
    <w:rsid w:val="002A61A2"/>
    <w:rsid w:val="002B62B5"/>
    <w:rsid w:val="002B653B"/>
    <w:rsid w:val="002C10B8"/>
    <w:rsid w:val="002C7A26"/>
    <w:rsid w:val="003127ED"/>
    <w:rsid w:val="003164C9"/>
    <w:rsid w:val="00321716"/>
    <w:rsid w:val="00325D5E"/>
    <w:rsid w:val="003450FB"/>
    <w:rsid w:val="00351822"/>
    <w:rsid w:val="00357516"/>
    <w:rsid w:val="003714A8"/>
    <w:rsid w:val="003715AE"/>
    <w:rsid w:val="003734E3"/>
    <w:rsid w:val="00374B53"/>
    <w:rsid w:val="00385AEA"/>
    <w:rsid w:val="00393B1C"/>
    <w:rsid w:val="003976BC"/>
    <w:rsid w:val="003A22F1"/>
    <w:rsid w:val="003B2036"/>
    <w:rsid w:val="003B7986"/>
    <w:rsid w:val="003C4C9B"/>
    <w:rsid w:val="003C4F91"/>
    <w:rsid w:val="003D4290"/>
    <w:rsid w:val="003E3D84"/>
    <w:rsid w:val="003F60D2"/>
    <w:rsid w:val="004364AE"/>
    <w:rsid w:val="00445189"/>
    <w:rsid w:val="00475434"/>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361B"/>
    <w:rsid w:val="005C4088"/>
    <w:rsid w:val="005D3D04"/>
    <w:rsid w:val="005F0D24"/>
    <w:rsid w:val="006101E8"/>
    <w:rsid w:val="006203A7"/>
    <w:rsid w:val="00621701"/>
    <w:rsid w:val="00635EE2"/>
    <w:rsid w:val="00636769"/>
    <w:rsid w:val="0064424C"/>
    <w:rsid w:val="00674DD2"/>
    <w:rsid w:val="00675765"/>
    <w:rsid w:val="006B0580"/>
    <w:rsid w:val="006F0DF8"/>
    <w:rsid w:val="006F5749"/>
    <w:rsid w:val="006F76A6"/>
    <w:rsid w:val="0070478E"/>
    <w:rsid w:val="00713444"/>
    <w:rsid w:val="007432B2"/>
    <w:rsid w:val="0076362F"/>
    <w:rsid w:val="0078651F"/>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C0F19"/>
    <w:rsid w:val="009F56DA"/>
    <w:rsid w:val="009F5BF8"/>
    <w:rsid w:val="00A16CC2"/>
    <w:rsid w:val="00A16EBD"/>
    <w:rsid w:val="00A4053A"/>
    <w:rsid w:val="00A423F4"/>
    <w:rsid w:val="00A4243E"/>
    <w:rsid w:val="00A441A4"/>
    <w:rsid w:val="00A572D6"/>
    <w:rsid w:val="00A63EE1"/>
    <w:rsid w:val="00A744A0"/>
    <w:rsid w:val="00A75EFC"/>
    <w:rsid w:val="00A94D6A"/>
    <w:rsid w:val="00A959FF"/>
    <w:rsid w:val="00A9697E"/>
    <w:rsid w:val="00AA1B58"/>
    <w:rsid w:val="00AA29D6"/>
    <w:rsid w:val="00AB086E"/>
    <w:rsid w:val="00AE01D7"/>
    <w:rsid w:val="00AF0D93"/>
    <w:rsid w:val="00B03EFE"/>
    <w:rsid w:val="00B074E6"/>
    <w:rsid w:val="00B13BFA"/>
    <w:rsid w:val="00B356FB"/>
    <w:rsid w:val="00B72F8B"/>
    <w:rsid w:val="00B76593"/>
    <w:rsid w:val="00B94481"/>
    <w:rsid w:val="00BD17EE"/>
    <w:rsid w:val="00BD2DA8"/>
    <w:rsid w:val="00BD370E"/>
    <w:rsid w:val="00BD49AD"/>
    <w:rsid w:val="00BE47F4"/>
    <w:rsid w:val="00BF3986"/>
    <w:rsid w:val="00C00048"/>
    <w:rsid w:val="00C02FED"/>
    <w:rsid w:val="00C23462"/>
    <w:rsid w:val="00C440B5"/>
    <w:rsid w:val="00C511E5"/>
    <w:rsid w:val="00C54298"/>
    <w:rsid w:val="00CC05A7"/>
    <w:rsid w:val="00CC227D"/>
    <w:rsid w:val="00CC6B36"/>
    <w:rsid w:val="00CD499F"/>
    <w:rsid w:val="00D02D9D"/>
    <w:rsid w:val="00D10319"/>
    <w:rsid w:val="00D153D3"/>
    <w:rsid w:val="00D16022"/>
    <w:rsid w:val="00D23265"/>
    <w:rsid w:val="00D46099"/>
    <w:rsid w:val="00D46557"/>
    <w:rsid w:val="00D46EEF"/>
    <w:rsid w:val="00D51639"/>
    <w:rsid w:val="00D621BA"/>
    <w:rsid w:val="00D91088"/>
    <w:rsid w:val="00D914EB"/>
    <w:rsid w:val="00D96F3F"/>
    <w:rsid w:val="00DC3BC3"/>
    <w:rsid w:val="00DE2653"/>
    <w:rsid w:val="00DE5532"/>
    <w:rsid w:val="00DF5B7D"/>
    <w:rsid w:val="00E00169"/>
    <w:rsid w:val="00E00AF5"/>
    <w:rsid w:val="00E117F4"/>
    <w:rsid w:val="00E11801"/>
    <w:rsid w:val="00E12AB4"/>
    <w:rsid w:val="00E13F4A"/>
    <w:rsid w:val="00E212A5"/>
    <w:rsid w:val="00E34353"/>
    <w:rsid w:val="00E47F0D"/>
    <w:rsid w:val="00E53EAF"/>
    <w:rsid w:val="00E65DCD"/>
    <w:rsid w:val="00E84452"/>
    <w:rsid w:val="00E85AF7"/>
    <w:rsid w:val="00E9265E"/>
    <w:rsid w:val="00EA0A30"/>
    <w:rsid w:val="00EC3617"/>
    <w:rsid w:val="00EE2B0E"/>
    <w:rsid w:val="00EF14C2"/>
    <w:rsid w:val="00F1082D"/>
    <w:rsid w:val="00F140DF"/>
    <w:rsid w:val="00F17A97"/>
    <w:rsid w:val="00F22D4C"/>
    <w:rsid w:val="00F37C9B"/>
    <w:rsid w:val="00F40636"/>
    <w:rsid w:val="00F6088E"/>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16</cp:revision>
  <cp:lastPrinted>2022-11-03T14:30:00Z</cp:lastPrinted>
  <dcterms:created xsi:type="dcterms:W3CDTF">2026-03-27T08:47:00Z</dcterms:created>
  <dcterms:modified xsi:type="dcterms:W3CDTF">2026-03-27T15:04:00Z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