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1D8A42BE" w:rsidR="00DB6DE3" w:rsidRDefault="005D651E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15680">
              <w:rPr>
                <w:rFonts w:ascii="Arial" w:eastAsia="Arial" w:hAnsi="Arial" w:cs="Arial"/>
                <w:sz w:val="20"/>
              </w:rPr>
              <w:t>F2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C2F2B"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41D2F584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B219D4">
              <w:rPr>
                <w:rFonts w:ascii="Arial" w:eastAsia="Arial" w:hAnsi="Arial" w:cs="Arial"/>
                <w:sz w:val="20"/>
              </w:rPr>
              <w:t>October</w:t>
            </w:r>
            <w:r w:rsidR="001E646B">
              <w:rPr>
                <w:rFonts w:ascii="Arial" w:eastAsia="Arial" w:hAnsi="Arial" w:cs="Arial"/>
                <w:sz w:val="20"/>
              </w:rPr>
              <w:t xml:space="preserve"> 2025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 w:rsidTr="00415680">
        <w:trPr>
          <w:trHeight w:val="32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2B4AE62C" w14:textId="2A68E2A9" w:rsidR="00DB6DE3" w:rsidRDefault="001C2F2B" w:rsidP="00415680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5A79C8E9" w14:textId="67FCFCCC" w:rsidR="00B219D4" w:rsidRPr="00B219D4" w:rsidRDefault="00B219D4" w:rsidP="00B219D4">
            <w:pPr>
              <w:numPr>
                <w:ilvl w:val="0"/>
                <w:numId w:val="3"/>
              </w:numPr>
              <w:ind w:hanging="226"/>
              <w:rPr>
                <w:rFonts w:ascii="Arial" w:hAnsi="Arial" w:cs="Arial"/>
              </w:rPr>
            </w:pPr>
            <w:r w:rsidRPr="00B219D4">
              <w:rPr>
                <w:rFonts w:ascii="Arial" w:hAnsi="Arial" w:cs="Arial"/>
                <w:sz w:val="18"/>
              </w:rPr>
              <w:t xml:space="preserve">Working </w:t>
            </w:r>
            <w:r w:rsidR="005D651E">
              <w:rPr>
                <w:rFonts w:ascii="Arial" w:hAnsi="Arial" w:cs="Arial"/>
                <w:sz w:val="18"/>
              </w:rPr>
              <w:t>in</w:t>
            </w:r>
            <w:r w:rsidRPr="00B219D4">
              <w:rPr>
                <w:rFonts w:ascii="Arial" w:hAnsi="Arial" w:cs="Arial"/>
                <w:sz w:val="18"/>
              </w:rPr>
              <w:t xml:space="preserve"> </w:t>
            </w:r>
            <w:r w:rsidR="00415680">
              <w:rPr>
                <w:rFonts w:ascii="Arial" w:hAnsi="Arial" w:cs="Arial"/>
                <w:sz w:val="18"/>
              </w:rPr>
              <w:t>Early Year Foundation Stage</w:t>
            </w:r>
          </w:p>
          <w:p w14:paraId="3BBC4CAE" w14:textId="77777777" w:rsidR="00DB6DE3" w:rsidRDefault="00DB6DE3" w:rsidP="0083658B">
            <w:pPr>
              <w:ind w:left="233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8F45FC" w14:textId="786203D9" w:rsidR="00031A8B" w:rsidRPr="00031A8B" w:rsidRDefault="005A11C5" w:rsidP="00031A8B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</w:t>
            </w:r>
            <w:r w:rsidR="00415680">
              <w:rPr>
                <w:rFonts w:ascii="Arial" w:eastAsia="Arial" w:hAnsi="Arial" w:cs="Arial"/>
                <w:sz w:val="18"/>
              </w:rPr>
              <w:t xml:space="preserve"> support</w:t>
            </w:r>
            <w:r>
              <w:rPr>
                <w:rFonts w:ascii="Arial" w:eastAsia="Arial" w:hAnsi="Arial" w:cs="Arial"/>
                <w:sz w:val="18"/>
              </w:rPr>
              <w:t xml:space="preserve"> learn</w:t>
            </w:r>
            <w:r w:rsidR="00415680">
              <w:rPr>
                <w:rFonts w:ascii="Arial" w:eastAsia="Arial" w:hAnsi="Arial" w:cs="Arial"/>
                <w:sz w:val="18"/>
              </w:rPr>
              <w:t>ing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E6AD7F9" w14:textId="1F26425B" w:rsidR="00415680" w:rsidRPr="00415680" w:rsidRDefault="00031A8B" w:rsidP="00415680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support children with support plan and EHCP targets</w:t>
            </w:r>
          </w:p>
          <w:p w14:paraId="19CC6DE9" w14:textId="69BCC7C8" w:rsidR="00415680" w:rsidRPr="00415680" w:rsidRDefault="00415680" w:rsidP="00415680">
            <w:pPr>
              <w:numPr>
                <w:ilvl w:val="0"/>
                <w:numId w:val="5"/>
              </w:numPr>
              <w:ind w:left="273" w:hanging="235"/>
            </w:pPr>
            <w:r>
              <w:rPr>
                <w:sz w:val="18"/>
              </w:rPr>
              <w:t xml:space="preserve">Understanding of how to have high quality interactions with pupils in order to develop communication and language </w:t>
            </w:r>
          </w:p>
          <w:p w14:paraId="59F6DD39" w14:textId="50C1522B" w:rsidR="00415680" w:rsidRPr="00D93F0C" w:rsidRDefault="00415680" w:rsidP="00415680"/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31A8B"/>
    <w:rsid w:val="0003458C"/>
    <w:rsid w:val="00180798"/>
    <w:rsid w:val="001C2F2B"/>
    <w:rsid w:val="001E646B"/>
    <w:rsid w:val="003E1164"/>
    <w:rsid w:val="00415680"/>
    <w:rsid w:val="005A11C5"/>
    <w:rsid w:val="005D651E"/>
    <w:rsid w:val="005F4E4A"/>
    <w:rsid w:val="00756E2F"/>
    <w:rsid w:val="0083658B"/>
    <w:rsid w:val="00923C25"/>
    <w:rsid w:val="00B219D4"/>
    <w:rsid w:val="00B56CFB"/>
    <w:rsid w:val="00C92A7E"/>
    <w:rsid w:val="00D22253"/>
    <w:rsid w:val="00D93F0C"/>
    <w:rsid w:val="00DB6DE3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headteacher</cp:lastModifiedBy>
  <cp:revision>2</cp:revision>
  <dcterms:created xsi:type="dcterms:W3CDTF">2026-02-25T09:50:00Z</dcterms:created>
  <dcterms:modified xsi:type="dcterms:W3CDTF">2026-02-25T09:50:00Z</dcterms:modified>
</cp:coreProperties>
</file>