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20BD0" w14:textId="77777777" w:rsidR="00CF5467" w:rsidRDefault="00CF5467">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F5467" w14:paraId="1BB56814" w14:textId="77777777">
        <w:tc>
          <w:tcPr>
            <w:tcW w:w="9016" w:type="dxa"/>
            <w:shd w:val="clear" w:color="auto" w:fill="003038"/>
          </w:tcPr>
          <w:p w14:paraId="430BFE8F" w14:textId="77777777" w:rsidR="00CF5467" w:rsidRDefault="00FD5866">
            <w:pPr>
              <w:pBdr>
                <w:top w:val="nil"/>
                <w:left w:val="nil"/>
                <w:bottom w:val="nil"/>
                <w:right w:val="nil"/>
                <w:between w:val="nil"/>
              </w:pBdr>
              <w:tabs>
                <w:tab w:val="center" w:pos="4320"/>
                <w:tab w:val="right" w:pos="8640"/>
              </w:tabs>
              <w:ind w:hanging="2"/>
              <w:jc w:val="center"/>
              <w:rPr>
                <w:color w:val="FFFAED"/>
              </w:rPr>
            </w:pPr>
            <w:r>
              <w:rPr>
                <w:b/>
                <w:color w:val="FFFAED"/>
              </w:rPr>
              <w:t xml:space="preserve">Soke Education Trust </w:t>
            </w:r>
          </w:p>
          <w:p w14:paraId="3E318AAE" w14:textId="77777777" w:rsidR="00CF5467" w:rsidRDefault="00FD5866">
            <w:pPr>
              <w:pBdr>
                <w:top w:val="nil"/>
                <w:left w:val="nil"/>
                <w:bottom w:val="nil"/>
                <w:right w:val="nil"/>
                <w:between w:val="nil"/>
              </w:pBdr>
              <w:tabs>
                <w:tab w:val="center" w:pos="4320"/>
                <w:tab w:val="right" w:pos="8640"/>
              </w:tabs>
              <w:ind w:hanging="2"/>
              <w:jc w:val="center"/>
              <w:rPr>
                <w:color w:val="FFFAED"/>
              </w:rPr>
            </w:pPr>
            <w:r>
              <w:rPr>
                <w:b/>
                <w:color w:val="FFFAED"/>
              </w:rPr>
              <w:t>JOB DESCRIPTION</w:t>
            </w:r>
          </w:p>
          <w:p w14:paraId="0DA20563" w14:textId="77777777" w:rsidR="00CF5467" w:rsidRDefault="00FD5866">
            <w:pPr>
              <w:jc w:val="center"/>
              <w:rPr>
                <w:b/>
                <w:color w:val="000000"/>
              </w:rPr>
            </w:pPr>
            <w:r>
              <w:rPr>
                <w:b/>
                <w:color w:val="FFFAED"/>
              </w:rPr>
              <w:t>Class Teacher</w:t>
            </w:r>
          </w:p>
        </w:tc>
      </w:tr>
    </w:tbl>
    <w:p w14:paraId="19669B30" w14:textId="77777777" w:rsidR="00CF5467" w:rsidRDefault="00CF5467"/>
    <w:p w14:paraId="105C44B3" w14:textId="77777777" w:rsidR="00CF5467" w:rsidRDefault="00FD5866">
      <w:pPr>
        <w:ind w:hanging="2"/>
        <w:rPr>
          <w:b/>
        </w:rPr>
      </w:pPr>
      <w:r>
        <w:rPr>
          <w:b/>
        </w:rPr>
        <w:t xml:space="preserve">Responsible to: </w:t>
      </w:r>
      <w:r>
        <w:rPr>
          <w:b/>
        </w:rPr>
        <w:tab/>
        <w:t>Headteacher</w:t>
      </w:r>
    </w:p>
    <w:p w14:paraId="3EC44CB6" w14:textId="77777777" w:rsidR="00CF5467" w:rsidRDefault="00FD5866">
      <w:pPr>
        <w:ind w:hanging="2"/>
        <w:rPr>
          <w:b/>
        </w:rPr>
      </w:pPr>
      <w:r>
        <w:rPr>
          <w:b/>
        </w:rPr>
        <w:t>Grade:</w:t>
      </w:r>
      <w:r>
        <w:rPr>
          <w:b/>
        </w:rPr>
        <w:tab/>
      </w:r>
      <w:r>
        <w:rPr>
          <w:b/>
        </w:rPr>
        <w:tab/>
      </w:r>
      <w:r>
        <w:rPr>
          <w:b/>
        </w:rPr>
        <w:tab/>
        <w:t>MPS1-UPS3</w:t>
      </w:r>
    </w:p>
    <w:p w14:paraId="552D3C97" w14:textId="77777777" w:rsidR="00CF5467" w:rsidRDefault="00FD5866">
      <w:pPr>
        <w:ind w:hanging="2"/>
      </w:pPr>
      <w:r>
        <w:rPr>
          <w:b/>
        </w:rPr>
        <w:t>Core Purpose:</w:t>
      </w:r>
    </w:p>
    <w:p w14:paraId="437A4964" w14:textId="77777777" w:rsidR="00CF5467" w:rsidRDefault="00FD5866">
      <w:pPr>
        <w:ind w:hanging="2"/>
        <w:jc w:val="center"/>
      </w:pPr>
      <w:r>
        <w:t>To meet the Trust’s aim:</w:t>
      </w:r>
    </w:p>
    <w:p w14:paraId="455E67AE" w14:textId="77777777" w:rsidR="00CF5467" w:rsidRDefault="00FD5866">
      <w:pPr>
        <w:pBdr>
          <w:top w:val="nil"/>
          <w:left w:val="nil"/>
          <w:bottom w:val="nil"/>
          <w:right w:val="nil"/>
          <w:between w:val="nil"/>
        </w:pBdr>
        <w:spacing w:line="240" w:lineRule="auto"/>
        <w:ind w:hanging="2"/>
        <w:jc w:val="center"/>
        <w:rPr>
          <w:color w:val="000000"/>
        </w:rPr>
      </w:pPr>
      <w:r>
        <w:rPr>
          <w:b/>
          <w:i/>
          <w:color w:val="000000"/>
        </w:rPr>
        <w:t xml:space="preserve">“Sustain high expectations, explore the world we live in and transform life opportunities </w:t>
      </w:r>
      <w:r>
        <w:rPr>
          <w:b/>
          <w:color w:val="000000"/>
        </w:rPr>
        <w:t>to enable children to learn important knowledge, skills and concepts so they make meaning of the world and thrive within it.”</w:t>
      </w:r>
    </w:p>
    <w:p w14:paraId="51BC5CB2" w14:textId="77777777" w:rsidR="00CF5467" w:rsidRDefault="00FD5866">
      <w:pPr>
        <w:pBdr>
          <w:top w:val="nil"/>
          <w:left w:val="nil"/>
          <w:bottom w:val="nil"/>
          <w:right w:val="nil"/>
          <w:between w:val="nil"/>
        </w:pBdr>
        <w:tabs>
          <w:tab w:val="center" w:pos="4320"/>
          <w:tab w:val="right" w:pos="8640"/>
        </w:tabs>
        <w:spacing w:line="240" w:lineRule="auto"/>
        <w:rPr>
          <w:color w:val="000000"/>
        </w:rPr>
      </w:pPr>
      <w:r>
        <w:rPr>
          <w:color w:val="000000"/>
        </w:rPr>
        <w:t>This job description should be implemented along with the following documents:</w:t>
      </w:r>
    </w:p>
    <w:p w14:paraId="423CF460" w14:textId="77777777" w:rsidR="00CF5467" w:rsidRDefault="00FD5866">
      <w:pPr>
        <w:numPr>
          <w:ilvl w:val="0"/>
          <w:numId w:val="1"/>
        </w:numPr>
        <w:pBdr>
          <w:top w:val="nil"/>
          <w:left w:val="nil"/>
          <w:bottom w:val="nil"/>
          <w:right w:val="nil"/>
          <w:between w:val="nil"/>
        </w:pBdr>
        <w:tabs>
          <w:tab w:val="center" w:pos="4320"/>
          <w:tab w:val="right" w:pos="8640"/>
        </w:tabs>
        <w:spacing w:after="0" w:line="240" w:lineRule="auto"/>
        <w:rPr>
          <w:color w:val="000000"/>
        </w:rPr>
      </w:pPr>
      <w:r>
        <w:rPr>
          <w:color w:val="000000"/>
        </w:rPr>
        <w:t>Qualified Teacher Status Standards</w:t>
      </w:r>
    </w:p>
    <w:p w14:paraId="3777ED4E" w14:textId="77777777" w:rsidR="00CF5467" w:rsidRDefault="00FD5866">
      <w:pPr>
        <w:numPr>
          <w:ilvl w:val="0"/>
          <w:numId w:val="1"/>
        </w:numPr>
        <w:pBdr>
          <w:top w:val="nil"/>
          <w:left w:val="nil"/>
          <w:bottom w:val="nil"/>
          <w:right w:val="nil"/>
          <w:between w:val="nil"/>
        </w:pBdr>
        <w:tabs>
          <w:tab w:val="center" w:pos="4320"/>
          <w:tab w:val="right" w:pos="8640"/>
        </w:tabs>
        <w:spacing w:after="0" w:line="240" w:lineRule="auto"/>
        <w:rPr>
          <w:color w:val="000000"/>
        </w:rPr>
      </w:pPr>
      <w:r>
        <w:rPr>
          <w:color w:val="000000"/>
        </w:rPr>
        <w:t>Performance Threshold / Senior Teacher Standards</w:t>
      </w:r>
    </w:p>
    <w:p w14:paraId="0ED7886E" w14:textId="77777777" w:rsidR="00CF5467" w:rsidRDefault="00CF5467">
      <w:pPr>
        <w:pBdr>
          <w:top w:val="nil"/>
          <w:left w:val="nil"/>
          <w:bottom w:val="nil"/>
          <w:right w:val="nil"/>
          <w:between w:val="nil"/>
        </w:pBdr>
        <w:tabs>
          <w:tab w:val="center" w:pos="4320"/>
          <w:tab w:val="right" w:pos="8640"/>
        </w:tabs>
        <w:spacing w:line="240" w:lineRule="auto"/>
        <w:ind w:hanging="2"/>
        <w:rPr>
          <w:color w:val="000000"/>
        </w:rPr>
      </w:pPr>
    </w:p>
    <w:p w14:paraId="7D99952F" w14:textId="77777777" w:rsidR="00CF5467" w:rsidRDefault="00FD5866">
      <w:pPr>
        <w:pBdr>
          <w:top w:val="nil"/>
          <w:left w:val="nil"/>
          <w:bottom w:val="nil"/>
          <w:right w:val="nil"/>
          <w:between w:val="nil"/>
        </w:pBdr>
        <w:tabs>
          <w:tab w:val="center" w:pos="4320"/>
          <w:tab w:val="right" w:pos="8640"/>
        </w:tabs>
        <w:spacing w:line="240" w:lineRule="auto"/>
        <w:ind w:hanging="2"/>
        <w:rPr>
          <w:color w:val="000000"/>
        </w:rPr>
      </w:pPr>
      <w:proofErr w:type="spellStart"/>
      <w:r>
        <w:rPr>
          <w:b/>
          <w:color w:val="000000"/>
        </w:rPr>
        <w:t>Classteacher</w:t>
      </w:r>
      <w:proofErr w:type="spellEnd"/>
      <w:r>
        <w:rPr>
          <w:b/>
          <w:color w:val="000000"/>
        </w:rPr>
        <w:t xml:space="preserve"> Responsibilities:</w:t>
      </w:r>
    </w:p>
    <w:p w14:paraId="07FD393E" w14:textId="77777777" w:rsidR="00CF5467" w:rsidRDefault="00FD5866">
      <w:pPr>
        <w:numPr>
          <w:ilvl w:val="0"/>
          <w:numId w:val="2"/>
        </w:numPr>
        <w:pBdr>
          <w:top w:val="nil"/>
          <w:left w:val="nil"/>
          <w:bottom w:val="nil"/>
          <w:right w:val="nil"/>
          <w:between w:val="nil"/>
        </w:pBdr>
        <w:tabs>
          <w:tab w:val="center" w:pos="4320"/>
          <w:tab w:val="right" w:pos="8640"/>
        </w:tabs>
        <w:spacing w:after="0" w:line="240" w:lineRule="auto"/>
        <w:rPr>
          <w:color w:val="000000"/>
        </w:rPr>
      </w:pPr>
      <w:r>
        <w:rPr>
          <w:color w:val="000000"/>
        </w:rPr>
        <w:t>To contribute to the school improvement priorities by providing consistently good teaching and learning</w:t>
      </w:r>
    </w:p>
    <w:p w14:paraId="1889BB18" w14:textId="77777777" w:rsidR="00CF5467" w:rsidRDefault="00FD5866">
      <w:pPr>
        <w:numPr>
          <w:ilvl w:val="0"/>
          <w:numId w:val="2"/>
        </w:numPr>
        <w:pBdr>
          <w:top w:val="nil"/>
          <w:left w:val="nil"/>
          <w:bottom w:val="nil"/>
          <w:right w:val="nil"/>
          <w:between w:val="nil"/>
        </w:pBdr>
        <w:tabs>
          <w:tab w:val="center" w:pos="4320"/>
          <w:tab w:val="right" w:pos="8640"/>
        </w:tabs>
        <w:spacing w:after="0" w:line="240" w:lineRule="auto"/>
        <w:rPr>
          <w:rFonts w:ascii="Comic Sans MS" w:eastAsia="Comic Sans MS" w:hAnsi="Comic Sans MS" w:cs="Comic Sans MS"/>
          <w:color w:val="000000"/>
        </w:rPr>
      </w:pPr>
      <w:r>
        <w:rPr>
          <w:color w:val="000000"/>
        </w:rPr>
        <w:t>To be responsible for leading learning within the classroom</w:t>
      </w:r>
      <w:r>
        <w:rPr>
          <w:b/>
          <w:color w:val="000000"/>
        </w:rPr>
        <w:t xml:space="preserve"> </w:t>
      </w:r>
      <w:r>
        <w:rPr>
          <w:color w:val="000000"/>
        </w:rPr>
        <w:t>and effectively deploying additional adults</w:t>
      </w:r>
    </w:p>
    <w:p w14:paraId="76DB4AB4" w14:textId="77777777" w:rsidR="00CF5467" w:rsidRDefault="00FD5866">
      <w:pPr>
        <w:numPr>
          <w:ilvl w:val="0"/>
          <w:numId w:val="2"/>
        </w:numPr>
        <w:pBdr>
          <w:top w:val="nil"/>
          <w:left w:val="nil"/>
          <w:bottom w:val="nil"/>
          <w:right w:val="nil"/>
          <w:between w:val="nil"/>
        </w:pBdr>
        <w:tabs>
          <w:tab w:val="center" w:pos="4320"/>
          <w:tab w:val="right" w:pos="8640"/>
        </w:tabs>
        <w:spacing w:after="0" w:line="240" w:lineRule="auto"/>
        <w:rPr>
          <w:color w:val="000000"/>
        </w:rPr>
      </w:pPr>
      <w:r>
        <w:rPr>
          <w:color w:val="000000"/>
        </w:rPr>
        <w:t>To ensure learning is planned to develop children’s skills, knowledge and understanding</w:t>
      </w:r>
    </w:p>
    <w:p w14:paraId="55CDC410" w14:textId="77777777" w:rsidR="00CF5467" w:rsidRDefault="00FD5866">
      <w:pPr>
        <w:numPr>
          <w:ilvl w:val="0"/>
          <w:numId w:val="2"/>
        </w:numPr>
        <w:pBdr>
          <w:top w:val="nil"/>
          <w:left w:val="nil"/>
          <w:bottom w:val="nil"/>
          <w:right w:val="nil"/>
          <w:between w:val="nil"/>
        </w:pBdr>
        <w:tabs>
          <w:tab w:val="center" w:pos="4320"/>
          <w:tab w:val="right" w:pos="8640"/>
        </w:tabs>
        <w:spacing w:after="0" w:line="240" w:lineRule="auto"/>
        <w:rPr>
          <w:color w:val="000000"/>
        </w:rPr>
      </w:pPr>
      <w:bookmarkStart w:id="0" w:name="_heading=h.1fob9te" w:colFirst="0" w:colLast="0"/>
      <w:bookmarkEnd w:id="0"/>
      <w:r>
        <w:rPr>
          <w:color w:val="000000"/>
        </w:rPr>
        <w:t>To provide feedback to children on their progress, in accordance with the school’s Feedback, Marking &amp; Assessment policy</w:t>
      </w:r>
    </w:p>
    <w:p w14:paraId="51E79093" w14:textId="77777777" w:rsidR="00CF5467" w:rsidRDefault="00FD5866">
      <w:pPr>
        <w:numPr>
          <w:ilvl w:val="0"/>
          <w:numId w:val="2"/>
        </w:numPr>
        <w:pBdr>
          <w:top w:val="nil"/>
          <w:left w:val="nil"/>
          <w:bottom w:val="nil"/>
          <w:right w:val="nil"/>
          <w:between w:val="nil"/>
        </w:pBdr>
        <w:tabs>
          <w:tab w:val="center" w:pos="4320"/>
          <w:tab w:val="right" w:pos="8640"/>
        </w:tabs>
        <w:spacing w:after="0" w:line="240" w:lineRule="auto"/>
        <w:rPr>
          <w:color w:val="000000"/>
        </w:rPr>
      </w:pPr>
      <w:r>
        <w:rPr>
          <w:color w:val="000000"/>
        </w:rPr>
        <w:t>To be an effective team player and contribute to team planning activities</w:t>
      </w:r>
    </w:p>
    <w:p w14:paraId="3BA22D6C" w14:textId="77777777" w:rsidR="00CF5467" w:rsidRDefault="00FD5866">
      <w:pPr>
        <w:numPr>
          <w:ilvl w:val="0"/>
          <w:numId w:val="2"/>
        </w:numPr>
        <w:pBdr>
          <w:top w:val="nil"/>
          <w:left w:val="nil"/>
          <w:bottom w:val="nil"/>
          <w:right w:val="nil"/>
          <w:between w:val="nil"/>
        </w:pBdr>
        <w:tabs>
          <w:tab w:val="center" w:pos="4320"/>
          <w:tab w:val="right" w:pos="8640"/>
        </w:tabs>
        <w:spacing w:after="0" w:line="240" w:lineRule="auto"/>
        <w:rPr>
          <w:color w:val="000000"/>
        </w:rPr>
      </w:pPr>
      <w:r>
        <w:rPr>
          <w:color w:val="000000"/>
        </w:rPr>
        <w:t>To effectively manage behaviour, in accordance with the school’s policy to ensure a calm environment, conducive to learning.</w:t>
      </w:r>
    </w:p>
    <w:p w14:paraId="57B54FCA" w14:textId="77777777" w:rsidR="00CF5467" w:rsidRDefault="00FD5866">
      <w:pPr>
        <w:numPr>
          <w:ilvl w:val="0"/>
          <w:numId w:val="2"/>
        </w:numPr>
        <w:pBdr>
          <w:top w:val="nil"/>
          <w:left w:val="nil"/>
          <w:bottom w:val="nil"/>
          <w:right w:val="nil"/>
          <w:between w:val="nil"/>
        </w:pBdr>
        <w:tabs>
          <w:tab w:val="center" w:pos="4320"/>
          <w:tab w:val="right" w:pos="8640"/>
        </w:tabs>
        <w:spacing w:after="0" w:line="240" w:lineRule="auto"/>
        <w:rPr>
          <w:color w:val="000000"/>
        </w:rPr>
      </w:pPr>
      <w:r>
        <w:rPr>
          <w:color w:val="000000"/>
        </w:rPr>
        <w:t>To support children’s pastoral development</w:t>
      </w:r>
    </w:p>
    <w:p w14:paraId="61C2E421" w14:textId="77777777" w:rsidR="00CF5467" w:rsidRDefault="00FD5866">
      <w:pPr>
        <w:numPr>
          <w:ilvl w:val="0"/>
          <w:numId w:val="2"/>
        </w:numPr>
        <w:pBdr>
          <w:top w:val="nil"/>
          <w:left w:val="nil"/>
          <w:bottom w:val="nil"/>
          <w:right w:val="nil"/>
          <w:between w:val="nil"/>
        </w:pBdr>
        <w:tabs>
          <w:tab w:val="center" w:pos="4320"/>
          <w:tab w:val="right" w:pos="8640"/>
        </w:tabs>
        <w:spacing w:after="0" w:line="240" w:lineRule="auto"/>
        <w:rPr>
          <w:color w:val="000000"/>
        </w:rPr>
      </w:pPr>
      <w:r>
        <w:rPr>
          <w:color w:val="000000"/>
        </w:rPr>
        <w:t>To be a reflective practitioner and identify personal, annual professional development needs</w:t>
      </w:r>
    </w:p>
    <w:p w14:paraId="0CB6A779" w14:textId="77777777" w:rsidR="00CF5467" w:rsidRDefault="00CF5467">
      <w:pPr>
        <w:pBdr>
          <w:top w:val="nil"/>
          <w:left w:val="nil"/>
          <w:bottom w:val="nil"/>
          <w:right w:val="nil"/>
          <w:between w:val="nil"/>
        </w:pBdr>
        <w:tabs>
          <w:tab w:val="center" w:pos="4320"/>
          <w:tab w:val="right" w:pos="8640"/>
        </w:tabs>
        <w:spacing w:line="240" w:lineRule="auto"/>
        <w:ind w:left="-2"/>
        <w:rPr>
          <w:color w:val="000000"/>
        </w:rPr>
      </w:pPr>
    </w:p>
    <w:p w14:paraId="56438C7F" w14:textId="77777777" w:rsidR="00CF5467" w:rsidRDefault="00FD5866">
      <w:pPr>
        <w:pBdr>
          <w:top w:val="nil"/>
          <w:left w:val="nil"/>
          <w:bottom w:val="nil"/>
          <w:right w:val="nil"/>
          <w:between w:val="nil"/>
        </w:pBdr>
        <w:tabs>
          <w:tab w:val="center" w:pos="4320"/>
          <w:tab w:val="right" w:pos="8640"/>
        </w:tabs>
        <w:spacing w:line="240" w:lineRule="auto"/>
        <w:ind w:hanging="2"/>
        <w:rPr>
          <w:color w:val="000000"/>
        </w:rPr>
      </w:pPr>
      <w:r>
        <w:rPr>
          <w:b/>
          <w:color w:val="000000"/>
        </w:rPr>
        <w:t xml:space="preserve">Subject Leader Responsibilities: </w:t>
      </w:r>
      <w:r>
        <w:rPr>
          <w:color w:val="000000"/>
        </w:rPr>
        <w:t>(following successful completion of an early career teacher’s induction period)</w:t>
      </w:r>
    </w:p>
    <w:p w14:paraId="7871BF2C" w14:textId="77777777" w:rsidR="00CF5467" w:rsidRDefault="00CF5467">
      <w:pPr>
        <w:pBdr>
          <w:top w:val="nil"/>
          <w:left w:val="nil"/>
          <w:bottom w:val="nil"/>
          <w:right w:val="nil"/>
          <w:between w:val="nil"/>
        </w:pBdr>
        <w:tabs>
          <w:tab w:val="center" w:pos="4320"/>
          <w:tab w:val="right" w:pos="8640"/>
        </w:tabs>
        <w:spacing w:line="240" w:lineRule="auto"/>
        <w:ind w:hanging="2"/>
        <w:rPr>
          <w:color w:val="000000"/>
        </w:rPr>
      </w:pPr>
    </w:p>
    <w:p w14:paraId="3EBFEF6C" w14:textId="77777777" w:rsidR="00CF5467" w:rsidRDefault="00FD5866">
      <w:pPr>
        <w:numPr>
          <w:ilvl w:val="0"/>
          <w:numId w:val="3"/>
        </w:numPr>
        <w:pBdr>
          <w:top w:val="nil"/>
          <w:left w:val="nil"/>
          <w:bottom w:val="nil"/>
          <w:right w:val="nil"/>
          <w:between w:val="nil"/>
        </w:pBdr>
        <w:tabs>
          <w:tab w:val="center" w:pos="4320"/>
          <w:tab w:val="right" w:pos="8640"/>
        </w:tabs>
        <w:spacing w:after="0" w:line="240" w:lineRule="auto"/>
        <w:rPr>
          <w:color w:val="000000"/>
        </w:rPr>
      </w:pPr>
      <w:r>
        <w:rPr>
          <w:color w:val="000000"/>
        </w:rPr>
        <w:t xml:space="preserve">To monitor the development of a National Curriculum subject area and to review our approach </w:t>
      </w:r>
    </w:p>
    <w:p w14:paraId="6450E690" w14:textId="77777777" w:rsidR="00CF5467" w:rsidRDefault="00FD5866">
      <w:pPr>
        <w:numPr>
          <w:ilvl w:val="0"/>
          <w:numId w:val="3"/>
        </w:numPr>
        <w:pBdr>
          <w:top w:val="nil"/>
          <w:left w:val="nil"/>
          <w:bottom w:val="nil"/>
          <w:right w:val="nil"/>
          <w:between w:val="nil"/>
        </w:pBdr>
        <w:tabs>
          <w:tab w:val="center" w:pos="4320"/>
          <w:tab w:val="right" w:pos="8640"/>
        </w:tabs>
        <w:spacing w:after="0" w:line="240" w:lineRule="auto"/>
        <w:rPr>
          <w:color w:val="000000"/>
        </w:rPr>
      </w:pPr>
      <w:r>
        <w:rPr>
          <w:color w:val="000000"/>
        </w:rPr>
        <w:t xml:space="preserve">Produce, review and update policy documents associated with an area of curriculum leadership. </w:t>
      </w:r>
    </w:p>
    <w:p w14:paraId="0EAA0479" w14:textId="77777777" w:rsidR="00CF5467" w:rsidRDefault="00FD5866">
      <w:pPr>
        <w:numPr>
          <w:ilvl w:val="0"/>
          <w:numId w:val="3"/>
        </w:numPr>
        <w:pBdr>
          <w:top w:val="nil"/>
          <w:left w:val="nil"/>
          <w:bottom w:val="nil"/>
          <w:right w:val="nil"/>
          <w:between w:val="nil"/>
        </w:pBdr>
        <w:tabs>
          <w:tab w:val="center" w:pos="4320"/>
          <w:tab w:val="right" w:pos="8640"/>
        </w:tabs>
        <w:spacing w:after="0" w:line="240" w:lineRule="auto"/>
        <w:rPr>
          <w:color w:val="000000"/>
        </w:rPr>
      </w:pPr>
      <w:r>
        <w:rPr>
          <w:color w:val="000000"/>
        </w:rPr>
        <w:t>Develop schemes of work with staff input</w:t>
      </w:r>
    </w:p>
    <w:p w14:paraId="2B7A477C" w14:textId="77777777" w:rsidR="00CF5467" w:rsidRDefault="00FD5866">
      <w:pPr>
        <w:numPr>
          <w:ilvl w:val="0"/>
          <w:numId w:val="3"/>
        </w:numPr>
        <w:pBdr>
          <w:top w:val="nil"/>
          <w:left w:val="nil"/>
          <w:bottom w:val="nil"/>
          <w:right w:val="nil"/>
          <w:between w:val="nil"/>
        </w:pBdr>
        <w:tabs>
          <w:tab w:val="center" w:pos="4320"/>
          <w:tab w:val="right" w:pos="8640"/>
        </w:tabs>
        <w:spacing w:after="0" w:line="240" w:lineRule="auto"/>
        <w:rPr>
          <w:color w:val="000000"/>
        </w:rPr>
      </w:pPr>
      <w:r>
        <w:rPr>
          <w:color w:val="000000"/>
        </w:rPr>
        <w:t>To ensure the provision of resources and equipment</w:t>
      </w:r>
    </w:p>
    <w:p w14:paraId="0D153C5D" w14:textId="77777777" w:rsidR="00CF5467" w:rsidRDefault="00FD5866">
      <w:pPr>
        <w:numPr>
          <w:ilvl w:val="0"/>
          <w:numId w:val="3"/>
        </w:numPr>
        <w:pBdr>
          <w:top w:val="nil"/>
          <w:left w:val="nil"/>
          <w:bottom w:val="nil"/>
          <w:right w:val="nil"/>
          <w:between w:val="nil"/>
        </w:pBdr>
        <w:tabs>
          <w:tab w:val="center" w:pos="4320"/>
          <w:tab w:val="right" w:pos="8640"/>
        </w:tabs>
        <w:spacing w:after="0" w:line="240" w:lineRule="auto"/>
        <w:rPr>
          <w:color w:val="000000"/>
        </w:rPr>
      </w:pPr>
      <w:r>
        <w:rPr>
          <w:color w:val="000000"/>
        </w:rPr>
        <w:t>To identify and promote CPD.</w:t>
      </w:r>
    </w:p>
    <w:p w14:paraId="02B966DF" w14:textId="77777777" w:rsidR="00CF5467" w:rsidRDefault="00FD5866">
      <w:pPr>
        <w:numPr>
          <w:ilvl w:val="0"/>
          <w:numId w:val="3"/>
        </w:numPr>
        <w:pBdr>
          <w:top w:val="nil"/>
          <w:left w:val="nil"/>
          <w:bottom w:val="nil"/>
          <w:right w:val="nil"/>
          <w:between w:val="nil"/>
        </w:pBdr>
        <w:tabs>
          <w:tab w:val="center" w:pos="4320"/>
          <w:tab w:val="right" w:pos="8640"/>
        </w:tabs>
        <w:spacing w:after="0" w:line="240" w:lineRule="auto"/>
        <w:rPr>
          <w:color w:val="000000"/>
        </w:rPr>
      </w:pPr>
      <w:r>
        <w:rPr>
          <w:color w:val="000000"/>
        </w:rPr>
        <w:lastRenderedPageBreak/>
        <w:t>To keep up-to-date through INSET and relevant documents</w:t>
      </w:r>
    </w:p>
    <w:p w14:paraId="1DAC3D80" w14:textId="77777777" w:rsidR="00CF5467" w:rsidRDefault="00FD5866">
      <w:pPr>
        <w:numPr>
          <w:ilvl w:val="0"/>
          <w:numId w:val="3"/>
        </w:numPr>
        <w:pBdr>
          <w:top w:val="nil"/>
          <w:left w:val="nil"/>
          <w:bottom w:val="nil"/>
          <w:right w:val="nil"/>
          <w:between w:val="nil"/>
        </w:pBdr>
        <w:tabs>
          <w:tab w:val="center" w:pos="4320"/>
          <w:tab w:val="right" w:pos="8640"/>
        </w:tabs>
        <w:spacing w:after="0" w:line="240" w:lineRule="auto"/>
        <w:rPr>
          <w:color w:val="000000"/>
        </w:rPr>
      </w:pPr>
      <w:r>
        <w:rPr>
          <w:color w:val="000000"/>
        </w:rPr>
        <w:t>To liaise with Governors, parents and other schools re subject area.</w:t>
      </w:r>
    </w:p>
    <w:p w14:paraId="73C00BB9" w14:textId="77777777" w:rsidR="00CF5467" w:rsidRDefault="00FD5866">
      <w:pPr>
        <w:numPr>
          <w:ilvl w:val="0"/>
          <w:numId w:val="3"/>
        </w:numPr>
        <w:pBdr>
          <w:top w:val="nil"/>
          <w:left w:val="nil"/>
          <w:bottom w:val="nil"/>
          <w:right w:val="nil"/>
          <w:between w:val="nil"/>
        </w:pBdr>
        <w:tabs>
          <w:tab w:val="center" w:pos="4320"/>
          <w:tab w:val="right" w:pos="8640"/>
        </w:tabs>
        <w:spacing w:after="0" w:line="240" w:lineRule="auto"/>
        <w:rPr>
          <w:color w:val="000000"/>
        </w:rPr>
      </w:pPr>
      <w:r>
        <w:rPr>
          <w:color w:val="000000"/>
        </w:rPr>
        <w:t>To monitor and produce assessment objectives</w:t>
      </w:r>
    </w:p>
    <w:p w14:paraId="298EC034" w14:textId="77777777" w:rsidR="00CF5467" w:rsidRDefault="00FD5866">
      <w:pPr>
        <w:numPr>
          <w:ilvl w:val="0"/>
          <w:numId w:val="3"/>
        </w:numPr>
        <w:pBdr>
          <w:top w:val="nil"/>
          <w:left w:val="nil"/>
          <w:bottom w:val="nil"/>
          <w:right w:val="nil"/>
          <w:between w:val="nil"/>
        </w:pBdr>
        <w:tabs>
          <w:tab w:val="center" w:pos="4320"/>
          <w:tab w:val="right" w:pos="8640"/>
        </w:tabs>
        <w:spacing w:after="0" w:line="240" w:lineRule="auto"/>
        <w:rPr>
          <w:color w:val="000000"/>
        </w:rPr>
      </w:pPr>
      <w:r>
        <w:rPr>
          <w:color w:val="000000"/>
        </w:rPr>
        <w:t>To actively promote subject linkage and creativity.</w:t>
      </w:r>
    </w:p>
    <w:p w14:paraId="64705871" w14:textId="77777777" w:rsidR="00CF5467" w:rsidRDefault="00FD5866">
      <w:pPr>
        <w:numPr>
          <w:ilvl w:val="0"/>
          <w:numId w:val="3"/>
        </w:numPr>
        <w:pBdr>
          <w:top w:val="nil"/>
          <w:left w:val="nil"/>
          <w:bottom w:val="nil"/>
          <w:right w:val="nil"/>
          <w:between w:val="nil"/>
        </w:pBdr>
        <w:tabs>
          <w:tab w:val="center" w:pos="4320"/>
          <w:tab w:val="right" w:pos="8640"/>
        </w:tabs>
        <w:spacing w:after="0" w:line="240" w:lineRule="auto"/>
        <w:rPr>
          <w:color w:val="000000"/>
        </w:rPr>
      </w:pPr>
      <w:r>
        <w:rPr>
          <w:color w:val="000000"/>
        </w:rPr>
        <w:t>To evaluate learning in your subject through pupil voice, work scrutiny, planning and observation and take relevant action.</w:t>
      </w:r>
    </w:p>
    <w:p w14:paraId="44FDC0D1" w14:textId="77777777" w:rsidR="00CF5467" w:rsidRDefault="00CF5467">
      <w:pPr>
        <w:pBdr>
          <w:top w:val="nil"/>
          <w:left w:val="nil"/>
          <w:bottom w:val="nil"/>
          <w:right w:val="nil"/>
          <w:between w:val="nil"/>
        </w:pBdr>
        <w:tabs>
          <w:tab w:val="center" w:pos="4320"/>
          <w:tab w:val="right" w:pos="8640"/>
        </w:tabs>
        <w:spacing w:line="240" w:lineRule="auto"/>
        <w:ind w:left="-2"/>
        <w:rPr>
          <w:color w:val="000000"/>
        </w:rPr>
      </w:pPr>
    </w:p>
    <w:p w14:paraId="55DADCA1" w14:textId="77777777" w:rsidR="00CF5467" w:rsidRDefault="00FD5866">
      <w:pPr>
        <w:ind w:hanging="2"/>
      </w:pPr>
      <w:r>
        <w:rPr>
          <w:b/>
        </w:rPr>
        <w:t>Safeguarding</w:t>
      </w:r>
    </w:p>
    <w:p w14:paraId="484EEA00" w14:textId="77777777" w:rsidR="00CF5467" w:rsidRDefault="00CF5467">
      <w:pPr>
        <w:ind w:hanging="2"/>
      </w:pPr>
    </w:p>
    <w:p w14:paraId="1673CFDA" w14:textId="77777777" w:rsidR="00CF5467" w:rsidRDefault="00FD5866">
      <w:pPr>
        <w:numPr>
          <w:ilvl w:val="0"/>
          <w:numId w:val="4"/>
        </w:numPr>
        <w:spacing w:after="0"/>
      </w:pPr>
      <w:r>
        <w:t>To ensure an environment that safeguards all pupils</w:t>
      </w:r>
    </w:p>
    <w:p w14:paraId="73F9AD77" w14:textId="77777777" w:rsidR="00CF5467" w:rsidRDefault="00FD5866">
      <w:pPr>
        <w:numPr>
          <w:ilvl w:val="0"/>
          <w:numId w:val="4"/>
        </w:numPr>
        <w:spacing w:after="0"/>
      </w:pPr>
      <w:r>
        <w:t>Encourage good practice by promoting and championing the child protection policy and procedures</w:t>
      </w:r>
    </w:p>
    <w:p w14:paraId="4C80B52D" w14:textId="77777777" w:rsidR="00CF5467" w:rsidRDefault="00FD5866">
      <w:pPr>
        <w:numPr>
          <w:ilvl w:val="0"/>
          <w:numId w:val="4"/>
        </w:numPr>
        <w:spacing w:after="0"/>
      </w:pPr>
      <w:r>
        <w:t>Respond appropriately to disclosures or concerns which relate to the well-being of a child, following school policies at all times.</w:t>
      </w:r>
    </w:p>
    <w:p w14:paraId="00B35E70" w14:textId="77777777" w:rsidR="00CF5467" w:rsidRDefault="00FD5866">
      <w:pPr>
        <w:numPr>
          <w:ilvl w:val="0"/>
          <w:numId w:val="4"/>
        </w:numPr>
        <w:spacing w:after="0"/>
      </w:pPr>
      <w:r>
        <w:t>To maintain accurate, confidential and up-to-date documentation on all cases of safeguarding and child protection</w:t>
      </w:r>
    </w:p>
    <w:p w14:paraId="7C3A8F0E" w14:textId="77777777" w:rsidR="00CF5467" w:rsidRDefault="00FD5866">
      <w:pPr>
        <w:numPr>
          <w:ilvl w:val="0"/>
          <w:numId w:val="4"/>
        </w:numPr>
        <w:spacing w:after="0"/>
      </w:pPr>
      <w:r>
        <w:t>Attend and participate in relevant training, sharing the knowledge and ideas gained with colleagues</w:t>
      </w:r>
    </w:p>
    <w:p w14:paraId="6D8EF7E8" w14:textId="77777777" w:rsidR="00CF5467" w:rsidRDefault="00FD5866">
      <w:pPr>
        <w:numPr>
          <w:ilvl w:val="0"/>
          <w:numId w:val="4"/>
        </w:numPr>
        <w:spacing w:after="0"/>
      </w:pPr>
      <w:r>
        <w:t>To read and keep up to date with changes to school policies and DfE guidance</w:t>
      </w:r>
    </w:p>
    <w:p w14:paraId="20C97359" w14:textId="77777777" w:rsidR="00CF5467" w:rsidRDefault="00CF5467">
      <w:pPr>
        <w:ind w:hanging="2"/>
      </w:pPr>
    </w:p>
    <w:p w14:paraId="6B5ADEBE" w14:textId="77777777" w:rsidR="00CF5467" w:rsidRDefault="00FD5866">
      <w:pPr>
        <w:ind w:hanging="2"/>
      </w:pPr>
      <w:r>
        <w:rPr>
          <w:b/>
        </w:rPr>
        <w:t>Work context</w:t>
      </w:r>
    </w:p>
    <w:p w14:paraId="18200ED2" w14:textId="77777777" w:rsidR="00CF5467" w:rsidRDefault="00FD5866">
      <w:pPr>
        <w:numPr>
          <w:ilvl w:val="0"/>
          <w:numId w:val="5"/>
        </w:numPr>
        <w:pBdr>
          <w:top w:val="nil"/>
          <w:left w:val="nil"/>
          <w:bottom w:val="nil"/>
          <w:right w:val="nil"/>
          <w:between w:val="nil"/>
        </w:pBdr>
        <w:spacing w:after="0"/>
        <w:rPr>
          <w:color w:val="000000"/>
        </w:rPr>
      </w:pPr>
      <w:r>
        <w:rPr>
          <w:color w:val="000000"/>
        </w:rPr>
        <w:t>To work in the school, make home visits and provide timetabled support on the playground or on trips</w:t>
      </w:r>
    </w:p>
    <w:p w14:paraId="20E54211" w14:textId="77777777" w:rsidR="00CF5467" w:rsidRDefault="00FD5866">
      <w:pPr>
        <w:numPr>
          <w:ilvl w:val="0"/>
          <w:numId w:val="5"/>
        </w:numPr>
        <w:pBdr>
          <w:top w:val="nil"/>
          <w:left w:val="nil"/>
          <w:bottom w:val="nil"/>
          <w:right w:val="nil"/>
          <w:between w:val="nil"/>
        </w:pBdr>
        <w:spacing w:after="0"/>
        <w:rPr>
          <w:color w:val="000000"/>
        </w:rPr>
      </w:pPr>
      <w:r>
        <w:rPr>
          <w:color w:val="000000"/>
        </w:rPr>
        <w:t>To be prepared to work with a small minority of children who can at times be challenging and may display verbal and physical behaviours which are difficult.</w:t>
      </w:r>
    </w:p>
    <w:p w14:paraId="16244D5C" w14:textId="77777777" w:rsidR="00CF5467" w:rsidRDefault="00FD5866">
      <w:pPr>
        <w:numPr>
          <w:ilvl w:val="0"/>
          <w:numId w:val="5"/>
        </w:numPr>
        <w:pBdr>
          <w:top w:val="nil"/>
          <w:left w:val="nil"/>
          <w:bottom w:val="nil"/>
          <w:right w:val="nil"/>
          <w:between w:val="nil"/>
        </w:pBdr>
        <w:spacing w:after="0"/>
        <w:rPr>
          <w:color w:val="000000"/>
        </w:rPr>
      </w:pPr>
      <w:r>
        <w:rPr>
          <w:color w:val="000000"/>
        </w:rPr>
        <w:t>To be prepared to occasionally be exposed to bodily fluids when dealing with children who are unwell or need support with their personal hygiene</w:t>
      </w:r>
    </w:p>
    <w:p w14:paraId="09B88B55" w14:textId="77777777" w:rsidR="00CF5467" w:rsidRDefault="00CF5467">
      <w:pPr>
        <w:ind w:hanging="2"/>
      </w:pPr>
    </w:p>
    <w:p w14:paraId="07C5E53E" w14:textId="77777777" w:rsidR="00CF5467" w:rsidRDefault="00FD5866">
      <w:pPr>
        <w:ind w:hanging="2"/>
      </w:pPr>
      <w:r>
        <w:rPr>
          <w:b/>
        </w:rPr>
        <w:t>General Responsibilities</w:t>
      </w:r>
    </w:p>
    <w:tbl>
      <w:tblPr>
        <w:tblStyle w:val="a0"/>
        <w:tblW w:w="8689" w:type="dxa"/>
        <w:tblLayout w:type="fixed"/>
        <w:tblLook w:val="0000" w:firstRow="0" w:lastRow="0" w:firstColumn="0" w:lastColumn="0" w:noHBand="0" w:noVBand="0"/>
      </w:tblPr>
      <w:tblGrid>
        <w:gridCol w:w="250"/>
        <w:gridCol w:w="8439"/>
      </w:tblGrid>
      <w:tr w:rsidR="00CF5467" w14:paraId="6DF9E854" w14:textId="77777777">
        <w:tc>
          <w:tcPr>
            <w:tcW w:w="250" w:type="dxa"/>
          </w:tcPr>
          <w:p w14:paraId="4DF83930" w14:textId="77777777" w:rsidR="00CF5467" w:rsidRDefault="00CF5467">
            <w:pPr>
              <w:tabs>
                <w:tab w:val="center" w:pos="4320"/>
                <w:tab w:val="right" w:pos="8640"/>
              </w:tabs>
              <w:ind w:hanging="2"/>
            </w:pPr>
          </w:p>
        </w:tc>
        <w:tc>
          <w:tcPr>
            <w:tcW w:w="8439" w:type="dxa"/>
          </w:tcPr>
          <w:p w14:paraId="46B6D315" w14:textId="77777777" w:rsidR="00CF5467" w:rsidRDefault="00FD5866">
            <w:pPr>
              <w:numPr>
                <w:ilvl w:val="0"/>
                <w:numId w:val="6"/>
              </w:numPr>
              <w:pBdr>
                <w:top w:val="nil"/>
                <w:left w:val="nil"/>
                <w:bottom w:val="nil"/>
                <w:right w:val="nil"/>
                <w:between w:val="nil"/>
              </w:pBdr>
              <w:spacing w:after="0"/>
              <w:rPr>
                <w:color w:val="000000"/>
              </w:rPr>
            </w:pPr>
            <w:r>
              <w:rPr>
                <w:color w:val="000000"/>
              </w:rPr>
              <w:t xml:space="preserve">To undertake such other duties, training and/or hours of work as may be reasonably required and which are consistent with the general level of responsibility of this job </w:t>
            </w:r>
          </w:p>
          <w:p w14:paraId="6ECCB500" w14:textId="77777777" w:rsidR="00CF5467" w:rsidRDefault="00FD5866">
            <w:pPr>
              <w:numPr>
                <w:ilvl w:val="0"/>
                <w:numId w:val="6"/>
              </w:numPr>
              <w:pBdr>
                <w:top w:val="nil"/>
                <w:left w:val="nil"/>
                <w:bottom w:val="nil"/>
                <w:right w:val="nil"/>
                <w:between w:val="nil"/>
              </w:pBdr>
              <w:spacing w:after="0"/>
              <w:rPr>
                <w:color w:val="000000"/>
              </w:rPr>
            </w:pPr>
            <w:r>
              <w:rPr>
                <w:color w:val="000000"/>
              </w:rPr>
              <w:t xml:space="preserve">To undertake health and safety duties commensurate with the post and/or as detailed in the school health and safety policy. </w:t>
            </w:r>
          </w:p>
          <w:p w14:paraId="3E48C22D" w14:textId="77777777" w:rsidR="00CF5467" w:rsidRDefault="00FD5866">
            <w:pPr>
              <w:numPr>
                <w:ilvl w:val="0"/>
                <w:numId w:val="6"/>
              </w:numPr>
              <w:pBdr>
                <w:top w:val="nil"/>
                <w:left w:val="nil"/>
                <w:bottom w:val="nil"/>
                <w:right w:val="nil"/>
                <w:between w:val="nil"/>
              </w:pBdr>
              <w:spacing w:after="0"/>
              <w:rPr>
                <w:color w:val="000000"/>
              </w:rPr>
            </w:pPr>
            <w:r>
              <w:rPr>
                <w:color w:val="000000"/>
              </w:rPr>
              <w:t xml:space="preserve">To work in accordance with the school’s equality policy. </w:t>
            </w:r>
          </w:p>
          <w:p w14:paraId="084E17E3" w14:textId="77777777" w:rsidR="00CF5467" w:rsidRDefault="00FD5866">
            <w:pPr>
              <w:numPr>
                <w:ilvl w:val="0"/>
                <w:numId w:val="6"/>
              </w:numPr>
              <w:pBdr>
                <w:top w:val="nil"/>
                <w:left w:val="nil"/>
                <w:bottom w:val="nil"/>
                <w:right w:val="nil"/>
                <w:between w:val="nil"/>
              </w:pBdr>
              <w:spacing w:after="0"/>
              <w:rPr>
                <w:color w:val="000000"/>
              </w:rPr>
            </w:pPr>
            <w:r>
              <w:rPr>
                <w:color w:val="000000"/>
              </w:rPr>
              <w:t>To ensure that GDPR procedures are followed and implemented.</w:t>
            </w:r>
          </w:p>
          <w:p w14:paraId="36F70348" w14:textId="77777777" w:rsidR="00CF5467" w:rsidRDefault="00FD5866">
            <w:pPr>
              <w:numPr>
                <w:ilvl w:val="0"/>
                <w:numId w:val="6"/>
              </w:numPr>
              <w:pBdr>
                <w:top w:val="nil"/>
                <w:left w:val="nil"/>
                <w:bottom w:val="nil"/>
                <w:right w:val="nil"/>
                <w:between w:val="nil"/>
              </w:pBdr>
              <w:spacing w:after="70"/>
              <w:rPr>
                <w:color w:val="000000"/>
              </w:rPr>
            </w:pPr>
            <w:r>
              <w:rPr>
                <w:color w:val="000000"/>
              </w:rPr>
              <w:t>To maintain confidentiality</w:t>
            </w:r>
          </w:p>
          <w:p w14:paraId="3D45B441" w14:textId="77777777" w:rsidR="00CF5467" w:rsidRDefault="00CF5467">
            <w:pPr>
              <w:spacing w:after="70"/>
              <w:ind w:hanging="2"/>
            </w:pPr>
          </w:p>
          <w:p w14:paraId="3620E5F3" w14:textId="77777777" w:rsidR="00CF5467" w:rsidRDefault="00CF5467">
            <w:pPr>
              <w:spacing w:after="70"/>
              <w:ind w:hanging="2"/>
            </w:pPr>
          </w:p>
          <w:p w14:paraId="272267EE" w14:textId="77777777" w:rsidR="00CF5467" w:rsidRDefault="00FD5866" w:rsidP="0059116A">
            <w:pPr>
              <w:tabs>
                <w:tab w:val="center" w:pos="4320"/>
                <w:tab w:val="right" w:pos="8640"/>
              </w:tabs>
              <w:ind w:hanging="2"/>
            </w:pPr>
            <w:r>
              <w:t>This job description will be reviewed annually.</w:t>
            </w:r>
          </w:p>
        </w:tc>
      </w:tr>
    </w:tbl>
    <w:p w14:paraId="2752DAAC" w14:textId="77777777" w:rsidR="00CF5467" w:rsidRDefault="00CF5467">
      <w:pPr>
        <w:ind w:hanging="2"/>
        <w:rPr>
          <w:color w:val="000000"/>
        </w:rPr>
      </w:pPr>
    </w:p>
    <w:sectPr w:rsidR="00CF5467">
      <w:headerReference w:type="first" r:id="rId8"/>
      <w:footerReference w:type="first" r:id="rId9"/>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42255" w14:textId="77777777" w:rsidR="00F90CDE" w:rsidRDefault="00F90CDE">
      <w:pPr>
        <w:spacing w:after="0" w:line="240" w:lineRule="auto"/>
      </w:pPr>
      <w:r>
        <w:separator/>
      </w:r>
    </w:p>
  </w:endnote>
  <w:endnote w:type="continuationSeparator" w:id="0">
    <w:p w14:paraId="63259BD0" w14:textId="77777777" w:rsidR="00F90CDE" w:rsidRDefault="00F9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3052" w14:textId="77777777" w:rsidR="00CF5467" w:rsidRDefault="00FD5866">
    <w:pPr>
      <w:spacing w:after="0" w:line="256" w:lineRule="auto"/>
      <w:rPr>
        <w:rFonts w:ascii="Arial" w:eastAsia="Arial" w:hAnsi="Arial" w:cs="Arial"/>
        <w:i/>
        <w:sz w:val="20"/>
        <w:szCs w:val="20"/>
      </w:rPr>
    </w:pPr>
    <w:r>
      <w:rPr>
        <w:rFonts w:ascii="Comic Sans MS" w:eastAsia="Comic Sans MS" w:hAnsi="Comic Sans MS" w:cs="Comic Sans MS"/>
        <w:i/>
        <w:sz w:val="20"/>
        <w:szCs w:val="20"/>
      </w:rPr>
      <w:t>This school is committed to safeguarding and promoting the welfare of children and young people and expects all staff and volunteers to share this commitment. Successful candidates will be subject to an enhanced DBS check and medical questionnaire</w:t>
    </w:r>
    <w:r>
      <w:rPr>
        <w:rFonts w:ascii="Arial" w:eastAsia="Arial" w:hAnsi="Arial" w:cs="Arial"/>
        <w:i/>
        <w:sz w:val="20"/>
        <w:szCs w:val="20"/>
      </w:rPr>
      <w:t>.</w:t>
    </w:r>
  </w:p>
  <w:p w14:paraId="5451BBDD" w14:textId="77777777" w:rsidR="00CF5467" w:rsidRDefault="00CF54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33A2" w14:textId="77777777" w:rsidR="00F90CDE" w:rsidRDefault="00F90CDE">
      <w:pPr>
        <w:spacing w:after="0" w:line="240" w:lineRule="auto"/>
      </w:pPr>
      <w:r>
        <w:separator/>
      </w:r>
    </w:p>
  </w:footnote>
  <w:footnote w:type="continuationSeparator" w:id="0">
    <w:p w14:paraId="15A4B21B" w14:textId="77777777" w:rsidR="00F90CDE" w:rsidRDefault="00F90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BC7E" w14:textId="77777777" w:rsidR="00CF5467" w:rsidRDefault="00FD5866">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5BE222A1" wp14:editId="0D57614B">
          <wp:extent cx="1397939" cy="78632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97939" cy="78632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E1C28"/>
    <w:multiLevelType w:val="multilevel"/>
    <w:tmpl w:val="A420DB2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2E1804BB"/>
    <w:multiLevelType w:val="multilevel"/>
    <w:tmpl w:val="449EF31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3AEF29DB"/>
    <w:multiLevelType w:val="multilevel"/>
    <w:tmpl w:val="DB1C7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18D0006"/>
    <w:multiLevelType w:val="multilevel"/>
    <w:tmpl w:val="498A872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 w15:restartNumberingAfterBreak="0">
    <w:nsid w:val="448E4FC5"/>
    <w:multiLevelType w:val="multilevel"/>
    <w:tmpl w:val="E39C822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 w15:restartNumberingAfterBreak="0">
    <w:nsid w:val="526417EC"/>
    <w:multiLevelType w:val="multilevel"/>
    <w:tmpl w:val="B8E0015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16cid:durableId="632902442">
    <w:abstractNumId w:val="2"/>
  </w:num>
  <w:num w:numId="2" w16cid:durableId="1067652117">
    <w:abstractNumId w:val="5"/>
  </w:num>
  <w:num w:numId="3" w16cid:durableId="720596314">
    <w:abstractNumId w:val="4"/>
  </w:num>
  <w:num w:numId="4" w16cid:durableId="1082871489">
    <w:abstractNumId w:val="0"/>
  </w:num>
  <w:num w:numId="5" w16cid:durableId="407266269">
    <w:abstractNumId w:val="3"/>
  </w:num>
  <w:num w:numId="6" w16cid:durableId="1320381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467"/>
    <w:rsid w:val="00096ED8"/>
    <w:rsid w:val="004E5A9D"/>
    <w:rsid w:val="0059116A"/>
    <w:rsid w:val="007C2CB7"/>
    <w:rsid w:val="008D48C8"/>
    <w:rsid w:val="00CF5467"/>
    <w:rsid w:val="00F90CDE"/>
    <w:rsid w:val="00FD5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55E9"/>
  <w15:docId w15:val="{B878FD77-0044-4726-818F-CBBC3464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ug2hgLmKdQsLWDd9jXDcRs6QRw==">CgMxLjAyCWguMWZvYjl0ZTgAciExUkxUNDJRdzRCa2dCNWhGNDQzenFlRWxCbWlOb3RqWGM=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Minnie</dc:creator>
  <cp:lastModifiedBy>Liz Minnie</cp:lastModifiedBy>
  <cp:revision>2</cp:revision>
  <dcterms:created xsi:type="dcterms:W3CDTF">2025-10-21T07:59:00Z</dcterms:created>
  <dcterms:modified xsi:type="dcterms:W3CDTF">2025-10-21T07:59:00Z</dcterms:modified>
</cp:coreProperties>
</file>