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D7DE9" w14:textId="4C09369A" w:rsidR="4B53E9BA" w:rsidRPr="00C44309" w:rsidRDefault="4B53E9BA">
      <w:pPr>
        <w:rPr>
          <w:rFonts w:ascii="Calibri" w:hAnsi="Calibri" w:cs="Calibri"/>
        </w:rPr>
      </w:pPr>
    </w:p>
    <w:p w14:paraId="593B68F3" w14:textId="1005A2E2" w:rsidR="10BEB74A" w:rsidRPr="00C44309" w:rsidRDefault="10BEB74A">
      <w:pPr>
        <w:rPr>
          <w:rFonts w:ascii="Calibri" w:hAnsi="Calibri" w:cs="Calibri"/>
        </w:rPr>
      </w:pPr>
    </w:p>
    <w:tbl>
      <w:tblPr>
        <w:tblStyle w:val="TableGrid"/>
        <w:tblW w:w="9600" w:type="dxa"/>
        <w:tblInd w:w="-107" w:type="dxa"/>
        <w:tblCellMar>
          <w:top w:w="10" w:type="dxa"/>
          <w:left w:w="107" w:type="dxa"/>
          <w:right w:w="99" w:type="dxa"/>
        </w:tblCellMar>
        <w:tblLook w:val="04A0" w:firstRow="1" w:lastRow="0" w:firstColumn="1" w:lastColumn="0" w:noHBand="0" w:noVBand="1"/>
      </w:tblPr>
      <w:tblGrid>
        <w:gridCol w:w="2229"/>
        <w:gridCol w:w="7371"/>
      </w:tblGrid>
      <w:tr w:rsidR="00027D74" w:rsidRPr="00C44309" w14:paraId="1319265F" w14:textId="77777777" w:rsidTr="006C6830">
        <w:trPr>
          <w:trHeight w:val="454"/>
        </w:trPr>
        <w:tc>
          <w:tcPr>
            <w:tcW w:w="9600"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14:paraId="3EBA7B4E" w14:textId="77777777" w:rsidR="00027D74" w:rsidRPr="00C44309" w:rsidRDefault="00027D74" w:rsidP="007B6C12">
            <w:pPr>
              <w:tabs>
                <w:tab w:val="center" w:pos="2256"/>
              </w:tabs>
              <w:jc w:val="center"/>
              <w:rPr>
                <w:rFonts w:ascii="Calibri" w:hAnsi="Calibri" w:cs="Calibri"/>
              </w:rPr>
            </w:pPr>
            <w:r w:rsidRPr="00C44309">
              <w:rPr>
                <w:rFonts w:ascii="Calibri" w:eastAsia="Arial" w:hAnsi="Calibri" w:cs="Calibri"/>
                <w:b/>
                <w:color w:val="FFFFFF"/>
                <w:sz w:val="28"/>
                <w:szCs w:val="32"/>
              </w:rPr>
              <w:t>Job Description</w:t>
            </w:r>
          </w:p>
        </w:tc>
      </w:tr>
      <w:tr w:rsidR="00027D74" w:rsidRPr="00C44309" w14:paraId="6A9ADE95" w14:textId="77777777" w:rsidTr="006C6830">
        <w:trPr>
          <w:trHeight w:val="454"/>
        </w:trPr>
        <w:tc>
          <w:tcPr>
            <w:tcW w:w="2229" w:type="dxa"/>
            <w:tcBorders>
              <w:top w:val="single" w:sz="4" w:space="0" w:color="000000"/>
              <w:left w:val="single" w:sz="4" w:space="0" w:color="000000"/>
              <w:bottom w:val="single" w:sz="4" w:space="0" w:color="000000"/>
              <w:right w:val="single" w:sz="4" w:space="0" w:color="000000"/>
            </w:tcBorders>
            <w:vAlign w:val="center"/>
          </w:tcPr>
          <w:p w14:paraId="46E1C57B" w14:textId="77777777" w:rsidR="00027D74" w:rsidRPr="00C44309" w:rsidRDefault="00027D74" w:rsidP="007B6C12">
            <w:pPr>
              <w:ind w:left="58"/>
              <w:rPr>
                <w:rFonts w:ascii="Calibri" w:hAnsi="Calibri" w:cs="Calibri"/>
                <w:b/>
                <w:sz w:val="22"/>
                <w:szCs w:val="22"/>
              </w:rPr>
            </w:pPr>
            <w:r w:rsidRPr="00C44309">
              <w:rPr>
                <w:rFonts w:ascii="Calibri" w:eastAsia="Arial" w:hAnsi="Calibri" w:cs="Calibri"/>
                <w:b/>
                <w:sz w:val="22"/>
                <w:szCs w:val="22"/>
              </w:rPr>
              <w:t xml:space="preserve">Job Title </w:t>
            </w:r>
          </w:p>
        </w:tc>
        <w:tc>
          <w:tcPr>
            <w:tcW w:w="7371" w:type="dxa"/>
            <w:tcBorders>
              <w:top w:val="single" w:sz="4" w:space="0" w:color="000000"/>
              <w:left w:val="single" w:sz="4" w:space="0" w:color="000000"/>
              <w:bottom w:val="single" w:sz="4" w:space="0" w:color="000000"/>
              <w:right w:val="single" w:sz="4" w:space="0" w:color="000000"/>
            </w:tcBorders>
            <w:vAlign w:val="center"/>
          </w:tcPr>
          <w:p w14:paraId="5E61D7A6" w14:textId="2C1D33A9" w:rsidR="00027D74" w:rsidRPr="00C44309" w:rsidRDefault="00027D74" w:rsidP="007B6C12">
            <w:pPr>
              <w:rPr>
                <w:rFonts w:ascii="Calibri" w:hAnsi="Calibri" w:cs="Calibri"/>
                <w:bCs/>
                <w:sz w:val="22"/>
                <w:szCs w:val="22"/>
              </w:rPr>
            </w:pPr>
            <w:r w:rsidRPr="00C44309">
              <w:rPr>
                <w:rFonts w:ascii="Calibri" w:hAnsi="Calibri" w:cs="Calibri"/>
                <w:bCs/>
                <w:sz w:val="22"/>
                <w:szCs w:val="22"/>
              </w:rPr>
              <w:t>Momentum Project Leader (Assistant Principal Level)</w:t>
            </w:r>
          </w:p>
        </w:tc>
      </w:tr>
      <w:tr w:rsidR="00027D74" w:rsidRPr="00C44309" w14:paraId="2E925C31" w14:textId="77777777" w:rsidTr="006C6830">
        <w:trPr>
          <w:trHeight w:val="455"/>
        </w:trPr>
        <w:tc>
          <w:tcPr>
            <w:tcW w:w="2229" w:type="dxa"/>
            <w:tcBorders>
              <w:top w:val="single" w:sz="4" w:space="0" w:color="000000"/>
              <w:left w:val="single" w:sz="4" w:space="0" w:color="000000"/>
              <w:bottom w:val="single" w:sz="4" w:space="0" w:color="000000"/>
              <w:right w:val="single" w:sz="4" w:space="0" w:color="000000"/>
            </w:tcBorders>
            <w:vAlign w:val="center"/>
          </w:tcPr>
          <w:p w14:paraId="66C83565" w14:textId="4C8EB1B7" w:rsidR="00027D74" w:rsidRPr="00C44309" w:rsidRDefault="00705440" w:rsidP="007B6C12">
            <w:pPr>
              <w:ind w:left="58"/>
              <w:rPr>
                <w:rFonts w:ascii="Calibri" w:hAnsi="Calibri" w:cs="Calibri"/>
                <w:b/>
                <w:sz w:val="22"/>
                <w:szCs w:val="22"/>
              </w:rPr>
            </w:pPr>
            <w:r w:rsidRPr="00C44309">
              <w:rPr>
                <w:rFonts w:ascii="Calibri" w:eastAsia="Arial" w:hAnsi="Calibri" w:cs="Calibri"/>
                <w:b/>
                <w:sz w:val="22"/>
                <w:szCs w:val="22"/>
              </w:rPr>
              <w:t>Salary</w:t>
            </w:r>
            <w:r w:rsidR="00027D74" w:rsidRPr="00C44309">
              <w:rPr>
                <w:rFonts w:ascii="Calibri" w:eastAsia="Arial" w:hAnsi="Calibri" w:cs="Calibri"/>
                <w:b/>
                <w:sz w:val="22"/>
                <w:szCs w:val="22"/>
              </w:rPr>
              <w:t xml:space="preserve"> </w:t>
            </w:r>
          </w:p>
        </w:tc>
        <w:tc>
          <w:tcPr>
            <w:tcW w:w="7371" w:type="dxa"/>
            <w:tcBorders>
              <w:top w:val="single" w:sz="4" w:space="0" w:color="000000"/>
              <w:left w:val="single" w:sz="4" w:space="0" w:color="000000"/>
              <w:bottom w:val="single" w:sz="4" w:space="0" w:color="000000"/>
              <w:right w:val="single" w:sz="4" w:space="0" w:color="000000"/>
            </w:tcBorders>
            <w:vAlign w:val="center"/>
          </w:tcPr>
          <w:p w14:paraId="29B5628C" w14:textId="5D66D178" w:rsidR="00027D74" w:rsidRPr="00C44309" w:rsidRDefault="00705440" w:rsidP="007B6C12">
            <w:pPr>
              <w:pStyle w:val="NormalWeb"/>
              <w:rPr>
                <w:rFonts w:ascii="Calibri" w:hAnsi="Calibri" w:cs="Calibri"/>
                <w:bCs/>
                <w:color w:val="242424"/>
                <w:sz w:val="22"/>
                <w:szCs w:val="22"/>
                <w:shd w:val="clear" w:color="auto" w:fill="FFFFFF"/>
              </w:rPr>
            </w:pPr>
            <w:r w:rsidRPr="00C44309">
              <w:rPr>
                <w:rFonts w:ascii="Calibri" w:hAnsi="Calibri" w:cs="Calibri"/>
                <w:bCs/>
                <w:color w:val="000000"/>
                <w:sz w:val="22"/>
                <w:szCs w:val="22"/>
              </w:rPr>
              <w:t xml:space="preserve">Leadership Pay Range </w:t>
            </w:r>
            <w:r w:rsidR="00A66B08" w:rsidRPr="00C44309">
              <w:rPr>
                <w:rFonts w:ascii="Calibri" w:hAnsi="Calibri" w:cs="Calibri"/>
                <w:bCs/>
                <w:color w:val="000000"/>
                <w:sz w:val="22"/>
                <w:szCs w:val="22"/>
              </w:rPr>
              <w:t>– L6 - L10</w:t>
            </w:r>
            <w:r w:rsidR="00E229E8">
              <w:rPr>
                <w:rFonts w:ascii="Calibri" w:hAnsi="Calibri" w:cs="Calibri"/>
                <w:bCs/>
                <w:color w:val="000000"/>
                <w:sz w:val="22"/>
                <w:szCs w:val="22"/>
              </w:rPr>
              <w:t xml:space="preserve"> or Scale point 44-48 if non-teaching</w:t>
            </w:r>
          </w:p>
        </w:tc>
      </w:tr>
      <w:tr w:rsidR="00027D74" w:rsidRPr="00C44309" w14:paraId="186CDB04" w14:textId="77777777" w:rsidTr="006C6830">
        <w:trPr>
          <w:trHeight w:val="454"/>
        </w:trPr>
        <w:tc>
          <w:tcPr>
            <w:tcW w:w="2229" w:type="dxa"/>
            <w:tcBorders>
              <w:top w:val="single" w:sz="4" w:space="0" w:color="000000"/>
              <w:left w:val="single" w:sz="4" w:space="0" w:color="000000"/>
              <w:bottom w:val="single" w:sz="4" w:space="0" w:color="000000"/>
              <w:right w:val="single" w:sz="4" w:space="0" w:color="000000"/>
            </w:tcBorders>
            <w:vAlign w:val="center"/>
          </w:tcPr>
          <w:p w14:paraId="3FE79AA5" w14:textId="77777777" w:rsidR="00027D74" w:rsidRPr="00C44309" w:rsidRDefault="00027D74" w:rsidP="007B6C12">
            <w:pPr>
              <w:ind w:left="58"/>
              <w:rPr>
                <w:rFonts w:ascii="Calibri" w:eastAsia="Arial" w:hAnsi="Calibri" w:cs="Calibri"/>
                <w:b/>
                <w:sz w:val="22"/>
                <w:szCs w:val="22"/>
              </w:rPr>
            </w:pPr>
            <w:r w:rsidRPr="00C44309">
              <w:rPr>
                <w:rFonts w:ascii="Calibri" w:eastAsia="Arial" w:hAnsi="Calibri" w:cs="Calibri"/>
                <w:b/>
                <w:sz w:val="22"/>
                <w:szCs w:val="22"/>
              </w:rPr>
              <w:t>Contract</w:t>
            </w:r>
          </w:p>
        </w:tc>
        <w:tc>
          <w:tcPr>
            <w:tcW w:w="7371" w:type="dxa"/>
            <w:tcBorders>
              <w:top w:val="single" w:sz="4" w:space="0" w:color="000000"/>
              <w:left w:val="single" w:sz="4" w:space="0" w:color="000000"/>
              <w:bottom w:val="single" w:sz="4" w:space="0" w:color="000000"/>
              <w:right w:val="single" w:sz="4" w:space="0" w:color="000000"/>
            </w:tcBorders>
            <w:vAlign w:val="center"/>
          </w:tcPr>
          <w:p w14:paraId="3324736D" w14:textId="23639674" w:rsidR="00027D74" w:rsidRPr="003D4128" w:rsidRDefault="00FB3D78" w:rsidP="007B6C12">
            <w:pPr>
              <w:rPr>
                <w:rFonts w:ascii="Calibri" w:eastAsia="Arial" w:hAnsi="Calibri" w:cs="Calibri"/>
                <w:bCs/>
                <w:sz w:val="22"/>
                <w:szCs w:val="22"/>
                <w:highlight w:val="yellow"/>
              </w:rPr>
            </w:pPr>
            <w:r w:rsidRPr="003D4128">
              <w:rPr>
                <w:rFonts w:ascii="Calibri" w:eastAsia="Arial" w:hAnsi="Calibri" w:cs="Calibri"/>
                <w:bCs/>
                <w:sz w:val="22"/>
                <w:szCs w:val="22"/>
              </w:rPr>
              <w:t>Full time, fixed term</w:t>
            </w:r>
            <w:r w:rsidR="00DC4B0A" w:rsidRPr="003D4128">
              <w:rPr>
                <w:rFonts w:ascii="Calibri" w:eastAsia="Arial" w:hAnsi="Calibri" w:cs="Calibri"/>
                <w:bCs/>
                <w:sz w:val="22"/>
                <w:szCs w:val="22"/>
              </w:rPr>
              <w:t xml:space="preserve"> dependent upon funding</w:t>
            </w:r>
            <w:r w:rsidR="003D4128">
              <w:rPr>
                <w:rFonts w:ascii="Calibri" w:eastAsia="Arial" w:hAnsi="Calibri" w:cs="Calibri"/>
                <w:bCs/>
                <w:sz w:val="22"/>
                <w:szCs w:val="22"/>
              </w:rPr>
              <w:t xml:space="preserve"> – Guaranteed funding for 26/27 academic year</w:t>
            </w:r>
          </w:p>
        </w:tc>
      </w:tr>
      <w:tr w:rsidR="00027D74" w:rsidRPr="00C44309" w14:paraId="180AE194" w14:textId="77777777" w:rsidTr="006C6830">
        <w:trPr>
          <w:trHeight w:val="454"/>
        </w:trPr>
        <w:tc>
          <w:tcPr>
            <w:tcW w:w="2229" w:type="dxa"/>
            <w:tcBorders>
              <w:top w:val="single" w:sz="4" w:space="0" w:color="000000"/>
              <w:left w:val="single" w:sz="4" w:space="0" w:color="000000"/>
              <w:bottom w:val="single" w:sz="4" w:space="0" w:color="000000"/>
              <w:right w:val="single" w:sz="4" w:space="0" w:color="000000"/>
            </w:tcBorders>
            <w:vAlign w:val="center"/>
          </w:tcPr>
          <w:p w14:paraId="231AE7B2" w14:textId="77777777" w:rsidR="00027D74" w:rsidRPr="00C44309" w:rsidRDefault="00027D74" w:rsidP="007B6C12">
            <w:pPr>
              <w:ind w:left="58"/>
              <w:rPr>
                <w:rFonts w:ascii="Calibri" w:hAnsi="Calibri" w:cs="Calibri"/>
                <w:b/>
                <w:sz w:val="22"/>
                <w:szCs w:val="22"/>
              </w:rPr>
            </w:pPr>
            <w:r w:rsidRPr="00C44309">
              <w:rPr>
                <w:rFonts w:ascii="Calibri" w:eastAsia="Arial" w:hAnsi="Calibri" w:cs="Calibri"/>
                <w:b/>
                <w:sz w:val="22"/>
                <w:szCs w:val="22"/>
              </w:rPr>
              <w:t xml:space="preserve">Place of work </w:t>
            </w:r>
          </w:p>
        </w:tc>
        <w:tc>
          <w:tcPr>
            <w:tcW w:w="7371" w:type="dxa"/>
            <w:tcBorders>
              <w:top w:val="single" w:sz="4" w:space="0" w:color="000000"/>
              <w:left w:val="single" w:sz="4" w:space="0" w:color="000000"/>
              <w:bottom w:val="single" w:sz="4" w:space="0" w:color="000000"/>
              <w:right w:val="single" w:sz="4" w:space="0" w:color="000000"/>
            </w:tcBorders>
            <w:vAlign w:val="center"/>
          </w:tcPr>
          <w:p w14:paraId="5A3756D4" w14:textId="7A3812C0" w:rsidR="00027D74" w:rsidRPr="00C44309" w:rsidRDefault="00027D74" w:rsidP="007B6C12">
            <w:pPr>
              <w:rPr>
                <w:rFonts w:ascii="Calibri" w:hAnsi="Calibri" w:cs="Calibri"/>
                <w:bCs/>
                <w:sz w:val="22"/>
                <w:szCs w:val="22"/>
              </w:rPr>
            </w:pPr>
            <w:r w:rsidRPr="00C44309">
              <w:rPr>
                <w:rFonts w:ascii="Calibri" w:eastAsia="Arial" w:hAnsi="Calibri" w:cs="Calibri"/>
                <w:bCs/>
                <w:sz w:val="22"/>
                <w:szCs w:val="22"/>
              </w:rPr>
              <w:t xml:space="preserve">Stephenson MK Trust, </w:t>
            </w:r>
            <w:r w:rsidR="000A2276" w:rsidRPr="00C44309">
              <w:rPr>
                <w:rFonts w:ascii="Calibri" w:eastAsia="Arial" w:hAnsi="Calibri" w:cs="Calibri"/>
                <w:bCs/>
                <w:sz w:val="22"/>
                <w:szCs w:val="22"/>
              </w:rPr>
              <w:t>based at</w:t>
            </w:r>
            <w:r w:rsidRPr="00C44309">
              <w:rPr>
                <w:rFonts w:ascii="Calibri" w:eastAsia="Arial" w:hAnsi="Calibri" w:cs="Calibri"/>
                <w:bCs/>
                <w:sz w:val="22"/>
                <w:szCs w:val="22"/>
              </w:rPr>
              <w:t xml:space="preserve"> Bridge Academy All-through Alternative Provision </w:t>
            </w:r>
            <w:r w:rsidR="001D014F" w:rsidRPr="00C44309">
              <w:rPr>
                <w:rFonts w:ascii="Calibri" w:hAnsi="Calibri" w:cs="Calibri"/>
                <w:sz w:val="22"/>
                <w:szCs w:val="22"/>
              </w:rPr>
              <w:t>– with travel to intervention locations as required</w:t>
            </w:r>
          </w:p>
        </w:tc>
      </w:tr>
      <w:tr w:rsidR="00027D74" w:rsidRPr="00C44309" w14:paraId="673760A6" w14:textId="77777777" w:rsidTr="006C6830">
        <w:trPr>
          <w:trHeight w:val="455"/>
        </w:trPr>
        <w:tc>
          <w:tcPr>
            <w:tcW w:w="2229" w:type="dxa"/>
            <w:tcBorders>
              <w:top w:val="single" w:sz="4" w:space="0" w:color="000000"/>
              <w:left w:val="single" w:sz="4" w:space="0" w:color="000000"/>
              <w:bottom w:val="single" w:sz="4" w:space="0" w:color="000000"/>
              <w:right w:val="single" w:sz="4" w:space="0" w:color="000000"/>
            </w:tcBorders>
            <w:vAlign w:val="center"/>
          </w:tcPr>
          <w:p w14:paraId="747CA714" w14:textId="77777777" w:rsidR="00027D74" w:rsidRPr="00C44309" w:rsidRDefault="00027D74" w:rsidP="007B6C12">
            <w:pPr>
              <w:ind w:left="58"/>
              <w:rPr>
                <w:rFonts w:ascii="Calibri" w:hAnsi="Calibri" w:cs="Calibri"/>
                <w:b/>
                <w:sz w:val="22"/>
                <w:szCs w:val="22"/>
              </w:rPr>
            </w:pPr>
            <w:r w:rsidRPr="00C44309">
              <w:rPr>
                <w:rFonts w:ascii="Calibri" w:eastAsia="Arial" w:hAnsi="Calibri" w:cs="Calibri"/>
                <w:b/>
                <w:sz w:val="22"/>
                <w:szCs w:val="22"/>
              </w:rPr>
              <w:t xml:space="preserve">Responsible to </w:t>
            </w:r>
          </w:p>
        </w:tc>
        <w:tc>
          <w:tcPr>
            <w:tcW w:w="7371" w:type="dxa"/>
            <w:tcBorders>
              <w:top w:val="single" w:sz="4" w:space="0" w:color="000000"/>
              <w:left w:val="single" w:sz="4" w:space="0" w:color="000000"/>
              <w:bottom w:val="single" w:sz="4" w:space="0" w:color="000000"/>
              <w:right w:val="single" w:sz="4" w:space="0" w:color="000000"/>
            </w:tcBorders>
            <w:vAlign w:val="center"/>
          </w:tcPr>
          <w:p w14:paraId="6D22B2EF" w14:textId="77608B5F" w:rsidR="00027D74" w:rsidRPr="00C44309" w:rsidRDefault="001D014F" w:rsidP="007B6C12">
            <w:pPr>
              <w:rPr>
                <w:rFonts w:ascii="Calibri" w:hAnsi="Calibri" w:cs="Calibri"/>
                <w:bCs/>
                <w:sz w:val="22"/>
                <w:szCs w:val="22"/>
              </w:rPr>
            </w:pPr>
            <w:r w:rsidRPr="00C44309">
              <w:rPr>
                <w:rFonts w:ascii="Calibri" w:eastAsia="Arial" w:hAnsi="Calibri" w:cs="Calibri"/>
                <w:bCs/>
                <w:sz w:val="22"/>
                <w:szCs w:val="22"/>
              </w:rPr>
              <w:t xml:space="preserve">Principal </w:t>
            </w:r>
            <w:r w:rsidR="00027D74" w:rsidRPr="00C44309">
              <w:rPr>
                <w:rFonts w:ascii="Calibri" w:eastAsia="Arial" w:hAnsi="Calibri" w:cs="Calibri"/>
                <w:bCs/>
                <w:sz w:val="22"/>
                <w:szCs w:val="22"/>
              </w:rPr>
              <w:t xml:space="preserve"> </w:t>
            </w:r>
          </w:p>
        </w:tc>
      </w:tr>
      <w:tr w:rsidR="00027D74" w:rsidRPr="00C44309" w14:paraId="527D3D41" w14:textId="77777777" w:rsidTr="006C6830">
        <w:trPr>
          <w:trHeight w:val="453"/>
        </w:trPr>
        <w:tc>
          <w:tcPr>
            <w:tcW w:w="2229" w:type="dxa"/>
            <w:tcBorders>
              <w:top w:val="single" w:sz="4" w:space="0" w:color="000000"/>
              <w:left w:val="single" w:sz="4" w:space="0" w:color="000000"/>
              <w:bottom w:val="single" w:sz="4" w:space="0" w:color="000000"/>
              <w:right w:val="single" w:sz="4" w:space="0" w:color="000000"/>
            </w:tcBorders>
            <w:vAlign w:val="center"/>
          </w:tcPr>
          <w:p w14:paraId="5283BAD0" w14:textId="001D74DF" w:rsidR="00027D74" w:rsidRPr="00C44309" w:rsidRDefault="006C6830" w:rsidP="007B6C12">
            <w:pPr>
              <w:ind w:left="58"/>
              <w:rPr>
                <w:rFonts w:ascii="Calibri" w:hAnsi="Calibri" w:cs="Calibri"/>
                <w:b/>
                <w:sz w:val="22"/>
                <w:szCs w:val="22"/>
              </w:rPr>
            </w:pPr>
            <w:r w:rsidRPr="00C44309">
              <w:rPr>
                <w:rFonts w:ascii="Calibri" w:eastAsia="Arial" w:hAnsi="Calibri" w:cs="Calibri"/>
                <w:b/>
                <w:sz w:val="22"/>
                <w:szCs w:val="22"/>
              </w:rPr>
              <w:t>Proposed Start date</w:t>
            </w:r>
            <w:r w:rsidR="00027D74" w:rsidRPr="00C44309">
              <w:rPr>
                <w:rFonts w:ascii="Calibri" w:eastAsia="Arial" w:hAnsi="Calibri" w:cs="Calibri"/>
                <w:b/>
                <w:sz w:val="22"/>
                <w:szCs w:val="22"/>
              </w:rPr>
              <w:t xml:space="preserve"> </w:t>
            </w:r>
          </w:p>
        </w:tc>
        <w:tc>
          <w:tcPr>
            <w:tcW w:w="7371" w:type="dxa"/>
            <w:tcBorders>
              <w:top w:val="single" w:sz="4" w:space="0" w:color="000000"/>
              <w:left w:val="single" w:sz="4" w:space="0" w:color="000000"/>
              <w:bottom w:val="single" w:sz="4" w:space="0" w:color="000000"/>
              <w:right w:val="single" w:sz="4" w:space="0" w:color="000000"/>
            </w:tcBorders>
            <w:vAlign w:val="center"/>
          </w:tcPr>
          <w:p w14:paraId="22A296BB" w14:textId="38439478" w:rsidR="00027D74" w:rsidRPr="00C44309" w:rsidRDefault="006C6830" w:rsidP="007B6C12">
            <w:pPr>
              <w:rPr>
                <w:rFonts w:ascii="Calibri" w:hAnsi="Calibri" w:cs="Calibri"/>
                <w:sz w:val="22"/>
                <w:szCs w:val="22"/>
              </w:rPr>
            </w:pPr>
            <w:r w:rsidRPr="00C44309">
              <w:rPr>
                <w:rFonts w:ascii="Calibri" w:hAnsi="Calibri" w:cs="Calibri"/>
                <w:sz w:val="22"/>
                <w:szCs w:val="22"/>
              </w:rPr>
              <w:t>Easter 2026 (with project launch September 2026)</w:t>
            </w:r>
          </w:p>
        </w:tc>
      </w:tr>
    </w:tbl>
    <w:p w14:paraId="46CC90D8" w14:textId="5DFC1E12" w:rsidR="10BEB74A" w:rsidRPr="00C44309" w:rsidRDefault="10BEB74A">
      <w:pPr>
        <w:rPr>
          <w:rFonts w:ascii="Calibri" w:hAnsi="Calibri" w:cs="Calibri"/>
        </w:rPr>
      </w:pPr>
    </w:p>
    <w:tbl>
      <w:tblPr>
        <w:tblStyle w:val="TableGrid"/>
        <w:tblW w:w="9600" w:type="dxa"/>
        <w:tblInd w:w="-107" w:type="dxa"/>
        <w:tblCellMar>
          <w:top w:w="10" w:type="dxa"/>
          <w:left w:w="107" w:type="dxa"/>
          <w:right w:w="99" w:type="dxa"/>
        </w:tblCellMar>
        <w:tblLook w:val="04A0" w:firstRow="1" w:lastRow="0" w:firstColumn="1" w:lastColumn="0" w:noHBand="0" w:noVBand="1"/>
      </w:tblPr>
      <w:tblGrid>
        <w:gridCol w:w="9600"/>
      </w:tblGrid>
      <w:tr w:rsidR="00C44309" w:rsidRPr="00C44309" w14:paraId="391BDE1E" w14:textId="77777777" w:rsidTr="00C44309">
        <w:trPr>
          <w:trHeight w:val="452"/>
        </w:trPr>
        <w:tc>
          <w:tcPr>
            <w:tcW w:w="9600" w:type="dxa"/>
            <w:tcBorders>
              <w:top w:val="single" w:sz="4" w:space="0" w:color="000000"/>
              <w:left w:val="single" w:sz="4" w:space="0" w:color="000000"/>
              <w:bottom w:val="single" w:sz="4" w:space="0" w:color="auto"/>
              <w:right w:val="single" w:sz="4" w:space="0" w:color="000000"/>
            </w:tcBorders>
            <w:shd w:val="clear" w:color="auto" w:fill="00B0F0"/>
            <w:vAlign w:val="center"/>
          </w:tcPr>
          <w:p w14:paraId="43309047" w14:textId="77777777" w:rsidR="00C44309" w:rsidRPr="00C44309" w:rsidRDefault="00C44309" w:rsidP="00B05334">
            <w:pPr>
              <w:jc w:val="center"/>
              <w:rPr>
                <w:rFonts w:ascii="Calibri" w:hAnsi="Calibri" w:cs="Calibri"/>
              </w:rPr>
            </w:pPr>
            <w:r w:rsidRPr="00C44309">
              <w:rPr>
                <w:rFonts w:ascii="Calibri" w:eastAsia="Arial" w:hAnsi="Calibri" w:cs="Calibri"/>
                <w:b/>
                <w:color w:val="FFFFFF"/>
              </w:rPr>
              <w:t xml:space="preserve">Job </w:t>
            </w:r>
            <w:r w:rsidRPr="00C44309">
              <w:rPr>
                <w:rFonts w:ascii="Calibri" w:eastAsia="Arial" w:hAnsi="Calibri" w:cs="Calibri"/>
                <w:b/>
                <w:color w:val="FFFFFF"/>
                <w:szCs w:val="28"/>
              </w:rPr>
              <w:t>Purpose</w:t>
            </w:r>
            <w:r w:rsidRPr="00C44309">
              <w:rPr>
                <w:rFonts w:ascii="Calibri" w:eastAsia="Arial" w:hAnsi="Calibri" w:cs="Calibri"/>
                <w:b/>
                <w:color w:val="FFFFFF"/>
              </w:rPr>
              <w:t xml:space="preserve"> Statement</w:t>
            </w:r>
          </w:p>
        </w:tc>
      </w:tr>
      <w:tr w:rsidR="00C44309" w:rsidRPr="00C44309" w14:paraId="743C5E75" w14:textId="77777777" w:rsidTr="00C44309">
        <w:trPr>
          <w:trHeight w:val="548"/>
        </w:trPr>
        <w:tc>
          <w:tcPr>
            <w:tcW w:w="9600" w:type="dxa"/>
            <w:tcBorders>
              <w:top w:val="single" w:sz="4" w:space="0" w:color="auto"/>
              <w:left w:val="single" w:sz="4" w:space="0" w:color="auto"/>
              <w:bottom w:val="single" w:sz="4" w:space="0" w:color="auto"/>
              <w:right w:val="single" w:sz="4" w:space="0" w:color="auto"/>
            </w:tcBorders>
          </w:tcPr>
          <w:p w14:paraId="7D24F511" w14:textId="77777777" w:rsidR="00C44309" w:rsidRPr="00C44309" w:rsidRDefault="00C44309" w:rsidP="00B05334">
            <w:pPr>
              <w:jc w:val="both"/>
              <w:rPr>
                <w:rFonts w:ascii="Calibri" w:hAnsi="Calibri" w:cs="Calibri"/>
                <w:b/>
                <w:bCs/>
                <w:sz w:val="22"/>
                <w:szCs w:val="22"/>
              </w:rPr>
            </w:pPr>
            <w:r w:rsidRPr="00C44309">
              <w:rPr>
                <w:rFonts w:ascii="Calibri" w:hAnsi="Calibri" w:cs="Calibri"/>
                <w:b/>
                <w:bCs/>
                <w:sz w:val="22"/>
                <w:szCs w:val="22"/>
              </w:rPr>
              <w:t>Job Purpose</w:t>
            </w:r>
          </w:p>
          <w:p w14:paraId="3360354A" w14:textId="774E0CFB" w:rsidR="00C44309" w:rsidRPr="00C44309" w:rsidRDefault="00C44309" w:rsidP="00B05334">
            <w:pPr>
              <w:jc w:val="both"/>
              <w:rPr>
                <w:rFonts w:ascii="Calibri" w:hAnsi="Calibri" w:cs="Calibri"/>
                <w:sz w:val="22"/>
                <w:szCs w:val="22"/>
              </w:rPr>
            </w:pPr>
            <w:r w:rsidRPr="00C44309">
              <w:rPr>
                <w:rFonts w:ascii="Calibri" w:hAnsi="Calibri" w:cs="Calibri"/>
                <w:sz w:val="22"/>
                <w:szCs w:val="22"/>
              </w:rPr>
              <w:t>The purpose of this role is to provide strategic leadership and coordination for the Momentum Project, ensuring the effective implementation of interventions that support vulnerable children across Milton Keynes. The postholder will work collaboratively with a wide range of partners to maximise positive outcomes for children, while overseeing the operational delivery of the project. This includes line management responsibilities, partnership liaison, data analysis, and the effective management of resources to ensure the project’s success.</w:t>
            </w:r>
          </w:p>
          <w:p w14:paraId="7C83E00D" w14:textId="77777777" w:rsidR="00C44309" w:rsidRPr="00C44309" w:rsidRDefault="00C44309" w:rsidP="00B05334">
            <w:pPr>
              <w:jc w:val="both"/>
              <w:rPr>
                <w:rFonts w:ascii="Calibri" w:hAnsi="Calibri" w:cs="Calibri"/>
                <w:sz w:val="22"/>
                <w:szCs w:val="22"/>
              </w:rPr>
            </w:pPr>
          </w:p>
          <w:p w14:paraId="3B260221" w14:textId="77777777" w:rsidR="00C44309" w:rsidRPr="00C44309" w:rsidRDefault="00C44309" w:rsidP="00C44309">
            <w:pPr>
              <w:rPr>
                <w:rFonts w:ascii="Calibri" w:hAnsi="Calibri" w:cs="Calibri"/>
                <w:sz w:val="22"/>
                <w:szCs w:val="22"/>
              </w:rPr>
            </w:pPr>
            <w:r w:rsidRPr="00C44309">
              <w:rPr>
                <w:rFonts w:ascii="Calibri" w:hAnsi="Calibri" w:cs="Calibri"/>
                <w:b/>
                <w:bCs/>
                <w:sz w:val="22"/>
                <w:szCs w:val="22"/>
              </w:rPr>
              <w:t>Key Responsibilities</w:t>
            </w:r>
          </w:p>
          <w:p w14:paraId="3C2C8C1F" w14:textId="77777777" w:rsidR="00C44309" w:rsidRPr="00C44309" w:rsidRDefault="00C44309" w:rsidP="00C44309">
            <w:pPr>
              <w:numPr>
                <w:ilvl w:val="0"/>
                <w:numId w:val="2"/>
              </w:numPr>
              <w:jc w:val="both"/>
              <w:rPr>
                <w:rFonts w:ascii="Calibri" w:hAnsi="Calibri" w:cs="Calibri"/>
                <w:sz w:val="22"/>
                <w:szCs w:val="22"/>
              </w:rPr>
            </w:pPr>
            <w:r w:rsidRPr="00C44309">
              <w:rPr>
                <w:rFonts w:ascii="Calibri" w:hAnsi="Calibri" w:cs="Calibri"/>
                <w:sz w:val="22"/>
                <w:szCs w:val="22"/>
              </w:rPr>
              <w:t xml:space="preserve">Report directly to the </w:t>
            </w:r>
            <w:proofErr w:type="gramStart"/>
            <w:r w:rsidRPr="00C44309">
              <w:rPr>
                <w:rFonts w:ascii="Calibri" w:hAnsi="Calibri" w:cs="Calibri"/>
                <w:sz w:val="22"/>
                <w:szCs w:val="22"/>
              </w:rPr>
              <w:t>Principal</w:t>
            </w:r>
            <w:proofErr w:type="gramEnd"/>
            <w:r w:rsidRPr="00C44309">
              <w:rPr>
                <w:rFonts w:ascii="Calibri" w:hAnsi="Calibri" w:cs="Calibri"/>
                <w:sz w:val="22"/>
                <w:szCs w:val="22"/>
              </w:rPr>
              <w:t xml:space="preserve"> and act as a member of the Academy Senior Leadership Team (SLT).</w:t>
            </w:r>
          </w:p>
          <w:p w14:paraId="1FDDE325" w14:textId="77777777" w:rsidR="00C44309" w:rsidRPr="00C44309" w:rsidRDefault="00C44309" w:rsidP="00C44309">
            <w:pPr>
              <w:numPr>
                <w:ilvl w:val="0"/>
                <w:numId w:val="2"/>
              </w:numPr>
              <w:jc w:val="both"/>
              <w:rPr>
                <w:rFonts w:ascii="Calibri" w:hAnsi="Calibri" w:cs="Calibri"/>
                <w:sz w:val="22"/>
                <w:szCs w:val="22"/>
              </w:rPr>
            </w:pPr>
            <w:r w:rsidRPr="00C44309">
              <w:rPr>
                <w:rFonts w:ascii="Calibri" w:hAnsi="Calibri" w:cs="Calibri"/>
                <w:sz w:val="22"/>
                <w:szCs w:val="22"/>
              </w:rPr>
              <w:t>Attend and represent the Academy at relevant partnership meetings.</w:t>
            </w:r>
          </w:p>
          <w:p w14:paraId="1E5FC9C7" w14:textId="77777777" w:rsidR="00C44309" w:rsidRPr="00C44309" w:rsidRDefault="00C44309" w:rsidP="00C44309">
            <w:pPr>
              <w:numPr>
                <w:ilvl w:val="0"/>
                <w:numId w:val="2"/>
              </w:numPr>
              <w:jc w:val="both"/>
              <w:rPr>
                <w:rFonts w:ascii="Calibri" w:hAnsi="Calibri" w:cs="Calibri"/>
                <w:sz w:val="22"/>
                <w:szCs w:val="22"/>
              </w:rPr>
            </w:pPr>
            <w:r w:rsidRPr="00C44309">
              <w:rPr>
                <w:rFonts w:ascii="Calibri" w:hAnsi="Calibri" w:cs="Calibri"/>
                <w:sz w:val="22"/>
                <w:szCs w:val="22"/>
              </w:rPr>
              <w:t>Lead and coordinate the project, providing cover for student-facing staff as required.</w:t>
            </w:r>
          </w:p>
          <w:p w14:paraId="5BCC87C5" w14:textId="77777777" w:rsidR="00C44309" w:rsidRPr="00C44309" w:rsidRDefault="00C44309" w:rsidP="00C44309">
            <w:pPr>
              <w:numPr>
                <w:ilvl w:val="0"/>
                <w:numId w:val="2"/>
              </w:numPr>
              <w:jc w:val="both"/>
              <w:rPr>
                <w:rFonts w:ascii="Calibri" w:hAnsi="Calibri" w:cs="Calibri"/>
                <w:sz w:val="22"/>
                <w:szCs w:val="22"/>
              </w:rPr>
            </w:pPr>
            <w:r w:rsidRPr="00C44309">
              <w:rPr>
                <w:rFonts w:ascii="Calibri" w:hAnsi="Calibri" w:cs="Calibri"/>
                <w:sz w:val="22"/>
                <w:szCs w:val="22"/>
              </w:rPr>
              <w:t>Collaborate with partner schools to plan placements, review interventions, and monitor student progress.</w:t>
            </w:r>
          </w:p>
          <w:p w14:paraId="50817E69" w14:textId="77777777" w:rsidR="00C44309" w:rsidRPr="00C44309" w:rsidRDefault="00C44309" w:rsidP="00C44309">
            <w:pPr>
              <w:numPr>
                <w:ilvl w:val="0"/>
                <w:numId w:val="2"/>
              </w:numPr>
              <w:jc w:val="both"/>
              <w:rPr>
                <w:rFonts w:ascii="Calibri" w:hAnsi="Calibri" w:cs="Calibri"/>
                <w:sz w:val="22"/>
                <w:szCs w:val="22"/>
              </w:rPr>
            </w:pPr>
            <w:r w:rsidRPr="00C44309">
              <w:rPr>
                <w:rFonts w:ascii="Calibri" w:hAnsi="Calibri" w:cs="Calibri"/>
                <w:sz w:val="22"/>
                <w:szCs w:val="22"/>
              </w:rPr>
              <w:t>Deliver training in areas of expertise as appropriate (not sole responsibility for all training).</w:t>
            </w:r>
          </w:p>
          <w:p w14:paraId="12DB66ED" w14:textId="77777777" w:rsidR="00C44309" w:rsidRPr="00C44309" w:rsidRDefault="00C44309" w:rsidP="00C44309">
            <w:pPr>
              <w:numPr>
                <w:ilvl w:val="0"/>
                <w:numId w:val="2"/>
              </w:numPr>
              <w:jc w:val="both"/>
              <w:rPr>
                <w:rFonts w:ascii="Calibri" w:hAnsi="Calibri" w:cs="Calibri"/>
                <w:sz w:val="22"/>
                <w:szCs w:val="22"/>
              </w:rPr>
            </w:pPr>
            <w:r w:rsidRPr="00C44309">
              <w:rPr>
                <w:rFonts w:ascii="Calibri" w:hAnsi="Calibri" w:cs="Calibri"/>
                <w:sz w:val="22"/>
                <w:szCs w:val="22"/>
              </w:rPr>
              <w:t>Liaise with a diverse range of partners, including partner schools, SEND team, Educational Psychologists, Speech and Language Therapists, Thames Valley Police, and external educational providers.</w:t>
            </w:r>
          </w:p>
          <w:p w14:paraId="06085157" w14:textId="77777777" w:rsidR="00C44309" w:rsidRPr="00C44309" w:rsidRDefault="00C44309" w:rsidP="00C44309">
            <w:pPr>
              <w:numPr>
                <w:ilvl w:val="0"/>
                <w:numId w:val="2"/>
              </w:numPr>
              <w:jc w:val="both"/>
              <w:rPr>
                <w:rFonts w:ascii="Calibri" w:hAnsi="Calibri" w:cs="Calibri"/>
                <w:sz w:val="22"/>
                <w:szCs w:val="22"/>
              </w:rPr>
            </w:pPr>
            <w:r w:rsidRPr="00C44309">
              <w:rPr>
                <w:rFonts w:ascii="Calibri" w:hAnsi="Calibri" w:cs="Calibri"/>
                <w:sz w:val="22"/>
                <w:szCs w:val="22"/>
              </w:rPr>
              <w:t>Take responsibility for managing the project’s resource budget.</w:t>
            </w:r>
          </w:p>
          <w:p w14:paraId="082535C6" w14:textId="77777777" w:rsidR="00C44309" w:rsidRPr="00C44309" w:rsidRDefault="00C44309" w:rsidP="00C44309">
            <w:pPr>
              <w:numPr>
                <w:ilvl w:val="0"/>
                <w:numId w:val="2"/>
              </w:numPr>
              <w:jc w:val="both"/>
              <w:rPr>
                <w:rFonts w:ascii="Calibri" w:hAnsi="Calibri" w:cs="Calibri"/>
                <w:sz w:val="22"/>
                <w:szCs w:val="22"/>
              </w:rPr>
            </w:pPr>
            <w:r w:rsidRPr="00C44309">
              <w:rPr>
                <w:rFonts w:ascii="Calibri" w:hAnsi="Calibri" w:cs="Calibri"/>
                <w:sz w:val="22"/>
                <w:szCs w:val="22"/>
              </w:rPr>
              <w:t>Oversee the collection and analysis of data to inform student selection and evaluate the effectiveness of interventions.</w:t>
            </w:r>
          </w:p>
          <w:p w14:paraId="168CA521" w14:textId="77777777" w:rsidR="00C44309" w:rsidRPr="00C44309" w:rsidRDefault="00C44309" w:rsidP="00C44309">
            <w:pPr>
              <w:numPr>
                <w:ilvl w:val="0"/>
                <w:numId w:val="2"/>
              </w:numPr>
              <w:jc w:val="both"/>
              <w:rPr>
                <w:rFonts w:ascii="Calibri" w:hAnsi="Calibri" w:cs="Calibri"/>
                <w:sz w:val="22"/>
                <w:szCs w:val="22"/>
              </w:rPr>
            </w:pPr>
            <w:r w:rsidRPr="00C44309">
              <w:rPr>
                <w:rFonts w:ascii="Calibri" w:hAnsi="Calibri" w:cs="Calibri"/>
                <w:sz w:val="22"/>
                <w:szCs w:val="22"/>
              </w:rPr>
              <w:t>Be based mainly at Bridge Academy, with travel to other sites as necessary.</w:t>
            </w:r>
          </w:p>
          <w:p w14:paraId="2A78BC65" w14:textId="77777777" w:rsidR="00216042" w:rsidRDefault="00216042" w:rsidP="00DF03DD">
            <w:pPr>
              <w:pStyle w:val="ListParagraph"/>
              <w:numPr>
                <w:ilvl w:val="0"/>
                <w:numId w:val="2"/>
              </w:numPr>
              <w:rPr>
                <w:rFonts w:ascii="Calibri" w:hAnsi="Calibri" w:cs="Calibri"/>
                <w:sz w:val="22"/>
                <w:szCs w:val="22"/>
              </w:rPr>
            </w:pPr>
            <w:r w:rsidRPr="00216042">
              <w:rPr>
                <w:rFonts w:ascii="Calibri" w:hAnsi="Calibri" w:cs="Calibri"/>
                <w:sz w:val="22"/>
                <w:szCs w:val="22"/>
              </w:rPr>
              <w:t>Undertake a timetabled teaching commitment within tier 2 intervention of up to a maximum of 10 hours per week, as required to support project delivery and model best practice</w:t>
            </w:r>
          </w:p>
          <w:p w14:paraId="53C07770" w14:textId="2FA00F53" w:rsidR="00DF03DD" w:rsidRPr="00DF03DD" w:rsidRDefault="00DF03DD" w:rsidP="00DF03DD">
            <w:pPr>
              <w:pStyle w:val="ListParagraph"/>
              <w:numPr>
                <w:ilvl w:val="0"/>
                <w:numId w:val="2"/>
              </w:numPr>
              <w:rPr>
                <w:rFonts w:ascii="Calibri" w:hAnsi="Calibri" w:cs="Calibri"/>
                <w:sz w:val="22"/>
                <w:szCs w:val="22"/>
              </w:rPr>
            </w:pPr>
            <w:r w:rsidRPr="00DF03DD">
              <w:rPr>
                <w:rFonts w:ascii="Calibri" w:hAnsi="Calibri" w:cs="Calibri"/>
                <w:sz w:val="22"/>
                <w:szCs w:val="22"/>
              </w:rPr>
              <w:t>Lead school improvement priorities for the Momentum Project as part of the Senior Leadership Team within Bridge Academy and Stephenson MK Trust, ensuring the project contributes strategically to Trust-wide outcomes and the wider Milton Keynes education system</w:t>
            </w:r>
          </w:p>
          <w:p w14:paraId="10AD2E77" w14:textId="77777777" w:rsidR="00DF03DD" w:rsidRDefault="00DF03DD" w:rsidP="00DF03DD">
            <w:pPr>
              <w:ind w:left="360"/>
              <w:jc w:val="both"/>
              <w:rPr>
                <w:rFonts w:ascii="Calibri" w:hAnsi="Calibri" w:cs="Calibri"/>
                <w:sz w:val="22"/>
                <w:szCs w:val="22"/>
              </w:rPr>
            </w:pPr>
          </w:p>
          <w:p w14:paraId="78995FAC" w14:textId="77777777" w:rsidR="00450CA0" w:rsidRDefault="00450CA0" w:rsidP="00450CA0">
            <w:pPr>
              <w:jc w:val="both"/>
              <w:rPr>
                <w:rFonts w:ascii="Calibri" w:hAnsi="Calibri" w:cs="Calibri"/>
                <w:sz w:val="22"/>
                <w:szCs w:val="22"/>
              </w:rPr>
            </w:pPr>
          </w:p>
          <w:p w14:paraId="2CB8C299" w14:textId="77777777" w:rsidR="00DF03DD" w:rsidRDefault="00DF03DD" w:rsidP="00450CA0">
            <w:pPr>
              <w:jc w:val="both"/>
              <w:rPr>
                <w:rFonts w:ascii="Calibri" w:hAnsi="Calibri" w:cs="Calibri"/>
                <w:sz w:val="22"/>
                <w:szCs w:val="22"/>
              </w:rPr>
            </w:pPr>
          </w:p>
          <w:p w14:paraId="05980473" w14:textId="77777777" w:rsidR="00DF03DD" w:rsidRDefault="00DF03DD" w:rsidP="00450CA0">
            <w:pPr>
              <w:jc w:val="both"/>
              <w:rPr>
                <w:rFonts w:ascii="Calibri" w:hAnsi="Calibri" w:cs="Calibri"/>
                <w:sz w:val="22"/>
                <w:szCs w:val="22"/>
              </w:rPr>
            </w:pPr>
          </w:p>
          <w:p w14:paraId="01BF864A" w14:textId="77777777" w:rsidR="00DF03DD" w:rsidRDefault="00DF03DD" w:rsidP="00450CA0">
            <w:pPr>
              <w:jc w:val="both"/>
              <w:rPr>
                <w:rFonts w:ascii="Calibri" w:hAnsi="Calibri" w:cs="Calibri"/>
                <w:sz w:val="22"/>
                <w:szCs w:val="22"/>
              </w:rPr>
            </w:pPr>
          </w:p>
          <w:p w14:paraId="63B84C4C" w14:textId="77777777" w:rsidR="00450CA0" w:rsidRPr="00450CA0" w:rsidRDefault="00450CA0" w:rsidP="00450CA0">
            <w:pPr>
              <w:jc w:val="both"/>
              <w:rPr>
                <w:rFonts w:ascii="Calibri" w:hAnsi="Calibri" w:cs="Calibri"/>
                <w:sz w:val="22"/>
                <w:szCs w:val="22"/>
              </w:rPr>
            </w:pPr>
            <w:r w:rsidRPr="00450CA0">
              <w:rPr>
                <w:rFonts w:ascii="Calibri" w:hAnsi="Calibri" w:cs="Calibri"/>
                <w:b/>
                <w:bCs/>
                <w:sz w:val="22"/>
                <w:szCs w:val="22"/>
              </w:rPr>
              <w:t>Staff Leadership and Performance Management</w:t>
            </w:r>
          </w:p>
          <w:p w14:paraId="3053DC39" w14:textId="77777777" w:rsidR="00450CA0" w:rsidRPr="00450CA0" w:rsidRDefault="00450CA0" w:rsidP="00450CA0">
            <w:pPr>
              <w:numPr>
                <w:ilvl w:val="0"/>
                <w:numId w:val="20"/>
              </w:numPr>
              <w:jc w:val="both"/>
              <w:rPr>
                <w:rFonts w:ascii="Calibri" w:hAnsi="Calibri" w:cs="Calibri"/>
                <w:sz w:val="22"/>
                <w:szCs w:val="22"/>
              </w:rPr>
            </w:pPr>
            <w:r w:rsidRPr="00450CA0">
              <w:rPr>
                <w:rFonts w:ascii="Calibri" w:hAnsi="Calibri" w:cs="Calibri"/>
                <w:sz w:val="22"/>
                <w:szCs w:val="22"/>
              </w:rPr>
              <w:t>Line manage and performance manage staff involved in the Momentum project, including mentors, youth workers, administrative staff, and teachers</w:t>
            </w:r>
          </w:p>
          <w:p w14:paraId="1C343DAB" w14:textId="77777777" w:rsidR="00450CA0" w:rsidRPr="00450CA0" w:rsidRDefault="00450CA0" w:rsidP="00450CA0">
            <w:pPr>
              <w:numPr>
                <w:ilvl w:val="0"/>
                <w:numId w:val="20"/>
              </w:numPr>
              <w:jc w:val="both"/>
              <w:rPr>
                <w:rFonts w:ascii="Calibri" w:hAnsi="Calibri" w:cs="Calibri"/>
                <w:sz w:val="22"/>
                <w:szCs w:val="22"/>
              </w:rPr>
            </w:pPr>
            <w:r w:rsidRPr="00450CA0">
              <w:rPr>
                <w:rFonts w:ascii="Calibri" w:hAnsi="Calibri" w:cs="Calibri"/>
                <w:sz w:val="22"/>
                <w:szCs w:val="22"/>
              </w:rPr>
              <w:t>Carry out annual appraisals for all direct reports, setting clear objectives aligned to project goals and individual professional development needs</w:t>
            </w:r>
          </w:p>
          <w:p w14:paraId="1B2E7D20" w14:textId="77777777" w:rsidR="00450CA0" w:rsidRPr="00450CA0" w:rsidRDefault="00450CA0" w:rsidP="00450CA0">
            <w:pPr>
              <w:numPr>
                <w:ilvl w:val="0"/>
                <w:numId w:val="20"/>
              </w:numPr>
              <w:jc w:val="both"/>
              <w:rPr>
                <w:rFonts w:ascii="Calibri" w:hAnsi="Calibri" w:cs="Calibri"/>
                <w:sz w:val="22"/>
                <w:szCs w:val="22"/>
              </w:rPr>
            </w:pPr>
            <w:r w:rsidRPr="00450CA0">
              <w:rPr>
                <w:rFonts w:ascii="Calibri" w:hAnsi="Calibri" w:cs="Calibri"/>
                <w:sz w:val="22"/>
                <w:szCs w:val="22"/>
              </w:rPr>
              <w:t>Hold staff to account for their performance, addressing underperformance promptly and fairly in line with Trust policies</w:t>
            </w:r>
          </w:p>
          <w:p w14:paraId="6182EA59" w14:textId="77777777" w:rsidR="00450CA0" w:rsidRPr="00450CA0" w:rsidRDefault="00450CA0" w:rsidP="00450CA0">
            <w:pPr>
              <w:numPr>
                <w:ilvl w:val="0"/>
                <w:numId w:val="20"/>
              </w:numPr>
              <w:jc w:val="both"/>
              <w:rPr>
                <w:rFonts w:ascii="Calibri" w:hAnsi="Calibri" w:cs="Calibri"/>
                <w:sz w:val="22"/>
                <w:szCs w:val="22"/>
              </w:rPr>
            </w:pPr>
            <w:r w:rsidRPr="00450CA0">
              <w:rPr>
                <w:rFonts w:ascii="Calibri" w:hAnsi="Calibri" w:cs="Calibri"/>
                <w:sz w:val="22"/>
                <w:szCs w:val="22"/>
              </w:rPr>
              <w:t>Conduct regular supervision meetings with direct reports to monitor progress, provide support and ensure quality standards</w:t>
            </w:r>
          </w:p>
          <w:p w14:paraId="76653B3C" w14:textId="77777777" w:rsidR="00450CA0" w:rsidRPr="00450CA0" w:rsidRDefault="00450CA0" w:rsidP="00450CA0">
            <w:pPr>
              <w:numPr>
                <w:ilvl w:val="0"/>
                <w:numId w:val="20"/>
              </w:numPr>
              <w:jc w:val="both"/>
              <w:rPr>
                <w:rFonts w:ascii="Calibri" w:hAnsi="Calibri" w:cs="Calibri"/>
                <w:sz w:val="22"/>
                <w:szCs w:val="22"/>
              </w:rPr>
            </w:pPr>
            <w:r w:rsidRPr="00450CA0">
              <w:rPr>
                <w:rFonts w:ascii="Calibri" w:hAnsi="Calibri" w:cs="Calibri"/>
                <w:sz w:val="22"/>
                <w:szCs w:val="22"/>
              </w:rPr>
              <w:t>Support the recruitment, induction and ongoing development of project staff</w:t>
            </w:r>
          </w:p>
          <w:p w14:paraId="249E6403" w14:textId="77777777" w:rsidR="00450CA0" w:rsidRPr="00450CA0" w:rsidRDefault="00450CA0" w:rsidP="00450CA0">
            <w:pPr>
              <w:numPr>
                <w:ilvl w:val="0"/>
                <w:numId w:val="20"/>
              </w:numPr>
              <w:jc w:val="both"/>
              <w:rPr>
                <w:rFonts w:ascii="Calibri" w:hAnsi="Calibri" w:cs="Calibri"/>
                <w:sz w:val="22"/>
                <w:szCs w:val="22"/>
              </w:rPr>
            </w:pPr>
            <w:r w:rsidRPr="00450CA0">
              <w:rPr>
                <w:rFonts w:ascii="Calibri" w:hAnsi="Calibri" w:cs="Calibri"/>
                <w:sz w:val="22"/>
                <w:szCs w:val="22"/>
              </w:rPr>
              <w:t>Manage staff well, with due attention to workload, wellbeing and work-life balance</w:t>
            </w:r>
          </w:p>
          <w:p w14:paraId="6B6F7A43" w14:textId="77777777" w:rsidR="00450CA0" w:rsidRPr="00450CA0" w:rsidRDefault="00450CA0" w:rsidP="00450CA0">
            <w:pPr>
              <w:numPr>
                <w:ilvl w:val="0"/>
                <w:numId w:val="20"/>
              </w:numPr>
              <w:jc w:val="both"/>
              <w:rPr>
                <w:rFonts w:ascii="Calibri" w:hAnsi="Calibri" w:cs="Calibri"/>
                <w:sz w:val="22"/>
                <w:szCs w:val="22"/>
              </w:rPr>
            </w:pPr>
            <w:r w:rsidRPr="00450CA0">
              <w:rPr>
                <w:rFonts w:ascii="Calibri" w:hAnsi="Calibri" w:cs="Calibri"/>
                <w:sz w:val="22"/>
                <w:szCs w:val="22"/>
              </w:rPr>
              <w:t>Foster a culture of professional excellence, collaboration and continuous improvement within the project team</w:t>
            </w:r>
          </w:p>
          <w:p w14:paraId="04330495" w14:textId="77777777" w:rsidR="00450CA0" w:rsidRDefault="00450CA0" w:rsidP="00450CA0">
            <w:pPr>
              <w:jc w:val="both"/>
              <w:rPr>
                <w:rFonts w:ascii="Calibri" w:hAnsi="Calibri" w:cs="Calibri"/>
                <w:sz w:val="22"/>
                <w:szCs w:val="22"/>
              </w:rPr>
            </w:pPr>
          </w:p>
          <w:p w14:paraId="0EFD4703" w14:textId="77777777" w:rsidR="00884A3F" w:rsidRDefault="00884A3F" w:rsidP="00884A3F">
            <w:pPr>
              <w:jc w:val="both"/>
              <w:rPr>
                <w:rFonts w:ascii="Calibri" w:hAnsi="Calibri" w:cs="Calibri"/>
                <w:sz w:val="22"/>
                <w:szCs w:val="22"/>
              </w:rPr>
            </w:pPr>
          </w:p>
          <w:p w14:paraId="622B9D65" w14:textId="77777777" w:rsidR="00785E90" w:rsidRPr="00785E90" w:rsidRDefault="00785E90" w:rsidP="00785E90">
            <w:pPr>
              <w:jc w:val="both"/>
              <w:rPr>
                <w:rFonts w:ascii="Calibri" w:hAnsi="Calibri" w:cs="Calibri"/>
                <w:b/>
                <w:bCs/>
                <w:sz w:val="22"/>
                <w:szCs w:val="22"/>
              </w:rPr>
            </w:pPr>
            <w:r w:rsidRPr="00785E90">
              <w:rPr>
                <w:rFonts w:ascii="Calibri" w:hAnsi="Calibri" w:cs="Calibri"/>
                <w:b/>
                <w:bCs/>
                <w:sz w:val="22"/>
                <w:szCs w:val="22"/>
              </w:rPr>
              <w:t>Duties and Responsibilities (in line with leadership standards)</w:t>
            </w:r>
          </w:p>
          <w:p w14:paraId="3E4210C5" w14:textId="77777777" w:rsidR="00785E90" w:rsidRPr="00785E90" w:rsidRDefault="00785E90" w:rsidP="00785E90">
            <w:pPr>
              <w:jc w:val="both"/>
              <w:rPr>
                <w:rFonts w:ascii="Calibri" w:hAnsi="Calibri" w:cs="Calibri"/>
                <w:b/>
                <w:bCs/>
                <w:sz w:val="22"/>
                <w:szCs w:val="22"/>
              </w:rPr>
            </w:pPr>
            <w:r w:rsidRPr="00785E90">
              <w:rPr>
                <w:rFonts w:ascii="Calibri" w:hAnsi="Calibri" w:cs="Calibri"/>
                <w:b/>
                <w:bCs/>
                <w:sz w:val="22"/>
                <w:szCs w:val="22"/>
              </w:rPr>
              <w:t>Project Culture and Standards</w:t>
            </w:r>
          </w:p>
          <w:p w14:paraId="078A30AF" w14:textId="77777777" w:rsidR="00785E90" w:rsidRPr="00785E90" w:rsidRDefault="00785E90" w:rsidP="00785E90">
            <w:pPr>
              <w:jc w:val="both"/>
              <w:rPr>
                <w:rFonts w:ascii="Calibri" w:hAnsi="Calibri" w:cs="Calibri"/>
                <w:sz w:val="22"/>
                <w:szCs w:val="22"/>
              </w:rPr>
            </w:pPr>
            <w:r w:rsidRPr="00785E90">
              <w:rPr>
                <w:rFonts w:ascii="Calibri" w:hAnsi="Calibri" w:cs="Calibri"/>
                <w:sz w:val="22"/>
                <w:szCs w:val="22"/>
              </w:rPr>
              <w:t>Under the direction of the Principal, the Momentum Project Leader will:</w:t>
            </w:r>
          </w:p>
          <w:p w14:paraId="5B7A5841" w14:textId="77777777" w:rsidR="00785E90" w:rsidRPr="00785E90" w:rsidRDefault="00785E90" w:rsidP="00785E90">
            <w:pPr>
              <w:numPr>
                <w:ilvl w:val="0"/>
                <w:numId w:val="14"/>
              </w:numPr>
              <w:jc w:val="both"/>
              <w:rPr>
                <w:rFonts w:ascii="Calibri" w:hAnsi="Calibri" w:cs="Calibri"/>
                <w:sz w:val="22"/>
                <w:szCs w:val="22"/>
              </w:rPr>
            </w:pPr>
            <w:r w:rsidRPr="00785E90">
              <w:rPr>
                <w:rFonts w:ascii="Calibri" w:hAnsi="Calibri" w:cs="Calibri"/>
                <w:sz w:val="22"/>
                <w:szCs w:val="22"/>
              </w:rPr>
              <w:t>Create a culture where pupils experience positive and enriching interventions that support their wellbeing and educational outcomes</w:t>
            </w:r>
          </w:p>
          <w:p w14:paraId="7F9895AB" w14:textId="77777777" w:rsidR="00785E90" w:rsidRPr="00785E90" w:rsidRDefault="00785E90" w:rsidP="00785E90">
            <w:pPr>
              <w:numPr>
                <w:ilvl w:val="0"/>
                <w:numId w:val="14"/>
              </w:numPr>
              <w:jc w:val="both"/>
              <w:rPr>
                <w:rFonts w:ascii="Calibri" w:hAnsi="Calibri" w:cs="Calibri"/>
                <w:sz w:val="22"/>
                <w:szCs w:val="22"/>
              </w:rPr>
            </w:pPr>
            <w:r w:rsidRPr="00785E90">
              <w:rPr>
                <w:rFonts w:ascii="Calibri" w:hAnsi="Calibri" w:cs="Calibri"/>
                <w:sz w:val="22"/>
                <w:szCs w:val="22"/>
              </w:rPr>
              <w:t xml:space="preserve">Uphold educational standards </w:t>
            </w:r>
            <w:proofErr w:type="gramStart"/>
            <w:r w:rsidRPr="00785E90">
              <w:rPr>
                <w:rFonts w:ascii="Calibri" w:hAnsi="Calibri" w:cs="Calibri"/>
                <w:sz w:val="22"/>
                <w:szCs w:val="22"/>
              </w:rPr>
              <w:t>in order to</w:t>
            </w:r>
            <w:proofErr w:type="gramEnd"/>
            <w:r w:rsidRPr="00785E90">
              <w:rPr>
                <w:rFonts w:ascii="Calibri" w:hAnsi="Calibri" w:cs="Calibri"/>
                <w:sz w:val="22"/>
                <w:szCs w:val="22"/>
              </w:rPr>
              <w:t xml:space="preserve"> prepare pupils from all backgrounds for successful reintegration into mainstream provision or their next phase of education</w:t>
            </w:r>
          </w:p>
          <w:p w14:paraId="1BB2BC15" w14:textId="77777777" w:rsidR="00785E90" w:rsidRPr="00785E90" w:rsidRDefault="00785E90" w:rsidP="00785E90">
            <w:pPr>
              <w:numPr>
                <w:ilvl w:val="0"/>
                <w:numId w:val="14"/>
              </w:numPr>
              <w:jc w:val="both"/>
              <w:rPr>
                <w:rFonts w:ascii="Calibri" w:hAnsi="Calibri" w:cs="Calibri"/>
                <w:sz w:val="22"/>
                <w:szCs w:val="22"/>
              </w:rPr>
            </w:pPr>
            <w:r w:rsidRPr="00785E90">
              <w:rPr>
                <w:rFonts w:ascii="Calibri" w:hAnsi="Calibri" w:cs="Calibri"/>
                <w:sz w:val="22"/>
                <w:szCs w:val="22"/>
              </w:rPr>
              <w:t>Ensure a culture of staff professionalism across all project delivery teams</w:t>
            </w:r>
          </w:p>
          <w:p w14:paraId="32E627F4" w14:textId="77777777" w:rsidR="00785E90" w:rsidRPr="00785E90" w:rsidRDefault="00785E90" w:rsidP="00785E90">
            <w:pPr>
              <w:numPr>
                <w:ilvl w:val="0"/>
                <w:numId w:val="14"/>
              </w:numPr>
              <w:jc w:val="both"/>
              <w:rPr>
                <w:rFonts w:ascii="Calibri" w:hAnsi="Calibri" w:cs="Calibri"/>
                <w:sz w:val="22"/>
                <w:szCs w:val="22"/>
              </w:rPr>
            </w:pPr>
            <w:r w:rsidRPr="00785E90">
              <w:rPr>
                <w:rFonts w:ascii="Calibri" w:hAnsi="Calibri" w:cs="Calibri"/>
                <w:sz w:val="22"/>
                <w:szCs w:val="22"/>
              </w:rPr>
              <w:t>Encourage high standards of behaviour from pupils during interventions, built on clear expectations and routines that are understood by staff and pupils</w:t>
            </w:r>
          </w:p>
          <w:p w14:paraId="42978991" w14:textId="77777777" w:rsidR="00785E90" w:rsidRPr="00785E90" w:rsidRDefault="00785E90" w:rsidP="00785E90">
            <w:pPr>
              <w:numPr>
                <w:ilvl w:val="0"/>
                <w:numId w:val="14"/>
              </w:numPr>
              <w:jc w:val="both"/>
              <w:rPr>
                <w:rFonts w:ascii="Calibri" w:hAnsi="Calibri" w:cs="Calibri"/>
                <w:sz w:val="22"/>
                <w:szCs w:val="22"/>
              </w:rPr>
            </w:pPr>
            <w:r w:rsidRPr="00785E90">
              <w:rPr>
                <w:rFonts w:ascii="Calibri" w:hAnsi="Calibri" w:cs="Calibri"/>
                <w:sz w:val="22"/>
                <w:szCs w:val="22"/>
              </w:rPr>
              <w:t>Use consistent and fair approaches to managing behaviour, in line with the school's behaviour policy and project protocols</w:t>
            </w:r>
          </w:p>
          <w:p w14:paraId="4A8555EB" w14:textId="77777777" w:rsidR="00785E90" w:rsidRDefault="00785E90" w:rsidP="00785E90">
            <w:pPr>
              <w:numPr>
                <w:ilvl w:val="0"/>
                <w:numId w:val="14"/>
              </w:numPr>
              <w:jc w:val="both"/>
              <w:rPr>
                <w:rFonts w:ascii="Calibri" w:hAnsi="Calibri" w:cs="Calibri"/>
                <w:sz w:val="22"/>
                <w:szCs w:val="22"/>
              </w:rPr>
            </w:pPr>
            <w:r w:rsidRPr="00785E90">
              <w:rPr>
                <w:rFonts w:ascii="Calibri" w:hAnsi="Calibri" w:cs="Calibri"/>
                <w:sz w:val="22"/>
                <w:szCs w:val="22"/>
              </w:rPr>
              <w:t>Work with partner schools to promote high levels of pupil attendance and engagement with interventions</w:t>
            </w:r>
          </w:p>
          <w:p w14:paraId="38156EA2" w14:textId="77777777" w:rsidR="00785E90" w:rsidRPr="00785E90" w:rsidRDefault="00785E90" w:rsidP="00785E90">
            <w:pPr>
              <w:ind w:left="720"/>
              <w:jc w:val="both"/>
              <w:rPr>
                <w:rFonts w:ascii="Calibri" w:hAnsi="Calibri" w:cs="Calibri"/>
                <w:sz w:val="22"/>
                <w:szCs w:val="22"/>
              </w:rPr>
            </w:pPr>
          </w:p>
          <w:p w14:paraId="783DF4D4" w14:textId="77777777" w:rsidR="00785E90" w:rsidRPr="00785E90" w:rsidRDefault="00785E90" w:rsidP="00785E90">
            <w:pPr>
              <w:jc w:val="both"/>
              <w:rPr>
                <w:rFonts w:ascii="Calibri" w:hAnsi="Calibri" w:cs="Calibri"/>
                <w:b/>
                <w:bCs/>
                <w:sz w:val="22"/>
                <w:szCs w:val="22"/>
              </w:rPr>
            </w:pPr>
            <w:r w:rsidRPr="00785E90">
              <w:rPr>
                <w:rFonts w:ascii="Calibri" w:hAnsi="Calibri" w:cs="Calibri"/>
                <w:b/>
                <w:bCs/>
                <w:sz w:val="22"/>
                <w:szCs w:val="22"/>
              </w:rPr>
              <w:t>Intervention Design, Delivery and Assessment</w:t>
            </w:r>
          </w:p>
          <w:p w14:paraId="7BE66EC2" w14:textId="77777777" w:rsidR="00785E90" w:rsidRPr="00785E90" w:rsidRDefault="00785E90" w:rsidP="00785E90">
            <w:pPr>
              <w:jc w:val="both"/>
              <w:rPr>
                <w:rFonts w:ascii="Calibri" w:hAnsi="Calibri" w:cs="Calibri"/>
                <w:sz w:val="22"/>
                <w:szCs w:val="22"/>
              </w:rPr>
            </w:pPr>
            <w:r w:rsidRPr="00785E90">
              <w:rPr>
                <w:rFonts w:ascii="Calibri" w:hAnsi="Calibri" w:cs="Calibri"/>
                <w:sz w:val="22"/>
                <w:szCs w:val="22"/>
              </w:rPr>
              <w:t>Under the direction of the Principal, the Momentum Project Leader will:</w:t>
            </w:r>
          </w:p>
          <w:p w14:paraId="52341185" w14:textId="77777777" w:rsidR="00785E90" w:rsidRPr="00785E90" w:rsidRDefault="00785E90" w:rsidP="00785E90">
            <w:pPr>
              <w:numPr>
                <w:ilvl w:val="0"/>
                <w:numId w:val="15"/>
              </w:numPr>
              <w:jc w:val="both"/>
              <w:rPr>
                <w:rFonts w:ascii="Calibri" w:hAnsi="Calibri" w:cs="Calibri"/>
                <w:sz w:val="22"/>
                <w:szCs w:val="22"/>
              </w:rPr>
            </w:pPr>
            <w:r w:rsidRPr="00785E90">
              <w:rPr>
                <w:rFonts w:ascii="Calibri" w:hAnsi="Calibri" w:cs="Calibri"/>
                <w:sz w:val="22"/>
                <w:szCs w:val="22"/>
              </w:rPr>
              <w:t>Establish and sustain high quality intervention delivery across all project strands, based on evidence-informed practice</w:t>
            </w:r>
          </w:p>
          <w:p w14:paraId="3290FDB3" w14:textId="77777777" w:rsidR="00785E90" w:rsidRPr="00785E90" w:rsidRDefault="00785E90" w:rsidP="00785E90">
            <w:pPr>
              <w:numPr>
                <w:ilvl w:val="0"/>
                <w:numId w:val="15"/>
              </w:numPr>
              <w:jc w:val="both"/>
              <w:rPr>
                <w:rFonts w:ascii="Calibri" w:hAnsi="Calibri" w:cs="Calibri"/>
                <w:sz w:val="22"/>
                <w:szCs w:val="22"/>
              </w:rPr>
            </w:pPr>
            <w:r w:rsidRPr="00785E90">
              <w:rPr>
                <w:rFonts w:ascii="Calibri" w:hAnsi="Calibri" w:cs="Calibri"/>
                <w:sz w:val="22"/>
                <w:szCs w:val="22"/>
              </w:rPr>
              <w:t>Ensure interventions are appropriately structured, coherent and tailored to individual pupil needs</w:t>
            </w:r>
          </w:p>
          <w:p w14:paraId="7F618275" w14:textId="77777777" w:rsidR="00785E90" w:rsidRPr="00785E90" w:rsidRDefault="00785E90" w:rsidP="00785E90">
            <w:pPr>
              <w:numPr>
                <w:ilvl w:val="0"/>
                <w:numId w:val="15"/>
              </w:numPr>
              <w:jc w:val="both"/>
              <w:rPr>
                <w:rFonts w:ascii="Calibri" w:hAnsi="Calibri" w:cs="Calibri"/>
                <w:sz w:val="22"/>
                <w:szCs w:val="22"/>
              </w:rPr>
            </w:pPr>
            <w:r w:rsidRPr="00785E90">
              <w:rPr>
                <w:rFonts w:ascii="Calibri" w:hAnsi="Calibri" w:cs="Calibri"/>
                <w:sz w:val="22"/>
                <w:szCs w:val="22"/>
              </w:rPr>
              <w:t>Establish clear leadership of intervention strands, ensuring staff have relevant expertise and access to professional networks and communities</w:t>
            </w:r>
          </w:p>
          <w:p w14:paraId="5AD6B8D0" w14:textId="77777777" w:rsidR="00785E90" w:rsidRPr="00785E90" w:rsidRDefault="00785E90" w:rsidP="00785E90">
            <w:pPr>
              <w:numPr>
                <w:ilvl w:val="0"/>
                <w:numId w:val="15"/>
              </w:numPr>
              <w:jc w:val="both"/>
              <w:rPr>
                <w:rFonts w:ascii="Calibri" w:hAnsi="Calibri" w:cs="Calibri"/>
                <w:sz w:val="22"/>
                <w:szCs w:val="22"/>
              </w:rPr>
            </w:pPr>
            <w:r w:rsidRPr="00785E90">
              <w:rPr>
                <w:rFonts w:ascii="Calibri" w:hAnsi="Calibri" w:cs="Calibri"/>
                <w:sz w:val="22"/>
                <w:szCs w:val="22"/>
              </w:rPr>
              <w:t>Use valid, reliable and proportionate approaches to assessing pupils' progress during interventions</w:t>
            </w:r>
          </w:p>
          <w:p w14:paraId="7A7CFC92" w14:textId="77777777" w:rsidR="00785E90" w:rsidRDefault="00785E90" w:rsidP="00785E90">
            <w:pPr>
              <w:numPr>
                <w:ilvl w:val="0"/>
                <w:numId w:val="15"/>
              </w:numPr>
              <w:jc w:val="both"/>
              <w:rPr>
                <w:rFonts w:ascii="Calibri" w:hAnsi="Calibri" w:cs="Calibri"/>
                <w:sz w:val="22"/>
                <w:szCs w:val="22"/>
              </w:rPr>
            </w:pPr>
            <w:r w:rsidRPr="00785E90">
              <w:rPr>
                <w:rFonts w:ascii="Calibri" w:hAnsi="Calibri" w:cs="Calibri"/>
                <w:sz w:val="22"/>
                <w:szCs w:val="22"/>
              </w:rPr>
              <w:t>Ensure regular review and adaptation of interventions based on pupil outcomes and feedback from partner schools</w:t>
            </w:r>
          </w:p>
          <w:p w14:paraId="6373C3C1" w14:textId="77777777" w:rsidR="00785E90" w:rsidRPr="00785E90" w:rsidRDefault="00785E90" w:rsidP="00785E90">
            <w:pPr>
              <w:ind w:left="720"/>
              <w:jc w:val="both"/>
              <w:rPr>
                <w:rFonts w:ascii="Calibri" w:hAnsi="Calibri" w:cs="Calibri"/>
                <w:sz w:val="22"/>
                <w:szCs w:val="22"/>
              </w:rPr>
            </w:pPr>
          </w:p>
          <w:p w14:paraId="27F2544B" w14:textId="77777777" w:rsidR="00785E90" w:rsidRPr="00785E90" w:rsidRDefault="00785E90" w:rsidP="00785E90">
            <w:pPr>
              <w:jc w:val="both"/>
              <w:rPr>
                <w:rFonts w:ascii="Calibri" w:hAnsi="Calibri" w:cs="Calibri"/>
                <w:b/>
                <w:bCs/>
                <w:sz w:val="22"/>
                <w:szCs w:val="22"/>
              </w:rPr>
            </w:pPr>
            <w:r w:rsidRPr="00785E90">
              <w:rPr>
                <w:rFonts w:ascii="Calibri" w:hAnsi="Calibri" w:cs="Calibri"/>
                <w:b/>
                <w:bCs/>
                <w:sz w:val="22"/>
                <w:szCs w:val="22"/>
              </w:rPr>
              <w:t>SEND and Vulnerable Learners</w:t>
            </w:r>
          </w:p>
          <w:p w14:paraId="1698806A" w14:textId="77777777" w:rsidR="00785E90" w:rsidRPr="00785E90" w:rsidRDefault="00785E90" w:rsidP="00785E90">
            <w:pPr>
              <w:jc w:val="both"/>
              <w:rPr>
                <w:rFonts w:ascii="Calibri" w:hAnsi="Calibri" w:cs="Calibri"/>
                <w:sz w:val="22"/>
                <w:szCs w:val="22"/>
              </w:rPr>
            </w:pPr>
            <w:r w:rsidRPr="00785E90">
              <w:rPr>
                <w:rFonts w:ascii="Calibri" w:hAnsi="Calibri" w:cs="Calibri"/>
                <w:sz w:val="22"/>
                <w:szCs w:val="22"/>
              </w:rPr>
              <w:t>Under the direction of the Principal, the Momentum Project Leader will:</w:t>
            </w:r>
          </w:p>
          <w:p w14:paraId="73831AB4" w14:textId="77777777" w:rsidR="00785E90" w:rsidRPr="00785E90" w:rsidRDefault="00785E90" w:rsidP="00785E90">
            <w:pPr>
              <w:numPr>
                <w:ilvl w:val="0"/>
                <w:numId w:val="16"/>
              </w:numPr>
              <w:jc w:val="both"/>
              <w:rPr>
                <w:rFonts w:ascii="Calibri" w:hAnsi="Calibri" w:cs="Calibri"/>
                <w:sz w:val="22"/>
                <w:szCs w:val="22"/>
              </w:rPr>
            </w:pPr>
            <w:r w:rsidRPr="00785E90">
              <w:rPr>
                <w:rFonts w:ascii="Calibri" w:hAnsi="Calibri" w:cs="Calibri"/>
                <w:sz w:val="22"/>
                <w:szCs w:val="22"/>
              </w:rPr>
              <w:t>Promote a culture and practices that enable all pupils to access appropriate interventions</w:t>
            </w:r>
          </w:p>
          <w:p w14:paraId="07A44E13" w14:textId="77777777" w:rsidR="00785E90" w:rsidRPr="00785E90" w:rsidRDefault="00785E90" w:rsidP="00785E90">
            <w:pPr>
              <w:numPr>
                <w:ilvl w:val="0"/>
                <w:numId w:val="16"/>
              </w:numPr>
              <w:jc w:val="both"/>
              <w:rPr>
                <w:rFonts w:ascii="Calibri" w:hAnsi="Calibri" w:cs="Calibri"/>
                <w:sz w:val="22"/>
                <w:szCs w:val="22"/>
              </w:rPr>
            </w:pPr>
            <w:r w:rsidRPr="00785E90">
              <w:rPr>
                <w:rFonts w:ascii="Calibri" w:hAnsi="Calibri" w:cs="Calibri"/>
                <w:sz w:val="22"/>
                <w:szCs w:val="22"/>
              </w:rPr>
              <w:t>Have ambitious expectations for all pupils with SEND and other vulnerabilities</w:t>
            </w:r>
          </w:p>
          <w:p w14:paraId="4553EAEB" w14:textId="77777777" w:rsidR="00785E90" w:rsidRPr="00785E90" w:rsidRDefault="00785E90" w:rsidP="00785E90">
            <w:pPr>
              <w:numPr>
                <w:ilvl w:val="0"/>
                <w:numId w:val="16"/>
              </w:numPr>
              <w:jc w:val="both"/>
              <w:rPr>
                <w:rFonts w:ascii="Calibri" w:hAnsi="Calibri" w:cs="Calibri"/>
                <w:sz w:val="22"/>
                <w:szCs w:val="22"/>
              </w:rPr>
            </w:pPr>
            <w:r w:rsidRPr="00785E90">
              <w:rPr>
                <w:rFonts w:ascii="Calibri" w:hAnsi="Calibri" w:cs="Calibri"/>
                <w:sz w:val="22"/>
                <w:szCs w:val="22"/>
              </w:rPr>
              <w:t>Ensure the project works effectively with parents, carers, partner schools and professionals to identify needs and provide appropriate support</w:t>
            </w:r>
          </w:p>
          <w:p w14:paraId="3F68262B" w14:textId="77777777" w:rsidR="00785E90" w:rsidRDefault="00785E90" w:rsidP="00785E90">
            <w:pPr>
              <w:numPr>
                <w:ilvl w:val="0"/>
                <w:numId w:val="16"/>
              </w:numPr>
              <w:jc w:val="both"/>
              <w:rPr>
                <w:rFonts w:ascii="Calibri" w:hAnsi="Calibri" w:cs="Calibri"/>
                <w:sz w:val="22"/>
                <w:szCs w:val="22"/>
              </w:rPr>
            </w:pPr>
            <w:r w:rsidRPr="00785E90">
              <w:rPr>
                <w:rFonts w:ascii="Calibri" w:hAnsi="Calibri" w:cs="Calibri"/>
                <w:sz w:val="22"/>
                <w:szCs w:val="22"/>
              </w:rPr>
              <w:t>Ensure the project fulfils statutory duties regarding the SEND Code of Practice and safeguarding requirements</w:t>
            </w:r>
          </w:p>
          <w:p w14:paraId="368E0D47" w14:textId="77777777" w:rsidR="00785E90" w:rsidRDefault="00785E90" w:rsidP="00785E90">
            <w:pPr>
              <w:ind w:left="720"/>
              <w:jc w:val="both"/>
              <w:rPr>
                <w:rFonts w:ascii="Calibri" w:hAnsi="Calibri" w:cs="Calibri"/>
                <w:sz w:val="22"/>
                <w:szCs w:val="22"/>
              </w:rPr>
            </w:pPr>
          </w:p>
          <w:p w14:paraId="39F7F3DF" w14:textId="77777777" w:rsidR="00DF03DD" w:rsidRPr="00785E90" w:rsidRDefault="00DF03DD" w:rsidP="00785E90">
            <w:pPr>
              <w:ind w:left="720"/>
              <w:jc w:val="both"/>
              <w:rPr>
                <w:rFonts w:ascii="Calibri" w:hAnsi="Calibri" w:cs="Calibri"/>
                <w:sz w:val="22"/>
                <w:szCs w:val="22"/>
              </w:rPr>
            </w:pPr>
          </w:p>
          <w:p w14:paraId="198D0F92" w14:textId="77777777" w:rsidR="00785E90" w:rsidRPr="00785E90" w:rsidRDefault="00785E90" w:rsidP="00785E90">
            <w:pPr>
              <w:jc w:val="both"/>
              <w:rPr>
                <w:rFonts w:ascii="Calibri" w:hAnsi="Calibri" w:cs="Calibri"/>
                <w:b/>
                <w:bCs/>
                <w:sz w:val="22"/>
                <w:szCs w:val="22"/>
              </w:rPr>
            </w:pPr>
            <w:r w:rsidRPr="00785E90">
              <w:rPr>
                <w:rFonts w:ascii="Calibri" w:hAnsi="Calibri" w:cs="Calibri"/>
                <w:b/>
                <w:bCs/>
                <w:sz w:val="22"/>
                <w:szCs w:val="22"/>
              </w:rPr>
              <w:t>Organisational Management and Project Improvement</w:t>
            </w:r>
          </w:p>
          <w:p w14:paraId="539B269C" w14:textId="77777777" w:rsidR="00785E90" w:rsidRPr="00785E90" w:rsidRDefault="00785E90" w:rsidP="00785E90">
            <w:pPr>
              <w:jc w:val="both"/>
              <w:rPr>
                <w:rFonts w:ascii="Calibri" w:hAnsi="Calibri" w:cs="Calibri"/>
                <w:sz w:val="22"/>
                <w:szCs w:val="22"/>
              </w:rPr>
            </w:pPr>
            <w:r w:rsidRPr="00785E90">
              <w:rPr>
                <w:rFonts w:ascii="Calibri" w:hAnsi="Calibri" w:cs="Calibri"/>
                <w:sz w:val="22"/>
                <w:szCs w:val="22"/>
              </w:rPr>
              <w:t>Under the direction of the Principal, the Momentum Project Leader will:</w:t>
            </w:r>
          </w:p>
          <w:p w14:paraId="02250EF5" w14:textId="77777777" w:rsidR="00785E90" w:rsidRPr="00785E90" w:rsidRDefault="00785E90" w:rsidP="00785E90">
            <w:pPr>
              <w:numPr>
                <w:ilvl w:val="0"/>
                <w:numId w:val="17"/>
              </w:numPr>
              <w:jc w:val="both"/>
              <w:rPr>
                <w:rFonts w:ascii="Calibri" w:hAnsi="Calibri" w:cs="Calibri"/>
                <w:sz w:val="22"/>
                <w:szCs w:val="22"/>
              </w:rPr>
            </w:pPr>
            <w:r w:rsidRPr="00785E90">
              <w:rPr>
                <w:rFonts w:ascii="Calibri" w:hAnsi="Calibri" w:cs="Calibri"/>
                <w:sz w:val="22"/>
                <w:szCs w:val="22"/>
              </w:rPr>
              <w:t>Establish and oversee systems, processes and policies so the project can operate effectively and efficiently</w:t>
            </w:r>
          </w:p>
          <w:p w14:paraId="62BB9023" w14:textId="77777777" w:rsidR="00785E90" w:rsidRPr="00785E90" w:rsidRDefault="00785E90" w:rsidP="00785E90">
            <w:pPr>
              <w:numPr>
                <w:ilvl w:val="0"/>
                <w:numId w:val="17"/>
              </w:numPr>
              <w:jc w:val="both"/>
              <w:rPr>
                <w:rFonts w:ascii="Calibri" w:hAnsi="Calibri" w:cs="Calibri"/>
                <w:sz w:val="22"/>
                <w:szCs w:val="22"/>
              </w:rPr>
            </w:pPr>
            <w:r w:rsidRPr="00785E90">
              <w:rPr>
                <w:rFonts w:ascii="Calibri" w:hAnsi="Calibri" w:cs="Calibri"/>
                <w:sz w:val="22"/>
                <w:szCs w:val="22"/>
              </w:rPr>
              <w:t>Ensure staff and pupils' safety and welfare through effective approaches to safeguarding, as part of duty of care</w:t>
            </w:r>
          </w:p>
          <w:p w14:paraId="50958554" w14:textId="77777777" w:rsidR="00785E90" w:rsidRPr="00785E90" w:rsidRDefault="00785E90" w:rsidP="00785E90">
            <w:pPr>
              <w:numPr>
                <w:ilvl w:val="0"/>
                <w:numId w:val="17"/>
              </w:numPr>
              <w:jc w:val="both"/>
              <w:rPr>
                <w:rFonts w:ascii="Calibri" w:hAnsi="Calibri" w:cs="Calibri"/>
                <w:sz w:val="22"/>
                <w:szCs w:val="22"/>
              </w:rPr>
            </w:pPr>
            <w:r w:rsidRPr="00785E90">
              <w:rPr>
                <w:rFonts w:ascii="Calibri" w:hAnsi="Calibri" w:cs="Calibri"/>
                <w:sz w:val="22"/>
                <w:szCs w:val="22"/>
              </w:rPr>
              <w:t>Ensure rigorous approaches to identifying, managing and mitigating risk across all project activities</w:t>
            </w:r>
          </w:p>
          <w:p w14:paraId="1328C69A" w14:textId="77777777" w:rsidR="00785E90" w:rsidRPr="00785E90" w:rsidRDefault="00785E90" w:rsidP="00785E90">
            <w:pPr>
              <w:numPr>
                <w:ilvl w:val="0"/>
                <w:numId w:val="17"/>
              </w:numPr>
              <w:jc w:val="both"/>
              <w:rPr>
                <w:rFonts w:ascii="Calibri" w:hAnsi="Calibri" w:cs="Calibri"/>
                <w:sz w:val="22"/>
                <w:szCs w:val="22"/>
              </w:rPr>
            </w:pPr>
            <w:r w:rsidRPr="00785E90">
              <w:rPr>
                <w:rFonts w:ascii="Calibri" w:hAnsi="Calibri" w:cs="Calibri"/>
                <w:sz w:val="22"/>
                <w:szCs w:val="22"/>
              </w:rPr>
              <w:t>Ensure effective use of project budgets and resources, maintaining clear financial oversight and accountability</w:t>
            </w:r>
          </w:p>
          <w:p w14:paraId="1E57C8AE" w14:textId="77777777" w:rsidR="00785E90" w:rsidRPr="00785E90" w:rsidRDefault="00785E90" w:rsidP="00785E90">
            <w:pPr>
              <w:numPr>
                <w:ilvl w:val="0"/>
                <w:numId w:val="17"/>
              </w:numPr>
              <w:jc w:val="both"/>
              <w:rPr>
                <w:rFonts w:ascii="Calibri" w:hAnsi="Calibri" w:cs="Calibri"/>
                <w:sz w:val="22"/>
                <w:szCs w:val="22"/>
              </w:rPr>
            </w:pPr>
            <w:r w:rsidRPr="00785E90">
              <w:rPr>
                <w:rFonts w:ascii="Calibri" w:hAnsi="Calibri" w:cs="Calibri"/>
                <w:sz w:val="22"/>
                <w:szCs w:val="22"/>
              </w:rPr>
              <w:t>Identify problems and barriers to project effectiveness, and develop strategies for improvement that are realistic, timely and suited to the project's context</w:t>
            </w:r>
          </w:p>
          <w:p w14:paraId="28BA80AC" w14:textId="77777777" w:rsidR="00785E90" w:rsidRPr="00785E90" w:rsidRDefault="00785E90" w:rsidP="00785E90">
            <w:pPr>
              <w:numPr>
                <w:ilvl w:val="0"/>
                <w:numId w:val="17"/>
              </w:numPr>
              <w:jc w:val="both"/>
              <w:rPr>
                <w:rFonts w:ascii="Calibri" w:hAnsi="Calibri" w:cs="Calibri"/>
                <w:sz w:val="22"/>
                <w:szCs w:val="22"/>
              </w:rPr>
            </w:pPr>
            <w:r w:rsidRPr="00785E90">
              <w:rPr>
                <w:rFonts w:ascii="Calibri" w:hAnsi="Calibri" w:cs="Calibri"/>
                <w:sz w:val="22"/>
                <w:szCs w:val="22"/>
              </w:rPr>
              <w:t>Ensure project improvement strategies are effectively implemented and evaluated</w:t>
            </w:r>
          </w:p>
          <w:p w14:paraId="15E70893" w14:textId="77777777" w:rsidR="00785E90" w:rsidRDefault="00785E90" w:rsidP="00785E90">
            <w:pPr>
              <w:numPr>
                <w:ilvl w:val="0"/>
                <w:numId w:val="17"/>
              </w:numPr>
              <w:jc w:val="both"/>
              <w:rPr>
                <w:rFonts w:ascii="Calibri" w:hAnsi="Calibri" w:cs="Calibri"/>
                <w:sz w:val="22"/>
                <w:szCs w:val="22"/>
              </w:rPr>
            </w:pPr>
            <w:r w:rsidRPr="00785E90">
              <w:rPr>
                <w:rFonts w:ascii="Calibri" w:hAnsi="Calibri" w:cs="Calibri"/>
                <w:sz w:val="22"/>
                <w:szCs w:val="22"/>
              </w:rPr>
              <w:t>Maintain accurate records and reporting systems to demonstrate project impact and value for money</w:t>
            </w:r>
          </w:p>
          <w:p w14:paraId="58202DBA" w14:textId="77777777" w:rsidR="00785E90" w:rsidRPr="00785E90" w:rsidRDefault="00785E90" w:rsidP="00785E90">
            <w:pPr>
              <w:ind w:left="720"/>
              <w:jc w:val="both"/>
              <w:rPr>
                <w:rFonts w:ascii="Calibri" w:hAnsi="Calibri" w:cs="Calibri"/>
                <w:sz w:val="22"/>
                <w:szCs w:val="22"/>
              </w:rPr>
            </w:pPr>
          </w:p>
          <w:p w14:paraId="5B40AAD2" w14:textId="77777777" w:rsidR="00785E90" w:rsidRPr="00785E90" w:rsidRDefault="00785E90" w:rsidP="00785E90">
            <w:pPr>
              <w:jc w:val="both"/>
              <w:rPr>
                <w:rFonts w:ascii="Calibri" w:hAnsi="Calibri" w:cs="Calibri"/>
                <w:b/>
                <w:bCs/>
                <w:sz w:val="22"/>
                <w:szCs w:val="22"/>
              </w:rPr>
            </w:pPr>
            <w:r w:rsidRPr="00785E90">
              <w:rPr>
                <w:rFonts w:ascii="Calibri" w:hAnsi="Calibri" w:cs="Calibri"/>
                <w:b/>
                <w:bCs/>
                <w:sz w:val="22"/>
                <w:szCs w:val="22"/>
              </w:rPr>
              <w:t>Staff Management and Professional Development</w:t>
            </w:r>
          </w:p>
          <w:p w14:paraId="5AE615B3" w14:textId="77777777" w:rsidR="00785E90" w:rsidRPr="00785E90" w:rsidRDefault="00785E90" w:rsidP="00785E90">
            <w:pPr>
              <w:jc w:val="both"/>
              <w:rPr>
                <w:rFonts w:ascii="Calibri" w:hAnsi="Calibri" w:cs="Calibri"/>
                <w:sz w:val="22"/>
                <w:szCs w:val="22"/>
              </w:rPr>
            </w:pPr>
            <w:r w:rsidRPr="00785E90">
              <w:rPr>
                <w:rFonts w:ascii="Calibri" w:hAnsi="Calibri" w:cs="Calibri"/>
                <w:sz w:val="22"/>
                <w:szCs w:val="22"/>
              </w:rPr>
              <w:t>Under the direction of the Principal, the Momentum Project Leader will:</w:t>
            </w:r>
          </w:p>
          <w:p w14:paraId="47DB64F2" w14:textId="77777777" w:rsidR="00785E90" w:rsidRPr="00785E90" w:rsidRDefault="00785E90" w:rsidP="00785E90">
            <w:pPr>
              <w:numPr>
                <w:ilvl w:val="0"/>
                <w:numId w:val="18"/>
              </w:numPr>
              <w:jc w:val="both"/>
              <w:rPr>
                <w:rFonts w:ascii="Calibri" w:hAnsi="Calibri" w:cs="Calibri"/>
                <w:sz w:val="22"/>
                <w:szCs w:val="22"/>
              </w:rPr>
            </w:pPr>
            <w:r w:rsidRPr="00785E90">
              <w:rPr>
                <w:rFonts w:ascii="Calibri" w:hAnsi="Calibri" w:cs="Calibri"/>
                <w:sz w:val="22"/>
                <w:szCs w:val="22"/>
              </w:rPr>
              <w:t xml:space="preserve">Performance </w:t>
            </w:r>
            <w:proofErr w:type="gramStart"/>
            <w:r w:rsidRPr="00785E90">
              <w:rPr>
                <w:rFonts w:ascii="Calibri" w:hAnsi="Calibri" w:cs="Calibri"/>
                <w:sz w:val="22"/>
                <w:szCs w:val="22"/>
              </w:rPr>
              <w:t>manage</w:t>
            </w:r>
            <w:proofErr w:type="gramEnd"/>
            <w:r w:rsidRPr="00785E90">
              <w:rPr>
                <w:rFonts w:ascii="Calibri" w:hAnsi="Calibri" w:cs="Calibri"/>
                <w:sz w:val="22"/>
                <w:szCs w:val="22"/>
              </w:rPr>
              <w:t xml:space="preserve"> project staff, including carrying out appraisals and holding staff to account for their performance</w:t>
            </w:r>
          </w:p>
          <w:p w14:paraId="46BC677D" w14:textId="77777777" w:rsidR="00785E90" w:rsidRPr="00785E90" w:rsidRDefault="00785E90" w:rsidP="00785E90">
            <w:pPr>
              <w:numPr>
                <w:ilvl w:val="0"/>
                <w:numId w:val="18"/>
              </w:numPr>
              <w:jc w:val="both"/>
              <w:rPr>
                <w:rFonts w:ascii="Calibri" w:hAnsi="Calibri" w:cs="Calibri"/>
                <w:sz w:val="22"/>
                <w:szCs w:val="22"/>
              </w:rPr>
            </w:pPr>
            <w:r w:rsidRPr="00785E90">
              <w:rPr>
                <w:rFonts w:ascii="Calibri" w:hAnsi="Calibri" w:cs="Calibri"/>
                <w:sz w:val="22"/>
                <w:szCs w:val="22"/>
              </w:rPr>
              <w:t>Manage staff well, with due attention to workload and wellbeing</w:t>
            </w:r>
          </w:p>
          <w:p w14:paraId="44DAFC81" w14:textId="77777777" w:rsidR="00785E90" w:rsidRPr="00785E90" w:rsidRDefault="00785E90" w:rsidP="00785E90">
            <w:pPr>
              <w:numPr>
                <w:ilvl w:val="0"/>
                <w:numId w:val="18"/>
              </w:numPr>
              <w:jc w:val="both"/>
              <w:rPr>
                <w:rFonts w:ascii="Calibri" w:hAnsi="Calibri" w:cs="Calibri"/>
                <w:sz w:val="22"/>
                <w:szCs w:val="22"/>
              </w:rPr>
            </w:pPr>
            <w:r w:rsidRPr="00785E90">
              <w:rPr>
                <w:rFonts w:ascii="Calibri" w:hAnsi="Calibri" w:cs="Calibri"/>
                <w:sz w:val="22"/>
                <w:szCs w:val="22"/>
              </w:rPr>
              <w:t>Ensure staff have access to appropriate, high-standard professional development opportunities relevant to their roles</w:t>
            </w:r>
          </w:p>
          <w:p w14:paraId="2015AF64" w14:textId="77777777" w:rsidR="00785E90" w:rsidRPr="00785E90" w:rsidRDefault="00785E90" w:rsidP="00785E90">
            <w:pPr>
              <w:numPr>
                <w:ilvl w:val="0"/>
                <w:numId w:val="18"/>
              </w:numPr>
              <w:jc w:val="both"/>
              <w:rPr>
                <w:rFonts w:ascii="Calibri" w:hAnsi="Calibri" w:cs="Calibri"/>
                <w:sz w:val="22"/>
                <w:szCs w:val="22"/>
              </w:rPr>
            </w:pPr>
            <w:r w:rsidRPr="00785E90">
              <w:rPr>
                <w:rFonts w:ascii="Calibri" w:hAnsi="Calibri" w:cs="Calibri"/>
                <w:sz w:val="22"/>
                <w:szCs w:val="22"/>
              </w:rPr>
              <w:t>Keep up to date with developments in alternative provision, early intervention and multi-agency working</w:t>
            </w:r>
          </w:p>
          <w:p w14:paraId="7AF65096" w14:textId="77777777" w:rsidR="00785E90" w:rsidRDefault="00785E90" w:rsidP="00785E90">
            <w:pPr>
              <w:numPr>
                <w:ilvl w:val="0"/>
                <w:numId w:val="18"/>
              </w:numPr>
              <w:jc w:val="both"/>
              <w:rPr>
                <w:rFonts w:ascii="Calibri" w:hAnsi="Calibri" w:cs="Calibri"/>
                <w:sz w:val="22"/>
                <w:szCs w:val="22"/>
              </w:rPr>
            </w:pPr>
            <w:r w:rsidRPr="00785E90">
              <w:rPr>
                <w:rFonts w:ascii="Calibri" w:hAnsi="Calibri" w:cs="Calibri"/>
                <w:sz w:val="22"/>
                <w:szCs w:val="22"/>
              </w:rPr>
              <w:t>Seek training and continuing professional development to meet their own needs</w:t>
            </w:r>
          </w:p>
          <w:p w14:paraId="0DC8418F" w14:textId="77777777" w:rsidR="00785E90" w:rsidRPr="00785E90" w:rsidRDefault="00785E90" w:rsidP="00785E90">
            <w:pPr>
              <w:ind w:left="720"/>
              <w:jc w:val="both"/>
              <w:rPr>
                <w:rFonts w:ascii="Calibri" w:hAnsi="Calibri" w:cs="Calibri"/>
                <w:sz w:val="22"/>
                <w:szCs w:val="22"/>
              </w:rPr>
            </w:pPr>
          </w:p>
          <w:p w14:paraId="567E92B6" w14:textId="77777777" w:rsidR="00785E90" w:rsidRPr="00785E90" w:rsidRDefault="00785E90" w:rsidP="00785E90">
            <w:pPr>
              <w:jc w:val="both"/>
              <w:rPr>
                <w:rFonts w:ascii="Calibri" w:hAnsi="Calibri" w:cs="Calibri"/>
                <w:b/>
                <w:bCs/>
                <w:sz w:val="22"/>
                <w:szCs w:val="22"/>
              </w:rPr>
            </w:pPr>
            <w:r w:rsidRPr="00785E90">
              <w:rPr>
                <w:rFonts w:ascii="Calibri" w:hAnsi="Calibri" w:cs="Calibri"/>
                <w:b/>
                <w:bCs/>
                <w:sz w:val="22"/>
                <w:szCs w:val="22"/>
              </w:rPr>
              <w:t>Partnership Working and Accountability</w:t>
            </w:r>
          </w:p>
          <w:p w14:paraId="50CF32A6" w14:textId="77777777" w:rsidR="00785E90" w:rsidRPr="00785E90" w:rsidRDefault="00785E90" w:rsidP="00785E90">
            <w:pPr>
              <w:jc w:val="both"/>
              <w:rPr>
                <w:rFonts w:ascii="Calibri" w:hAnsi="Calibri" w:cs="Calibri"/>
                <w:sz w:val="22"/>
                <w:szCs w:val="22"/>
              </w:rPr>
            </w:pPr>
            <w:r w:rsidRPr="00785E90">
              <w:rPr>
                <w:rFonts w:ascii="Calibri" w:hAnsi="Calibri" w:cs="Calibri"/>
                <w:sz w:val="22"/>
                <w:szCs w:val="22"/>
              </w:rPr>
              <w:t>Under the direction of the Principal, the Momentum Project Leader will:</w:t>
            </w:r>
          </w:p>
          <w:p w14:paraId="37D6DEAD" w14:textId="77777777" w:rsidR="00785E90" w:rsidRPr="00785E90" w:rsidRDefault="00785E90" w:rsidP="00785E90">
            <w:pPr>
              <w:numPr>
                <w:ilvl w:val="0"/>
                <w:numId w:val="19"/>
              </w:numPr>
              <w:jc w:val="both"/>
              <w:rPr>
                <w:rFonts w:ascii="Calibri" w:hAnsi="Calibri" w:cs="Calibri"/>
                <w:sz w:val="22"/>
                <w:szCs w:val="22"/>
              </w:rPr>
            </w:pPr>
            <w:r w:rsidRPr="00785E90">
              <w:rPr>
                <w:rFonts w:ascii="Calibri" w:hAnsi="Calibri" w:cs="Calibri"/>
                <w:sz w:val="22"/>
                <w:szCs w:val="22"/>
              </w:rPr>
              <w:t>Work with the governing board and Trust leadership as appropriate</w:t>
            </w:r>
          </w:p>
          <w:p w14:paraId="49295A8E" w14:textId="77777777" w:rsidR="00785E90" w:rsidRPr="00785E90" w:rsidRDefault="00785E90" w:rsidP="00785E90">
            <w:pPr>
              <w:numPr>
                <w:ilvl w:val="0"/>
                <w:numId w:val="19"/>
              </w:numPr>
              <w:jc w:val="both"/>
              <w:rPr>
                <w:rFonts w:ascii="Calibri" w:hAnsi="Calibri" w:cs="Calibri"/>
                <w:sz w:val="22"/>
                <w:szCs w:val="22"/>
              </w:rPr>
            </w:pPr>
            <w:r w:rsidRPr="00785E90">
              <w:rPr>
                <w:rFonts w:ascii="Calibri" w:hAnsi="Calibri" w:cs="Calibri"/>
                <w:sz w:val="22"/>
                <w:szCs w:val="22"/>
              </w:rPr>
              <w:t>Ensure the project effectively and efficiently operates within required regulatory frameworks and meets all statutory duties</w:t>
            </w:r>
          </w:p>
          <w:p w14:paraId="5283CCE8" w14:textId="77777777" w:rsidR="00785E90" w:rsidRPr="00785E90" w:rsidRDefault="00785E90" w:rsidP="00785E90">
            <w:pPr>
              <w:numPr>
                <w:ilvl w:val="0"/>
                <w:numId w:val="19"/>
              </w:numPr>
              <w:jc w:val="both"/>
              <w:rPr>
                <w:rFonts w:ascii="Calibri" w:hAnsi="Calibri" w:cs="Calibri"/>
                <w:sz w:val="22"/>
                <w:szCs w:val="22"/>
              </w:rPr>
            </w:pPr>
            <w:r w:rsidRPr="00785E90">
              <w:rPr>
                <w:rFonts w:ascii="Calibri" w:hAnsi="Calibri" w:cs="Calibri"/>
                <w:sz w:val="22"/>
                <w:szCs w:val="22"/>
              </w:rPr>
              <w:t>Work successfully with partner schools and organisations to maximise project impact</w:t>
            </w:r>
          </w:p>
          <w:p w14:paraId="2558B986" w14:textId="77777777" w:rsidR="00785E90" w:rsidRPr="00785E90" w:rsidRDefault="00785E90" w:rsidP="00785E90">
            <w:pPr>
              <w:numPr>
                <w:ilvl w:val="0"/>
                <w:numId w:val="19"/>
              </w:numPr>
              <w:jc w:val="both"/>
              <w:rPr>
                <w:rFonts w:ascii="Calibri" w:hAnsi="Calibri" w:cs="Calibri"/>
                <w:sz w:val="22"/>
                <w:szCs w:val="22"/>
              </w:rPr>
            </w:pPr>
            <w:r w:rsidRPr="00785E90">
              <w:rPr>
                <w:rFonts w:ascii="Calibri" w:hAnsi="Calibri" w:cs="Calibri"/>
                <w:sz w:val="22"/>
                <w:szCs w:val="22"/>
              </w:rPr>
              <w:t>Maintain working relationships with fellow professionals and colleagues across multiple agencies to improve educational outcomes for all pupils</w:t>
            </w:r>
          </w:p>
          <w:p w14:paraId="57D209F8" w14:textId="77777777" w:rsidR="00785E90" w:rsidRPr="00785E90" w:rsidRDefault="00785E90" w:rsidP="00785E90">
            <w:pPr>
              <w:numPr>
                <w:ilvl w:val="0"/>
                <w:numId w:val="19"/>
              </w:numPr>
              <w:jc w:val="both"/>
              <w:rPr>
                <w:rFonts w:ascii="Calibri" w:hAnsi="Calibri" w:cs="Calibri"/>
                <w:sz w:val="22"/>
                <w:szCs w:val="22"/>
              </w:rPr>
            </w:pPr>
            <w:r w:rsidRPr="00785E90">
              <w:rPr>
                <w:rFonts w:ascii="Calibri" w:hAnsi="Calibri" w:cs="Calibri"/>
                <w:sz w:val="22"/>
                <w:szCs w:val="22"/>
              </w:rPr>
              <w:t>Represent the project and Academy at strategic partnership meetings</w:t>
            </w:r>
          </w:p>
          <w:p w14:paraId="2FD54317" w14:textId="77777777" w:rsidR="00785E90" w:rsidRPr="00785E90" w:rsidRDefault="00785E90" w:rsidP="00785E90">
            <w:pPr>
              <w:numPr>
                <w:ilvl w:val="0"/>
                <w:numId w:val="19"/>
              </w:numPr>
              <w:jc w:val="both"/>
              <w:rPr>
                <w:rFonts w:ascii="Calibri" w:hAnsi="Calibri" w:cs="Calibri"/>
                <w:sz w:val="22"/>
                <w:szCs w:val="22"/>
              </w:rPr>
            </w:pPr>
            <w:r w:rsidRPr="00785E90">
              <w:rPr>
                <w:rFonts w:ascii="Calibri" w:hAnsi="Calibri" w:cs="Calibri"/>
                <w:sz w:val="22"/>
                <w:szCs w:val="22"/>
              </w:rPr>
              <w:t xml:space="preserve">Provide regular reports on project outcomes, impact and financial management to the </w:t>
            </w:r>
            <w:proofErr w:type="gramStart"/>
            <w:r w:rsidRPr="00785E90">
              <w:rPr>
                <w:rFonts w:ascii="Calibri" w:hAnsi="Calibri" w:cs="Calibri"/>
                <w:sz w:val="22"/>
                <w:szCs w:val="22"/>
              </w:rPr>
              <w:t>Principal</w:t>
            </w:r>
            <w:proofErr w:type="gramEnd"/>
            <w:r w:rsidRPr="00785E90">
              <w:rPr>
                <w:rFonts w:ascii="Calibri" w:hAnsi="Calibri" w:cs="Calibri"/>
                <w:sz w:val="22"/>
                <w:szCs w:val="22"/>
              </w:rPr>
              <w:t xml:space="preserve"> and relevant stakeholders</w:t>
            </w:r>
          </w:p>
          <w:p w14:paraId="207B7AD4" w14:textId="77777777" w:rsidR="00884A3F" w:rsidRPr="00C44309" w:rsidRDefault="00884A3F" w:rsidP="00884A3F">
            <w:pPr>
              <w:jc w:val="both"/>
              <w:rPr>
                <w:rFonts w:ascii="Calibri" w:hAnsi="Calibri" w:cs="Calibri"/>
                <w:sz w:val="22"/>
                <w:szCs w:val="22"/>
              </w:rPr>
            </w:pPr>
          </w:p>
          <w:p w14:paraId="339F2D5F" w14:textId="77777777" w:rsidR="00C44309" w:rsidRPr="00C44309" w:rsidRDefault="00C44309" w:rsidP="00C44309">
            <w:pPr>
              <w:jc w:val="both"/>
              <w:rPr>
                <w:rFonts w:ascii="Calibri" w:hAnsi="Calibri" w:cs="Calibri"/>
                <w:sz w:val="22"/>
                <w:szCs w:val="22"/>
              </w:rPr>
            </w:pPr>
          </w:p>
          <w:p w14:paraId="7C9C757E" w14:textId="77777777" w:rsidR="00C44309" w:rsidRPr="003D4128" w:rsidRDefault="00C44309" w:rsidP="00C44309">
            <w:pPr>
              <w:pStyle w:val="NoSpacing"/>
              <w:jc w:val="both"/>
              <w:rPr>
                <w:b/>
                <w:bCs/>
                <w:color w:val="auto"/>
                <w:szCs w:val="22"/>
              </w:rPr>
            </w:pPr>
            <w:r w:rsidRPr="003D4128">
              <w:rPr>
                <w:b/>
                <w:bCs/>
                <w:color w:val="auto"/>
                <w:szCs w:val="22"/>
              </w:rPr>
              <w:t>General Responsibilities</w:t>
            </w:r>
          </w:p>
          <w:p w14:paraId="55E291A7" w14:textId="1312EFA0" w:rsidR="00C44309" w:rsidRPr="003D4128" w:rsidRDefault="00C44309" w:rsidP="00C44309">
            <w:pPr>
              <w:pStyle w:val="NoSpacing"/>
              <w:numPr>
                <w:ilvl w:val="0"/>
                <w:numId w:val="9"/>
              </w:numPr>
              <w:jc w:val="both"/>
              <w:rPr>
                <w:color w:val="auto"/>
                <w:szCs w:val="22"/>
              </w:rPr>
            </w:pPr>
            <w:r w:rsidRPr="003D4128">
              <w:rPr>
                <w:color w:val="auto"/>
                <w:szCs w:val="22"/>
              </w:rPr>
              <w:t>Maintain responsibility for safeguarding and promoting child welfare.</w:t>
            </w:r>
          </w:p>
          <w:p w14:paraId="6FFA94B3" w14:textId="587F8F36" w:rsidR="00C44309" w:rsidRPr="003D4128" w:rsidRDefault="00C44309" w:rsidP="00C44309">
            <w:pPr>
              <w:pStyle w:val="NoSpacing"/>
              <w:numPr>
                <w:ilvl w:val="0"/>
                <w:numId w:val="9"/>
              </w:numPr>
              <w:jc w:val="both"/>
              <w:rPr>
                <w:color w:val="auto"/>
                <w:szCs w:val="22"/>
              </w:rPr>
            </w:pPr>
            <w:r w:rsidRPr="003D4128">
              <w:rPr>
                <w:color w:val="auto"/>
                <w:szCs w:val="22"/>
              </w:rPr>
              <w:t>Demonstrate commitment to personal and professional development.</w:t>
            </w:r>
          </w:p>
          <w:p w14:paraId="1791EB66" w14:textId="77777777" w:rsidR="00DF03DD" w:rsidRDefault="00C44309" w:rsidP="00DF03DD">
            <w:pPr>
              <w:pStyle w:val="NoSpacing"/>
              <w:numPr>
                <w:ilvl w:val="0"/>
                <w:numId w:val="9"/>
              </w:numPr>
              <w:jc w:val="both"/>
              <w:rPr>
                <w:color w:val="auto"/>
                <w:szCs w:val="22"/>
              </w:rPr>
            </w:pPr>
            <w:r w:rsidRPr="003D4128">
              <w:rPr>
                <w:color w:val="auto"/>
                <w:szCs w:val="22"/>
              </w:rPr>
              <w:t>Ensure health, safety and welfare compliance for self and others.</w:t>
            </w:r>
          </w:p>
          <w:p w14:paraId="320B3D53" w14:textId="6F8334EA" w:rsidR="00C44309" w:rsidRPr="00DF03DD" w:rsidRDefault="00C44309" w:rsidP="00DF03DD">
            <w:pPr>
              <w:pStyle w:val="NoSpacing"/>
              <w:numPr>
                <w:ilvl w:val="0"/>
                <w:numId w:val="9"/>
              </w:numPr>
              <w:jc w:val="both"/>
              <w:rPr>
                <w:color w:val="auto"/>
                <w:szCs w:val="22"/>
              </w:rPr>
            </w:pPr>
            <w:r w:rsidRPr="00DF03DD">
              <w:rPr>
                <w:color w:val="auto"/>
                <w:szCs w:val="22"/>
              </w:rPr>
              <w:t xml:space="preserve">Act in compliance with Trust and school level policies </w:t>
            </w:r>
            <w:proofErr w:type="gramStart"/>
            <w:r w:rsidRPr="00DF03DD">
              <w:rPr>
                <w:color w:val="auto"/>
                <w:szCs w:val="22"/>
              </w:rPr>
              <w:t>at all times</w:t>
            </w:r>
            <w:proofErr w:type="gramEnd"/>
            <w:r w:rsidRPr="00DF03DD">
              <w:rPr>
                <w:color w:val="auto"/>
                <w:szCs w:val="22"/>
              </w:rPr>
              <w:t>.</w:t>
            </w:r>
          </w:p>
        </w:tc>
      </w:tr>
    </w:tbl>
    <w:p w14:paraId="7652B4CE" w14:textId="1802EC51" w:rsidR="10BEB74A" w:rsidRDefault="10BEB74A">
      <w:pPr>
        <w:rPr>
          <w:rFonts w:ascii="Calibri" w:hAnsi="Calibri" w:cs="Calibri"/>
        </w:rPr>
      </w:pPr>
    </w:p>
    <w:p w14:paraId="397F0C7A" w14:textId="77777777" w:rsidR="00DF03DD" w:rsidRDefault="00DF03DD">
      <w:pPr>
        <w:rPr>
          <w:rFonts w:ascii="Calibri" w:hAnsi="Calibri" w:cs="Calibri"/>
        </w:rPr>
      </w:pPr>
    </w:p>
    <w:p w14:paraId="7A3B6EDB" w14:textId="77777777" w:rsidR="00DF03DD" w:rsidRDefault="00DF03DD">
      <w:pPr>
        <w:rPr>
          <w:rFonts w:ascii="Calibri" w:hAnsi="Calibri" w:cs="Calibri"/>
        </w:rPr>
      </w:pPr>
    </w:p>
    <w:p w14:paraId="3069EFF8" w14:textId="77777777" w:rsidR="00DF03DD" w:rsidRPr="00C44309" w:rsidRDefault="00DF03DD">
      <w:pPr>
        <w:rPr>
          <w:rFonts w:ascii="Calibri" w:hAnsi="Calibri" w:cs="Calibri"/>
        </w:rPr>
      </w:pPr>
    </w:p>
    <w:tbl>
      <w:tblPr>
        <w:tblStyle w:val="TableGrid"/>
        <w:tblW w:w="9923" w:type="dxa"/>
        <w:tblInd w:w="-147" w:type="dxa"/>
        <w:tblCellMar>
          <w:top w:w="10" w:type="dxa"/>
          <w:left w:w="107" w:type="dxa"/>
          <w:right w:w="45" w:type="dxa"/>
        </w:tblCellMar>
        <w:tblLook w:val="04A0" w:firstRow="1" w:lastRow="0" w:firstColumn="1" w:lastColumn="0" w:noHBand="0" w:noVBand="1"/>
      </w:tblPr>
      <w:tblGrid>
        <w:gridCol w:w="9923"/>
      </w:tblGrid>
      <w:tr w:rsidR="00C44309" w:rsidRPr="00C44309" w14:paraId="0C5C514D" w14:textId="77777777" w:rsidTr="00B05334">
        <w:trPr>
          <w:trHeight w:val="502"/>
        </w:trPr>
        <w:tc>
          <w:tcPr>
            <w:tcW w:w="992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0C68EAC" w14:textId="77777777" w:rsidR="00C44309" w:rsidRPr="00C44309" w:rsidRDefault="00C44309" w:rsidP="00B05334">
            <w:pPr>
              <w:tabs>
                <w:tab w:val="center" w:pos="963"/>
              </w:tabs>
              <w:jc w:val="center"/>
              <w:rPr>
                <w:rFonts w:ascii="Calibri" w:hAnsi="Calibri" w:cs="Calibri"/>
              </w:rPr>
            </w:pPr>
            <w:r w:rsidRPr="00C44309">
              <w:rPr>
                <w:rFonts w:ascii="Calibri" w:eastAsia="Arial" w:hAnsi="Calibri" w:cs="Calibri"/>
                <w:b/>
                <w:color w:val="FFFFFF"/>
              </w:rPr>
              <w:lastRenderedPageBreak/>
              <w:t>Summary</w:t>
            </w:r>
          </w:p>
        </w:tc>
      </w:tr>
      <w:tr w:rsidR="00C44309" w:rsidRPr="00C44309" w14:paraId="7F6CCAC3" w14:textId="77777777" w:rsidTr="00B05334">
        <w:trPr>
          <w:trHeight w:val="3035"/>
        </w:trPr>
        <w:tc>
          <w:tcPr>
            <w:tcW w:w="9923" w:type="dxa"/>
            <w:tcBorders>
              <w:top w:val="single" w:sz="4" w:space="0" w:color="000000"/>
              <w:left w:val="single" w:sz="4" w:space="0" w:color="000000"/>
              <w:bottom w:val="single" w:sz="4" w:space="0" w:color="000000"/>
              <w:right w:val="single" w:sz="4" w:space="0" w:color="000000"/>
            </w:tcBorders>
            <w:vAlign w:val="center"/>
          </w:tcPr>
          <w:p w14:paraId="4CA7B157" w14:textId="1836FD17" w:rsidR="00C44309" w:rsidRPr="003D4128" w:rsidRDefault="00C44309" w:rsidP="00C44309">
            <w:pPr>
              <w:jc w:val="both"/>
              <w:rPr>
                <w:rFonts w:ascii="Calibri" w:hAnsi="Calibri" w:cs="Calibri"/>
                <w:sz w:val="22"/>
                <w:szCs w:val="22"/>
              </w:rPr>
            </w:pPr>
            <w:r w:rsidRPr="003D4128">
              <w:rPr>
                <w:rFonts w:ascii="Calibri" w:hAnsi="Calibri" w:cs="Calibri"/>
                <w:sz w:val="22"/>
                <w:szCs w:val="22"/>
              </w:rPr>
              <w:t>Every effort has been made to explain the main duties and responsibilities of this post, however, each individual task undertaken may not be explicitly identified.  You will be expected to comply with any reasonable request from the Principal or CEO to undertake work of a similar level not specified in this job description.</w:t>
            </w:r>
          </w:p>
          <w:p w14:paraId="584B438D" w14:textId="77777777" w:rsidR="00C44309" w:rsidRPr="003D4128" w:rsidRDefault="00C44309" w:rsidP="00C44309">
            <w:pPr>
              <w:jc w:val="both"/>
              <w:rPr>
                <w:rFonts w:ascii="Calibri" w:hAnsi="Calibri" w:cs="Calibri"/>
                <w:sz w:val="22"/>
                <w:szCs w:val="22"/>
              </w:rPr>
            </w:pPr>
          </w:p>
          <w:p w14:paraId="5A6B561B" w14:textId="10982C35" w:rsidR="00C44309" w:rsidRPr="003D4128" w:rsidRDefault="00C44309" w:rsidP="00C44309">
            <w:pPr>
              <w:jc w:val="both"/>
              <w:rPr>
                <w:rFonts w:ascii="Calibri" w:hAnsi="Calibri" w:cs="Calibri"/>
                <w:sz w:val="22"/>
                <w:szCs w:val="22"/>
              </w:rPr>
            </w:pPr>
            <w:r w:rsidRPr="003D4128">
              <w:rPr>
                <w:rFonts w:ascii="Calibri" w:hAnsi="Calibri" w:cs="Calibri"/>
                <w:sz w:val="22"/>
                <w:szCs w:val="22"/>
              </w:rPr>
              <w:t>As the Trust and the post-holder develop, there will inevitably be some changes to the duties for which the post is responsible, and possibly to the emphasis of the post itself.  The Trust expects that the post-holder will recognise this and will adopt a flexible approach to work.  This could include undertaking relevant training if necessary.</w:t>
            </w:r>
          </w:p>
          <w:p w14:paraId="62D33A80" w14:textId="77777777" w:rsidR="00C44309" w:rsidRPr="003D4128" w:rsidRDefault="00C44309" w:rsidP="00C44309">
            <w:pPr>
              <w:jc w:val="both"/>
              <w:rPr>
                <w:rFonts w:ascii="Calibri" w:hAnsi="Calibri" w:cs="Calibri"/>
                <w:sz w:val="22"/>
                <w:szCs w:val="22"/>
              </w:rPr>
            </w:pPr>
          </w:p>
          <w:p w14:paraId="4FE42BAF" w14:textId="6F805F7A" w:rsidR="00C44309" w:rsidRPr="00D1405E" w:rsidRDefault="00C44309" w:rsidP="00C44309">
            <w:pPr>
              <w:jc w:val="both"/>
              <w:rPr>
                <w:rFonts w:ascii="Calibri" w:hAnsi="Calibri" w:cs="Calibri"/>
                <w:color w:val="FF0000"/>
                <w:sz w:val="22"/>
                <w:szCs w:val="22"/>
              </w:rPr>
            </w:pPr>
            <w:r w:rsidRPr="003D4128">
              <w:rPr>
                <w:rFonts w:ascii="Calibri" w:hAnsi="Calibri" w:cs="Calibri"/>
                <w:sz w:val="22"/>
                <w:szCs w:val="22"/>
              </w:rPr>
              <w:t xml:space="preserve">Should </w:t>
            </w:r>
            <w:proofErr w:type="gramStart"/>
            <w:r w:rsidRPr="003D4128">
              <w:rPr>
                <w:rFonts w:ascii="Calibri" w:hAnsi="Calibri" w:cs="Calibri"/>
                <w:sz w:val="22"/>
                <w:szCs w:val="22"/>
              </w:rPr>
              <w:t>significant</w:t>
            </w:r>
            <w:proofErr w:type="gramEnd"/>
            <w:r w:rsidRPr="003D4128">
              <w:rPr>
                <w:rFonts w:ascii="Calibri" w:hAnsi="Calibri" w:cs="Calibri"/>
                <w:sz w:val="22"/>
                <w:szCs w:val="22"/>
              </w:rPr>
              <w:t xml:space="preserve"> changes to the job description become necessary, the post-holder will be consulted and the changes reflected in a revised job description.</w:t>
            </w:r>
          </w:p>
        </w:tc>
      </w:tr>
    </w:tbl>
    <w:p w14:paraId="3A48BA46" w14:textId="77777777" w:rsidR="00C44309" w:rsidRDefault="00C44309" w:rsidP="00D1405E">
      <w:pPr>
        <w:pStyle w:val="NoSpacing"/>
      </w:pPr>
    </w:p>
    <w:tbl>
      <w:tblPr>
        <w:tblStyle w:val="TableGrid"/>
        <w:tblW w:w="9921" w:type="dxa"/>
        <w:tblInd w:w="-107" w:type="dxa"/>
        <w:tblCellMar>
          <w:top w:w="10" w:type="dxa"/>
          <w:right w:w="61" w:type="dxa"/>
        </w:tblCellMar>
        <w:tblLook w:val="04A0" w:firstRow="1" w:lastRow="0" w:firstColumn="1" w:lastColumn="0" w:noHBand="0" w:noVBand="1"/>
      </w:tblPr>
      <w:tblGrid>
        <w:gridCol w:w="1319"/>
        <w:gridCol w:w="7573"/>
        <w:gridCol w:w="1029"/>
      </w:tblGrid>
      <w:tr w:rsidR="00C44309" w:rsidRPr="00991165" w14:paraId="5EF93D8F" w14:textId="77777777" w:rsidTr="00B05334">
        <w:trPr>
          <w:trHeight w:val="378"/>
        </w:trPr>
        <w:tc>
          <w:tcPr>
            <w:tcW w:w="9921" w:type="dxa"/>
            <w:gridSpan w:val="3"/>
            <w:tcBorders>
              <w:top w:val="single" w:sz="4" w:space="0" w:color="000000"/>
              <w:left w:val="single" w:sz="4" w:space="0" w:color="000000"/>
              <w:bottom w:val="single" w:sz="4" w:space="0" w:color="000000"/>
              <w:right w:val="single" w:sz="4" w:space="0" w:color="000000"/>
            </w:tcBorders>
            <w:shd w:val="clear" w:color="auto" w:fill="00B0F0"/>
            <w:vAlign w:val="center"/>
          </w:tcPr>
          <w:p w14:paraId="6C539E9F" w14:textId="77777777" w:rsidR="00C44309" w:rsidRPr="00991165" w:rsidRDefault="00C44309" w:rsidP="00B05334">
            <w:pPr>
              <w:jc w:val="center"/>
              <w:rPr>
                <w:rFonts w:ascii="Calibri" w:hAnsi="Calibri" w:cs="Calibri"/>
                <w:color w:val="000000" w:themeColor="text1"/>
                <w:sz w:val="22"/>
                <w:szCs w:val="22"/>
              </w:rPr>
            </w:pPr>
            <w:r w:rsidRPr="00991165">
              <w:rPr>
                <w:rFonts w:ascii="Calibri" w:eastAsia="Arial" w:hAnsi="Calibri" w:cs="Calibri"/>
                <w:b/>
                <w:color w:val="FFFFFF" w:themeColor="background1"/>
                <w:sz w:val="22"/>
                <w:szCs w:val="22"/>
              </w:rPr>
              <w:t>Person Specification</w:t>
            </w:r>
          </w:p>
        </w:tc>
      </w:tr>
      <w:tr w:rsidR="00C44309" w:rsidRPr="00991165" w14:paraId="26CE256F" w14:textId="77777777" w:rsidTr="00B05334">
        <w:trPr>
          <w:trHeight w:val="517"/>
        </w:trPr>
        <w:tc>
          <w:tcPr>
            <w:tcW w:w="9921" w:type="dxa"/>
            <w:gridSpan w:val="3"/>
            <w:tcBorders>
              <w:top w:val="single" w:sz="4" w:space="0" w:color="000000"/>
              <w:left w:val="single" w:sz="4" w:space="0" w:color="000000"/>
              <w:bottom w:val="single" w:sz="4" w:space="0" w:color="000000"/>
              <w:right w:val="single" w:sz="4" w:space="0" w:color="000000"/>
            </w:tcBorders>
          </w:tcPr>
          <w:p w14:paraId="1ABB8446" w14:textId="77777777" w:rsidR="00C44309" w:rsidRPr="00991165" w:rsidRDefault="00C44309" w:rsidP="00B05334">
            <w:pPr>
              <w:rPr>
                <w:rFonts w:ascii="Calibri" w:hAnsi="Calibri" w:cs="Calibri"/>
                <w:color w:val="000000" w:themeColor="text1"/>
                <w:sz w:val="22"/>
                <w:szCs w:val="22"/>
              </w:rPr>
            </w:pPr>
            <w:r w:rsidRPr="00991165">
              <w:rPr>
                <w:rFonts w:ascii="Calibri" w:eastAsia="Arial" w:hAnsi="Calibri" w:cs="Calibri"/>
                <w:color w:val="000000" w:themeColor="text1"/>
                <w:sz w:val="22"/>
                <w:szCs w:val="22"/>
              </w:rPr>
              <w:t xml:space="preserve">This section describes the knowledge, experience &amp; competence required by the post holder that is necessary for standard acceptable performance in carrying out this role. </w:t>
            </w:r>
          </w:p>
        </w:tc>
      </w:tr>
      <w:tr w:rsidR="00C44309" w:rsidRPr="00991165" w14:paraId="3EDFABB0" w14:textId="77777777" w:rsidTr="00D1405E">
        <w:trPr>
          <w:trHeight w:val="283"/>
        </w:trPr>
        <w:tc>
          <w:tcPr>
            <w:tcW w:w="8891" w:type="dxa"/>
            <w:gridSpan w:val="2"/>
            <w:tcBorders>
              <w:top w:val="single" w:sz="4" w:space="0" w:color="000000"/>
              <w:left w:val="single" w:sz="4" w:space="0" w:color="000000"/>
              <w:bottom w:val="single" w:sz="4" w:space="0" w:color="auto"/>
              <w:right w:val="single" w:sz="4" w:space="0" w:color="000000"/>
            </w:tcBorders>
          </w:tcPr>
          <w:p w14:paraId="4D7EC90C" w14:textId="77777777" w:rsidR="00C44309" w:rsidRPr="00991165" w:rsidRDefault="00C44309" w:rsidP="00B05334">
            <w:pPr>
              <w:rPr>
                <w:rFonts w:ascii="Calibri" w:hAnsi="Calibri" w:cs="Calibri"/>
                <w:color w:val="000000" w:themeColor="text1"/>
                <w:sz w:val="22"/>
                <w:szCs w:val="22"/>
              </w:rPr>
            </w:pPr>
            <w:r w:rsidRPr="00991165">
              <w:rPr>
                <w:rFonts w:ascii="Calibri" w:eastAsia="Arial" w:hAnsi="Calibri" w:cs="Calibri"/>
                <w:b/>
                <w:color w:val="000000" w:themeColor="text1"/>
                <w:sz w:val="22"/>
                <w:szCs w:val="22"/>
              </w:rPr>
              <w:t xml:space="preserve"> </w:t>
            </w:r>
          </w:p>
        </w:tc>
        <w:tc>
          <w:tcPr>
            <w:tcW w:w="1030" w:type="dxa"/>
            <w:tcBorders>
              <w:top w:val="single" w:sz="4" w:space="0" w:color="000000"/>
              <w:left w:val="single" w:sz="4" w:space="0" w:color="000000"/>
              <w:bottom w:val="single" w:sz="4" w:space="0" w:color="auto"/>
              <w:right w:val="single" w:sz="4" w:space="0" w:color="000000"/>
            </w:tcBorders>
          </w:tcPr>
          <w:p w14:paraId="13F3B445" w14:textId="77777777" w:rsidR="00C44309" w:rsidRPr="00991165" w:rsidRDefault="00C44309" w:rsidP="00B05334">
            <w:pPr>
              <w:jc w:val="center"/>
              <w:rPr>
                <w:rFonts w:ascii="Calibri" w:eastAsia="Arial" w:hAnsi="Calibri" w:cs="Calibri"/>
                <w:b/>
                <w:color w:val="000000" w:themeColor="text1"/>
                <w:sz w:val="22"/>
                <w:szCs w:val="22"/>
              </w:rPr>
            </w:pPr>
            <w:r w:rsidRPr="00991165">
              <w:rPr>
                <w:rFonts w:ascii="Calibri" w:eastAsia="Arial" w:hAnsi="Calibri" w:cs="Calibri"/>
                <w:b/>
                <w:color w:val="000000" w:themeColor="text1"/>
                <w:sz w:val="22"/>
                <w:szCs w:val="22"/>
              </w:rPr>
              <w:t>Essential/</w:t>
            </w:r>
          </w:p>
          <w:p w14:paraId="0757658E" w14:textId="77777777" w:rsidR="00C44309" w:rsidRPr="00991165" w:rsidRDefault="00C44309" w:rsidP="00B05334">
            <w:pPr>
              <w:jc w:val="center"/>
              <w:rPr>
                <w:rFonts w:ascii="Calibri" w:hAnsi="Calibri" w:cs="Calibri"/>
                <w:color w:val="000000" w:themeColor="text1"/>
                <w:sz w:val="22"/>
                <w:szCs w:val="22"/>
              </w:rPr>
            </w:pPr>
            <w:r w:rsidRPr="00991165">
              <w:rPr>
                <w:rFonts w:ascii="Calibri" w:eastAsia="Arial" w:hAnsi="Calibri" w:cs="Calibri"/>
                <w:b/>
                <w:color w:val="000000" w:themeColor="text1"/>
                <w:sz w:val="22"/>
                <w:szCs w:val="22"/>
              </w:rPr>
              <w:t>Desirable</w:t>
            </w:r>
          </w:p>
        </w:tc>
      </w:tr>
      <w:tr w:rsidR="00D1405E" w:rsidRPr="00991165" w14:paraId="5C0602EA" w14:textId="77777777" w:rsidTr="003D4128">
        <w:trPr>
          <w:trHeight w:val="277"/>
        </w:trPr>
        <w:tc>
          <w:tcPr>
            <w:tcW w:w="1236" w:type="dxa"/>
            <w:vMerge w:val="restart"/>
            <w:tcBorders>
              <w:top w:val="single" w:sz="4" w:space="0" w:color="auto"/>
              <w:left w:val="single" w:sz="4" w:space="0" w:color="auto"/>
              <w:bottom w:val="single" w:sz="4" w:space="0" w:color="auto"/>
              <w:right w:val="single" w:sz="4" w:space="0" w:color="auto"/>
            </w:tcBorders>
          </w:tcPr>
          <w:p w14:paraId="25CA5422" w14:textId="77777777" w:rsidR="00D1405E" w:rsidRPr="00991165" w:rsidRDefault="00D1405E" w:rsidP="00D1405E">
            <w:pPr>
              <w:rPr>
                <w:rFonts w:ascii="Calibri" w:hAnsi="Calibri" w:cs="Calibri"/>
                <w:color w:val="000000" w:themeColor="text1"/>
                <w:sz w:val="22"/>
                <w:szCs w:val="22"/>
              </w:rPr>
            </w:pPr>
            <w:r w:rsidRPr="00991165">
              <w:rPr>
                <w:rFonts w:ascii="Calibri" w:eastAsia="Arial" w:hAnsi="Calibri" w:cs="Calibri"/>
                <w:b/>
                <w:color w:val="000000" w:themeColor="text1"/>
                <w:sz w:val="22"/>
                <w:szCs w:val="22"/>
              </w:rPr>
              <w:t>Education &amp; Qualifications</w:t>
            </w:r>
            <w:r w:rsidRPr="00991165">
              <w:rPr>
                <w:rFonts w:ascii="Calibri" w:eastAsia="Arial" w:hAnsi="Calibri" w:cs="Calibri"/>
                <w:color w:val="000000" w:themeColor="text1"/>
                <w:sz w:val="22"/>
                <w:szCs w:val="22"/>
              </w:rPr>
              <w:t xml:space="preserve"> </w:t>
            </w:r>
          </w:p>
        </w:tc>
        <w:tc>
          <w:tcPr>
            <w:tcW w:w="7655" w:type="dxa"/>
            <w:tcBorders>
              <w:top w:val="single" w:sz="4" w:space="0" w:color="auto"/>
              <w:left w:val="single" w:sz="4" w:space="0" w:color="auto"/>
              <w:bottom w:val="single" w:sz="4" w:space="0" w:color="auto"/>
              <w:right w:val="single" w:sz="4" w:space="0" w:color="auto"/>
            </w:tcBorders>
          </w:tcPr>
          <w:p w14:paraId="5E0A63FB" w14:textId="60C7986C" w:rsidR="00D1405E" w:rsidRPr="00991165" w:rsidRDefault="00D1405E" w:rsidP="00D1405E">
            <w:pPr>
              <w:pStyle w:val="ListParagraph"/>
              <w:numPr>
                <w:ilvl w:val="0"/>
                <w:numId w:val="10"/>
              </w:numPr>
              <w:tabs>
                <w:tab w:val="center" w:pos="519"/>
                <w:tab w:val="center" w:pos="2928"/>
              </w:tabs>
              <w:spacing w:line="259" w:lineRule="auto"/>
              <w:rPr>
                <w:rFonts w:ascii="Calibri" w:hAnsi="Calibri" w:cs="Calibri"/>
                <w:color w:val="000000" w:themeColor="text1"/>
                <w:sz w:val="22"/>
                <w:szCs w:val="22"/>
              </w:rPr>
            </w:pPr>
            <w:r w:rsidRPr="00991165">
              <w:rPr>
                <w:rFonts w:ascii="Calibri" w:hAnsi="Calibri" w:cs="Calibri"/>
                <w:sz w:val="22"/>
                <w:szCs w:val="22"/>
              </w:rPr>
              <w:t>Qualified Teacher Status (QTS) or equivalent</w:t>
            </w:r>
          </w:p>
        </w:tc>
        <w:tc>
          <w:tcPr>
            <w:tcW w:w="1030" w:type="dxa"/>
            <w:tcBorders>
              <w:top w:val="single" w:sz="4" w:space="0" w:color="auto"/>
              <w:left w:val="single" w:sz="4" w:space="0" w:color="auto"/>
              <w:bottom w:val="single" w:sz="4" w:space="0" w:color="auto"/>
              <w:right w:val="single" w:sz="4" w:space="0" w:color="auto"/>
            </w:tcBorders>
          </w:tcPr>
          <w:p w14:paraId="4FAA86E6" w14:textId="57ADEBEE" w:rsidR="00D1405E" w:rsidRPr="00991165" w:rsidRDefault="003D4128" w:rsidP="00D1405E">
            <w:pPr>
              <w:ind w:right="43"/>
              <w:jc w:val="center"/>
              <w:rPr>
                <w:rFonts w:ascii="Calibri" w:hAnsi="Calibri" w:cs="Calibri"/>
                <w:color w:val="000000" w:themeColor="text1"/>
                <w:sz w:val="22"/>
                <w:szCs w:val="22"/>
              </w:rPr>
            </w:pPr>
            <w:r>
              <w:rPr>
                <w:rFonts w:ascii="Calibri" w:hAnsi="Calibri" w:cs="Calibri"/>
                <w:color w:val="000000" w:themeColor="text1"/>
                <w:sz w:val="22"/>
                <w:szCs w:val="22"/>
              </w:rPr>
              <w:t>D</w:t>
            </w:r>
          </w:p>
        </w:tc>
      </w:tr>
      <w:tr w:rsidR="00D1405E" w:rsidRPr="00991165" w14:paraId="79A2FD7F" w14:textId="77777777" w:rsidTr="003D4128">
        <w:trPr>
          <w:trHeight w:val="231"/>
        </w:trPr>
        <w:tc>
          <w:tcPr>
            <w:tcW w:w="1236" w:type="dxa"/>
            <w:vMerge/>
            <w:tcBorders>
              <w:top w:val="single" w:sz="4" w:space="0" w:color="auto"/>
              <w:left w:val="single" w:sz="4" w:space="0" w:color="auto"/>
              <w:bottom w:val="single" w:sz="4" w:space="0" w:color="auto"/>
              <w:right w:val="single" w:sz="4" w:space="0" w:color="auto"/>
            </w:tcBorders>
          </w:tcPr>
          <w:p w14:paraId="6DAAB148" w14:textId="77777777" w:rsidR="00D1405E" w:rsidRPr="00991165" w:rsidRDefault="00D1405E" w:rsidP="00D1405E">
            <w:pPr>
              <w:rPr>
                <w:rFonts w:ascii="Calibri" w:hAnsi="Calibri" w:cs="Calibri"/>
                <w:color w:val="000000" w:themeColor="text1"/>
                <w:sz w:val="22"/>
                <w:szCs w:val="22"/>
              </w:rPr>
            </w:pPr>
          </w:p>
        </w:tc>
        <w:tc>
          <w:tcPr>
            <w:tcW w:w="7655" w:type="dxa"/>
            <w:tcBorders>
              <w:top w:val="single" w:sz="4" w:space="0" w:color="auto"/>
              <w:left w:val="single" w:sz="4" w:space="0" w:color="auto"/>
              <w:bottom w:val="single" w:sz="4" w:space="0" w:color="auto"/>
              <w:right w:val="single" w:sz="4" w:space="0" w:color="auto"/>
            </w:tcBorders>
          </w:tcPr>
          <w:p w14:paraId="48601509" w14:textId="642F402C" w:rsidR="00D1405E" w:rsidRPr="00991165" w:rsidRDefault="00D1405E" w:rsidP="00D1405E">
            <w:pPr>
              <w:pStyle w:val="ListParagraph"/>
              <w:numPr>
                <w:ilvl w:val="0"/>
                <w:numId w:val="10"/>
              </w:numPr>
              <w:spacing w:line="259" w:lineRule="auto"/>
              <w:rPr>
                <w:rFonts w:ascii="Calibri" w:hAnsi="Calibri" w:cs="Calibri"/>
                <w:color w:val="000000" w:themeColor="text1"/>
                <w:sz w:val="22"/>
                <w:szCs w:val="22"/>
              </w:rPr>
            </w:pPr>
            <w:r w:rsidRPr="00991165">
              <w:rPr>
                <w:rFonts w:ascii="Calibri" w:hAnsi="Calibri" w:cs="Calibri"/>
                <w:sz w:val="22"/>
                <w:szCs w:val="22"/>
              </w:rPr>
              <w:t>Evidence of further professional development relevant to leadership or alternative provision</w:t>
            </w:r>
          </w:p>
        </w:tc>
        <w:tc>
          <w:tcPr>
            <w:tcW w:w="1030" w:type="dxa"/>
            <w:tcBorders>
              <w:top w:val="single" w:sz="4" w:space="0" w:color="auto"/>
              <w:left w:val="single" w:sz="4" w:space="0" w:color="auto"/>
              <w:bottom w:val="single" w:sz="4" w:space="0" w:color="auto"/>
              <w:right w:val="single" w:sz="4" w:space="0" w:color="auto"/>
            </w:tcBorders>
          </w:tcPr>
          <w:p w14:paraId="2913DA1B" w14:textId="40E4336D" w:rsidR="00D1405E" w:rsidRPr="00991165" w:rsidRDefault="003D4128" w:rsidP="00D1405E">
            <w:pPr>
              <w:ind w:right="46"/>
              <w:jc w:val="center"/>
              <w:rPr>
                <w:rFonts w:ascii="Calibri" w:hAnsi="Calibri" w:cs="Calibri"/>
                <w:color w:val="000000" w:themeColor="text1"/>
                <w:sz w:val="22"/>
                <w:szCs w:val="22"/>
              </w:rPr>
            </w:pPr>
            <w:r>
              <w:rPr>
                <w:rFonts w:ascii="Calibri" w:hAnsi="Calibri" w:cs="Calibri"/>
                <w:color w:val="000000" w:themeColor="text1"/>
                <w:sz w:val="22"/>
                <w:szCs w:val="22"/>
              </w:rPr>
              <w:t>D</w:t>
            </w:r>
          </w:p>
        </w:tc>
      </w:tr>
      <w:tr w:rsidR="00D1405E" w:rsidRPr="00991165" w14:paraId="5CCC1964" w14:textId="77777777" w:rsidTr="003D4128">
        <w:trPr>
          <w:trHeight w:val="276"/>
        </w:trPr>
        <w:tc>
          <w:tcPr>
            <w:tcW w:w="1236" w:type="dxa"/>
            <w:vMerge w:val="restart"/>
            <w:tcBorders>
              <w:top w:val="single" w:sz="4" w:space="0" w:color="auto"/>
              <w:left w:val="single" w:sz="4" w:space="0" w:color="auto"/>
              <w:bottom w:val="single" w:sz="4" w:space="0" w:color="auto"/>
              <w:right w:val="single" w:sz="4" w:space="0" w:color="auto"/>
            </w:tcBorders>
          </w:tcPr>
          <w:p w14:paraId="54424822" w14:textId="7186D2FE" w:rsidR="00D1405E" w:rsidRPr="00991165" w:rsidRDefault="00D1405E" w:rsidP="00D1405E">
            <w:pPr>
              <w:rPr>
                <w:rFonts w:ascii="Calibri" w:hAnsi="Calibri" w:cs="Calibri"/>
                <w:b/>
                <w:bCs/>
                <w:color w:val="000000" w:themeColor="text1"/>
                <w:sz w:val="22"/>
                <w:szCs w:val="22"/>
              </w:rPr>
            </w:pPr>
            <w:r w:rsidRPr="00991165">
              <w:rPr>
                <w:rFonts w:ascii="Calibri" w:hAnsi="Calibri" w:cs="Calibri"/>
                <w:b/>
                <w:bCs/>
                <w:color w:val="000000" w:themeColor="text1"/>
                <w:sz w:val="22"/>
                <w:szCs w:val="22"/>
              </w:rPr>
              <w:t>Knowledge &amp; Skills</w:t>
            </w:r>
          </w:p>
        </w:tc>
        <w:tc>
          <w:tcPr>
            <w:tcW w:w="7655" w:type="dxa"/>
            <w:tcBorders>
              <w:top w:val="single" w:sz="4" w:space="0" w:color="auto"/>
              <w:left w:val="single" w:sz="4" w:space="0" w:color="auto"/>
              <w:bottom w:val="single" w:sz="4" w:space="0" w:color="auto"/>
              <w:right w:val="single" w:sz="4" w:space="0" w:color="auto"/>
            </w:tcBorders>
          </w:tcPr>
          <w:p w14:paraId="0DD63385" w14:textId="5DBB0EDB" w:rsidR="00D1405E" w:rsidRPr="00991165" w:rsidRDefault="00D1405E" w:rsidP="00D1405E">
            <w:pPr>
              <w:pStyle w:val="ListParagraph"/>
              <w:numPr>
                <w:ilvl w:val="0"/>
                <w:numId w:val="10"/>
              </w:numPr>
              <w:tabs>
                <w:tab w:val="center" w:pos="519"/>
                <w:tab w:val="center" w:pos="2889"/>
              </w:tabs>
              <w:spacing w:line="259" w:lineRule="auto"/>
              <w:rPr>
                <w:rFonts w:ascii="Calibri" w:hAnsi="Calibri" w:cs="Calibri"/>
                <w:color w:val="242424"/>
                <w:sz w:val="22"/>
                <w:szCs w:val="22"/>
              </w:rPr>
            </w:pPr>
            <w:r w:rsidRPr="00991165">
              <w:rPr>
                <w:rFonts w:ascii="Calibri" w:hAnsi="Calibri" w:cs="Calibri"/>
                <w:sz w:val="22"/>
                <w:szCs w:val="22"/>
              </w:rPr>
              <w:t>Strong leadership and people management skills</w:t>
            </w:r>
          </w:p>
        </w:tc>
        <w:tc>
          <w:tcPr>
            <w:tcW w:w="1030" w:type="dxa"/>
            <w:tcBorders>
              <w:top w:val="single" w:sz="4" w:space="0" w:color="auto"/>
              <w:left w:val="single" w:sz="4" w:space="0" w:color="auto"/>
              <w:bottom w:val="single" w:sz="4" w:space="0" w:color="auto"/>
              <w:right w:val="single" w:sz="4" w:space="0" w:color="auto"/>
            </w:tcBorders>
          </w:tcPr>
          <w:p w14:paraId="6D832FC2" w14:textId="0D95BF0F" w:rsidR="00D1405E" w:rsidRPr="00991165" w:rsidRDefault="003D4128" w:rsidP="00D1405E">
            <w:pPr>
              <w:ind w:right="46"/>
              <w:jc w:val="center"/>
              <w:rPr>
                <w:rFonts w:ascii="Calibri" w:hAnsi="Calibri" w:cs="Calibri"/>
                <w:color w:val="242424"/>
                <w:sz w:val="22"/>
                <w:szCs w:val="22"/>
              </w:rPr>
            </w:pPr>
            <w:r>
              <w:rPr>
                <w:rFonts w:ascii="Calibri" w:hAnsi="Calibri" w:cs="Calibri"/>
                <w:color w:val="242424"/>
                <w:sz w:val="22"/>
                <w:szCs w:val="22"/>
              </w:rPr>
              <w:t>E</w:t>
            </w:r>
          </w:p>
        </w:tc>
      </w:tr>
      <w:tr w:rsidR="00D1405E" w:rsidRPr="00991165" w14:paraId="272A6B71" w14:textId="77777777" w:rsidTr="003D4128">
        <w:trPr>
          <w:trHeight w:val="276"/>
        </w:trPr>
        <w:tc>
          <w:tcPr>
            <w:tcW w:w="1236" w:type="dxa"/>
            <w:vMerge/>
            <w:tcBorders>
              <w:top w:val="single" w:sz="4" w:space="0" w:color="auto"/>
              <w:left w:val="single" w:sz="4" w:space="0" w:color="auto"/>
              <w:bottom w:val="single" w:sz="4" w:space="0" w:color="auto"/>
              <w:right w:val="single" w:sz="4" w:space="0" w:color="auto"/>
            </w:tcBorders>
          </w:tcPr>
          <w:p w14:paraId="1CF6EB2B" w14:textId="77777777" w:rsidR="00D1405E" w:rsidRPr="00991165" w:rsidRDefault="00D1405E" w:rsidP="00D1405E">
            <w:pPr>
              <w:rPr>
                <w:rFonts w:ascii="Calibri" w:hAnsi="Calibri" w:cs="Calibri"/>
                <w:color w:val="000000" w:themeColor="text1"/>
                <w:sz w:val="22"/>
                <w:szCs w:val="22"/>
              </w:rPr>
            </w:pPr>
          </w:p>
        </w:tc>
        <w:tc>
          <w:tcPr>
            <w:tcW w:w="7655" w:type="dxa"/>
            <w:tcBorders>
              <w:top w:val="single" w:sz="4" w:space="0" w:color="auto"/>
              <w:left w:val="single" w:sz="4" w:space="0" w:color="auto"/>
              <w:bottom w:val="single" w:sz="4" w:space="0" w:color="auto"/>
              <w:right w:val="single" w:sz="4" w:space="0" w:color="auto"/>
            </w:tcBorders>
          </w:tcPr>
          <w:p w14:paraId="47A8A24B" w14:textId="6C35C853" w:rsidR="00D1405E" w:rsidRPr="00991165" w:rsidRDefault="00D1405E" w:rsidP="00D1405E">
            <w:pPr>
              <w:pStyle w:val="ListParagraph"/>
              <w:numPr>
                <w:ilvl w:val="0"/>
                <w:numId w:val="10"/>
              </w:numPr>
              <w:tabs>
                <w:tab w:val="center" w:pos="519"/>
                <w:tab w:val="center" w:pos="2889"/>
              </w:tabs>
              <w:spacing w:line="259" w:lineRule="auto"/>
              <w:rPr>
                <w:rFonts w:ascii="Calibri" w:hAnsi="Calibri" w:cs="Calibri"/>
                <w:color w:val="242424"/>
                <w:sz w:val="22"/>
                <w:szCs w:val="22"/>
              </w:rPr>
            </w:pPr>
            <w:r w:rsidRPr="00991165">
              <w:rPr>
                <w:rFonts w:ascii="Calibri" w:hAnsi="Calibri" w:cs="Calibri"/>
                <w:sz w:val="22"/>
                <w:szCs w:val="22"/>
              </w:rPr>
              <w:t>Excellent organisational and project management abilities</w:t>
            </w:r>
          </w:p>
        </w:tc>
        <w:tc>
          <w:tcPr>
            <w:tcW w:w="1030" w:type="dxa"/>
            <w:tcBorders>
              <w:top w:val="single" w:sz="4" w:space="0" w:color="auto"/>
              <w:left w:val="single" w:sz="4" w:space="0" w:color="auto"/>
              <w:bottom w:val="single" w:sz="4" w:space="0" w:color="auto"/>
              <w:right w:val="single" w:sz="4" w:space="0" w:color="auto"/>
            </w:tcBorders>
          </w:tcPr>
          <w:p w14:paraId="2B66F0A3" w14:textId="44CF497D" w:rsidR="00D1405E" w:rsidRPr="00991165" w:rsidRDefault="003D4128" w:rsidP="00D1405E">
            <w:pPr>
              <w:ind w:right="46"/>
              <w:jc w:val="center"/>
              <w:rPr>
                <w:rFonts w:ascii="Calibri" w:hAnsi="Calibri" w:cs="Calibri"/>
                <w:color w:val="242424"/>
                <w:sz w:val="22"/>
                <w:szCs w:val="22"/>
              </w:rPr>
            </w:pPr>
            <w:r>
              <w:rPr>
                <w:rFonts w:ascii="Calibri" w:hAnsi="Calibri" w:cs="Calibri"/>
                <w:color w:val="242424"/>
                <w:sz w:val="22"/>
                <w:szCs w:val="22"/>
              </w:rPr>
              <w:t>E</w:t>
            </w:r>
          </w:p>
        </w:tc>
      </w:tr>
      <w:tr w:rsidR="00D1405E" w:rsidRPr="00991165" w14:paraId="6543BCEE" w14:textId="77777777" w:rsidTr="003D4128">
        <w:trPr>
          <w:trHeight w:val="276"/>
        </w:trPr>
        <w:tc>
          <w:tcPr>
            <w:tcW w:w="1236" w:type="dxa"/>
            <w:vMerge/>
            <w:tcBorders>
              <w:top w:val="single" w:sz="4" w:space="0" w:color="auto"/>
              <w:left w:val="single" w:sz="4" w:space="0" w:color="auto"/>
              <w:bottom w:val="single" w:sz="4" w:space="0" w:color="auto"/>
              <w:right w:val="single" w:sz="4" w:space="0" w:color="auto"/>
            </w:tcBorders>
          </w:tcPr>
          <w:p w14:paraId="216899CE" w14:textId="77777777" w:rsidR="00D1405E" w:rsidRPr="00991165" w:rsidRDefault="00D1405E" w:rsidP="00D1405E">
            <w:pPr>
              <w:rPr>
                <w:rFonts w:ascii="Calibri" w:hAnsi="Calibri" w:cs="Calibri"/>
                <w:color w:val="000000" w:themeColor="text1"/>
                <w:sz w:val="22"/>
                <w:szCs w:val="22"/>
              </w:rPr>
            </w:pPr>
          </w:p>
        </w:tc>
        <w:tc>
          <w:tcPr>
            <w:tcW w:w="7655" w:type="dxa"/>
            <w:tcBorders>
              <w:top w:val="single" w:sz="4" w:space="0" w:color="auto"/>
              <w:left w:val="single" w:sz="4" w:space="0" w:color="auto"/>
              <w:bottom w:val="single" w:sz="4" w:space="0" w:color="auto"/>
              <w:right w:val="single" w:sz="4" w:space="0" w:color="auto"/>
            </w:tcBorders>
          </w:tcPr>
          <w:p w14:paraId="44E13FD0" w14:textId="66531BB9" w:rsidR="00D1405E" w:rsidRPr="00991165" w:rsidRDefault="00D1405E" w:rsidP="00D1405E">
            <w:pPr>
              <w:pStyle w:val="ListParagraph"/>
              <w:numPr>
                <w:ilvl w:val="0"/>
                <w:numId w:val="10"/>
              </w:numPr>
              <w:tabs>
                <w:tab w:val="center" w:pos="519"/>
                <w:tab w:val="center" w:pos="2889"/>
              </w:tabs>
              <w:spacing w:line="259" w:lineRule="auto"/>
              <w:rPr>
                <w:rFonts w:ascii="Calibri" w:hAnsi="Calibri" w:cs="Calibri"/>
                <w:color w:val="242424"/>
                <w:sz w:val="22"/>
                <w:szCs w:val="22"/>
              </w:rPr>
            </w:pPr>
            <w:r w:rsidRPr="00991165">
              <w:rPr>
                <w:rFonts w:ascii="Calibri" w:hAnsi="Calibri" w:cs="Calibri"/>
                <w:sz w:val="22"/>
                <w:szCs w:val="22"/>
              </w:rPr>
              <w:t>Ability to foster effective working relationships with diverse stakeholders</w:t>
            </w:r>
          </w:p>
        </w:tc>
        <w:tc>
          <w:tcPr>
            <w:tcW w:w="1030" w:type="dxa"/>
            <w:tcBorders>
              <w:top w:val="single" w:sz="4" w:space="0" w:color="auto"/>
              <w:left w:val="single" w:sz="4" w:space="0" w:color="auto"/>
              <w:bottom w:val="single" w:sz="4" w:space="0" w:color="auto"/>
              <w:right w:val="single" w:sz="4" w:space="0" w:color="auto"/>
            </w:tcBorders>
          </w:tcPr>
          <w:p w14:paraId="1059EF73" w14:textId="5F430C3C" w:rsidR="00D1405E" w:rsidRPr="00991165" w:rsidRDefault="003D4128" w:rsidP="00D1405E">
            <w:pPr>
              <w:ind w:right="46"/>
              <w:jc w:val="center"/>
              <w:rPr>
                <w:rFonts w:ascii="Calibri" w:hAnsi="Calibri" w:cs="Calibri"/>
                <w:color w:val="242424"/>
                <w:sz w:val="22"/>
                <w:szCs w:val="22"/>
              </w:rPr>
            </w:pPr>
            <w:r>
              <w:rPr>
                <w:rFonts w:ascii="Calibri" w:hAnsi="Calibri" w:cs="Calibri"/>
                <w:color w:val="242424"/>
                <w:sz w:val="22"/>
                <w:szCs w:val="22"/>
              </w:rPr>
              <w:t>E</w:t>
            </w:r>
          </w:p>
        </w:tc>
      </w:tr>
      <w:tr w:rsidR="00D1405E" w:rsidRPr="00991165" w14:paraId="39D81162" w14:textId="77777777" w:rsidTr="003D4128">
        <w:trPr>
          <w:trHeight w:val="276"/>
        </w:trPr>
        <w:tc>
          <w:tcPr>
            <w:tcW w:w="1236" w:type="dxa"/>
            <w:vMerge/>
            <w:tcBorders>
              <w:top w:val="single" w:sz="4" w:space="0" w:color="auto"/>
              <w:left w:val="single" w:sz="4" w:space="0" w:color="auto"/>
              <w:bottom w:val="single" w:sz="4" w:space="0" w:color="auto"/>
              <w:right w:val="single" w:sz="4" w:space="0" w:color="auto"/>
            </w:tcBorders>
          </w:tcPr>
          <w:p w14:paraId="72B3F277" w14:textId="77777777" w:rsidR="00D1405E" w:rsidRPr="00991165" w:rsidRDefault="00D1405E" w:rsidP="00D1405E">
            <w:pPr>
              <w:rPr>
                <w:rFonts w:ascii="Calibri" w:hAnsi="Calibri" w:cs="Calibri"/>
                <w:color w:val="000000" w:themeColor="text1"/>
                <w:sz w:val="22"/>
                <w:szCs w:val="22"/>
              </w:rPr>
            </w:pPr>
          </w:p>
        </w:tc>
        <w:tc>
          <w:tcPr>
            <w:tcW w:w="7655" w:type="dxa"/>
            <w:tcBorders>
              <w:top w:val="single" w:sz="4" w:space="0" w:color="auto"/>
              <w:left w:val="single" w:sz="4" w:space="0" w:color="auto"/>
              <w:bottom w:val="single" w:sz="4" w:space="0" w:color="auto"/>
              <w:right w:val="single" w:sz="4" w:space="0" w:color="auto"/>
            </w:tcBorders>
          </w:tcPr>
          <w:p w14:paraId="7C69B0AB" w14:textId="1D5B86EA" w:rsidR="00D1405E" w:rsidRPr="00991165" w:rsidRDefault="00D1405E" w:rsidP="00D1405E">
            <w:pPr>
              <w:pStyle w:val="ListParagraph"/>
              <w:numPr>
                <w:ilvl w:val="0"/>
                <w:numId w:val="10"/>
              </w:numPr>
              <w:tabs>
                <w:tab w:val="center" w:pos="519"/>
                <w:tab w:val="center" w:pos="2889"/>
              </w:tabs>
              <w:spacing w:line="259" w:lineRule="auto"/>
              <w:rPr>
                <w:rFonts w:ascii="Calibri" w:hAnsi="Calibri" w:cs="Calibri"/>
                <w:color w:val="242424"/>
                <w:sz w:val="22"/>
                <w:szCs w:val="22"/>
              </w:rPr>
            </w:pPr>
            <w:r w:rsidRPr="00991165">
              <w:rPr>
                <w:rFonts w:ascii="Calibri" w:hAnsi="Calibri" w:cs="Calibri"/>
                <w:sz w:val="22"/>
                <w:szCs w:val="22"/>
              </w:rPr>
              <w:t>Good understanding of safeguarding and child protection requirements</w:t>
            </w:r>
          </w:p>
        </w:tc>
        <w:tc>
          <w:tcPr>
            <w:tcW w:w="1030" w:type="dxa"/>
            <w:tcBorders>
              <w:top w:val="single" w:sz="4" w:space="0" w:color="auto"/>
              <w:left w:val="single" w:sz="4" w:space="0" w:color="auto"/>
              <w:bottom w:val="single" w:sz="4" w:space="0" w:color="auto"/>
              <w:right w:val="single" w:sz="4" w:space="0" w:color="auto"/>
            </w:tcBorders>
          </w:tcPr>
          <w:p w14:paraId="7DAB909F" w14:textId="2A39531C" w:rsidR="00D1405E" w:rsidRPr="00991165" w:rsidRDefault="003D4128" w:rsidP="00D1405E">
            <w:pPr>
              <w:ind w:right="46"/>
              <w:jc w:val="center"/>
              <w:rPr>
                <w:rFonts w:ascii="Calibri" w:hAnsi="Calibri" w:cs="Calibri"/>
                <w:color w:val="242424"/>
                <w:sz w:val="22"/>
                <w:szCs w:val="22"/>
              </w:rPr>
            </w:pPr>
            <w:r>
              <w:rPr>
                <w:rFonts w:ascii="Calibri" w:hAnsi="Calibri" w:cs="Calibri"/>
                <w:color w:val="242424"/>
                <w:sz w:val="22"/>
                <w:szCs w:val="22"/>
              </w:rPr>
              <w:t>E</w:t>
            </w:r>
          </w:p>
        </w:tc>
      </w:tr>
      <w:tr w:rsidR="00D1405E" w:rsidRPr="00991165" w14:paraId="0A1DB90C" w14:textId="77777777" w:rsidTr="003D4128">
        <w:trPr>
          <w:trHeight w:val="276"/>
        </w:trPr>
        <w:tc>
          <w:tcPr>
            <w:tcW w:w="1236" w:type="dxa"/>
            <w:vMerge/>
            <w:tcBorders>
              <w:top w:val="single" w:sz="4" w:space="0" w:color="auto"/>
              <w:left w:val="single" w:sz="4" w:space="0" w:color="auto"/>
              <w:bottom w:val="single" w:sz="4" w:space="0" w:color="auto"/>
              <w:right w:val="single" w:sz="4" w:space="0" w:color="auto"/>
            </w:tcBorders>
          </w:tcPr>
          <w:p w14:paraId="311FAC8D" w14:textId="77777777" w:rsidR="00D1405E" w:rsidRPr="00991165" w:rsidRDefault="00D1405E" w:rsidP="00D1405E">
            <w:pPr>
              <w:rPr>
                <w:rFonts w:ascii="Calibri" w:hAnsi="Calibri" w:cs="Calibri"/>
                <w:color w:val="000000" w:themeColor="text1"/>
                <w:sz w:val="22"/>
                <w:szCs w:val="22"/>
              </w:rPr>
            </w:pPr>
          </w:p>
        </w:tc>
        <w:tc>
          <w:tcPr>
            <w:tcW w:w="7655" w:type="dxa"/>
            <w:tcBorders>
              <w:top w:val="single" w:sz="4" w:space="0" w:color="auto"/>
              <w:left w:val="single" w:sz="4" w:space="0" w:color="auto"/>
              <w:bottom w:val="single" w:sz="4" w:space="0" w:color="auto"/>
              <w:right w:val="single" w:sz="4" w:space="0" w:color="auto"/>
            </w:tcBorders>
          </w:tcPr>
          <w:p w14:paraId="272B6FCC" w14:textId="5B537867" w:rsidR="00D1405E" w:rsidRPr="00991165" w:rsidRDefault="00D1405E" w:rsidP="00D1405E">
            <w:pPr>
              <w:pStyle w:val="ListParagraph"/>
              <w:numPr>
                <w:ilvl w:val="0"/>
                <w:numId w:val="10"/>
              </w:numPr>
              <w:tabs>
                <w:tab w:val="center" w:pos="519"/>
                <w:tab w:val="center" w:pos="2889"/>
              </w:tabs>
              <w:spacing w:line="259" w:lineRule="auto"/>
              <w:rPr>
                <w:rFonts w:ascii="Calibri" w:hAnsi="Calibri" w:cs="Calibri"/>
                <w:color w:val="242424"/>
                <w:sz w:val="22"/>
                <w:szCs w:val="22"/>
              </w:rPr>
            </w:pPr>
            <w:r w:rsidRPr="00991165">
              <w:rPr>
                <w:rFonts w:ascii="Calibri" w:hAnsi="Calibri" w:cs="Calibri"/>
                <w:sz w:val="22"/>
                <w:szCs w:val="22"/>
              </w:rPr>
              <w:t>Ability to deliver training and support the development of others</w:t>
            </w:r>
          </w:p>
        </w:tc>
        <w:tc>
          <w:tcPr>
            <w:tcW w:w="1030" w:type="dxa"/>
            <w:tcBorders>
              <w:top w:val="single" w:sz="4" w:space="0" w:color="auto"/>
              <w:left w:val="single" w:sz="4" w:space="0" w:color="auto"/>
              <w:bottom w:val="single" w:sz="4" w:space="0" w:color="auto"/>
              <w:right w:val="single" w:sz="4" w:space="0" w:color="auto"/>
            </w:tcBorders>
          </w:tcPr>
          <w:p w14:paraId="486C9F07" w14:textId="74360F91" w:rsidR="00D1405E" w:rsidRPr="00991165" w:rsidRDefault="003D4128" w:rsidP="00D1405E">
            <w:pPr>
              <w:ind w:right="46"/>
              <w:jc w:val="center"/>
              <w:rPr>
                <w:rFonts w:ascii="Calibri" w:hAnsi="Calibri" w:cs="Calibri"/>
                <w:color w:val="242424"/>
                <w:sz w:val="22"/>
                <w:szCs w:val="22"/>
              </w:rPr>
            </w:pPr>
            <w:r>
              <w:rPr>
                <w:rFonts w:ascii="Calibri" w:hAnsi="Calibri" w:cs="Calibri"/>
                <w:color w:val="242424"/>
                <w:sz w:val="22"/>
                <w:szCs w:val="22"/>
              </w:rPr>
              <w:t>D</w:t>
            </w:r>
          </w:p>
        </w:tc>
      </w:tr>
      <w:tr w:rsidR="00D1405E" w:rsidRPr="00991165" w14:paraId="4841D9E7" w14:textId="77777777" w:rsidTr="003D4128">
        <w:trPr>
          <w:trHeight w:val="84"/>
        </w:trPr>
        <w:tc>
          <w:tcPr>
            <w:tcW w:w="1236" w:type="dxa"/>
            <w:vMerge/>
            <w:tcBorders>
              <w:top w:val="single" w:sz="4" w:space="0" w:color="auto"/>
              <w:left w:val="single" w:sz="4" w:space="0" w:color="auto"/>
              <w:bottom w:val="single" w:sz="4" w:space="0" w:color="auto"/>
              <w:right w:val="single" w:sz="4" w:space="0" w:color="auto"/>
            </w:tcBorders>
          </w:tcPr>
          <w:p w14:paraId="3150AB3F" w14:textId="77777777" w:rsidR="00D1405E" w:rsidRPr="00991165" w:rsidRDefault="00D1405E" w:rsidP="00D1405E">
            <w:pPr>
              <w:rPr>
                <w:rFonts w:ascii="Calibri" w:hAnsi="Calibri" w:cs="Calibri"/>
                <w:color w:val="000000" w:themeColor="text1"/>
                <w:sz w:val="22"/>
                <w:szCs w:val="22"/>
              </w:rPr>
            </w:pPr>
          </w:p>
        </w:tc>
        <w:tc>
          <w:tcPr>
            <w:tcW w:w="7655" w:type="dxa"/>
            <w:tcBorders>
              <w:top w:val="single" w:sz="4" w:space="0" w:color="auto"/>
              <w:left w:val="single" w:sz="4" w:space="0" w:color="auto"/>
              <w:bottom w:val="single" w:sz="4" w:space="0" w:color="auto"/>
              <w:right w:val="single" w:sz="4" w:space="0" w:color="auto"/>
            </w:tcBorders>
          </w:tcPr>
          <w:p w14:paraId="7EC657F7" w14:textId="1DAF49D0" w:rsidR="00D1405E" w:rsidRPr="00991165" w:rsidRDefault="00D1405E" w:rsidP="00D1405E">
            <w:pPr>
              <w:pStyle w:val="ListParagraph"/>
              <w:numPr>
                <w:ilvl w:val="0"/>
                <w:numId w:val="10"/>
              </w:numPr>
              <w:tabs>
                <w:tab w:val="center" w:pos="519"/>
                <w:tab w:val="center" w:pos="2889"/>
              </w:tabs>
              <w:spacing w:line="259" w:lineRule="auto"/>
              <w:rPr>
                <w:rFonts w:ascii="Calibri" w:hAnsi="Calibri" w:cs="Calibri"/>
                <w:color w:val="242424"/>
                <w:sz w:val="22"/>
                <w:szCs w:val="22"/>
              </w:rPr>
            </w:pPr>
            <w:r w:rsidRPr="00991165">
              <w:rPr>
                <w:rFonts w:ascii="Calibri" w:hAnsi="Calibri" w:cs="Calibri"/>
                <w:sz w:val="22"/>
                <w:szCs w:val="22"/>
              </w:rPr>
              <w:t>Excellent communication, negotiation, and interpersonal skills</w:t>
            </w:r>
          </w:p>
        </w:tc>
        <w:tc>
          <w:tcPr>
            <w:tcW w:w="1030" w:type="dxa"/>
            <w:tcBorders>
              <w:top w:val="single" w:sz="4" w:space="0" w:color="auto"/>
              <w:left w:val="single" w:sz="4" w:space="0" w:color="auto"/>
              <w:bottom w:val="single" w:sz="4" w:space="0" w:color="auto"/>
              <w:right w:val="single" w:sz="4" w:space="0" w:color="auto"/>
            </w:tcBorders>
          </w:tcPr>
          <w:p w14:paraId="1A2994E5" w14:textId="590028EE" w:rsidR="00D1405E" w:rsidRPr="00991165" w:rsidRDefault="003D4128" w:rsidP="00D1405E">
            <w:pPr>
              <w:ind w:right="46"/>
              <w:jc w:val="center"/>
              <w:rPr>
                <w:rFonts w:ascii="Calibri" w:hAnsi="Calibri" w:cs="Calibri"/>
                <w:color w:val="242424"/>
                <w:sz w:val="22"/>
                <w:szCs w:val="22"/>
              </w:rPr>
            </w:pPr>
            <w:r>
              <w:rPr>
                <w:rFonts w:ascii="Calibri" w:hAnsi="Calibri" w:cs="Calibri"/>
                <w:color w:val="242424"/>
                <w:sz w:val="22"/>
                <w:szCs w:val="22"/>
              </w:rPr>
              <w:t>E</w:t>
            </w:r>
          </w:p>
        </w:tc>
      </w:tr>
      <w:tr w:rsidR="00D1405E" w:rsidRPr="00991165" w14:paraId="08E6C331" w14:textId="77777777" w:rsidTr="003D4128">
        <w:trPr>
          <w:trHeight w:val="84"/>
        </w:trPr>
        <w:tc>
          <w:tcPr>
            <w:tcW w:w="1236" w:type="dxa"/>
            <w:vMerge/>
            <w:tcBorders>
              <w:top w:val="single" w:sz="4" w:space="0" w:color="auto"/>
              <w:left w:val="single" w:sz="4" w:space="0" w:color="auto"/>
              <w:bottom w:val="single" w:sz="4" w:space="0" w:color="auto"/>
              <w:right w:val="single" w:sz="4" w:space="0" w:color="auto"/>
            </w:tcBorders>
          </w:tcPr>
          <w:p w14:paraId="1E481CCA" w14:textId="77777777" w:rsidR="00D1405E" w:rsidRPr="00991165" w:rsidRDefault="00D1405E" w:rsidP="00D1405E">
            <w:pPr>
              <w:rPr>
                <w:rFonts w:ascii="Calibri" w:hAnsi="Calibri" w:cs="Calibri"/>
                <w:color w:val="000000" w:themeColor="text1"/>
                <w:sz w:val="22"/>
                <w:szCs w:val="22"/>
              </w:rPr>
            </w:pPr>
          </w:p>
        </w:tc>
        <w:tc>
          <w:tcPr>
            <w:tcW w:w="7655" w:type="dxa"/>
            <w:tcBorders>
              <w:top w:val="single" w:sz="4" w:space="0" w:color="auto"/>
              <w:left w:val="single" w:sz="4" w:space="0" w:color="auto"/>
              <w:bottom w:val="single" w:sz="4" w:space="0" w:color="auto"/>
              <w:right w:val="single" w:sz="4" w:space="0" w:color="auto"/>
            </w:tcBorders>
          </w:tcPr>
          <w:p w14:paraId="4F852AA1" w14:textId="68AF79EA" w:rsidR="00D1405E" w:rsidRPr="00991165" w:rsidRDefault="00D1405E" w:rsidP="00D1405E">
            <w:pPr>
              <w:pStyle w:val="ListParagraph"/>
              <w:numPr>
                <w:ilvl w:val="0"/>
                <w:numId w:val="10"/>
              </w:numPr>
              <w:tabs>
                <w:tab w:val="center" w:pos="519"/>
                <w:tab w:val="center" w:pos="2889"/>
              </w:tabs>
              <w:spacing w:line="259" w:lineRule="auto"/>
              <w:rPr>
                <w:rFonts w:ascii="Calibri" w:hAnsi="Calibri" w:cs="Calibri"/>
                <w:color w:val="242424"/>
                <w:sz w:val="22"/>
                <w:szCs w:val="22"/>
              </w:rPr>
            </w:pPr>
            <w:r w:rsidRPr="00991165">
              <w:rPr>
                <w:rFonts w:ascii="Calibri" w:hAnsi="Calibri" w:cs="Calibri"/>
                <w:sz w:val="22"/>
                <w:szCs w:val="22"/>
              </w:rPr>
              <w:t>Proficient in the use of IT systems for data analysis and communication</w:t>
            </w:r>
          </w:p>
        </w:tc>
        <w:tc>
          <w:tcPr>
            <w:tcW w:w="1030" w:type="dxa"/>
            <w:tcBorders>
              <w:top w:val="single" w:sz="4" w:space="0" w:color="auto"/>
              <w:left w:val="single" w:sz="4" w:space="0" w:color="auto"/>
              <w:bottom w:val="single" w:sz="4" w:space="0" w:color="auto"/>
              <w:right w:val="single" w:sz="4" w:space="0" w:color="auto"/>
            </w:tcBorders>
          </w:tcPr>
          <w:p w14:paraId="42C133A3" w14:textId="762F2B04" w:rsidR="00D1405E" w:rsidRPr="00991165" w:rsidRDefault="003D4128" w:rsidP="00D1405E">
            <w:pPr>
              <w:ind w:right="46"/>
              <w:jc w:val="center"/>
              <w:rPr>
                <w:rFonts w:ascii="Calibri" w:hAnsi="Calibri" w:cs="Calibri"/>
                <w:color w:val="242424"/>
                <w:sz w:val="22"/>
                <w:szCs w:val="22"/>
              </w:rPr>
            </w:pPr>
            <w:r>
              <w:rPr>
                <w:rFonts w:ascii="Calibri" w:hAnsi="Calibri" w:cs="Calibri"/>
                <w:color w:val="242424"/>
                <w:sz w:val="22"/>
                <w:szCs w:val="22"/>
              </w:rPr>
              <w:t>E</w:t>
            </w:r>
          </w:p>
        </w:tc>
      </w:tr>
      <w:tr w:rsidR="00D1405E" w:rsidRPr="00991165" w14:paraId="19502DA0" w14:textId="77777777" w:rsidTr="003D4128">
        <w:trPr>
          <w:trHeight w:val="84"/>
        </w:trPr>
        <w:tc>
          <w:tcPr>
            <w:tcW w:w="1236" w:type="dxa"/>
            <w:vMerge/>
            <w:tcBorders>
              <w:top w:val="single" w:sz="4" w:space="0" w:color="auto"/>
              <w:left w:val="single" w:sz="4" w:space="0" w:color="auto"/>
              <w:bottom w:val="single" w:sz="4" w:space="0" w:color="auto"/>
              <w:right w:val="single" w:sz="4" w:space="0" w:color="auto"/>
            </w:tcBorders>
          </w:tcPr>
          <w:p w14:paraId="17DAF383" w14:textId="77777777" w:rsidR="00D1405E" w:rsidRPr="00991165" w:rsidRDefault="00D1405E" w:rsidP="00D1405E">
            <w:pPr>
              <w:rPr>
                <w:rFonts w:ascii="Calibri" w:hAnsi="Calibri" w:cs="Calibri"/>
                <w:color w:val="000000" w:themeColor="text1"/>
                <w:sz w:val="22"/>
                <w:szCs w:val="22"/>
              </w:rPr>
            </w:pPr>
          </w:p>
        </w:tc>
        <w:tc>
          <w:tcPr>
            <w:tcW w:w="7655" w:type="dxa"/>
            <w:tcBorders>
              <w:top w:val="single" w:sz="4" w:space="0" w:color="auto"/>
              <w:left w:val="single" w:sz="4" w:space="0" w:color="auto"/>
              <w:bottom w:val="single" w:sz="4" w:space="0" w:color="auto"/>
              <w:right w:val="single" w:sz="4" w:space="0" w:color="auto"/>
            </w:tcBorders>
          </w:tcPr>
          <w:p w14:paraId="45BCB1B8" w14:textId="2EE4FF8B" w:rsidR="00D1405E" w:rsidRPr="00991165" w:rsidRDefault="00D1405E" w:rsidP="00D1405E">
            <w:pPr>
              <w:pStyle w:val="ListParagraph"/>
              <w:numPr>
                <w:ilvl w:val="0"/>
                <w:numId w:val="10"/>
              </w:numPr>
              <w:tabs>
                <w:tab w:val="center" w:pos="519"/>
                <w:tab w:val="center" w:pos="2889"/>
              </w:tabs>
              <w:spacing w:line="259" w:lineRule="auto"/>
              <w:rPr>
                <w:rFonts w:ascii="Calibri" w:hAnsi="Calibri" w:cs="Calibri"/>
                <w:color w:val="242424"/>
                <w:sz w:val="22"/>
                <w:szCs w:val="22"/>
              </w:rPr>
            </w:pPr>
            <w:r w:rsidRPr="00991165">
              <w:rPr>
                <w:rFonts w:ascii="Calibri" w:hAnsi="Calibri" w:cs="Calibri"/>
                <w:sz w:val="22"/>
                <w:szCs w:val="22"/>
              </w:rPr>
              <w:t>Knowledge of SEND, inclusion, and behaviour management strategies</w:t>
            </w:r>
          </w:p>
        </w:tc>
        <w:tc>
          <w:tcPr>
            <w:tcW w:w="1030" w:type="dxa"/>
            <w:tcBorders>
              <w:top w:val="single" w:sz="4" w:space="0" w:color="auto"/>
              <w:left w:val="single" w:sz="4" w:space="0" w:color="auto"/>
              <w:bottom w:val="single" w:sz="4" w:space="0" w:color="auto"/>
              <w:right w:val="single" w:sz="4" w:space="0" w:color="auto"/>
            </w:tcBorders>
          </w:tcPr>
          <w:p w14:paraId="72FAC478" w14:textId="0A9242A0" w:rsidR="00D1405E" w:rsidRPr="00991165" w:rsidRDefault="003D4128" w:rsidP="00D1405E">
            <w:pPr>
              <w:ind w:right="46"/>
              <w:jc w:val="center"/>
              <w:rPr>
                <w:rFonts w:ascii="Calibri" w:hAnsi="Calibri" w:cs="Calibri"/>
                <w:color w:val="242424"/>
                <w:sz w:val="22"/>
                <w:szCs w:val="22"/>
              </w:rPr>
            </w:pPr>
            <w:r>
              <w:rPr>
                <w:rFonts w:ascii="Calibri" w:hAnsi="Calibri" w:cs="Calibri"/>
                <w:color w:val="242424"/>
                <w:sz w:val="22"/>
                <w:szCs w:val="22"/>
              </w:rPr>
              <w:t>D</w:t>
            </w:r>
          </w:p>
        </w:tc>
      </w:tr>
      <w:tr w:rsidR="00D1405E" w:rsidRPr="00991165" w14:paraId="7D276E2B" w14:textId="77777777" w:rsidTr="003D4128">
        <w:trPr>
          <w:trHeight w:val="276"/>
        </w:trPr>
        <w:tc>
          <w:tcPr>
            <w:tcW w:w="1236" w:type="dxa"/>
            <w:vMerge w:val="restart"/>
            <w:tcBorders>
              <w:top w:val="single" w:sz="4" w:space="0" w:color="auto"/>
              <w:left w:val="single" w:sz="4" w:space="0" w:color="auto"/>
              <w:bottom w:val="single" w:sz="4" w:space="0" w:color="auto"/>
              <w:right w:val="single" w:sz="4" w:space="0" w:color="auto"/>
            </w:tcBorders>
          </w:tcPr>
          <w:p w14:paraId="21513C0D" w14:textId="77777777" w:rsidR="00D1405E" w:rsidRPr="00991165" w:rsidRDefault="00D1405E" w:rsidP="00D1405E">
            <w:pPr>
              <w:rPr>
                <w:rFonts w:ascii="Calibri" w:hAnsi="Calibri" w:cs="Calibri"/>
                <w:b/>
                <w:bCs/>
                <w:color w:val="000000" w:themeColor="text1"/>
                <w:sz w:val="22"/>
                <w:szCs w:val="22"/>
              </w:rPr>
            </w:pPr>
            <w:r w:rsidRPr="00991165">
              <w:rPr>
                <w:rFonts w:ascii="Calibri" w:hAnsi="Calibri" w:cs="Calibri"/>
                <w:b/>
                <w:bCs/>
                <w:color w:val="000000" w:themeColor="text1"/>
                <w:sz w:val="22"/>
                <w:szCs w:val="22"/>
              </w:rPr>
              <w:t>Experience</w:t>
            </w:r>
          </w:p>
        </w:tc>
        <w:tc>
          <w:tcPr>
            <w:tcW w:w="7655" w:type="dxa"/>
            <w:tcBorders>
              <w:top w:val="single" w:sz="4" w:space="0" w:color="auto"/>
              <w:left w:val="single" w:sz="4" w:space="0" w:color="auto"/>
              <w:bottom w:val="single" w:sz="4" w:space="0" w:color="auto"/>
              <w:right w:val="single" w:sz="4" w:space="0" w:color="auto"/>
            </w:tcBorders>
          </w:tcPr>
          <w:p w14:paraId="44797CFD" w14:textId="6344CF84" w:rsidR="00D1405E" w:rsidRPr="00991165" w:rsidRDefault="00D1405E" w:rsidP="00D1405E">
            <w:pPr>
              <w:pStyle w:val="ListParagraph"/>
              <w:numPr>
                <w:ilvl w:val="0"/>
                <w:numId w:val="10"/>
              </w:numPr>
              <w:tabs>
                <w:tab w:val="center" w:pos="519"/>
                <w:tab w:val="center" w:pos="2889"/>
              </w:tabs>
              <w:spacing w:line="259" w:lineRule="auto"/>
              <w:rPr>
                <w:rFonts w:ascii="Calibri" w:hAnsi="Calibri" w:cs="Calibri"/>
                <w:color w:val="242424"/>
                <w:sz w:val="22"/>
                <w:szCs w:val="22"/>
              </w:rPr>
            </w:pPr>
            <w:r w:rsidRPr="00991165">
              <w:rPr>
                <w:rFonts w:ascii="Calibri" w:hAnsi="Calibri" w:cs="Calibri"/>
                <w:sz w:val="22"/>
                <w:szCs w:val="22"/>
              </w:rPr>
              <w:t>Proven experience in a leadership or coordination role within education or a related field</w:t>
            </w:r>
          </w:p>
        </w:tc>
        <w:tc>
          <w:tcPr>
            <w:tcW w:w="1030" w:type="dxa"/>
            <w:tcBorders>
              <w:top w:val="single" w:sz="4" w:space="0" w:color="auto"/>
              <w:left w:val="single" w:sz="4" w:space="0" w:color="auto"/>
              <w:bottom w:val="single" w:sz="4" w:space="0" w:color="auto"/>
              <w:right w:val="single" w:sz="4" w:space="0" w:color="auto"/>
            </w:tcBorders>
          </w:tcPr>
          <w:p w14:paraId="03BCCD95" w14:textId="2812A581" w:rsidR="00D1405E" w:rsidRPr="00991165" w:rsidRDefault="003D4128" w:rsidP="00D1405E">
            <w:pPr>
              <w:ind w:right="46"/>
              <w:jc w:val="center"/>
              <w:rPr>
                <w:rFonts w:ascii="Calibri" w:hAnsi="Calibri" w:cs="Calibri"/>
                <w:color w:val="242424"/>
                <w:sz w:val="22"/>
                <w:szCs w:val="22"/>
              </w:rPr>
            </w:pPr>
            <w:r>
              <w:rPr>
                <w:rFonts w:ascii="Calibri" w:hAnsi="Calibri" w:cs="Calibri"/>
                <w:color w:val="242424"/>
                <w:sz w:val="22"/>
                <w:szCs w:val="22"/>
              </w:rPr>
              <w:t>E</w:t>
            </w:r>
          </w:p>
        </w:tc>
      </w:tr>
      <w:tr w:rsidR="00D1405E" w:rsidRPr="00991165" w14:paraId="3CA69557" w14:textId="77777777" w:rsidTr="003D4128">
        <w:trPr>
          <w:trHeight w:val="276"/>
        </w:trPr>
        <w:tc>
          <w:tcPr>
            <w:tcW w:w="1236" w:type="dxa"/>
            <w:vMerge/>
            <w:tcBorders>
              <w:top w:val="single" w:sz="4" w:space="0" w:color="auto"/>
              <w:left w:val="single" w:sz="4" w:space="0" w:color="auto"/>
              <w:bottom w:val="single" w:sz="4" w:space="0" w:color="auto"/>
              <w:right w:val="single" w:sz="4" w:space="0" w:color="auto"/>
            </w:tcBorders>
          </w:tcPr>
          <w:p w14:paraId="6CBA6BCB" w14:textId="77777777" w:rsidR="00D1405E" w:rsidRPr="00991165" w:rsidRDefault="00D1405E" w:rsidP="00D1405E">
            <w:pPr>
              <w:rPr>
                <w:rFonts w:ascii="Calibri" w:hAnsi="Calibri" w:cs="Calibri"/>
                <w:color w:val="000000" w:themeColor="text1"/>
                <w:sz w:val="22"/>
                <w:szCs w:val="22"/>
              </w:rPr>
            </w:pPr>
          </w:p>
        </w:tc>
        <w:tc>
          <w:tcPr>
            <w:tcW w:w="7655" w:type="dxa"/>
            <w:tcBorders>
              <w:top w:val="single" w:sz="4" w:space="0" w:color="auto"/>
              <w:left w:val="single" w:sz="4" w:space="0" w:color="auto"/>
              <w:bottom w:val="single" w:sz="4" w:space="0" w:color="auto"/>
              <w:right w:val="single" w:sz="4" w:space="0" w:color="auto"/>
            </w:tcBorders>
          </w:tcPr>
          <w:p w14:paraId="46C63478" w14:textId="61D9E161" w:rsidR="00D1405E" w:rsidRPr="00991165" w:rsidRDefault="00D1405E" w:rsidP="00D1405E">
            <w:pPr>
              <w:pStyle w:val="ListParagraph"/>
              <w:numPr>
                <w:ilvl w:val="0"/>
                <w:numId w:val="10"/>
              </w:numPr>
              <w:tabs>
                <w:tab w:val="center" w:pos="519"/>
                <w:tab w:val="center" w:pos="2889"/>
              </w:tabs>
              <w:spacing w:line="259" w:lineRule="auto"/>
              <w:rPr>
                <w:rFonts w:ascii="Calibri" w:hAnsi="Calibri" w:cs="Calibri"/>
                <w:color w:val="242424"/>
                <w:sz w:val="22"/>
                <w:szCs w:val="22"/>
              </w:rPr>
            </w:pPr>
            <w:r w:rsidRPr="00991165">
              <w:rPr>
                <w:rFonts w:ascii="Calibri" w:hAnsi="Calibri" w:cs="Calibri"/>
                <w:sz w:val="22"/>
                <w:szCs w:val="22"/>
              </w:rPr>
              <w:t>Experience line managing staff and supporting their professional growth</w:t>
            </w:r>
          </w:p>
        </w:tc>
        <w:tc>
          <w:tcPr>
            <w:tcW w:w="1030" w:type="dxa"/>
            <w:tcBorders>
              <w:top w:val="single" w:sz="4" w:space="0" w:color="auto"/>
              <w:left w:val="single" w:sz="4" w:space="0" w:color="auto"/>
              <w:bottom w:val="single" w:sz="4" w:space="0" w:color="auto"/>
              <w:right w:val="single" w:sz="4" w:space="0" w:color="auto"/>
            </w:tcBorders>
          </w:tcPr>
          <w:p w14:paraId="3CD7C4D3" w14:textId="6E64143C" w:rsidR="00D1405E" w:rsidRPr="00991165" w:rsidRDefault="003D4128" w:rsidP="00D1405E">
            <w:pPr>
              <w:ind w:right="46"/>
              <w:jc w:val="center"/>
              <w:rPr>
                <w:rFonts w:ascii="Calibri" w:hAnsi="Calibri" w:cs="Calibri"/>
                <w:color w:val="242424"/>
                <w:sz w:val="22"/>
                <w:szCs w:val="22"/>
              </w:rPr>
            </w:pPr>
            <w:r>
              <w:rPr>
                <w:rFonts w:ascii="Calibri" w:hAnsi="Calibri" w:cs="Calibri"/>
                <w:color w:val="242424"/>
                <w:sz w:val="22"/>
                <w:szCs w:val="22"/>
              </w:rPr>
              <w:t>D</w:t>
            </w:r>
          </w:p>
        </w:tc>
      </w:tr>
      <w:tr w:rsidR="00D1405E" w:rsidRPr="00991165" w14:paraId="5269DE8B" w14:textId="77777777" w:rsidTr="003D4128">
        <w:trPr>
          <w:trHeight w:val="276"/>
        </w:trPr>
        <w:tc>
          <w:tcPr>
            <w:tcW w:w="1236" w:type="dxa"/>
            <w:vMerge/>
            <w:tcBorders>
              <w:top w:val="single" w:sz="4" w:space="0" w:color="auto"/>
              <w:left w:val="single" w:sz="4" w:space="0" w:color="auto"/>
              <w:bottom w:val="single" w:sz="4" w:space="0" w:color="auto"/>
              <w:right w:val="single" w:sz="4" w:space="0" w:color="auto"/>
            </w:tcBorders>
          </w:tcPr>
          <w:p w14:paraId="5DBBF768" w14:textId="77777777" w:rsidR="00D1405E" w:rsidRPr="00991165" w:rsidRDefault="00D1405E" w:rsidP="00D1405E">
            <w:pPr>
              <w:rPr>
                <w:rFonts w:ascii="Calibri" w:hAnsi="Calibri" w:cs="Calibri"/>
                <w:color w:val="000000" w:themeColor="text1"/>
                <w:sz w:val="22"/>
                <w:szCs w:val="22"/>
              </w:rPr>
            </w:pPr>
          </w:p>
        </w:tc>
        <w:tc>
          <w:tcPr>
            <w:tcW w:w="7655" w:type="dxa"/>
            <w:tcBorders>
              <w:top w:val="single" w:sz="4" w:space="0" w:color="auto"/>
              <w:left w:val="single" w:sz="4" w:space="0" w:color="auto"/>
              <w:bottom w:val="single" w:sz="4" w:space="0" w:color="auto"/>
              <w:right w:val="single" w:sz="4" w:space="0" w:color="auto"/>
            </w:tcBorders>
          </w:tcPr>
          <w:p w14:paraId="0F0F3198" w14:textId="7EA82BB0" w:rsidR="00D1405E" w:rsidRPr="00991165" w:rsidRDefault="00D1405E" w:rsidP="00D1405E">
            <w:pPr>
              <w:pStyle w:val="ListParagraph"/>
              <w:numPr>
                <w:ilvl w:val="0"/>
                <w:numId w:val="10"/>
              </w:numPr>
              <w:tabs>
                <w:tab w:val="center" w:pos="519"/>
                <w:tab w:val="center" w:pos="2889"/>
              </w:tabs>
              <w:spacing w:line="259" w:lineRule="auto"/>
              <w:rPr>
                <w:rFonts w:ascii="Calibri" w:hAnsi="Calibri" w:cs="Calibri"/>
                <w:color w:val="242424"/>
                <w:sz w:val="22"/>
                <w:szCs w:val="22"/>
              </w:rPr>
            </w:pPr>
            <w:r w:rsidRPr="00991165">
              <w:rPr>
                <w:rFonts w:ascii="Calibri" w:hAnsi="Calibri" w:cs="Calibri"/>
                <w:sz w:val="22"/>
                <w:szCs w:val="22"/>
              </w:rPr>
              <w:t>Successful track record of working with vulnerable children or in alternative provision settings</w:t>
            </w:r>
          </w:p>
        </w:tc>
        <w:tc>
          <w:tcPr>
            <w:tcW w:w="1030" w:type="dxa"/>
            <w:tcBorders>
              <w:top w:val="single" w:sz="4" w:space="0" w:color="auto"/>
              <w:left w:val="single" w:sz="4" w:space="0" w:color="auto"/>
              <w:bottom w:val="single" w:sz="4" w:space="0" w:color="auto"/>
              <w:right w:val="single" w:sz="4" w:space="0" w:color="auto"/>
            </w:tcBorders>
          </w:tcPr>
          <w:p w14:paraId="54EE3B68" w14:textId="106941DA" w:rsidR="00D1405E" w:rsidRPr="00991165" w:rsidRDefault="003D4128" w:rsidP="00D1405E">
            <w:pPr>
              <w:ind w:right="46"/>
              <w:jc w:val="center"/>
              <w:rPr>
                <w:rFonts w:ascii="Calibri" w:hAnsi="Calibri" w:cs="Calibri"/>
                <w:color w:val="242424"/>
                <w:sz w:val="22"/>
                <w:szCs w:val="22"/>
              </w:rPr>
            </w:pPr>
            <w:r>
              <w:rPr>
                <w:rFonts w:ascii="Calibri" w:hAnsi="Calibri" w:cs="Calibri"/>
                <w:color w:val="242424"/>
                <w:sz w:val="22"/>
                <w:szCs w:val="22"/>
              </w:rPr>
              <w:t>D</w:t>
            </w:r>
          </w:p>
        </w:tc>
      </w:tr>
      <w:tr w:rsidR="00D1405E" w:rsidRPr="00991165" w14:paraId="06143037" w14:textId="77777777" w:rsidTr="003D4128">
        <w:trPr>
          <w:trHeight w:val="276"/>
        </w:trPr>
        <w:tc>
          <w:tcPr>
            <w:tcW w:w="1236" w:type="dxa"/>
            <w:vMerge/>
            <w:tcBorders>
              <w:top w:val="single" w:sz="4" w:space="0" w:color="auto"/>
              <w:left w:val="single" w:sz="4" w:space="0" w:color="auto"/>
              <w:bottom w:val="single" w:sz="4" w:space="0" w:color="auto"/>
              <w:right w:val="single" w:sz="4" w:space="0" w:color="auto"/>
            </w:tcBorders>
          </w:tcPr>
          <w:p w14:paraId="428B6B90" w14:textId="77777777" w:rsidR="00D1405E" w:rsidRPr="00991165" w:rsidRDefault="00D1405E" w:rsidP="00D1405E">
            <w:pPr>
              <w:rPr>
                <w:rFonts w:ascii="Calibri" w:hAnsi="Calibri" w:cs="Calibri"/>
                <w:color w:val="000000" w:themeColor="text1"/>
                <w:sz w:val="22"/>
                <w:szCs w:val="22"/>
              </w:rPr>
            </w:pPr>
          </w:p>
        </w:tc>
        <w:tc>
          <w:tcPr>
            <w:tcW w:w="7655" w:type="dxa"/>
            <w:tcBorders>
              <w:top w:val="single" w:sz="4" w:space="0" w:color="auto"/>
              <w:left w:val="single" w:sz="4" w:space="0" w:color="auto"/>
              <w:bottom w:val="single" w:sz="4" w:space="0" w:color="auto"/>
              <w:right w:val="single" w:sz="4" w:space="0" w:color="auto"/>
            </w:tcBorders>
          </w:tcPr>
          <w:p w14:paraId="79AA50D2" w14:textId="14A0FCE5" w:rsidR="00D1405E" w:rsidRPr="00991165" w:rsidRDefault="00D1405E" w:rsidP="00D1405E">
            <w:pPr>
              <w:pStyle w:val="ListParagraph"/>
              <w:numPr>
                <w:ilvl w:val="0"/>
                <w:numId w:val="10"/>
              </w:numPr>
              <w:tabs>
                <w:tab w:val="center" w:pos="519"/>
                <w:tab w:val="center" w:pos="2889"/>
              </w:tabs>
              <w:spacing w:line="259" w:lineRule="auto"/>
              <w:rPr>
                <w:rFonts w:ascii="Calibri" w:hAnsi="Calibri" w:cs="Calibri"/>
                <w:color w:val="242424"/>
                <w:sz w:val="22"/>
                <w:szCs w:val="22"/>
              </w:rPr>
            </w:pPr>
            <w:r w:rsidRPr="00991165">
              <w:rPr>
                <w:rFonts w:ascii="Calibri" w:hAnsi="Calibri" w:cs="Calibri"/>
                <w:sz w:val="22"/>
                <w:szCs w:val="22"/>
              </w:rPr>
              <w:t>Experience collaborating with multiple agencies and external stakeholders</w:t>
            </w:r>
          </w:p>
        </w:tc>
        <w:tc>
          <w:tcPr>
            <w:tcW w:w="1030" w:type="dxa"/>
            <w:tcBorders>
              <w:top w:val="single" w:sz="4" w:space="0" w:color="auto"/>
              <w:left w:val="single" w:sz="4" w:space="0" w:color="auto"/>
              <w:bottom w:val="single" w:sz="4" w:space="0" w:color="auto"/>
              <w:right w:val="single" w:sz="4" w:space="0" w:color="auto"/>
            </w:tcBorders>
          </w:tcPr>
          <w:p w14:paraId="15EB7C81" w14:textId="31100C02" w:rsidR="00D1405E" w:rsidRPr="00991165" w:rsidRDefault="003D4128" w:rsidP="00D1405E">
            <w:pPr>
              <w:ind w:right="46"/>
              <w:jc w:val="center"/>
              <w:rPr>
                <w:rFonts w:ascii="Calibri" w:hAnsi="Calibri" w:cs="Calibri"/>
                <w:color w:val="242424"/>
                <w:sz w:val="22"/>
                <w:szCs w:val="22"/>
              </w:rPr>
            </w:pPr>
            <w:r>
              <w:rPr>
                <w:rFonts w:ascii="Calibri" w:hAnsi="Calibri" w:cs="Calibri"/>
                <w:color w:val="242424"/>
                <w:sz w:val="22"/>
                <w:szCs w:val="22"/>
              </w:rPr>
              <w:t>D</w:t>
            </w:r>
          </w:p>
        </w:tc>
      </w:tr>
      <w:tr w:rsidR="00D1405E" w:rsidRPr="00991165" w14:paraId="2B00DFFE" w14:textId="77777777" w:rsidTr="003D4128">
        <w:trPr>
          <w:trHeight w:val="276"/>
        </w:trPr>
        <w:tc>
          <w:tcPr>
            <w:tcW w:w="1236" w:type="dxa"/>
            <w:vMerge/>
            <w:tcBorders>
              <w:top w:val="single" w:sz="4" w:space="0" w:color="auto"/>
              <w:left w:val="single" w:sz="4" w:space="0" w:color="auto"/>
              <w:bottom w:val="single" w:sz="4" w:space="0" w:color="auto"/>
              <w:right w:val="single" w:sz="4" w:space="0" w:color="auto"/>
            </w:tcBorders>
          </w:tcPr>
          <w:p w14:paraId="4F8A6F2B" w14:textId="77777777" w:rsidR="00D1405E" w:rsidRPr="00991165" w:rsidRDefault="00D1405E" w:rsidP="00D1405E">
            <w:pPr>
              <w:rPr>
                <w:rFonts w:ascii="Calibri" w:hAnsi="Calibri" w:cs="Calibri"/>
                <w:color w:val="000000" w:themeColor="text1"/>
                <w:sz w:val="22"/>
                <w:szCs w:val="22"/>
              </w:rPr>
            </w:pPr>
          </w:p>
        </w:tc>
        <w:tc>
          <w:tcPr>
            <w:tcW w:w="7655" w:type="dxa"/>
            <w:tcBorders>
              <w:top w:val="single" w:sz="4" w:space="0" w:color="auto"/>
              <w:left w:val="single" w:sz="4" w:space="0" w:color="auto"/>
              <w:bottom w:val="single" w:sz="4" w:space="0" w:color="auto"/>
              <w:right w:val="single" w:sz="4" w:space="0" w:color="auto"/>
            </w:tcBorders>
          </w:tcPr>
          <w:p w14:paraId="0CD79F83" w14:textId="7F129DB3" w:rsidR="00D1405E" w:rsidRPr="00991165" w:rsidRDefault="00D1405E" w:rsidP="00D1405E">
            <w:pPr>
              <w:pStyle w:val="ListParagraph"/>
              <w:numPr>
                <w:ilvl w:val="0"/>
                <w:numId w:val="10"/>
              </w:numPr>
              <w:tabs>
                <w:tab w:val="center" w:pos="519"/>
                <w:tab w:val="center" w:pos="2889"/>
              </w:tabs>
              <w:spacing w:line="259" w:lineRule="auto"/>
              <w:rPr>
                <w:rFonts w:ascii="Calibri" w:hAnsi="Calibri" w:cs="Calibri"/>
                <w:color w:val="242424"/>
                <w:sz w:val="22"/>
                <w:szCs w:val="22"/>
              </w:rPr>
            </w:pPr>
            <w:r w:rsidRPr="00991165">
              <w:rPr>
                <w:rFonts w:ascii="Calibri" w:hAnsi="Calibri" w:cs="Calibri"/>
                <w:sz w:val="22"/>
                <w:szCs w:val="22"/>
              </w:rPr>
              <w:t>Experience of data analysis and using data to inform decision-making</w:t>
            </w:r>
          </w:p>
        </w:tc>
        <w:tc>
          <w:tcPr>
            <w:tcW w:w="1030" w:type="dxa"/>
            <w:tcBorders>
              <w:top w:val="single" w:sz="4" w:space="0" w:color="auto"/>
              <w:left w:val="single" w:sz="4" w:space="0" w:color="auto"/>
              <w:bottom w:val="single" w:sz="4" w:space="0" w:color="auto"/>
              <w:right w:val="single" w:sz="4" w:space="0" w:color="auto"/>
            </w:tcBorders>
          </w:tcPr>
          <w:p w14:paraId="470F24BA" w14:textId="4FA96AF6" w:rsidR="00D1405E" w:rsidRPr="00991165" w:rsidRDefault="003D4128" w:rsidP="00D1405E">
            <w:pPr>
              <w:ind w:right="46"/>
              <w:jc w:val="center"/>
              <w:rPr>
                <w:rFonts w:ascii="Calibri" w:hAnsi="Calibri" w:cs="Calibri"/>
                <w:color w:val="242424"/>
                <w:sz w:val="22"/>
                <w:szCs w:val="22"/>
              </w:rPr>
            </w:pPr>
            <w:r>
              <w:rPr>
                <w:rFonts w:ascii="Calibri" w:hAnsi="Calibri" w:cs="Calibri"/>
                <w:color w:val="242424"/>
                <w:sz w:val="22"/>
                <w:szCs w:val="22"/>
              </w:rPr>
              <w:t>D</w:t>
            </w:r>
          </w:p>
        </w:tc>
      </w:tr>
      <w:tr w:rsidR="00D1405E" w:rsidRPr="00991165" w14:paraId="54FD9D44" w14:textId="77777777" w:rsidTr="003D4128">
        <w:trPr>
          <w:trHeight w:val="276"/>
        </w:trPr>
        <w:tc>
          <w:tcPr>
            <w:tcW w:w="1236" w:type="dxa"/>
            <w:vMerge w:val="restart"/>
            <w:tcBorders>
              <w:top w:val="single" w:sz="4" w:space="0" w:color="auto"/>
              <w:left w:val="single" w:sz="4" w:space="0" w:color="auto"/>
              <w:bottom w:val="single" w:sz="4" w:space="0" w:color="auto"/>
              <w:right w:val="single" w:sz="4" w:space="0" w:color="auto"/>
            </w:tcBorders>
          </w:tcPr>
          <w:p w14:paraId="5BE50DA6" w14:textId="77777777" w:rsidR="00D1405E" w:rsidRPr="00991165" w:rsidRDefault="00D1405E" w:rsidP="00D1405E">
            <w:pPr>
              <w:rPr>
                <w:rFonts w:ascii="Calibri" w:hAnsi="Calibri" w:cs="Calibri"/>
                <w:b/>
                <w:bCs/>
                <w:color w:val="000000" w:themeColor="text1"/>
                <w:sz w:val="22"/>
                <w:szCs w:val="22"/>
              </w:rPr>
            </w:pPr>
            <w:r w:rsidRPr="00991165">
              <w:rPr>
                <w:rFonts w:ascii="Calibri" w:hAnsi="Calibri" w:cs="Calibri"/>
                <w:b/>
                <w:bCs/>
                <w:color w:val="000000" w:themeColor="text1"/>
                <w:sz w:val="22"/>
                <w:szCs w:val="22"/>
              </w:rPr>
              <w:t>Personal Qualities</w:t>
            </w:r>
          </w:p>
        </w:tc>
        <w:tc>
          <w:tcPr>
            <w:tcW w:w="7655" w:type="dxa"/>
            <w:tcBorders>
              <w:top w:val="single" w:sz="4" w:space="0" w:color="auto"/>
              <w:left w:val="single" w:sz="4" w:space="0" w:color="auto"/>
              <w:bottom w:val="single" w:sz="4" w:space="0" w:color="auto"/>
              <w:right w:val="single" w:sz="4" w:space="0" w:color="auto"/>
            </w:tcBorders>
          </w:tcPr>
          <w:p w14:paraId="7D497503" w14:textId="2D6A8910" w:rsidR="00D1405E" w:rsidRPr="00991165" w:rsidRDefault="00D1405E" w:rsidP="00D1405E">
            <w:pPr>
              <w:pStyle w:val="ListParagraph"/>
              <w:numPr>
                <w:ilvl w:val="0"/>
                <w:numId w:val="10"/>
              </w:numPr>
              <w:tabs>
                <w:tab w:val="center" w:pos="519"/>
                <w:tab w:val="center" w:pos="2889"/>
              </w:tabs>
              <w:spacing w:line="259" w:lineRule="auto"/>
              <w:rPr>
                <w:rFonts w:ascii="Calibri" w:hAnsi="Calibri" w:cs="Calibri"/>
                <w:color w:val="242424"/>
                <w:sz w:val="22"/>
                <w:szCs w:val="22"/>
              </w:rPr>
            </w:pPr>
            <w:r w:rsidRPr="00991165">
              <w:rPr>
                <w:rFonts w:ascii="Calibri" w:hAnsi="Calibri" w:cs="Calibri"/>
                <w:sz w:val="22"/>
                <w:szCs w:val="22"/>
              </w:rPr>
              <w:t>High expectations for all children and a belief in early, effective intervention</w:t>
            </w:r>
          </w:p>
        </w:tc>
        <w:tc>
          <w:tcPr>
            <w:tcW w:w="1030" w:type="dxa"/>
            <w:tcBorders>
              <w:top w:val="single" w:sz="4" w:space="0" w:color="auto"/>
              <w:left w:val="single" w:sz="4" w:space="0" w:color="auto"/>
              <w:bottom w:val="single" w:sz="4" w:space="0" w:color="auto"/>
              <w:right w:val="single" w:sz="4" w:space="0" w:color="auto"/>
            </w:tcBorders>
          </w:tcPr>
          <w:p w14:paraId="061B00E2" w14:textId="31794F16" w:rsidR="00D1405E" w:rsidRPr="00991165" w:rsidRDefault="003D4128" w:rsidP="00D1405E">
            <w:pPr>
              <w:ind w:right="46"/>
              <w:jc w:val="center"/>
              <w:rPr>
                <w:rFonts w:ascii="Calibri" w:hAnsi="Calibri" w:cs="Calibri"/>
                <w:color w:val="242424"/>
                <w:sz w:val="22"/>
                <w:szCs w:val="22"/>
              </w:rPr>
            </w:pPr>
            <w:r>
              <w:rPr>
                <w:rFonts w:ascii="Calibri" w:hAnsi="Calibri" w:cs="Calibri"/>
                <w:color w:val="242424"/>
                <w:sz w:val="22"/>
                <w:szCs w:val="22"/>
              </w:rPr>
              <w:t>D</w:t>
            </w:r>
          </w:p>
        </w:tc>
      </w:tr>
      <w:tr w:rsidR="00D1405E" w:rsidRPr="00991165" w14:paraId="6F6DF216" w14:textId="77777777" w:rsidTr="003D4128">
        <w:trPr>
          <w:trHeight w:val="276"/>
        </w:trPr>
        <w:tc>
          <w:tcPr>
            <w:tcW w:w="1236" w:type="dxa"/>
            <w:vMerge/>
            <w:tcBorders>
              <w:top w:val="single" w:sz="4" w:space="0" w:color="auto"/>
              <w:left w:val="single" w:sz="4" w:space="0" w:color="auto"/>
              <w:bottom w:val="single" w:sz="4" w:space="0" w:color="auto"/>
              <w:right w:val="single" w:sz="4" w:space="0" w:color="auto"/>
            </w:tcBorders>
          </w:tcPr>
          <w:p w14:paraId="20871844" w14:textId="77777777" w:rsidR="00D1405E" w:rsidRPr="00991165" w:rsidRDefault="00D1405E" w:rsidP="00D1405E">
            <w:pPr>
              <w:rPr>
                <w:rFonts w:ascii="Calibri" w:hAnsi="Calibri" w:cs="Calibri"/>
                <w:color w:val="000000" w:themeColor="text1"/>
                <w:sz w:val="22"/>
                <w:szCs w:val="22"/>
              </w:rPr>
            </w:pPr>
          </w:p>
        </w:tc>
        <w:tc>
          <w:tcPr>
            <w:tcW w:w="7655" w:type="dxa"/>
            <w:tcBorders>
              <w:top w:val="single" w:sz="4" w:space="0" w:color="auto"/>
              <w:left w:val="single" w:sz="4" w:space="0" w:color="auto"/>
              <w:bottom w:val="single" w:sz="4" w:space="0" w:color="auto"/>
              <w:right w:val="single" w:sz="4" w:space="0" w:color="auto"/>
            </w:tcBorders>
          </w:tcPr>
          <w:p w14:paraId="79BAA504" w14:textId="6B190938" w:rsidR="00D1405E" w:rsidRPr="00991165" w:rsidRDefault="00D1405E" w:rsidP="00D1405E">
            <w:pPr>
              <w:pStyle w:val="ListParagraph"/>
              <w:numPr>
                <w:ilvl w:val="0"/>
                <w:numId w:val="10"/>
              </w:numPr>
              <w:tabs>
                <w:tab w:val="center" w:pos="519"/>
                <w:tab w:val="center" w:pos="2889"/>
              </w:tabs>
              <w:spacing w:line="259" w:lineRule="auto"/>
              <w:rPr>
                <w:rFonts w:ascii="Calibri" w:hAnsi="Calibri" w:cs="Calibri"/>
                <w:color w:val="242424"/>
                <w:sz w:val="22"/>
                <w:szCs w:val="22"/>
              </w:rPr>
            </w:pPr>
            <w:r w:rsidRPr="00991165">
              <w:rPr>
                <w:rFonts w:ascii="Calibri" w:hAnsi="Calibri" w:cs="Calibri"/>
                <w:sz w:val="22"/>
                <w:szCs w:val="22"/>
              </w:rPr>
              <w:t>Commitment to the ethos, vision, and values of Bridge Academy</w:t>
            </w:r>
          </w:p>
        </w:tc>
        <w:tc>
          <w:tcPr>
            <w:tcW w:w="1030" w:type="dxa"/>
            <w:tcBorders>
              <w:top w:val="single" w:sz="4" w:space="0" w:color="auto"/>
              <w:left w:val="single" w:sz="4" w:space="0" w:color="auto"/>
              <w:bottom w:val="single" w:sz="4" w:space="0" w:color="auto"/>
              <w:right w:val="single" w:sz="4" w:space="0" w:color="auto"/>
            </w:tcBorders>
          </w:tcPr>
          <w:p w14:paraId="08599320" w14:textId="15DBD22A" w:rsidR="00D1405E" w:rsidRPr="00991165" w:rsidRDefault="003D4128" w:rsidP="00D1405E">
            <w:pPr>
              <w:ind w:right="46"/>
              <w:jc w:val="center"/>
              <w:rPr>
                <w:rFonts w:ascii="Calibri" w:hAnsi="Calibri" w:cs="Calibri"/>
                <w:color w:val="242424"/>
                <w:sz w:val="22"/>
                <w:szCs w:val="22"/>
              </w:rPr>
            </w:pPr>
            <w:r>
              <w:rPr>
                <w:rFonts w:ascii="Calibri" w:hAnsi="Calibri" w:cs="Calibri"/>
                <w:color w:val="242424"/>
                <w:sz w:val="22"/>
                <w:szCs w:val="22"/>
              </w:rPr>
              <w:t>E</w:t>
            </w:r>
          </w:p>
        </w:tc>
      </w:tr>
      <w:tr w:rsidR="00D1405E" w:rsidRPr="00991165" w14:paraId="11F50EC0" w14:textId="77777777" w:rsidTr="003D4128">
        <w:trPr>
          <w:trHeight w:val="276"/>
        </w:trPr>
        <w:tc>
          <w:tcPr>
            <w:tcW w:w="1236" w:type="dxa"/>
            <w:vMerge/>
            <w:tcBorders>
              <w:top w:val="single" w:sz="4" w:space="0" w:color="auto"/>
              <w:left w:val="single" w:sz="4" w:space="0" w:color="auto"/>
              <w:bottom w:val="single" w:sz="4" w:space="0" w:color="auto"/>
              <w:right w:val="single" w:sz="4" w:space="0" w:color="auto"/>
            </w:tcBorders>
          </w:tcPr>
          <w:p w14:paraId="67ED306C" w14:textId="77777777" w:rsidR="00D1405E" w:rsidRPr="00991165" w:rsidRDefault="00D1405E" w:rsidP="00D1405E">
            <w:pPr>
              <w:rPr>
                <w:rFonts w:ascii="Calibri" w:hAnsi="Calibri" w:cs="Calibri"/>
                <w:color w:val="000000" w:themeColor="text1"/>
                <w:sz w:val="22"/>
                <w:szCs w:val="22"/>
              </w:rPr>
            </w:pPr>
          </w:p>
        </w:tc>
        <w:tc>
          <w:tcPr>
            <w:tcW w:w="7655" w:type="dxa"/>
            <w:tcBorders>
              <w:top w:val="single" w:sz="4" w:space="0" w:color="auto"/>
              <w:left w:val="single" w:sz="4" w:space="0" w:color="auto"/>
              <w:bottom w:val="single" w:sz="4" w:space="0" w:color="auto"/>
              <w:right w:val="single" w:sz="4" w:space="0" w:color="auto"/>
            </w:tcBorders>
          </w:tcPr>
          <w:p w14:paraId="116797F2" w14:textId="3A83A474" w:rsidR="00D1405E" w:rsidRPr="00991165" w:rsidRDefault="00D1405E" w:rsidP="00D1405E">
            <w:pPr>
              <w:pStyle w:val="ListParagraph"/>
              <w:numPr>
                <w:ilvl w:val="0"/>
                <w:numId w:val="10"/>
              </w:numPr>
              <w:tabs>
                <w:tab w:val="center" w:pos="519"/>
                <w:tab w:val="center" w:pos="2889"/>
              </w:tabs>
              <w:spacing w:line="259" w:lineRule="auto"/>
              <w:rPr>
                <w:rFonts w:ascii="Calibri" w:hAnsi="Calibri" w:cs="Calibri"/>
                <w:color w:val="242424"/>
                <w:sz w:val="22"/>
                <w:szCs w:val="22"/>
              </w:rPr>
            </w:pPr>
            <w:r w:rsidRPr="00991165">
              <w:rPr>
                <w:rFonts w:ascii="Calibri" w:hAnsi="Calibri" w:cs="Calibri"/>
                <w:sz w:val="22"/>
                <w:szCs w:val="22"/>
              </w:rPr>
              <w:t>Ability to work flexibly, prioritise, and respond to changing needs</w:t>
            </w:r>
          </w:p>
        </w:tc>
        <w:tc>
          <w:tcPr>
            <w:tcW w:w="1030" w:type="dxa"/>
            <w:tcBorders>
              <w:top w:val="single" w:sz="4" w:space="0" w:color="auto"/>
              <w:left w:val="single" w:sz="4" w:space="0" w:color="auto"/>
              <w:bottom w:val="single" w:sz="4" w:space="0" w:color="auto"/>
              <w:right w:val="single" w:sz="4" w:space="0" w:color="auto"/>
            </w:tcBorders>
          </w:tcPr>
          <w:p w14:paraId="4E3CEA4B" w14:textId="12E5FDB8" w:rsidR="00D1405E" w:rsidRPr="00991165" w:rsidRDefault="003D4128" w:rsidP="00D1405E">
            <w:pPr>
              <w:ind w:right="46"/>
              <w:jc w:val="center"/>
              <w:rPr>
                <w:rFonts w:ascii="Calibri" w:hAnsi="Calibri" w:cs="Calibri"/>
                <w:color w:val="242424"/>
                <w:sz w:val="22"/>
                <w:szCs w:val="22"/>
              </w:rPr>
            </w:pPr>
            <w:r>
              <w:rPr>
                <w:rFonts w:ascii="Calibri" w:hAnsi="Calibri" w:cs="Calibri"/>
                <w:color w:val="242424"/>
                <w:sz w:val="22"/>
                <w:szCs w:val="22"/>
              </w:rPr>
              <w:t>E</w:t>
            </w:r>
          </w:p>
        </w:tc>
      </w:tr>
      <w:tr w:rsidR="00D1405E" w:rsidRPr="00991165" w14:paraId="1191963E" w14:textId="77777777" w:rsidTr="003D4128">
        <w:trPr>
          <w:trHeight w:val="276"/>
        </w:trPr>
        <w:tc>
          <w:tcPr>
            <w:tcW w:w="1236" w:type="dxa"/>
            <w:vMerge/>
            <w:tcBorders>
              <w:top w:val="single" w:sz="4" w:space="0" w:color="auto"/>
              <w:left w:val="single" w:sz="4" w:space="0" w:color="auto"/>
              <w:bottom w:val="single" w:sz="4" w:space="0" w:color="auto"/>
              <w:right w:val="single" w:sz="4" w:space="0" w:color="auto"/>
            </w:tcBorders>
          </w:tcPr>
          <w:p w14:paraId="01438484" w14:textId="77777777" w:rsidR="00D1405E" w:rsidRPr="00991165" w:rsidRDefault="00D1405E" w:rsidP="00D1405E">
            <w:pPr>
              <w:rPr>
                <w:rFonts w:ascii="Calibri" w:hAnsi="Calibri" w:cs="Calibri"/>
                <w:color w:val="000000" w:themeColor="text1"/>
                <w:sz w:val="22"/>
                <w:szCs w:val="22"/>
              </w:rPr>
            </w:pPr>
          </w:p>
        </w:tc>
        <w:tc>
          <w:tcPr>
            <w:tcW w:w="7655" w:type="dxa"/>
            <w:tcBorders>
              <w:top w:val="single" w:sz="4" w:space="0" w:color="auto"/>
              <w:left w:val="single" w:sz="4" w:space="0" w:color="auto"/>
              <w:bottom w:val="single" w:sz="4" w:space="0" w:color="auto"/>
              <w:right w:val="single" w:sz="4" w:space="0" w:color="auto"/>
            </w:tcBorders>
          </w:tcPr>
          <w:p w14:paraId="163F683D" w14:textId="6748BA66" w:rsidR="00D1405E" w:rsidRPr="00991165" w:rsidRDefault="00D1405E" w:rsidP="00D1405E">
            <w:pPr>
              <w:pStyle w:val="ListParagraph"/>
              <w:numPr>
                <w:ilvl w:val="0"/>
                <w:numId w:val="10"/>
              </w:numPr>
              <w:tabs>
                <w:tab w:val="center" w:pos="519"/>
                <w:tab w:val="center" w:pos="2889"/>
              </w:tabs>
              <w:spacing w:line="259" w:lineRule="auto"/>
              <w:rPr>
                <w:rFonts w:ascii="Calibri" w:hAnsi="Calibri" w:cs="Calibri"/>
                <w:color w:val="242424"/>
                <w:sz w:val="22"/>
                <w:szCs w:val="22"/>
              </w:rPr>
            </w:pPr>
            <w:r w:rsidRPr="00991165">
              <w:rPr>
                <w:rFonts w:ascii="Calibri" w:hAnsi="Calibri" w:cs="Calibri"/>
                <w:sz w:val="22"/>
                <w:szCs w:val="22"/>
              </w:rPr>
              <w:t>Resilience, integrity, and a positive approach to challenges</w:t>
            </w:r>
          </w:p>
        </w:tc>
        <w:tc>
          <w:tcPr>
            <w:tcW w:w="1030" w:type="dxa"/>
            <w:tcBorders>
              <w:top w:val="single" w:sz="4" w:space="0" w:color="auto"/>
              <w:left w:val="single" w:sz="4" w:space="0" w:color="auto"/>
              <w:bottom w:val="single" w:sz="4" w:space="0" w:color="auto"/>
              <w:right w:val="single" w:sz="4" w:space="0" w:color="auto"/>
            </w:tcBorders>
          </w:tcPr>
          <w:p w14:paraId="198EAD0D" w14:textId="1C4327C1" w:rsidR="00D1405E" w:rsidRPr="00991165" w:rsidRDefault="003D4128" w:rsidP="00D1405E">
            <w:pPr>
              <w:ind w:right="46"/>
              <w:jc w:val="center"/>
              <w:rPr>
                <w:rFonts w:ascii="Calibri" w:hAnsi="Calibri" w:cs="Calibri"/>
                <w:color w:val="242424"/>
                <w:sz w:val="22"/>
                <w:szCs w:val="22"/>
              </w:rPr>
            </w:pPr>
            <w:r>
              <w:rPr>
                <w:rFonts w:ascii="Calibri" w:hAnsi="Calibri" w:cs="Calibri"/>
                <w:color w:val="242424"/>
                <w:sz w:val="22"/>
                <w:szCs w:val="22"/>
              </w:rPr>
              <w:t>D</w:t>
            </w:r>
          </w:p>
        </w:tc>
      </w:tr>
      <w:tr w:rsidR="00D1405E" w:rsidRPr="00991165" w14:paraId="405D5E43" w14:textId="77777777" w:rsidTr="003D4128">
        <w:trPr>
          <w:trHeight w:val="276"/>
        </w:trPr>
        <w:tc>
          <w:tcPr>
            <w:tcW w:w="1236" w:type="dxa"/>
            <w:vMerge/>
            <w:tcBorders>
              <w:top w:val="single" w:sz="4" w:space="0" w:color="auto"/>
              <w:left w:val="single" w:sz="4" w:space="0" w:color="auto"/>
              <w:bottom w:val="single" w:sz="4" w:space="0" w:color="auto"/>
              <w:right w:val="single" w:sz="4" w:space="0" w:color="auto"/>
            </w:tcBorders>
          </w:tcPr>
          <w:p w14:paraId="193D816F" w14:textId="77777777" w:rsidR="00D1405E" w:rsidRPr="00991165" w:rsidRDefault="00D1405E" w:rsidP="00D1405E">
            <w:pPr>
              <w:rPr>
                <w:rFonts w:ascii="Calibri" w:hAnsi="Calibri" w:cs="Calibri"/>
                <w:color w:val="000000" w:themeColor="text1"/>
                <w:sz w:val="22"/>
                <w:szCs w:val="22"/>
              </w:rPr>
            </w:pPr>
          </w:p>
        </w:tc>
        <w:tc>
          <w:tcPr>
            <w:tcW w:w="7655" w:type="dxa"/>
            <w:tcBorders>
              <w:top w:val="single" w:sz="4" w:space="0" w:color="auto"/>
              <w:left w:val="single" w:sz="4" w:space="0" w:color="auto"/>
              <w:bottom w:val="single" w:sz="4" w:space="0" w:color="auto"/>
              <w:right w:val="single" w:sz="4" w:space="0" w:color="auto"/>
            </w:tcBorders>
          </w:tcPr>
          <w:p w14:paraId="679B444B" w14:textId="6C23C719" w:rsidR="00D1405E" w:rsidRPr="00991165" w:rsidRDefault="00D1405E" w:rsidP="00D1405E">
            <w:pPr>
              <w:pStyle w:val="ListParagraph"/>
              <w:numPr>
                <w:ilvl w:val="0"/>
                <w:numId w:val="10"/>
              </w:numPr>
              <w:tabs>
                <w:tab w:val="center" w:pos="519"/>
                <w:tab w:val="center" w:pos="2889"/>
              </w:tabs>
              <w:spacing w:line="259" w:lineRule="auto"/>
              <w:rPr>
                <w:rFonts w:ascii="Calibri" w:hAnsi="Calibri" w:cs="Calibri"/>
                <w:color w:val="242424"/>
                <w:sz w:val="22"/>
                <w:szCs w:val="22"/>
              </w:rPr>
            </w:pPr>
            <w:r w:rsidRPr="00991165">
              <w:rPr>
                <w:rFonts w:ascii="Calibri" w:hAnsi="Calibri" w:cs="Calibri"/>
                <w:sz w:val="22"/>
                <w:szCs w:val="22"/>
              </w:rPr>
              <w:t>Commitment to equality, diversity, and inclusion</w:t>
            </w:r>
          </w:p>
        </w:tc>
        <w:tc>
          <w:tcPr>
            <w:tcW w:w="1030" w:type="dxa"/>
            <w:tcBorders>
              <w:top w:val="single" w:sz="4" w:space="0" w:color="auto"/>
              <w:left w:val="single" w:sz="4" w:space="0" w:color="auto"/>
              <w:bottom w:val="single" w:sz="4" w:space="0" w:color="auto"/>
              <w:right w:val="single" w:sz="4" w:space="0" w:color="auto"/>
            </w:tcBorders>
          </w:tcPr>
          <w:p w14:paraId="4A97E5F2" w14:textId="5758DB86" w:rsidR="00D1405E" w:rsidRPr="00991165" w:rsidRDefault="003D4128" w:rsidP="00D1405E">
            <w:pPr>
              <w:ind w:right="46"/>
              <w:jc w:val="center"/>
              <w:rPr>
                <w:rFonts w:ascii="Calibri" w:hAnsi="Calibri" w:cs="Calibri"/>
                <w:color w:val="242424"/>
                <w:sz w:val="22"/>
                <w:szCs w:val="22"/>
              </w:rPr>
            </w:pPr>
            <w:r>
              <w:rPr>
                <w:rFonts w:ascii="Calibri" w:hAnsi="Calibri" w:cs="Calibri"/>
                <w:color w:val="242424"/>
                <w:sz w:val="22"/>
                <w:szCs w:val="22"/>
              </w:rPr>
              <w:t>E</w:t>
            </w:r>
          </w:p>
        </w:tc>
      </w:tr>
      <w:tr w:rsidR="00D1405E" w:rsidRPr="00991165" w14:paraId="63DF66B8" w14:textId="77777777" w:rsidTr="003D4128">
        <w:trPr>
          <w:trHeight w:val="276"/>
        </w:trPr>
        <w:tc>
          <w:tcPr>
            <w:tcW w:w="1236" w:type="dxa"/>
            <w:vMerge/>
            <w:tcBorders>
              <w:top w:val="single" w:sz="4" w:space="0" w:color="auto"/>
              <w:left w:val="single" w:sz="4" w:space="0" w:color="auto"/>
              <w:bottom w:val="single" w:sz="4" w:space="0" w:color="auto"/>
              <w:right w:val="single" w:sz="4" w:space="0" w:color="auto"/>
            </w:tcBorders>
          </w:tcPr>
          <w:p w14:paraId="58F61903" w14:textId="77777777" w:rsidR="00D1405E" w:rsidRPr="00991165" w:rsidRDefault="00D1405E" w:rsidP="00D1405E">
            <w:pPr>
              <w:rPr>
                <w:rFonts w:ascii="Calibri" w:hAnsi="Calibri" w:cs="Calibri"/>
                <w:color w:val="000000" w:themeColor="text1"/>
                <w:sz w:val="22"/>
                <w:szCs w:val="22"/>
              </w:rPr>
            </w:pPr>
          </w:p>
        </w:tc>
        <w:tc>
          <w:tcPr>
            <w:tcW w:w="7655" w:type="dxa"/>
            <w:tcBorders>
              <w:top w:val="single" w:sz="4" w:space="0" w:color="auto"/>
              <w:left w:val="single" w:sz="4" w:space="0" w:color="auto"/>
              <w:bottom w:val="single" w:sz="4" w:space="0" w:color="auto"/>
              <w:right w:val="single" w:sz="4" w:space="0" w:color="auto"/>
            </w:tcBorders>
          </w:tcPr>
          <w:p w14:paraId="742A7EC6" w14:textId="339A0770" w:rsidR="00D1405E" w:rsidRPr="00991165" w:rsidRDefault="00D1405E" w:rsidP="00D1405E">
            <w:pPr>
              <w:pStyle w:val="ListParagraph"/>
              <w:numPr>
                <w:ilvl w:val="0"/>
                <w:numId w:val="10"/>
              </w:numPr>
              <w:tabs>
                <w:tab w:val="center" w:pos="519"/>
                <w:tab w:val="center" w:pos="2889"/>
              </w:tabs>
              <w:spacing w:line="259" w:lineRule="auto"/>
              <w:rPr>
                <w:rFonts w:ascii="Calibri" w:hAnsi="Calibri" w:cs="Calibri"/>
                <w:color w:val="242424"/>
                <w:sz w:val="22"/>
                <w:szCs w:val="22"/>
              </w:rPr>
            </w:pPr>
            <w:r w:rsidRPr="00991165">
              <w:rPr>
                <w:rFonts w:ascii="Calibri" w:hAnsi="Calibri" w:cs="Calibri"/>
                <w:sz w:val="22"/>
                <w:szCs w:val="22"/>
              </w:rPr>
              <w:t>Willingness to travel as required</w:t>
            </w:r>
          </w:p>
        </w:tc>
        <w:tc>
          <w:tcPr>
            <w:tcW w:w="1030" w:type="dxa"/>
            <w:tcBorders>
              <w:top w:val="single" w:sz="4" w:space="0" w:color="auto"/>
              <w:left w:val="single" w:sz="4" w:space="0" w:color="auto"/>
              <w:bottom w:val="single" w:sz="4" w:space="0" w:color="auto"/>
              <w:right w:val="single" w:sz="4" w:space="0" w:color="auto"/>
            </w:tcBorders>
          </w:tcPr>
          <w:p w14:paraId="1D4E6758" w14:textId="06EA774E" w:rsidR="00D1405E" w:rsidRPr="00991165" w:rsidRDefault="003D4128" w:rsidP="00D1405E">
            <w:pPr>
              <w:ind w:right="46"/>
              <w:jc w:val="center"/>
              <w:rPr>
                <w:rFonts w:ascii="Calibri" w:hAnsi="Calibri" w:cs="Calibri"/>
                <w:color w:val="242424"/>
                <w:sz w:val="22"/>
                <w:szCs w:val="22"/>
              </w:rPr>
            </w:pPr>
            <w:r>
              <w:rPr>
                <w:rFonts w:ascii="Calibri" w:hAnsi="Calibri" w:cs="Calibri"/>
                <w:color w:val="242424"/>
                <w:sz w:val="22"/>
                <w:szCs w:val="22"/>
              </w:rPr>
              <w:t>E</w:t>
            </w:r>
          </w:p>
        </w:tc>
      </w:tr>
    </w:tbl>
    <w:p w14:paraId="246C07CB" w14:textId="77777777" w:rsidR="00C44309" w:rsidRDefault="00C44309" w:rsidP="00BE5A48">
      <w:pPr>
        <w:rPr>
          <w:rFonts w:ascii="Calibri" w:hAnsi="Calibri" w:cs="Calibri"/>
        </w:rPr>
      </w:pPr>
    </w:p>
    <w:p w14:paraId="72E8FAEF" w14:textId="77777777" w:rsidR="00DF03DD" w:rsidRPr="00C44309" w:rsidRDefault="00DF03DD" w:rsidP="00BE5A48">
      <w:pPr>
        <w:rPr>
          <w:rFonts w:ascii="Calibri" w:hAnsi="Calibri" w:cs="Calibri"/>
        </w:rPr>
      </w:pPr>
    </w:p>
    <w:p w14:paraId="5D587BEB" w14:textId="60FFFF36" w:rsidR="00BE5A48" w:rsidRPr="00D1405E" w:rsidRDefault="00BE5A48" w:rsidP="00BE5A48">
      <w:pPr>
        <w:rPr>
          <w:rFonts w:ascii="Calibri" w:hAnsi="Calibri" w:cs="Calibri"/>
          <w:b/>
          <w:bCs/>
          <w:sz w:val="22"/>
          <w:szCs w:val="22"/>
        </w:rPr>
      </w:pPr>
      <w:r w:rsidRPr="00D1405E">
        <w:rPr>
          <w:rFonts w:ascii="Calibri" w:hAnsi="Calibri" w:cs="Calibri"/>
          <w:b/>
          <w:bCs/>
          <w:sz w:val="22"/>
          <w:szCs w:val="22"/>
        </w:rPr>
        <w:lastRenderedPageBreak/>
        <w:t>Safeguarding</w:t>
      </w:r>
      <w:r w:rsidR="00991165">
        <w:rPr>
          <w:rFonts w:ascii="Calibri" w:hAnsi="Calibri" w:cs="Calibri"/>
          <w:b/>
          <w:bCs/>
          <w:sz w:val="22"/>
          <w:szCs w:val="22"/>
        </w:rPr>
        <w:t xml:space="preserve"> and Equal Opportunities</w:t>
      </w:r>
    </w:p>
    <w:p w14:paraId="15F67C0C" w14:textId="77777777" w:rsidR="00991165" w:rsidRPr="00991165" w:rsidRDefault="00991165" w:rsidP="00991165">
      <w:pPr>
        <w:pStyle w:val="NoSpacing"/>
        <w:jc w:val="both"/>
      </w:pPr>
      <w:r w:rsidRPr="00991165">
        <w:t xml:space="preserve">Stephenson (MK) Trust is an Equal Opportunities employer.  We are committed to safeguarding and promoting the welfare of children and young people and expect all staff to share this commitment.  This commitment to robust Recruitment, Selection and Induction procedures extends to organisations and services linked to the Trust on its behalf.  </w:t>
      </w:r>
      <w:r w:rsidRPr="00991165">
        <w:rPr>
          <w:rFonts w:eastAsia="Times New Roman"/>
        </w:rPr>
        <w:t>This post is subject to an enhanced DBS check, online searches, and other pre-employment checks as outlined in Keeping Children Safe in Education.</w:t>
      </w:r>
    </w:p>
    <w:p w14:paraId="6607E48A" w14:textId="77777777" w:rsidR="00D1405E" w:rsidRPr="00991165" w:rsidRDefault="00D1405E" w:rsidP="00D1405E">
      <w:pPr>
        <w:jc w:val="both"/>
        <w:rPr>
          <w:rFonts w:ascii="Calibri" w:hAnsi="Calibri" w:cs="Calibri"/>
        </w:rPr>
      </w:pPr>
    </w:p>
    <w:p w14:paraId="10FB9E7E" w14:textId="3FC559B0" w:rsidR="00BE5A48" w:rsidRDefault="00BE5A48" w:rsidP="00D1405E">
      <w:pPr>
        <w:jc w:val="both"/>
        <w:rPr>
          <w:rFonts w:ascii="Calibri" w:hAnsi="Calibri" w:cs="Calibri"/>
        </w:rPr>
      </w:pPr>
    </w:p>
    <w:p w14:paraId="441C952D" w14:textId="77777777" w:rsidR="00D1405E" w:rsidRDefault="00D1405E" w:rsidP="00D1405E">
      <w:pPr>
        <w:jc w:val="both"/>
        <w:rPr>
          <w:rFonts w:ascii="Calibri" w:hAnsi="Calibri" w:cs="Calibri"/>
        </w:rPr>
      </w:pPr>
    </w:p>
    <w:p w14:paraId="18F21B16" w14:textId="77777777" w:rsidR="00D1405E" w:rsidRDefault="00D1405E" w:rsidP="00D1405E">
      <w:pPr>
        <w:jc w:val="both"/>
        <w:rPr>
          <w:rFonts w:ascii="Calibri" w:hAnsi="Calibri" w:cs="Calibri"/>
        </w:rPr>
      </w:pPr>
    </w:p>
    <w:p w14:paraId="4B7224E0" w14:textId="77777777" w:rsidR="00D1405E" w:rsidRDefault="00D1405E" w:rsidP="00D1405E">
      <w:pPr>
        <w:jc w:val="both"/>
        <w:rPr>
          <w:rFonts w:ascii="Calibri" w:hAnsi="Calibri" w:cs="Calibri"/>
        </w:rPr>
      </w:pPr>
    </w:p>
    <w:p w14:paraId="3A8DA398" w14:textId="77777777" w:rsidR="00D1405E" w:rsidRDefault="00D1405E" w:rsidP="00D1405E">
      <w:pPr>
        <w:jc w:val="both"/>
        <w:rPr>
          <w:rFonts w:ascii="Calibri" w:hAnsi="Calibri" w:cs="Calibri"/>
        </w:rPr>
      </w:pPr>
    </w:p>
    <w:p w14:paraId="68CE84FB" w14:textId="77777777" w:rsidR="00D1405E" w:rsidRDefault="00D1405E" w:rsidP="00D1405E">
      <w:pPr>
        <w:jc w:val="both"/>
        <w:rPr>
          <w:rFonts w:ascii="Calibri" w:hAnsi="Calibri" w:cs="Calibri"/>
        </w:rPr>
      </w:pPr>
    </w:p>
    <w:p w14:paraId="3AD13262" w14:textId="77777777" w:rsidR="00D1405E" w:rsidRDefault="00D1405E" w:rsidP="00D1405E">
      <w:pPr>
        <w:jc w:val="both"/>
        <w:rPr>
          <w:rFonts w:ascii="Calibri" w:hAnsi="Calibri" w:cs="Calibri"/>
        </w:rPr>
      </w:pPr>
    </w:p>
    <w:p w14:paraId="76DE5BE5" w14:textId="77777777" w:rsidR="00D1405E" w:rsidRDefault="00D1405E" w:rsidP="00D1405E">
      <w:pPr>
        <w:jc w:val="both"/>
        <w:rPr>
          <w:rFonts w:ascii="Calibri" w:hAnsi="Calibri" w:cs="Calibri"/>
        </w:rPr>
      </w:pPr>
    </w:p>
    <w:p w14:paraId="62A12540" w14:textId="77777777" w:rsidR="00D1405E" w:rsidRDefault="00D1405E" w:rsidP="00D1405E">
      <w:pPr>
        <w:jc w:val="both"/>
        <w:rPr>
          <w:rFonts w:ascii="Calibri" w:hAnsi="Calibri" w:cs="Calibri"/>
        </w:rPr>
      </w:pPr>
    </w:p>
    <w:p w14:paraId="4B9AB51A" w14:textId="77777777" w:rsidR="00D1405E" w:rsidRDefault="00D1405E" w:rsidP="00D1405E">
      <w:pPr>
        <w:jc w:val="both"/>
        <w:rPr>
          <w:rFonts w:ascii="Calibri" w:hAnsi="Calibri" w:cs="Calibri"/>
        </w:rPr>
      </w:pPr>
    </w:p>
    <w:p w14:paraId="0EF03C0B" w14:textId="77777777" w:rsidR="00D1405E" w:rsidRDefault="00D1405E" w:rsidP="00D1405E">
      <w:pPr>
        <w:jc w:val="both"/>
        <w:rPr>
          <w:rFonts w:ascii="Calibri" w:hAnsi="Calibri" w:cs="Calibri"/>
        </w:rPr>
      </w:pPr>
    </w:p>
    <w:p w14:paraId="6D2E30D7" w14:textId="77777777" w:rsidR="00D1405E" w:rsidRDefault="00D1405E" w:rsidP="00D1405E">
      <w:pPr>
        <w:jc w:val="both"/>
        <w:rPr>
          <w:rFonts w:ascii="Calibri" w:hAnsi="Calibri" w:cs="Calibri"/>
        </w:rPr>
      </w:pPr>
    </w:p>
    <w:p w14:paraId="50F76E23" w14:textId="77777777" w:rsidR="00D1405E" w:rsidRDefault="00D1405E" w:rsidP="00D1405E">
      <w:pPr>
        <w:jc w:val="both"/>
        <w:rPr>
          <w:rFonts w:ascii="Calibri" w:hAnsi="Calibri" w:cs="Calibri"/>
        </w:rPr>
      </w:pPr>
    </w:p>
    <w:p w14:paraId="7078527D" w14:textId="77777777" w:rsidR="00D1405E" w:rsidRDefault="00D1405E" w:rsidP="00D1405E">
      <w:pPr>
        <w:jc w:val="both"/>
        <w:rPr>
          <w:rFonts w:ascii="Calibri" w:hAnsi="Calibri" w:cs="Calibri"/>
        </w:rPr>
      </w:pPr>
    </w:p>
    <w:p w14:paraId="7A8F9F4D" w14:textId="77777777" w:rsidR="00D1405E" w:rsidRDefault="00D1405E" w:rsidP="00D1405E">
      <w:pPr>
        <w:jc w:val="both"/>
        <w:rPr>
          <w:rFonts w:ascii="Calibri" w:hAnsi="Calibri" w:cs="Calibri"/>
        </w:rPr>
      </w:pPr>
    </w:p>
    <w:p w14:paraId="7B362DF3" w14:textId="77777777" w:rsidR="00D1405E" w:rsidRDefault="00D1405E" w:rsidP="00D1405E">
      <w:pPr>
        <w:jc w:val="both"/>
        <w:rPr>
          <w:rFonts w:ascii="Calibri" w:hAnsi="Calibri" w:cs="Calibri"/>
        </w:rPr>
      </w:pPr>
    </w:p>
    <w:p w14:paraId="237401B5" w14:textId="77777777" w:rsidR="00D1405E" w:rsidRDefault="00D1405E" w:rsidP="00D1405E">
      <w:pPr>
        <w:jc w:val="both"/>
        <w:rPr>
          <w:rFonts w:ascii="Calibri" w:hAnsi="Calibri" w:cs="Calibri"/>
        </w:rPr>
      </w:pPr>
    </w:p>
    <w:p w14:paraId="1C6630F6" w14:textId="77777777" w:rsidR="00D1405E" w:rsidRDefault="00D1405E" w:rsidP="00D1405E">
      <w:pPr>
        <w:jc w:val="both"/>
        <w:rPr>
          <w:rFonts w:ascii="Calibri" w:hAnsi="Calibri" w:cs="Calibri"/>
        </w:rPr>
      </w:pPr>
    </w:p>
    <w:p w14:paraId="667F0186" w14:textId="77777777" w:rsidR="00D1405E" w:rsidRDefault="00D1405E" w:rsidP="00D1405E">
      <w:pPr>
        <w:jc w:val="both"/>
        <w:rPr>
          <w:rFonts w:ascii="Calibri" w:hAnsi="Calibri" w:cs="Calibri"/>
        </w:rPr>
      </w:pPr>
    </w:p>
    <w:p w14:paraId="5AC266BB" w14:textId="77777777" w:rsidR="00D1405E" w:rsidRDefault="00D1405E" w:rsidP="00D1405E">
      <w:pPr>
        <w:jc w:val="both"/>
        <w:rPr>
          <w:rFonts w:ascii="Calibri" w:hAnsi="Calibri" w:cs="Calibri"/>
        </w:rPr>
      </w:pPr>
    </w:p>
    <w:p w14:paraId="08CDC335" w14:textId="77777777" w:rsidR="00991165" w:rsidRDefault="00991165" w:rsidP="00D1405E">
      <w:pPr>
        <w:jc w:val="both"/>
        <w:rPr>
          <w:rFonts w:ascii="Calibri" w:hAnsi="Calibri" w:cs="Calibri"/>
        </w:rPr>
      </w:pPr>
    </w:p>
    <w:p w14:paraId="53AA8DE7" w14:textId="77777777" w:rsidR="00991165" w:rsidRDefault="00991165" w:rsidP="00D1405E">
      <w:pPr>
        <w:jc w:val="both"/>
        <w:rPr>
          <w:rFonts w:ascii="Calibri" w:hAnsi="Calibri" w:cs="Calibri"/>
        </w:rPr>
      </w:pPr>
    </w:p>
    <w:p w14:paraId="6D8BE566" w14:textId="77777777" w:rsidR="00D1405E" w:rsidRPr="00C44309" w:rsidRDefault="00D1405E" w:rsidP="00D1405E">
      <w:pPr>
        <w:jc w:val="both"/>
        <w:rPr>
          <w:rFonts w:ascii="Calibri" w:hAnsi="Calibri" w:cs="Calibri"/>
        </w:rPr>
      </w:pPr>
    </w:p>
    <w:p w14:paraId="2FA61216" w14:textId="1110A4D2" w:rsidR="00D1405E" w:rsidRDefault="00D1405E" w:rsidP="00BE5A48">
      <w:pPr>
        <w:rPr>
          <w:rFonts w:ascii="Calibri" w:hAnsi="Calibri" w:cs="Calibri"/>
          <w:b/>
          <w:bCs/>
        </w:rPr>
      </w:pPr>
      <w:r w:rsidRPr="003C607C">
        <w:rPr>
          <w:rFonts w:ascii="Calibri" w:eastAsia="Calibri" w:hAnsi="Calibri" w:cs="Calibri"/>
          <w:b/>
          <w:noProof/>
          <w:color w:val="00B0F0"/>
          <w:sz w:val="40"/>
          <w:szCs w:val="40"/>
        </w:rPr>
        <w:lastRenderedPageBreak/>
        <w:drawing>
          <wp:anchor distT="0" distB="0" distL="114300" distR="114300" simplePos="0" relativeHeight="251659264" behindDoc="1" locked="0" layoutInCell="1" allowOverlap="1" wp14:anchorId="468FC310" wp14:editId="125AB8E1">
            <wp:simplePos x="0" y="0"/>
            <wp:positionH relativeFrom="margin">
              <wp:align>right</wp:align>
            </wp:positionH>
            <wp:positionV relativeFrom="paragraph">
              <wp:posOffset>-338447</wp:posOffset>
            </wp:positionV>
            <wp:extent cx="1080135" cy="1215390"/>
            <wp:effectExtent l="0" t="0" r="5715" b="3810"/>
            <wp:wrapNone/>
            <wp:docPr id="116916581" name="Picture 2" descr="A logo with colorful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16581" name="Picture 2" descr="A logo with colorful line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135" cy="1215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FC084A" w14:textId="205673D2" w:rsidR="00BE5A48" w:rsidRDefault="00BE5A48" w:rsidP="00BE5A48">
      <w:pPr>
        <w:rPr>
          <w:rFonts w:ascii="Calibri" w:hAnsi="Calibri" w:cs="Calibri"/>
          <w:b/>
          <w:bCs/>
        </w:rPr>
      </w:pPr>
      <w:r w:rsidRPr="00E229E8">
        <w:rPr>
          <w:rFonts w:ascii="Calibri" w:hAnsi="Calibri" w:cs="Calibri"/>
          <w:b/>
          <w:bCs/>
        </w:rPr>
        <w:t>Job Advert</w:t>
      </w:r>
    </w:p>
    <w:p w14:paraId="59F95794" w14:textId="77777777" w:rsidR="00D1405E" w:rsidRDefault="00D1405E" w:rsidP="00BE5A48">
      <w:pPr>
        <w:rPr>
          <w:rFonts w:ascii="Calibri" w:hAnsi="Calibri" w:cs="Calibri"/>
          <w:b/>
          <w:bCs/>
        </w:rPr>
      </w:pPr>
    </w:p>
    <w:p w14:paraId="5E1E7966" w14:textId="77777777" w:rsidR="00D1405E" w:rsidRDefault="00D1405E" w:rsidP="00D1405E">
      <w:pPr>
        <w:pStyle w:val="NoSpacing"/>
        <w:jc w:val="center"/>
        <w:rPr>
          <w:b/>
          <w:bCs/>
          <w:color w:val="00B0F0"/>
          <w:sz w:val="32"/>
          <w:szCs w:val="32"/>
        </w:rPr>
      </w:pPr>
      <w:r w:rsidRPr="00D1405E">
        <w:rPr>
          <w:b/>
          <w:bCs/>
          <w:color w:val="00B0F0"/>
          <w:sz w:val="32"/>
          <w:szCs w:val="32"/>
        </w:rPr>
        <w:t>Stephenson (MK) Trust</w:t>
      </w:r>
    </w:p>
    <w:p w14:paraId="7A0B8E87" w14:textId="77777777" w:rsidR="00D1405E" w:rsidRDefault="00BE5A48" w:rsidP="00D1405E">
      <w:pPr>
        <w:pStyle w:val="NoSpacing"/>
        <w:jc w:val="center"/>
        <w:rPr>
          <w:b/>
          <w:bCs/>
          <w:color w:val="00B0F0"/>
          <w:sz w:val="28"/>
          <w:szCs w:val="32"/>
        </w:rPr>
      </w:pPr>
      <w:r w:rsidRPr="00D1405E">
        <w:rPr>
          <w:b/>
          <w:bCs/>
          <w:color w:val="00B0F0"/>
          <w:sz w:val="28"/>
          <w:szCs w:val="32"/>
        </w:rPr>
        <w:t xml:space="preserve">Momentum Project Leader </w:t>
      </w:r>
    </w:p>
    <w:p w14:paraId="4F986823" w14:textId="365BC7C5" w:rsidR="00D1405E" w:rsidRPr="00D1405E" w:rsidRDefault="00BE5A48" w:rsidP="00D1405E">
      <w:pPr>
        <w:pStyle w:val="NoSpacing"/>
        <w:jc w:val="center"/>
        <w:rPr>
          <w:b/>
          <w:bCs/>
          <w:color w:val="00B0F0"/>
        </w:rPr>
      </w:pPr>
      <w:r w:rsidRPr="00D1405E">
        <w:rPr>
          <w:b/>
          <w:bCs/>
          <w:color w:val="00B0F0"/>
        </w:rPr>
        <w:t>(Assistant Principal Level)</w:t>
      </w:r>
    </w:p>
    <w:p w14:paraId="3312415B" w14:textId="77777777" w:rsidR="00D1405E" w:rsidRDefault="00D1405E" w:rsidP="00D1405E">
      <w:pPr>
        <w:pStyle w:val="NoSpacing"/>
        <w:jc w:val="center"/>
      </w:pPr>
    </w:p>
    <w:p w14:paraId="77FC7E7E" w14:textId="77777777" w:rsidR="00D1405E" w:rsidRDefault="00D1405E" w:rsidP="00D1405E">
      <w:pPr>
        <w:pStyle w:val="NoSpacing"/>
      </w:pPr>
    </w:p>
    <w:p w14:paraId="7FB86919" w14:textId="0B84F4FF" w:rsidR="00D1405E" w:rsidRDefault="00D1405E" w:rsidP="00D1405E">
      <w:pPr>
        <w:pStyle w:val="NoSpacing"/>
        <w:rPr>
          <w:b/>
          <w:bCs/>
        </w:rPr>
      </w:pPr>
      <w:r w:rsidRPr="00D1405E">
        <w:rPr>
          <w:b/>
          <w:bCs/>
        </w:rPr>
        <w:t>Contract:</w:t>
      </w:r>
      <w:r>
        <w:t xml:space="preserve"> </w:t>
      </w:r>
      <w:r w:rsidRPr="00C44309">
        <w:rPr>
          <w:rFonts w:eastAsia="Arial"/>
          <w:bCs/>
          <w:szCs w:val="22"/>
        </w:rPr>
        <w:t xml:space="preserve">Full </w:t>
      </w:r>
      <w:r w:rsidRPr="003D4128">
        <w:rPr>
          <w:rFonts w:eastAsia="Arial"/>
          <w:bCs/>
          <w:color w:val="auto"/>
          <w:szCs w:val="22"/>
        </w:rPr>
        <w:t>time, fixed term dependent upon funding</w:t>
      </w:r>
      <w:r w:rsidRPr="003D4128">
        <w:rPr>
          <w:b/>
          <w:bCs/>
          <w:color w:val="auto"/>
        </w:rPr>
        <w:t xml:space="preserve"> </w:t>
      </w:r>
      <w:r w:rsidR="003D4128" w:rsidRPr="003D4128">
        <w:t>– Funding guaranteed for 26/27 academic year</w:t>
      </w:r>
    </w:p>
    <w:p w14:paraId="22D6C16C" w14:textId="53203DDD" w:rsidR="00BE5A48" w:rsidRDefault="00BE5A48" w:rsidP="00D1405E">
      <w:pPr>
        <w:pStyle w:val="NoSpacing"/>
      </w:pPr>
      <w:r w:rsidRPr="00C44309">
        <w:rPr>
          <w:b/>
          <w:bCs/>
        </w:rPr>
        <w:t xml:space="preserve">Salary: </w:t>
      </w:r>
      <w:r w:rsidRPr="00D1405E">
        <w:t>L6 – L10</w:t>
      </w:r>
      <w:r w:rsidR="00E229E8">
        <w:t xml:space="preserve"> or NJC </w:t>
      </w:r>
      <w:r w:rsidR="00E229E8" w:rsidRPr="00E229E8">
        <w:t>Point 44-48: £56,234 - £64,413</w:t>
      </w:r>
      <w:r w:rsidR="00E229E8">
        <w:t xml:space="preserve"> (Applicable to non-teaching leaders)</w:t>
      </w:r>
      <w:r w:rsidRPr="00D1405E">
        <w:br/>
      </w:r>
      <w:r w:rsidRPr="00C44309">
        <w:rPr>
          <w:b/>
          <w:bCs/>
        </w:rPr>
        <w:t xml:space="preserve">Start Date: </w:t>
      </w:r>
      <w:r w:rsidRPr="00D1405E">
        <w:t>Easter 2026 (with project launch September 2026)</w:t>
      </w:r>
      <w:r w:rsidRPr="00D1405E">
        <w:br/>
      </w:r>
      <w:r w:rsidRPr="00C44309">
        <w:rPr>
          <w:b/>
          <w:bCs/>
        </w:rPr>
        <w:t xml:space="preserve">Location: </w:t>
      </w:r>
      <w:r w:rsidRPr="00D1405E">
        <w:t>Bridge Academy, All-Through Alternative Provision (Milton Keynes)</w:t>
      </w:r>
    </w:p>
    <w:p w14:paraId="75EBAAF1" w14:textId="77777777" w:rsidR="00D1405E" w:rsidRDefault="00D1405E" w:rsidP="00D1405E">
      <w:pPr>
        <w:pStyle w:val="NoSpacing"/>
        <w:rPr>
          <w:color w:val="00B0F0"/>
          <w:sz w:val="32"/>
          <w:szCs w:val="32"/>
        </w:rPr>
      </w:pPr>
    </w:p>
    <w:p w14:paraId="5F55327E" w14:textId="031AD98F" w:rsidR="00D1405E" w:rsidRPr="00991165" w:rsidRDefault="00991165" w:rsidP="00D1405E">
      <w:pPr>
        <w:rPr>
          <w:rFonts w:ascii="Calibri" w:eastAsia="Times New Roman" w:hAnsi="Calibri" w:cs="Calibri"/>
          <w:b/>
          <w:bCs/>
          <w:sz w:val="22"/>
          <w:szCs w:val="22"/>
          <w:lang w:eastAsia="en-GB"/>
        </w:rPr>
      </w:pPr>
      <w:r w:rsidRPr="00991165">
        <w:rPr>
          <w:rFonts w:ascii="Calibri" w:hAnsi="Calibri" w:cs="Calibri"/>
          <w:b/>
          <w:bCs/>
          <w:sz w:val="22"/>
          <w:szCs w:val="22"/>
        </w:rPr>
        <w:t>Are you passionate about making a real difference in the lives of children</w:t>
      </w:r>
      <w:r w:rsidRPr="00991165">
        <w:rPr>
          <w:rFonts w:ascii="Calibri" w:eastAsia="Times New Roman" w:hAnsi="Calibri" w:cs="Calibri"/>
          <w:b/>
          <w:bCs/>
          <w:sz w:val="22"/>
          <w:szCs w:val="22"/>
          <w:lang w:eastAsia="en-GB"/>
        </w:rPr>
        <w:t xml:space="preserve">? </w:t>
      </w:r>
      <w:r w:rsidR="00D1405E" w:rsidRPr="00991165">
        <w:rPr>
          <w:rFonts w:ascii="Calibri" w:eastAsia="Times New Roman" w:hAnsi="Calibri" w:cs="Calibri"/>
          <w:b/>
          <w:bCs/>
          <w:sz w:val="22"/>
          <w:szCs w:val="22"/>
          <w:lang w:eastAsia="en-GB"/>
        </w:rPr>
        <w:t>Join us in shaping the future of education across Milton Keynes.</w:t>
      </w:r>
    </w:p>
    <w:p w14:paraId="5B95E4E8" w14:textId="77777777" w:rsidR="00D1405E" w:rsidRDefault="00D1405E" w:rsidP="00991165">
      <w:pPr>
        <w:pStyle w:val="NoSpacing"/>
        <w:jc w:val="both"/>
      </w:pPr>
      <w:r w:rsidRPr="00D1405E">
        <w:t xml:space="preserve">Stephenson (MK) Trust is a values-led, forward-thinking organisation dedicated to ensuring every child </w:t>
      </w:r>
      <w:proofErr w:type="gramStart"/>
      <w:r w:rsidRPr="00D1405E">
        <w:t>has the opportunity to</w:t>
      </w:r>
      <w:proofErr w:type="gramEnd"/>
      <w:r w:rsidRPr="00D1405E">
        <w:t xml:space="preserve"> thrive and succeed. Our two Academies; one SEMH Academy and one All-through Alternative Provision, based across three geographically dispersed sites, provide high-quality, inclusive education tailored to five distinct areas of need, supporting both male and female students across a diverse community.</w:t>
      </w:r>
    </w:p>
    <w:p w14:paraId="53EEAE5D" w14:textId="77777777" w:rsidR="00991165" w:rsidRPr="00D1405E" w:rsidRDefault="00991165" w:rsidP="00991165">
      <w:pPr>
        <w:pStyle w:val="NoSpacing"/>
        <w:jc w:val="both"/>
      </w:pPr>
    </w:p>
    <w:p w14:paraId="23C70B1A" w14:textId="6CBBF13A" w:rsidR="00BE5A48" w:rsidRDefault="00BE5A48" w:rsidP="00991165">
      <w:pPr>
        <w:pStyle w:val="NoSpacing"/>
        <w:jc w:val="both"/>
      </w:pPr>
      <w:r w:rsidRPr="00C44309">
        <w:t>Bridge Academy, All-Through Alternative Provision is seeking a dynamic and committed Momentum Project Leader (Assistant Principal Level) to drive an innovative, city-wide intervention project.</w:t>
      </w:r>
    </w:p>
    <w:p w14:paraId="3D9313E7" w14:textId="77777777" w:rsidR="00991165" w:rsidRPr="00C44309" w:rsidRDefault="00991165" w:rsidP="00991165">
      <w:pPr>
        <w:pStyle w:val="NoSpacing"/>
        <w:jc w:val="both"/>
      </w:pPr>
    </w:p>
    <w:p w14:paraId="2601A722" w14:textId="77777777" w:rsidR="00BE5A48" w:rsidRDefault="00BE5A48" w:rsidP="00991165">
      <w:pPr>
        <w:pStyle w:val="NoSpacing"/>
        <w:jc w:val="both"/>
      </w:pPr>
      <w:r w:rsidRPr="00991165">
        <w:t>This is a unique opportunity to have systematic impact city wide. The children of Milton Keynes will benefit significantly by this project, which is both innovative and designed to offset the national picture of children receiving support too late, resulting in significant lost learning and detrimental impacts on their outcomes and life chances.</w:t>
      </w:r>
    </w:p>
    <w:p w14:paraId="5A553391" w14:textId="77777777" w:rsidR="00991165" w:rsidRPr="00991165" w:rsidRDefault="00991165" w:rsidP="00991165">
      <w:pPr>
        <w:pStyle w:val="NoSpacing"/>
        <w:jc w:val="both"/>
      </w:pPr>
    </w:p>
    <w:p w14:paraId="28759028" w14:textId="77EB21A8" w:rsidR="00BE5A48" w:rsidRPr="00991165" w:rsidRDefault="00BE5A48" w:rsidP="00BE5A48">
      <w:pPr>
        <w:rPr>
          <w:rFonts w:ascii="Calibri" w:hAnsi="Calibri" w:cs="Calibri"/>
          <w:sz w:val="22"/>
          <w:szCs w:val="22"/>
        </w:rPr>
      </w:pPr>
      <w:r w:rsidRPr="00991165">
        <w:rPr>
          <w:rFonts w:ascii="Calibri" w:hAnsi="Calibri" w:cs="Calibri"/>
          <w:b/>
          <w:bCs/>
          <w:sz w:val="22"/>
          <w:szCs w:val="22"/>
        </w:rPr>
        <w:t xml:space="preserve">In this role, </w:t>
      </w:r>
      <w:r w:rsidR="00991165">
        <w:rPr>
          <w:rFonts w:ascii="Calibri" w:hAnsi="Calibri" w:cs="Calibri"/>
          <w:b/>
          <w:bCs/>
          <w:sz w:val="22"/>
          <w:szCs w:val="22"/>
        </w:rPr>
        <w:t>the successful postholder</w:t>
      </w:r>
      <w:r w:rsidRPr="00991165">
        <w:rPr>
          <w:rFonts w:ascii="Calibri" w:hAnsi="Calibri" w:cs="Calibri"/>
          <w:b/>
          <w:bCs/>
          <w:sz w:val="22"/>
          <w:szCs w:val="22"/>
        </w:rPr>
        <w:t xml:space="preserve"> will:</w:t>
      </w:r>
    </w:p>
    <w:p w14:paraId="412808FA" w14:textId="7CBE665F" w:rsidR="00BE5A48" w:rsidRPr="00C44309" w:rsidRDefault="00BE5A48" w:rsidP="00991165">
      <w:pPr>
        <w:pStyle w:val="NoSpacing"/>
        <w:numPr>
          <w:ilvl w:val="0"/>
          <w:numId w:val="11"/>
        </w:numPr>
        <w:jc w:val="both"/>
      </w:pPr>
      <w:r w:rsidRPr="00C44309">
        <w:t xml:space="preserve">Lead and coordinate the Momentum Project, working directly with the </w:t>
      </w:r>
      <w:proofErr w:type="gramStart"/>
      <w:r w:rsidRPr="00C44309">
        <w:t>Principal</w:t>
      </w:r>
      <w:proofErr w:type="gramEnd"/>
      <w:r w:rsidRPr="00C44309">
        <w:t xml:space="preserve"> and as a key member of the Senior Leadership Team</w:t>
      </w:r>
      <w:r w:rsidR="00991165">
        <w:t>.</w:t>
      </w:r>
    </w:p>
    <w:p w14:paraId="37ED2C5F" w14:textId="2F6A373C" w:rsidR="00BE5A48" w:rsidRPr="00C44309" w:rsidRDefault="00BE5A48" w:rsidP="00991165">
      <w:pPr>
        <w:pStyle w:val="NoSpacing"/>
        <w:numPr>
          <w:ilvl w:val="0"/>
          <w:numId w:val="11"/>
        </w:numPr>
        <w:jc w:val="both"/>
      </w:pPr>
      <w:r w:rsidRPr="00C44309">
        <w:t xml:space="preserve">Line </w:t>
      </w:r>
      <w:proofErr w:type="gramStart"/>
      <w:r w:rsidRPr="00C44309">
        <w:t>manage</w:t>
      </w:r>
      <w:proofErr w:type="gramEnd"/>
      <w:r w:rsidRPr="00C44309">
        <w:t xml:space="preserve"> a team of mentors, youth workers, admin, and teachers dedicated to the project</w:t>
      </w:r>
      <w:r w:rsidR="00991165">
        <w:t>.</w:t>
      </w:r>
    </w:p>
    <w:p w14:paraId="20CC1247" w14:textId="18D5C1DB" w:rsidR="00BE5A48" w:rsidRPr="00C44309" w:rsidRDefault="00BE5A48" w:rsidP="00991165">
      <w:pPr>
        <w:pStyle w:val="NoSpacing"/>
        <w:numPr>
          <w:ilvl w:val="0"/>
          <w:numId w:val="11"/>
        </w:numPr>
        <w:jc w:val="both"/>
      </w:pPr>
      <w:r w:rsidRPr="00C44309">
        <w:t>Collaborate with partner schools and a wide range of professionals, including SEND teams, Educational Psychologists, Speech and Language Therapists, Thames Valley Police, and external providers</w:t>
      </w:r>
      <w:r w:rsidR="00991165">
        <w:t>.</w:t>
      </w:r>
    </w:p>
    <w:p w14:paraId="4FE5F87F" w14:textId="5B7AA5DB" w:rsidR="00BE5A48" w:rsidRPr="00C44309" w:rsidRDefault="00BE5A48" w:rsidP="00991165">
      <w:pPr>
        <w:pStyle w:val="NoSpacing"/>
        <w:numPr>
          <w:ilvl w:val="0"/>
          <w:numId w:val="11"/>
        </w:numPr>
        <w:jc w:val="both"/>
      </w:pPr>
      <w:r w:rsidRPr="00C44309">
        <w:t>Oversee project operations, budget, and data analysis to ensure the highest standards of intervention and support</w:t>
      </w:r>
      <w:r w:rsidR="00991165">
        <w:t>.</w:t>
      </w:r>
    </w:p>
    <w:p w14:paraId="447AFDA6" w14:textId="0B399E59" w:rsidR="00BE5A48" w:rsidRDefault="00BE5A48" w:rsidP="00991165">
      <w:pPr>
        <w:pStyle w:val="NoSpacing"/>
        <w:numPr>
          <w:ilvl w:val="0"/>
          <w:numId w:val="11"/>
        </w:numPr>
        <w:jc w:val="both"/>
      </w:pPr>
      <w:r w:rsidRPr="00C44309">
        <w:t>Play a central part in shaping and delivering a project designed to make early, effective interventions for vulnerable children</w:t>
      </w:r>
      <w:r w:rsidR="00991165">
        <w:t>.</w:t>
      </w:r>
    </w:p>
    <w:p w14:paraId="0FC8681F" w14:textId="77777777" w:rsidR="00991165" w:rsidRPr="00C44309" w:rsidRDefault="00991165" w:rsidP="00991165">
      <w:pPr>
        <w:pStyle w:val="NoSpacing"/>
        <w:ind w:left="720"/>
        <w:jc w:val="both"/>
      </w:pPr>
    </w:p>
    <w:p w14:paraId="3D619728" w14:textId="77777777" w:rsidR="00BE5A48" w:rsidRPr="00991165" w:rsidRDefault="00BE5A48" w:rsidP="00991165">
      <w:pPr>
        <w:jc w:val="both"/>
        <w:rPr>
          <w:rFonts w:ascii="Calibri" w:hAnsi="Calibri" w:cs="Calibri"/>
          <w:sz w:val="22"/>
          <w:szCs w:val="22"/>
        </w:rPr>
      </w:pPr>
      <w:r w:rsidRPr="00991165">
        <w:rPr>
          <w:rFonts w:ascii="Calibri" w:hAnsi="Calibri" w:cs="Calibri"/>
          <w:sz w:val="22"/>
          <w:szCs w:val="22"/>
        </w:rPr>
        <w:t>We are looking for an experienced, motivated leader with a strong commitment to inclusion, early intervention, and multi-agency partnership working.</w:t>
      </w:r>
    </w:p>
    <w:p w14:paraId="63F0A8CE" w14:textId="77777777" w:rsidR="00BE5A48" w:rsidRPr="00991165" w:rsidRDefault="00BE5A48" w:rsidP="00BE5A48">
      <w:pPr>
        <w:rPr>
          <w:rFonts w:ascii="Calibri" w:hAnsi="Calibri" w:cs="Calibri"/>
          <w:sz w:val="22"/>
          <w:szCs w:val="22"/>
        </w:rPr>
      </w:pPr>
      <w:r w:rsidRPr="00991165">
        <w:rPr>
          <w:rFonts w:ascii="Calibri" w:hAnsi="Calibri" w:cs="Calibri"/>
          <w:b/>
          <w:bCs/>
          <w:sz w:val="22"/>
          <w:szCs w:val="22"/>
        </w:rPr>
        <w:t>Benefits include:</w:t>
      </w:r>
    </w:p>
    <w:p w14:paraId="2288C76C" w14:textId="6AB73D80" w:rsidR="00BE5A48" w:rsidRPr="00C44309" w:rsidRDefault="00BE5A48" w:rsidP="00991165">
      <w:pPr>
        <w:pStyle w:val="NoSpacing"/>
        <w:numPr>
          <w:ilvl w:val="0"/>
          <w:numId w:val="12"/>
        </w:numPr>
        <w:jc w:val="both"/>
      </w:pPr>
      <w:r w:rsidRPr="00C44309">
        <w:lastRenderedPageBreak/>
        <w:t>The chance to drive a ground-breaking project with city-wide impact</w:t>
      </w:r>
      <w:r w:rsidR="00991165">
        <w:t>.</w:t>
      </w:r>
    </w:p>
    <w:p w14:paraId="745732E1" w14:textId="12BF425A" w:rsidR="00BE5A48" w:rsidRPr="00C44309" w:rsidRDefault="00BE5A48" w:rsidP="00991165">
      <w:pPr>
        <w:pStyle w:val="NoSpacing"/>
        <w:numPr>
          <w:ilvl w:val="0"/>
          <w:numId w:val="12"/>
        </w:numPr>
        <w:jc w:val="both"/>
      </w:pPr>
      <w:r w:rsidRPr="00C44309">
        <w:t>Opportunities for professional development and collaboration with a diverse range of stakeholders</w:t>
      </w:r>
      <w:r w:rsidR="00991165">
        <w:t>.</w:t>
      </w:r>
    </w:p>
    <w:p w14:paraId="5047C7DD" w14:textId="4E612AEB" w:rsidR="00BE5A48" w:rsidRDefault="00BE5A48" w:rsidP="00991165">
      <w:pPr>
        <w:pStyle w:val="NoSpacing"/>
        <w:numPr>
          <w:ilvl w:val="0"/>
          <w:numId w:val="12"/>
        </w:numPr>
        <w:jc w:val="both"/>
      </w:pPr>
      <w:r w:rsidRPr="00C44309">
        <w:t>A supportive leadership team and the opportunity to influence practice across Milton Keynes</w:t>
      </w:r>
      <w:r w:rsidR="00991165">
        <w:t>.</w:t>
      </w:r>
    </w:p>
    <w:p w14:paraId="3CAECADF" w14:textId="77777777" w:rsidR="00991165" w:rsidRPr="00E229E8" w:rsidRDefault="00991165" w:rsidP="00991165">
      <w:pPr>
        <w:numPr>
          <w:ilvl w:val="0"/>
          <w:numId w:val="12"/>
        </w:numPr>
        <w:spacing w:after="0" w:line="240" w:lineRule="auto"/>
        <w:jc w:val="both"/>
        <w:rPr>
          <w:rFonts w:ascii="Calibri" w:eastAsia="Times New Roman" w:hAnsi="Calibri" w:cs="Calibri"/>
          <w:sz w:val="22"/>
          <w:szCs w:val="22"/>
          <w:lang w:val="en" w:eastAsia="en-GB"/>
        </w:rPr>
      </w:pPr>
      <w:r w:rsidRPr="00E229E8">
        <w:rPr>
          <w:rFonts w:ascii="Calibri" w:eastAsia="Times New Roman" w:hAnsi="Calibri" w:cs="Calibri"/>
          <w:sz w:val="22"/>
          <w:szCs w:val="22"/>
          <w:lang w:val="en" w:eastAsia="en-GB"/>
        </w:rPr>
        <w:t>High quality professional development and support including bespoke CPD.</w:t>
      </w:r>
    </w:p>
    <w:p w14:paraId="18A99EC3" w14:textId="77777777" w:rsidR="00991165" w:rsidRPr="00E229E8" w:rsidRDefault="00991165" w:rsidP="00991165">
      <w:pPr>
        <w:numPr>
          <w:ilvl w:val="0"/>
          <w:numId w:val="12"/>
        </w:numPr>
        <w:spacing w:after="0" w:line="240" w:lineRule="auto"/>
        <w:jc w:val="both"/>
        <w:rPr>
          <w:rFonts w:ascii="Calibri" w:eastAsia="Times New Roman" w:hAnsi="Calibri" w:cs="Calibri"/>
          <w:sz w:val="22"/>
          <w:szCs w:val="22"/>
          <w:lang w:val="en" w:eastAsia="en-GB"/>
        </w:rPr>
      </w:pPr>
      <w:r w:rsidRPr="00E229E8">
        <w:rPr>
          <w:rFonts w:ascii="Calibri" w:eastAsia="Times New Roman" w:hAnsi="Calibri" w:cs="Calibri"/>
          <w:sz w:val="22"/>
          <w:szCs w:val="22"/>
          <w:lang w:val="en" w:eastAsia="en-GB"/>
        </w:rPr>
        <w:t>Progression opportunities across the Trust.</w:t>
      </w:r>
    </w:p>
    <w:p w14:paraId="3E3C58D6" w14:textId="77777777" w:rsidR="00991165" w:rsidRPr="00E229E8" w:rsidRDefault="00991165" w:rsidP="00991165">
      <w:pPr>
        <w:numPr>
          <w:ilvl w:val="0"/>
          <w:numId w:val="12"/>
        </w:numPr>
        <w:spacing w:after="0" w:line="240" w:lineRule="auto"/>
        <w:jc w:val="both"/>
        <w:rPr>
          <w:rFonts w:ascii="Calibri" w:eastAsia="Times New Roman" w:hAnsi="Calibri" w:cs="Calibri"/>
          <w:sz w:val="22"/>
          <w:szCs w:val="22"/>
          <w:lang w:val="en" w:eastAsia="en-GB"/>
        </w:rPr>
      </w:pPr>
      <w:r w:rsidRPr="00E229E8">
        <w:rPr>
          <w:rFonts w:ascii="Calibri" w:eastAsia="Times New Roman" w:hAnsi="Calibri" w:cs="Calibri"/>
          <w:sz w:val="22"/>
          <w:szCs w:val="22"/>
          <w:lang w:val="en" w:eastAsia="en-GB"/>
        </w:rPr>
        <w:t>Free Lunches.</w:t>
      </w:r>
    </w:p>
    <w:p w14:paraId="2C28D3D9" w14:textId="77777777" w:rsidR="00991165" w:rsidRPr="00E229E8" w:rsidRDefault="00991165" w:rsidP="00991165">
      <w:pPr>
        <w:numPr>
          <w:ilvl w:val="0"/>
          <w:numId w:val="12"/>
        </w:numPr>
        <w:spacing w:after="0" w:line="240" w:lineRule="auto"/>
        <w:jc w:val="both"/>
        <w:rPr>
          <w:rFonts w:ascii="Calibri" w:eastAsia="Times New Roman" w:hAnsi="Calibri" w:cs="Calibri"/>
          <w:sz w:val="22"/>
          <w:szCs w:val="22"/>
          <w:lang w:val="en" w:eastAsia="en-GB"/>
        </w:rPr>
      </w:pPr>
      <w:r w:rsidRPr="00E229E8">
        <w:rPr>
          <w:rFonts w:ascii="Calibri" w:eastAsia="Times New Roman" w:hAnsi="Calibri" w:cs="Calibri"/>
          <w:sz w:val="22"/>
          <w:szCs w:val="22"/>
          <w:lang w:val="en" w:eastAsia="en-GB"/>
        </w:rPr>
        <w:t>Local Government Pension Scheme.</w:t>
      </w:r>
    </w:p>
    <w:p w14:paraId="6D1794A7" w14:textId="20F6D447" w:rsidR="00991165" w:rsidRPr="00E229E8" w:rsidRDefault="00991165" w:rsidP="00991165">
      <w:pPr>
        <w:numPr>
          <w:ilvl w:val="0"/>
          <w:numId w:val="12"/>
        </w:numPr>
        <w:spacing w:after="0" w:line="240" w:lineRule="auto"/>
        <w:jc w:val="both"/>
        <w:rPr>
          <w:rFonts w:ascii="Calibri" w:eastAsia="Times New Roman" w:hAnsi="Calibri" w:cs="Calibri"/>
          <w:sz w:val="22"/>
          <w:szCs w:val="22"/>
          <w:lang w:val="en" w:eastAsia="en-GB"/>
        </w:rPr>
      </w:pPr>
      <w:r w:rsidRPr="00E229E8">
        <w:rPr>
          <w:rFonts w:ascii="Calibri" w:eastAsia="Times New Roman" w:hAnsi="Calibri" w:cs="Calibri"/>
          <w:sz w:val="22"/>
          <w:szCs w:val="22"/>
          <w:lang w:val="en" w:eastAsia="en-GB"/>
        </w:rPr>
        <w:t>28 days annual leave rising to 32 after 5 years of service.</w:t>
      </w:r>
      <w:r w:rsidR="00E229E8" w:rsidRPr="00E229E8">
        <w:rPr>
          <w:rFonts w:ascii="Calibri" w:eastAsia="Times New Roman" w:hAnsi="Calibri" w:cs="Calibri"/>
          <w:sz w:val="22"/>
          <w:szCs w:val="22"/>
          <w:lang w:val="en" w:eastAsia="en-GB"/>
        </w:rPr>
        <w:t xml:space="preserve"> (Applicable to non-teaching leaders)</w:t>
      </w:r>
    </w:p>
    <w:p w14:paraId="3DD54854" w14:textId="77777777" w:rsidR="00991165" w:rsidRPr="00C44309" w:rsidRDefault="00991165" w:rsidP="00991165">
      <w:pPr>
        <w:pStyle w:val="NoSpacing"/>
        <w:ind w:left="720"/>
        <w:jc w:val="both"/>
      </w:pPr>
    </w:p>
    <w:p w14:paraId="484B98A0" w14:textId="4909C692" w:rsidR="00991165" w:rsidRPr="00991165" w:rsidRDefault="00991165" w:rsidP="00991165">
      <w:pPr>
        <w:pStyle w:val="NoSpacing"/>
        <w:jc w:val="both"/>
      </w:pPr>
      <w:r w:rsidRPr="00991165">
        <w:t xml:space="preserve">For an informal and confidential discussion about this role, please contact </w:t>
      </w:r>
      <w:r w:rsidRPr="00991165">
        <w:rPr>
          <w:lang w:val="en"/>
        </w:rPr>
        <w:t xml:space="preserve">our recruitment team on </w:t>
      </w:r>
      <w:r w:rsidRPr="00E229E8">
        <w:rPr>
          <w:color w:val="000000" w:themeColor="text1"/>
          <w:lang w:val="en"/>
        </w:rPr>
        <w:t xml:space="preserve">01908 889400 or </w:t>
      </w:r>
      <w:hyperlink r:id="rId11" w:history="1">
        <w:r w:rsidRPr="00E229E8">
          <w:rPr>
            <w:rStyle w:val="Hyperlink"/>
            <w:rFonts w:eastAsia="Times New Roman"/>
            <w:color w:val="000000" w:themeColor="text1"/>
            <w:szCs w:val="22"/>
            <w:lang w:val="en"/>
          </w:rPr>
          <w:t>recruitment@stephensonmktrust.org.uk</w:t>
        </w:r>
      </w:hyperlink>
      <w:r w:rsidRPr="00E229E8">
        <w:rPr>
          <w:lang w:val="en"/>
        </w:rPr>
        <w:t>.</w:t>
      </w:r>
      <w:r w:rsidRPr="00991165">
        <w:rPr>
          <w:lang w:val="en"/>
        </w:rPr>
        <w:t xml:space="preserve"> </w:t>
      </w:r>
      <w:r w:rsidRPr="00991165">
        <w:t>We welcome visits to our academies by arrangement.</w:t>
      </w:r>
    </w:p>
    <w:p w14:paraId="7778D519" w14:textId="77777777" w:rsidR="00991165" w:rsidRDefault="00991165" w:rsidP="00991165">
      <w:pPr>
        <w:pStyle w:val="NoSpacing"/>
      </w:pPr>
    </w:p>
    <w:p w14:paraId="69C750C7" w14:textId="2C092FBB" w:rsidR="00991165" w:rsidRDefault="00991165" w:rsidP="00991165">
      <w:pPr>
        <w:pStyle w:val="NoSpacing"/>
      </w:pPr>
      <w:r w:rsidRPr="00991165">
        <w:t xml:space="preserve">To apply, please head over to My New Term using the link below and submit your completed application: </w:t>
      </w:r>
    </w:p>
    <w:p w14:paraId="59D58BC8" w14:textId="77777777" w:rsidR="00991165" w:rsidRPr="00991165" w:rsidRDefault="00991165" w:rsidP="00991165">
      <w:pPr>
        <w:pStyle w:val="NoSpacing"/>
      </w:pPr>
    </w:p>
    <w:p w14:paraId="384B351A" w14:textId="72EA8C48" w:rsidR="00991165" w:rsidRPr="00991165" w:rsidRDefault="00991165" w:rsidP="00991165">
      <w:pPr>
        <w:rPr>
          <w:rFonts w:ascii="Calibri" w:hAnsi="Calibri" w:cs="Calibri"/>
          <w:sz w:val="22"/>
          <w:szCs w:val="22"/>
        </w:rPr>
      </w:pPr>
      <w:hyperlink r:id="rId12" w:history="1">
        <w:r w:rsidRPr="00991165">
          <w:rPr>
            <w:rStyle w:val="Hyperlink"/>
            <w:rFonts w:ascii="Calibri" w:hAnsi="Calibri" w:cs="Calibri"/>
            <w:sz w:val="22"/>
            <w:szCs w:val="22"/>
          </w:rPr>
          <w:t xml:space="preserve">Stephenson (MK) Trust, Milton Keynes, Buckinghamshire | Teaching Jobs &amp; Education Jobs | </w:t>
        </w:r>
        <w:proofErr w:type="spellStart"/>
        <w:r w:rsidRPr="00991165">
          <w:rPr>
            <w:rStyle w:val="Hyperlink"/>
            <w:rFonts w:ascii="Calibri" w:hAnsi="Calibri" w:cs="Calibri"/>
            <w:sz w:val="22"/>
            <w:szCs w:val="22"/>
          </w:rPr>
          <w:t>MyNewTerm</w:t>
        </w:r>
        <w:proofErr w:type="spellEnd"/>
      </w:hyperlink>
    </w:p>
    <w:p w14:paraId="384102AF" w14:textId="1392D79C" w:rsidR="00991165" w:rsidRPr="00E229E8" w:rsidRDefault="00991165" w:rsidP="00991165">
      <w:pPr>
        <w:pStyle w:val="NoSpacing"/>
        <w:rPr>
          <w:bCs/>
        </w:rPr>
      </w:pPr>
      <w:r w:rsidRPr="00E229E8">
        <w:rPr>
          <w:b/>
          <w:bCs/>
        </w:rPr>
        <w:t>Closing date for all applications:</w:t>
      </w:r>
      <w:r w:rsidRPr="00E229E8">
        <w:t xml:space="preserve"> </w:t>
      </w:r>
      <w:r w:rsidR="00E229E8" w:rsidRPr="00E229E8">
        <w:t>midnight 12</w:t>
      </w:r>
      <w:r w:rsidR="00E229E8" w:rsidRPr="00E229E8">
        <w:rPr>
          <w:vertAlign w:val="superscript"/>
        </w:rPr>
        <w:t>th</w:t>
      </w:r>
      <w:r w:rsidR="00E229E8" w:rsidRPr="00E229E8">
        <w:t xml:space="preserve"> February 2026</w:t>
      </w:r>
      <w:r w:rsidR="00E229E8" w:rsidRPr="00E229E8">
        <w:tab/>
      </w:r>
    </w:p>
    <w:p w14:paraId="3110BE0E" w14:textId="5D3B2731" w:rsidR="00991165" w:rsidRPr="00E229E8" w:rsidRDefault="00991165" w:rsidP="00991165">
      <w:pPr>
        <w:pStyle w:val="NoSpacing"/>
      </w:pPr>
      <w:r w:rsidRPr="00E229E8">
        <w:rPr>
          <w:b/>
          <w:bCs/>
        </w:rPr>
        <w:t>Shortlisting of applications:</w:t>
      </w:r>
      <w:r w:rsidRPr="00E229E8">
        <w:t xml:space="preserve"> </w:t>
      </w:r>
      <w:r w:rsidR="00E229E8" w:rsidRPr="00E229E8">
        <w:t>13</w:t>
      </w:r>
      <w:r w:rsidR="00E229E8" w:rsidRPr="00E229E8">
        <w:rPr>
          <w:vertAlign w:val="superscript"/>
        </w:rPr>
        <w:t>th</w:t>
      </w:r>
      <w:r w:rsidR="00E229E8" w:rsidRPr="00E229E8">
        <w:t xml:space="preserve"> February 2026</w:t>
      </w:r>
      <w:r w:rsidR="00E229E8" w:rsidRPr="00E229E8">
        <w:tab/>
      </w:r>
    </w:p>
    <w:p w14:paraId="6A57E7B0" w14:textId="09A733DC" w:rsidR="00991165" w:rsidRPr="00991165" w:rsidRDefault="00991165" w:rsidP="00991165">
      <w:pPr>
        <w:pStyle w:val="NoSpacing"/>
        <w:rPr>
          <w:bCs/>
        </w:rPr>
      </w:pPr>
      <w:r w:rsidRPr="00E229E8">
        <w:rPr>
          <w:b/>
          <w:bCs/>
        </w:rPr>
        <w:t>Interview Date:</w:t>
      </w:r>
      <w:r w:rsidRPr="00E229E8">
        <w:t xml:space="preserve"> </w:t>
      </w:r>
      <w:r w:rsidR="00E229E8" w:rsidRPr="00E229E8">
        <w:t>24</w:t>
      </w:r>
      <w:r w:rsidR="00E229E8" w:rsidRPr="00E229E8">
        <w:rPr>
          <w:vertAlign w:val="superscript"/>
        </w:rPr>
        <w:t>th</w:t>
      </w:r>
      <w:r w:rsidR="00E229E8" w:rsidRPr="00E229E8">
        <w:t xml:space="preserve"> February 2026</w:t>
      </w:r>
    </w:p>
    <w:p w14:paraId="49604B84" w14:textId="77777777" w:rsidR="00991165" w:rsidRPr="00991165" w:rsidRDefault="00991165" w:rsidP="00991165">
      <w:pPr>
        <w:pStyle w:val="NoSpacing"/>
      </w:pPr>
    </w:p>
    <w:p w14:paraId="0E3DD51B" w14:textId="1EB50D99" w:rsidR="00991165" w:rsidRPr="00991165" w:rsidRDefault="00991165" w:rsidP="00991165">
      <w:pPr>
        <w:pStyle w:val="NoSpacing"/>
      </w:pPr>
      <w:r w:rsidRPr="00991165">
        <w:t>We reserve the right to interview and appoint before the closing date, so early application is encouraged.</w:t>
      </w:r>
    </w:p>
    <w:p w14:paraId="75253197" w14:textId="77777777" w:rsidR="00991165" w:rsidRPr="00991165" w:rsidRDefault="00991165" w:rsidP="00991165">
      <w:pPr>
        <w:pStyle w:val="NoSpacing"/>
        <w:rPr>
          <w:szCs w:val="22"/>
        </w:rPr>
      </w:pPr>
    </w:p>
    <w:p w14:paraId="2EEC6452" w14:textId="77777777" w:rsidR="00991165" w:rsidRPr="00991165" w:rsidRDefault="00991165" w:rsidP="00991165">
      <w:pPr>
        <w:pStyle w:val="NoSpacing"/>
        <w:jc w:val="both"/>
        <w:rPr>
          <w:b/>
          <w:bCs/>
          <w:i/>
          <w:iCs/>
        </w:rPr>
      </w:pPr>
      <w:r w:rsidRPr="00991165">
        <w:rPr>
          <w:b/>
          <w:bCs/>
          <w:i/>
          <w:iCs/>
        </w:rPr>
        <w:t xml:space="preserve">Stephenson (MK) Trust is an Equal Opportunities employer.  We are committed to safeguarding and promoting the welfare of children and young people and expect all staff to share this commitment.  This commitment to robust Recruitment, Selection and Induction procedures extends to organisations and services linked to the Trust on its behalf.  </w:t>
      </w:r>
      <w:r w:rsidRPr="00991165">
        <w:rPr>
          <w:rFonts w:eastAsia="Times New Roman"/>
          <w:b/>
          <w:bCs/>
          <w:i/>
          <w:iCs/>
        </w:rPr>
        <w:t>This post is subject to an enhanced DBS check, online searches, and other pre-employment checks as outlined in Keeping Children Safe in Education.</w:t>
      </w:r>
    </w:p>
    <w:p w14:paraId="2ECD9841" w14:textId="77777777" w:rsidR="00964782" w:rsidRPr="00991165" w:rsidRDefault="00964782">
      <w:pPr>
        <w:rPr>
          <w:rFonts w:ascii="Calibri" w:hAnsi="Calibri" w:cs="Calibri"/>
          <w:sz w:val="22"/>
          <w:szCs w:val="22"/>
        </w:rPr>
      </w:pPr>
    </w:p>
    <w:sectPr w:rsidR="00964782" w:rsidRPr="00991165" w:rsidSect="00D1405E">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087A4" w14:textId="77777777" w:rsidR="00541DBB" w:rsidRDefault="00541DBB" w:rsidP="00BA4AAB">
      <w:pPr>
        <w:spacing w:after="0" w:line="240" w:lineRule="auto"/>
      </w:pPr>
      <w:r>
        <w:separator/>
      </w:r>
    </w:p>
  </w:endnote>
  <w:endnote w:type="continuationSeparator" w:id="0">
    <w:p w14:paraId="1CFF5CB5" w14:textId="77777777" w:rsidR="00541DBB" w:rsidRDefault="00541DBB" w:rsidP="00BA4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FA258" w14:textId="77777777" w:rsidR="00541DBB" w:rsidRDefault="00541DBB" w:rsidP="00BA4AAB">
      <w:pPr>
        <w:spacing w:after="0" w:line="240" w:lineRule="auto"/>
      </w:pPr>
      <w:r>
        <w:separator/>
      </w:r>
    </w:p>
  </w:footnote>
  <w:footnote w:type="continuationSeparator" w:id="0">
    <w:p w14:paraId="420EB8A9" w14:textId="77777777" w:rsidR="00541DBB" w:rsidRDefault="00541DBB" w:rsidP="00BA4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B10B" w14:textId="150DA713" w:rsidR="00E96232" w:rsidRDefault="00E96232">
    <w:pPr>
      <w:pStyle w:val="Header"/>
    </w:pPr>
    <w:r>
      <w:rPr>
        <w:noProof/>
      </w:rPr>
      <w:drawing>
        <wp:anchor distT="0" distB="0" distL="114300" distR="114300" simplePos="0" relativeHeight="251657216" behindDoc="1" locked="0" layoutInCell="1" allowOverlap="1" wp14:anchorId="0C0BF94C" wp14:editId="189F7206">
          <wp:simplePos x="0" y="0"/>
          <wp:positionH relativeFrom="margin">
            <wp:posOffset>5075415</wp:posOffset>
          </wp:positionH>
          <wp:positionV relativeFrom="paragraph">
            <wp:posOffset>-152144</wp:posOffset>
          </wp:positionV>
          <wp:extent cx="923337" cy="1039091"/>
          <wp:effectExtent l="0" t="0" r="0" b="8890"/>
          <wp:wrapNone/>
          <wp:docPr id="1213686092" name="Picture 1213686092" descr="A logo with colorful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colorful lin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337" cy="103909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18A4"/>
    <w:multiLevelType w:val="multilevel"/>
    <w:tmpl w:val="1194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D0529"/>
    <w:multiLevelType w:val="multilevel"/>
    <w:tmpl w:val="69F6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560E2"/>
    <w:multiLevelType w:val="multilevel"/>
    <w:tmpl w:val="278E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91BAD"/>
    <w:multiLevelType w:val="multilevel"/>
    <w:tmpl w:val="039A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87F29"/>
    <w:multiLevelType w:val="hybridMultilevel"/>
    <w:tmpl w:val="2F0C5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E5159"/>
    <w:multiLevelType w:val="multilevel"/>
    <w:tmpl w:val="3118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E28B9"/>
    <w:multiLevelType w:val="multilevel"/>
    <w:tmpl w:val="F8FC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5309A"/>
    <w:multiLevelType w:val="hybridMultilevel"/>
    <w:tmpl w:val="856AC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3771B4"/>
    <w:multiLevelType w:val="multilevel"/>
    <w:tmpl w:val="B6E0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AC0E1E"/>
    <w:multiLevelType w:val="multilevel"/>
    <w:tmpl w:val="7E2E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4D5460"/>
    <w:multiLevelType w:val="multilevel"/>
    <w:tmpl w:val="45CC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F51422"/>
    <w:multiLevelType w:val="multilevel"/>
    <w:tmpl w:val="382A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A43484"/>
    <w:multiLevelType w:val="multilevel"/>
    <w:tmpl w:val="EC1A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E57AD4"/>
    <w:multiLevelType w:val="hybridMultilevel"/>
    <w:tmpl w:val="CFD6F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8A73F0"/>
    <w:multiLevelType w:val="multilevel"/>
    <w:tmpl w:val="288E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520039"/>
    <w:multiLevelType w:val="multilevel"/>
    <w:tmpl w:val="7C10DF96"/>
    <w:lvl w:ilvl="0">
      <w:start w:val="1"/>
      <w:numFmt w:val="bullet"/>
      <w:lvlText w:val=""/>
      <w:lvlJc w:val="left"/>
      <w:pPr>
        <w:tabs>
          <w:tab w:val="num" w:pos="360"/>
        </w:tabs>
        <w:ind w:left="360" w:hanging="360"/>
      </w:pPr>
      <w:rPr>
        <w:rFonts w:ascii="Symbol" w:hAnsi="Symbol" w:hint="default"/>
        <w:sz w:val="22"/>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0736FC2"/>
    <w:multiLevelType w:val="hybridMultilevel"/>
    <w:tmpl w:val="D08AD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C152C62"/>
    <w:multiLevelType w:val="multilevel"/>
    <w:tmpl w:val="B642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DE3C8C"/>
    <w:multiLevelType w:val="multilevel"/>
    <w:tmpl w:val="2EB2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C0031A"/>
    <w:multiLevelType w:val="multilevel"/>
    <w:tmpl w:val="73EC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740432">
    <w:abstractNumId w:val="5"/>
  </w:num>
  <w:num w:numId="2" w16cid:durableId="1931959670">
    <w:abstractNumId w:val="15"/>
  </w:num>
  <w:num w:numId="3" w16cid:durableId="255481187">
    <w:abstractNumId w:val="10"/>
  </w:num>
  <w:num w:numId="4" w16cid:durableId="1617637113">
    <w:abstractNumId w:val="18"/>
  </w:num>
  <w:num w:numId="5" w16cid:durableId="439107180">
    <w:abstractNumId w:val="12"/>
  </w:num>
  <w:num w:numId="6" w16cid:durableId="918444119">
    <w:abstractNumId w:val="17"/>
  </w:num>
  <w:num w:numId="7" w16cid:durableId="825585514">
    <w:abstractNumId w:val="11"/>
  </w:num>
  <w:num w:numId="8" w16cid:durableId="706835770">
    <w:abstractNumId w:val="1"/>
  </w:num>
  <w:num w:numId="9" w16cid:durableId="1547570918">
    <w:abstractNumId w:val="13"/>
  </w:num>
  <w:num w:numId="10" w16cid:durableId="2093159910">
    <w:abstractNumId w:val="16"/>
  </w:num>
  <w:num w:numId="11" w16cid:durableId="788623951">
    <w:abstractNumId w:val="4"/>
  </w:num>
  <w:num w:numId="12" w16cid:durableId="830800976">
    <w:abstractNumId w:val="7"/>
  </w:num>
  <w:num w:numId="13" w16cid:durableId="1372153179">
    <w:abstractNumId w:val="0"/>
  </w:num>
  <w:num w:numId="14" w16cid:durableId="321393528">
    <w:abstractNumId w:val="3"/>
  </w:num>
  <w:num w:numId="15" w16cid:durableId="562102799">
    <w:abstractNumId w:val="2"/>
  </w:num>
  <w:num w:numId="16" w16cid:durableId="1580946193">
    <w:abstractNumId w:val="8"/>
  </w:num>
  <w:num w:numId="17" w16cid:durableId="1211771241">
    <w:abstractNumId w:val="19"/>
  </w:num>
  <w:num w:numId="18" w16cid:durableId="823011118">
    <w:abstractNumId w:val="14"/>
  </w:num>
  <w:num w:numId="19" w16cid:durableId="1599366115">
    <w:abstractNumId w:val="9"/>
  </w:num>
  <w:num w:numId="20" w16cid:durableId="3560081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A48"/>
    <w:rsid w:val="000016B8"/>
    <w:rsid w:val="00021981"/>
    <w:rsid w:val="00027D74"/>
    <w:rsid w:val="00067822"/>
    <w:rsid w:val="000A2276"/>
    <w:rsid w:val="000E0E6D"/>
    <w:rsid w:val="000E1798"/>
    <w:rsid w:val="000F6BC9"/>
    <w:rsid w:val="00167A23"/>
    <w:rsid w:val="001B4C95"/>
    <w:rsid w:val="001D014F"/>
    <w:rsid w:val="00216042"/>
    <w:rsid w:val="00272BC3"/>
    <w:rsid w:val="002A0C61"/>
    <w:rsid w:val="002A1810"/>
    <w:rsid w:val="002C2585"/>
    <w:rsid w:val="002F37D3"/>
    <w:rsid w:val="00330888"/>
    <w:rsid w:val="0036477D"/>
    <w:rsid w:val="003D4128"/>
    <w:rsid w:val="003F1175"/>
    <w:rsid w:val="00450CA0"/>
    <w:rsid w:val="00541DBB"/>
    <w:rsid w:val="00555A3D"/>
    <w:rsid w:val="005638FB"/>
    <w:rsid w:val="005851AE"/>
    <w:rsid w:val="005972CE"/>
    <w:rsid w:val="005B3195"/>
    <w:rsid w:val="005B36DD"/>
    <w:rsid w:val="005D1188"/>
    <w:rsid w:val="006C6830"/>
    <w:rsid w:val="00705440"/>
    <w:rsid w:val="00716776"/>
    <w:rsid w:val="007278D9"/>
    <w:rsid w:val="007600F1"/>
    <w:rsid w:val="00785E90"/>
    <w:rsid w:val="00796301"/>
    <w:rsid w:val="00845408"/>
    <w:rsid w:val="00853161"/>
    <w:rsid w:val="00853CBF"/>
    <w:rsid w:val="00884A3F"/>
    <w:rsid w:val="00964782"/>
    <w:rsid w:val="00991165"/>
    <w:rsid w:val="00991AE5"/>
    <w:rsid w:val="00A22E42"/>
    <w:rsid w:val="00A51F4F"/>
    <w:rsid w:val="00A66B08"/>
    <w:rsid w:val="00A82709"/>
    <w:rsid w:val="00BA4AAB"/>
    <w:rsid w:val="00BE5A48"/>
    <w:rsid w:val="00C10920"/>
    <w:rsid w:val="00C44309"/>
    <w:rsid w:val="00CA3D8E"/>
    <w:rsid w:val="00D1405E"/>
    <w:rsid w:val="00D14BEB"/>
    <w:rsid w:val="00DA3E61"/>
    <w:rsid w:val="00DC4B0A"/>
    <w:rsid w:val="00DF03DD"/>
    <w:rsid w:val="00E229E8"/>
    <w:rsid w:val="00E67B60"/>
    <w:rsid w:val="00E96232"/>
    <w:rsid w:val="00EE7EA1"/>
    <w:rsid w:val="00EF3F24"/>
    <w:rsid w:val="00F0799B"/>
    <w:rsid w:val="00F155E4"/>
    <w:rsid w:val="00FA0BD4"/>
    <w:rsid w:val="00FB3D78"/>
    <w:rsid w:val="00FF6C1C"/>
    <w:rsid w:val="10BEB74A"/>
    <w:rsid w:val="4B53E9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B41F9"/>
  <w15:chartTrackingRefBased/>
  <w15:docId w15:val="{30A10918-8D01-415C-8A64-6545E479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165"/>
  </w:style>
  <w:style w:type="paragraph" w:styleId="Heading1">
    <w:name w:val="heading 1"/>
    <w:basedOn w:val="Normal"/>
    <w:next w:val="Normal"/>
    <w:link w:val="Heading1Char"/>
    <w:uiPriority w:val="9"/>
    <w:qFormat/>
    <w:rsid w:val="00BE5A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A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A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A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A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A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A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A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A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A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A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A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A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A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A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A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A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A48"/>
    <w:rPr>
      <w:rFonts w:eastAsiaTheme="majorEastAsia" w:cstheme="majorBidi"/>
      <w:color w:val="272727" w:themeColor="text1" w:themeTint="D8"/>
    </w:rPr>
  </w:style>
  <w:style w:type="paragraph" w:styleId="Title">
    <w:name w:val="Title"/>
    <w:basedOn w:val="Normal"/>
    <w:next w:val="Normal"/>
    <w:link w:val="TitleChar"/>
    <w:uiPriority w:val="10"/>
    <w:qFormat/>
    <w:rsid w:val="00BE5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A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A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A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A48"/>
    <w:pPr>
      <w:spacing w:before="160"/>
      <w:jc w:val="center"/>
    </w:pPr>
    <w:rPr>
      <w:i/>
      <w:iCs/>
      <w:color w:val="404040" w:themeColor="text1" w:themeTint="BF"/>
    </w:rPr>
  </w:style>
  <w:style w:type="character" w:customStyle="1" w:styleId="QuoteChar">
    <w:name w:val="Quote Char"/>
    <w:basedOn w:val="DefaultParagraphFont"/>
    <w:link w:val="Quote"/>
    <w:uiPriority w:val="29"/>
    <w:rsid w:val="00BE5A48"/>
    <w:rPr>
      <w:i/>
      <w:iCs/>
      <w:color w:val="404040" w:themeColor="text1" w:themeTint="BF"/>
    </w:rPr>
  </w:style>
  <w:style w:type="paragraph" w:styleId="ListParagraph">
    <w:name w:val="List Paragraph"/>
    <w:basedOn w:val="Normal"/>
    <w:uiPriority w:val="34"/>
    <w:qFormat/>
    <w:rsid w:val="00BE5A48"/>
    <w:pPr>
      <w:ind w:left="720"/>
      <w:contextualSpacing/>
    </w:pPr>
  </w:style>
  <w:style w:type="character" w:styleId="IntenseEmphasis">
    <w:name w:val="Intense Emphasis"/>
    <w:basedOn w:val="DefaultParagraphFont"/>
    <w:uiPriority w:val="21"/>
    <w:qFormat/>
    <w:rsid w:val="00BE5A48"/>
    <w:rPr>
      <w:i/>
      <w:iCs/>
      <w:color w:val="0F4761" w:themeColor="accent1" w:themeShade="BF"/>
    </w:rPr>
  </w:style>
  <w:style w:type="paragraph" w:styleId="IntenseQuote">
    <w:name w:val="Intense Quote"/>
    <w:basedOn w:val="Normal"/>
    <w:next w:val="Normal"/>
    <w:link w:val="IntenseQuoteChar"/>
    <w:uiPriority w:val="30"/>
    <w:qFormat/>
    <w:rsid w:val="00BE5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A48"/>
    <w:rPr>
      <w:i/>
      <w:iCs/>
      <w:color w:val="0F4761" w:themeColor="accent1" w:themeShade="BF"/>
    </w:rPr>
  </w:style>
  <w:style w:type="character" w:styleId="IntenseReference">
    <w:name w:val="Intense Reference"/>
    <w:basedOn w:val="DefaultParagraphFont"/>
    <w:uiPriority w:val="32"/>
    <w:qFormat/>
    <w:rsid w:val="00BE5A48"/>
    <w:rPr>
      <w:b/>
      <w:bCs/>
      <w:smallCaps/>
      <w:color w:val="0F4761" w:themeColor="accent1" w:themeShade="BF"/>
      <w:spacing w:val="5"/>
    </w:rPr>
  </w:style>
  <w:style w:type="paragraph" w:styleId="Header">
    <w:name w:val="header"/>
    <w:basedOn w:val="Normal"/>
    <w:link w:val="HeaderChar"/>
    <w:uiPriority w:val="99"/>
    <w:unhideWhenUsed/>
    <w:rsid w:val="00BA4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AAB"/>
  </w:style>
  <w:style w:type="paragraph" w:styleId="Footer">
    <w:name w:val="footer"/>
    <w:basedOn w:val="Normal"/>
    <w:link w:val="FooterChar"/>
    <w:uiPriority w:val="99"/>
    <w:unhideWhenUsed/>
    <w:rsid w:val="00BA4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AAB"/>
  </w:style>
  <w:style w:type="table" w:customStyle="1" w:styleId="TableGrid">
    <w:name w:val="TableGrid"/>
    <w:rsid w:val="00027D74"/>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unhideWhenUsed/>
    <w:rsid w:val="00027D7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uiPriority w:val="1"/>
    <w:qFormat/>
    <w:rsid w:val="00C44309"/>
    <w:pPr>
      <w:spacing w:after="0" w:line="240" w:lineRule="auto"/>
    </w:pPr>
    <w:rPr>
      <w:rFonts w:ascii="Calibri" w:eastAsia="Calibri" w:hAnsi="Calibri" w:cs="Calibri"/>
      <w:color w:val="000000"/>
      <w:sz w:val="22"/>
      <w:lang w:eastAsia="en-GB"/>
    </w:rPr>
  </w:style>
  <w:style w:type="character" w:styleId="Hyperlink">
    <w:name w:val="Hyperlink"/>
    <w:basedOn w:val="DefaultParagraphFont"/>
    <w:uiPriority w:val="99"/>
    <w:unhideWhenUsed/>
    <w:rsid w:val="009911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ynewterm.com/trust/Stephenson-MK-Trust/483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stephensonmktrus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45C8787B26D74E8E80585233D5D626" ma:contentTypeVersion="16" ma:contentTypeDescription="Create a new document." ma:contentTypeScope="" ma:versionID="fd538ed1942e841135ff083a3054cf13">
  <xsd:schema xmlns:xsd="http://www.w3.org/2001/XMLSchema" xmlns:xs="http://www.w3.org/2001/XMLSchema" xmlns:p="http://schemas.microsoft.com/office/2006/metadata/properties" xmlns:ns1="http://schemas.microsoft.com/sharepoint/v3" xmlns:ns2="a3efebf7-e5ff-4861-89f2-df7c418458e6" xmlns:ns3="907a8ace-f82c-4b9f-ad32-788c7ce6ebb4" targetNamespace="http://schemas.microsoft.com/office/2006/metadata/properties" ma:root="true" ma:fieldsID="77e71644a03e89bcb1750c18f200cea0" ns1:_="" ns2:_="" ns3:_="">
    <xsd:import namespace="http://schemas.microsoft.com/sharepoint/v3"/>
    <xsd:import namespace="a3efebf7-e5ff-4861-89f2-df7c418458e6"/>
    <xsd:import namespace="907a8ace-f82c-4b9f-ad32-788c7ce6eb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febf7-e5ff-4861-89f2-df7c41845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a8988f-05f3-4ce5-8891-f7b4a82a94b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7a8ace-f82c-4b9f-ad32-788c7ce6ebb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fa69426-d37c-409f-b39d-f3b7cae48277}" ma:internalName="TaxCatchAll" ma:showField="CatchAllData" ma:web="907a8ace-f82c-4b9f-ad32-788c7ce6e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7a8ace-f82c-4b9f-ad32-788c7ce6ebb4" xsi:nil="true"/>
    <_ip_UnifiedCompliancePolicyUIAction xmlns="http://schemas.microsoft.com/sharepoint/v3" xsi:nil="true"/>
    <lcf76f155ced4ddcb4097134ff3c332f xmlns="a3efebf7-e5ff-4861-89f2-df7c418458e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045DA1C-78BD-4253-A23F-32D719C04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efebf7-e5ff-4861-89f2-df7c418458e6"/>
    <ds:schemaRef ds:uri="907a8ace-f82c-4b9f-ad32-788c7ce6e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4E57A-BEC4-4554-A55C-607CFB9FB776}">
  <ds:schemaRefs>
    <ds:schemaRef ds:uri="http://schemas.microsoft.com/sharepoint/v3/contenttype/forms"/>
  </ds:schemaRefs>
</ds:datastoreItem>
</file>

<file path=customXml/itemProps3.xml><?xml version="1.0" encoding="utf-8"?>
<ds:datastoreItem xmlns:ds="http://schemas.openxmlformats.org/officeDocument/2006/customXml" ds:itemID="{627A670D-1160-4DEB-ACFB-1A0ADCC21CD8}">
  <ds:schemaRefs>
    <ds:schemaRef ds:uri="http://schemas.microsoft.com/office/2006/metadata/properties"/>
    <ds:schemaRef ds:uri="http://schemas.microsoft.com/office/infopath/2007/PartnerControls"/>
    <ds:schemaRef ds:uri="907a8ace-f82c-4b9f-ad32-788c7ce6ebb4"/>
    <ds:schemaRef ds:uri="http://schemas.microsoft.com/sharepoint/v3"/>
    <ds:schemaRef ds:uri="a3efebf7-e5ff-4861-89f2-df7c418458e6"/>
  </ds:schemaRefs>
</ds:datastoreItem>
</file>

<file path=docMetadata/LabelInfo.xml><?xml version="1.0" encoding="utf-8"?>
<clbl:labelList xmlns:clbl="http://schemas.microsoft.com/office/2020/mipLabelMetadata">
  <clbl:label id="{39b9332b-972b-4aa5-baba-30a59d4a112a}" enabled="0" method="" siteId="{39b9332b-972b-4aa5-baba-30a59d4a112a}"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2123</Words>
  <Characters>13062</Characters>
  <Application>Microsoft Office Word</Application>
  <DocSecurity>0</DocSecurity>
  <Lines>348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Harman</dc:creator>
  <cp:keywords/>
  <dc:description/>
  <cp:lastModifiedBy>Regina Enenmoh</cp:lastModifiedBy>
  <cp:revision>3</cp:revision>
  <dcterms:created xsi:type="dcterms:W3CDTF">2026-01-29T15:53:00Z</dcterms:created>
  <dcterms:modified xsi:type="dcterms:W3CDTF">2026-01-30T08:28:00Z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0x0101005345C8787B26D74E8E80585233D5D626</vt:lpwstr>
  </property>
  <property fmtid="{D5CDD505-2E9C-101B-9397-08002B2CF9AE}" pid="3" name="MediaServiceImageTags">
    <vt:lpwstr/>
  </property>
</Properties>
</file>