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8407" w14:textId="77777777" w:rsidR="00E52277" w:rsidRPr="00370934" w:rsidRDefault="00E52277" w:rsidP="00E52277">
      <w:pPr>
        <w:pStyle w:val="BodyText"/>
        <w:jc w:val="center"/>
        <w:outlineLvl w:val="0"/>
        <w:rPr>
          <w:rFonts w:ascii="Arial" w:hAnsi="Arial" w:cs="Arial"/>
          <w:b/>
          <w:sz w:val="52"/>
          <w:szCs w:val="52"/>
        </w:rPr>
      </w:pPr>
      <w:r w:rsidRPr="007D3F56">
        <w:rPr>
          <w:noProof/>
          <w:color w:val="990033"/>
        </w:rPr>
        <mc:AlternateContent>
          <mc:Choice Requires="wps">
            <w:drawing>
              <wp:anchor distT="0" distB="0" distL="114300" distR="114300" simplePos="0" relativeHeight="251660288" behindDoc="0" locked="0" layoutInCell="1" allowOverlap="1" wp14:anchorId="51C6AF80" wp14:editId="4E47980B">
                <wp:simplePos x="0" y="0"/>
                <wp:positionH relativeFrom="column">
                  <wp:posOffset>5829300</wp:posOffset>
                </wp:positionH>
                <wp:positionV relativeFrom="paragraph">
                  <wp:posOffset>0</wp:posOffset>
                </wp:positionV>
                <wp:extent cx="912495" cy="1024890"/>
                <wp:effectExtent l="0" t="0" r="190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DC9DC" w14:textId="77777777" w:rsidR="00E52277" w:rsidRDefault="00E52277" w:rsidP="00E52277">
                            <w:r w:rsidRPr="00C60C84">
                              <w:rPr>
                                <w:noProof/>
                              </w:rPr>
                              <w:drawing>
                                <wp:inline distT="0" distB="0" distL="0" distR="0" wp14:anchorId="5CCA8A61" wp14:editId="612B8381">
                                  <wp:extent cx="723900" cy="927100"/>
                                  <wp:effectExtent l="0" t="0" r="0" b="6350"/>
                                  <wp:docPr id="1"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6AF80" id="_x0000_t202" coordsize="21600,21600" o:spt="202" path="m,l,21600r21600,l21600,xe">
                <v:stroke joinstyle="miter"/>
                <v:path gradientshapeok="t" o:connecttype="rect"/>
              </v:shapetype>
              <v:shape id="Text Box 5" o:spid="_x0000_s1026" type="#_x0000_t202" style="position:absolute;left:0;text-align:left;margin-left:459pt;margin-top:0;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" stroked="f">
                <v:textbox>
                  <w:txbxContent>
                    <w:p w14:paraId="5A2DC9DC" w14:textId="77777777" w:rsidR="00E52277" w:rsidRDefault="00E52277" w:rsidP="00E52277">
                      <w:r w:rsidRPr="00C60C84">
                        <w:rPr>
                          <w:noProof/>
                        </w:rPr>
                        <w:drawing>
                          <wp:inline distT="0" distB="0" distL="0" distR="0" wp14:anchorId="5CCA8A61" wp14:editId="612B8381">
                            <wp:extent cx="723900" cy="927100"/>
                            <wp:effectExtent l="0" t="0" r="0" b="6350"/>
                            <wp:docPr id="1"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27100"/>
                                    </a:xfrm>
                                    <a:prstGeom prst="rect">
                                      <a:avLst/>
                                    </a:prstGeom>
                                    <a:noFill/>
                                    <a:ln>
                                      <a:noFill/>
                                    </a:ln>
                                  </pic:spPr>
                                </pic:pic>
                              </a:graphicData>
                            </a:graphic>
                          </wp:inline>
                        </w:drawing>
                      </w:r>
                    </w:p>
                  </w:txbxContent>
                </v:textbox>
              </v:shape>
            </w:pict>
          </mc:Fallback>
        </mc:AlternateContent>
      </w:r>
      <w:r w:rsidRPr="007D3F56">
        <w:rPr>
          <w:noProof/>
          <w:color w:val="990033"/>
        </w:rPr>
        <mc:AlternateContent>
          <mc:Choice Requires="wps">
            <w:drawing>
              <wp:anchor distT="0" distB="0" distL="114300" distR="114300" simplePos="0" relativeHeight="251659264" behindDoc="0" locked="0" layoutInCell="1" allowOverlap="1" wp14:anchorId="2BA0AFF8" wp14:editId="4E8B8BFE">
                <wp:simplePos x="0" y="0"/>
                <wp:positionH relativeFrom="column">
                  <wp:posOffset>-76200</wp:posOffset>
                </wp:positionH>
                <wp:positionV relativeFrom="paragraph">
                  <wp:posOffset>-114300</wp:posOffset>
                </wp:positionV>
                <wp:extent cx="990600" cy="1143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0C4A7" w14:textId="77777777" w:rsidR="00E52277" w:rsidRDefault="00E52277" w:rsidP="00E52277">
                            <w:r w:rsidRPr="00C60C84">
                              <w:rPr>
                                <w:noProof/>
                              </w:rPr>
                              <w:drawing>
                                <wp:inline distT="0" distB="0" distL="0" distR="0" wp14:anchorId="78B55546" wp14:editId="5F955B7C">
                                  <wp:extent cx="793750" cy="9144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4651DDF" w14:textId="77777777" w:rsidR="00E52277" w:rsidRDefault="00E52277" w:rsidP="00E52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AFF8"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5D60C4A7" w14:textId="77777777" w:rsidR="00E52277" w:rsidRDefault="00E52277" w:rsidP="00E52277">
                      <w:r w:rsidRPr="00C60C84">
                        <w:rPr>
                          <w:noProof/>
                        </w:rPr>
                        <w:drawing>
                          <wp:inline distT="0" distB="0" distL="0" distR="0" wp14:anchorId="78B55546" wp14:editId="5F955B7C">
                            <wp:extent cx="793750" cy="9144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4651DDF" w14:textId="77777777" w:rsidR="00E52277" w:rsidRDefault="00E52277" w:rsidP="00E52277"/>
                  </w:txbxContent>
                </v:textbox>
              </v:shape>
            </w:pict>
          </mc:Fallback>
        </mc:AlternateContent>
      </w:r>
      <w:r w:rsidRPr="007D3F56">
        <w:rPr>
          <w:rFonts w:ascii="Arial" w:hAnsi="Arial" w:cs="Arial"/>
          <w:b/>
          <w:color w:val="990033"/>
          <w:sz w:val="52"/>
          <w:szCs w:val="52"/>
        </w:rPr>
        <w:t>MOULTON SCHOOL</w:t>
      </w:r>
    </w:p>
    <w:p w14:paraId="564CF488" w14:textId="77777777" w:rsidR="00E52277" w:rsidRPr="007D3F56" w:rsidRDefault="00E52277" w:rsidP="00E52277">
      <w:pPr>
        <w:pStyle w:val="BodyText"/>
        <w:jc w:val="center"/>
        <w:outlineLvl w:val="0"/>
        <w:rPr>
          <w:rFonts w:ascii="Arial" w:hAnsi="Arial" w:cs="Arial"/>
          <w:b/>
          <w:color w:val="990033"/>
          <w:sz w:val="52"/>
          <w:szCs w:val="52"/>
        </w:rPr>
      </w:pPr>
      <w:r w:rsidRPr="007D3F56">
        <w:rPr>
          <w:rFonts w:ascii="Arial" w:hAnsi="Arial" w:cs="Arial"/>
          <w:b/>
          <w:color w:val="990033"/>
          <w:sz w:val="52"/>
          <w:szCs w:val="52"/>
        </w:rPr>
        <w:t>AND SCIENCE COLLEGE</w:t>
      </w:r>
    </w:p>
    <w:p w14:paraId="614DE623" w14:textId="77777777" w:rsidR="00E52277" w:rsidRPr="00370934" w:rsidRDefault="00E52277" w:rsidP="00E52277"/>
    <w:p w14:paraId="0482B9AA" w14:textId="46EC4406" w:rsidR="00E52277" w:rsidRPr="007D3F56" w:rsidRDefault="00B0318A" w:rsidP="00604EDD">
      <w:pPr>
        <w:spacing w:line="240" w:lineRule="auto"/>
        <w:jc w:val="center"/>
        <w:rPr>
          <w:rFonts w:ascii="Arial" w:hAnsi="Arial" w:cs="Arial"/>
          <w:b/>
          <w:color w:val="990033"/>
          <w:sz w:val="28"/>
          <w:szCs w:val="28"/>
        </w:rPr>
      </w:pPr>
      <w:r>
        <w:rPr>
          <w:rFonts w:ascii="Arial" w:hAnsi="Arial" w:cs="Arial"/>
          <w:b/>
          <w:color w:val="990033"/>
          <w:sz w:val="28"/>
          <w:szCs w:val="28"/>
        </w:rPr>
        <w:t xml:space="preserve">Subject Leader: </w:t>
      </w:r>
      <w:r w:rsidR="00C574CD" w:rsidRPr="007D3F56">
        <w:rPr>
          <w:rFonts w:ascii="Arial" w:hAnsi="Arial" w:cs="Arial"/>
          <w:b/>
          <w:color w:val="990033"/>
          <w:sz w:val="28"/>
          <w:szCs w:val="28"/>
        </w:rPr>
        <w:t>Head of English</w:t>
      </w:r>
    </w:p>
    <w:p w14:paraId="26196648" w14:textId="77777777" w:rsidR="00E52277" w:rsidRDefault="00E52277" w:rsidP="00604EDD">
      <w:pPr>
        <w:spacing w:line="240" w:lineRule="auto"/>
        <w:jc w:val="center"/>
        <w:rPr>
          <w:rFonts w:ascii="Arial" w:hAnsi="Arial" w:cs="Arial"/>
          <w:b/>
          <w:color w:val="990033"/>
          <w:sz w:val="28"/>
          <w:szCs w:val="28"/>
        </w:rPr>
      </w:pPr>
      <w:r w:rsidRPr="007D3F56">
        <w:rPr>
          <w:rFonts w:ascii="Arial" w:hAnsi="Arial" w:cs="Arial"/>
          <w:b/>
          <w:color w:val="990033"/>
          <w:sz w:val="28"/>
          <w:szCs w:val="28"/>
        </w:rPr>
        <w:t>Full Time</w:t>
      </w:r>
    </w:p>
    <w:p w14:paraId="54124CB4" w14:textId="257243F5" w:rsidR="002708D6" w:rsidRPr="007D3F56" w:rsidRDefault="002708D6" w:rsidP="00604EDD">
      <w:pPr>
        <w:spacing w:line="240" w:lineRule="auto"/>
        <w:jc w:val="center"/>
        <w:rPr>
          <w:rFonts w:ascii="Arial" w:hAnsi="Arial" w:cs="Arial"/>
          <w:b/>
          <w:color w:val="990033"/>
          <w:sz w:val="28"/>
          <w:szCs w:val="28"/>
        </w:rPr>
      </w:pPr>
      <w:r>
        <w:rPr>
          <w:rFonts w:ascii="Arial" w:hAnsi="Arial" w:cs="Arial"/>
          <w:b/>
          <w:color w:val="990033"/>
          <w:sz w:val="28"/>
          <w:szCs w:val="28"/>
        </w:rPr>
        <w:t>Teachers Professional Scale</w:t>
      </w:r>
      <w:r w:rsidR="00924DF5">
        <w:rPr>
          <w:rFonts w:ascii="Arial" w:hAnsi="Arial" w:cs="Arial"/>
          <w:b/>
          <w:color w:val="990033"/>
          <w:sz w:val="28"/>
          <w:szCs w:val="28"/>
        </w:rPr>
        <w:t xml:space="preserve"> + </w:t>
      </w:r>
      <w:r>
        <w:rPr>
          <w:rFonts w:ascii="Arial" w:hAnsi="Arial" w:cs="Arial"/>
          <w:b/>
          <w:color w:val="990033"/>
          <w:sz w:val="28"/>
          <w:szCs w:val="28"/>
        </w:rPr>
        <w:t xml:space="preserve">TLR </w:t>
      </w:r>
      <w:r w:rsidR="00030A65">
        <w:rPr>
          <w:rFonts w:ascii="Arial" w:hAnsi="Arial" w:cs="Arial"/>
          <w:b/>
          <w:color w:val="990033"/>
          <w:sz w:val="28"/>
          <w:szCs w:val="28"/>
        </w:rPr>
        <w:t xml:space="preserve">1B </w:t>
      </w:r>
      <w:r w:rsidR="00924DF5">
        <w:rPr>
          <w:rFonts w:ascii="Arial" w:hAnsi="Arial" w:cs="Arial"/>
          <w:b/>
          <w:color w:val="990033"/>
          <w:sz w:val="28"/>
          <w:szCs w:val="28"/>
        </w:rPr>
        <w:t>(£12,523)</w:t>
      </w:r>
    </w:p>
    <w:p w14:paraId="2BA4C5BB" w14:textId="77777777" w:rsidR="00AE6C84" w:rsidRDefault="00AE6C84" w:rsidP="00E52277">
      <w:pPr>
        <w:rPr>
          <w:rFonts w:ascii="Arial" w:hAnsi="Arial" w:cs="Arial"/>
          <w:bCs/>
        </w:rPr>
      </w:pPr>
    </w:p>
    <w:p w14:paraId="11C04FC8" w14:textId="6C3F9B3C" w:rsidR="00E52277" w:rsidRPr="007A1973" w:rsidRDefault="00E52277" w:rsidP="007A1973">
      <w:pPr>
        <w:spacing w:line="276" w:lineRule="auto"/>
        <w:rPr>
          <w:rFonts w:ascii="Arial" w:hAnsi="Arial" w:cs="Arial"/>
          <w:bCs/>
        </w:rPr>
      </w:pPr>
      <w:r w:rsidRPr="007A1973">
        <w:rPr>
          <w:rFonts w:ascii="Arial" w:hAnsi="Arial" w:cs="Arial"/>
          <w:bCs/>
        </w:rPr>
        <w:t xml:space="preserve">Do you want to work with a dedicated and supportive group of senior leaders? Can you develop a vision for </w:t>
      </w:r>
      <w:r w:rsidR="00F12A31" w:rsidRPr="007A1973">
        <w:rPr>
          <w:rFonts w:ascii="Arial" w:hAnsi="Arial" w:cs="Arial"/>
          <w:bCs/>
        </w:rPr>
        <w:t>academic excellence and a love of learning</w:t>
      </w:r>
      <w:r w:rsidRPr="007A1973">
        <w:rPr>
          <w:rFonts w:ascii="Arial" w:hAnsi="Arial" w:cs="Arial"/>
          <w:bCs/>
        </w:rPr>
        <w:t xml:space="preserve">? </w:t>
      </w:r>
    </w:p>
    <w:p w14:paraId="19C16128" w14:textId="6BAE616B" w:rsidR="00E52277" w:rsidRPr="007A1973" w:rsidRDefault="004F0BFF" w:rsidP="007A1973">
      <w:pPr>
        <w:spacing w:line="276" w:lineRule="auto"/>
        <w:rPr>
          <w:rFonts w:ascii="Arial" w:hAnsi="Arial" w:cs="Arial"/>
          <w:bCs/>
        </w:rPr>
      </w:pPr>
      <w:r w:rsidRPr="007A1973">
        <w:rPr>
          <w:rFonts w:ascii="Arial" w:hAnsi="Arial" w:cs="Arial"/>
          <w:bCs/>
        </w:rPr>
        <w:t xml:space="preserve">Following the promotion of the incumbent, </w:t>
      </w:r>
      <w:r w:rsidR="00E52277" w:rsidRPr="007A1973">
        <w:rPr>
          <w:rFonts w:ascii="Arial" w:hAnsi="Arial" w:cs="Arial"/>
          <w:bCs/>
        </w:rPr>
        <w:t xml:space="preserve">Moulton School </w:t>
      </w:r>
      <w:r w:rsidR="00F12A31" w:rsidRPr="007A1973">
        <w:rPr>
          <w:rFonts w:ascii="Arial" w:hAnsi="Arial" w:cs="Arial"/>
          <w:bCs/>
        </w:rPr>
        <w:t xml:space="preserve">is looking to build upon the success of </w:t>
      </w:r>
      <w:r w:rsidRPr="007A1973">
        <w:rPr>
          <w:rFonts w:ascii="Arial" w:hAnsi="Arial" w:cs="Arial"/>
          <w:bCs/>
        </w:rPr>
        <w:t xml:space="preserve">recent </w:t>
      </w:r>
      <w:r w:rsidR="00F12A31" w:rsidRPr="007A1973">
        <w:rPr>
          <w:rFonts w:ascii="Arial" w:hAnsi="Arial" w:cs="Arial"/>
          <w:bCs/>
        </w:rPr>
        <w:t>years and is seeking to appoint a new dynamic,</w:t>
      </w:r>
      <w:r w:rsidR="00E52277" w:rsidRPr="007A1973">
        <w:rPr>
          <w:rFonts w:ascii="Arial" w:hAnsi="Arial" w:cs="Arial"/>
          <w:bCs/>
        </w:rPr>
        <w:t xml:space="preserve"> team player (with a sense of humour) who puts our students and staff at the heart of their work.</w:t>
      </w:r>
      <w:r w:rsidR="00F12A31" w:rsidRPr="007A1973">
        <w:rPr>
          <w:rFonts w:ascii="Arial" w:hAnsi="Arial" w:cs="Arial"/>
          <w:bCs/>
        </w:rPr>
        <w:t xml:space="preserve"> We are looking for someone who combines a desire for the highest academic standards with a</w:t>
      </w:r>
      <w:r w:rsidR="00591AE3" w:rsidRPr="007A1973">
        <w:rPr>
          <w:rFonts w:ascii="Arial" w:hAnsi="Arial" w:cs="Arial"/>
          <w:bCs/>
        </w:rPr>
        <w:t xml:space="preserve">n appreciation of child-centred approaches. </w:t>
      </w:r>
    </w:p>
    <w:p w14:paraId="2AB90989" w14:textId="6A9E1F85" w:rsidR="00E52277" w:rsidRPr="007A1973" w:rsidRDefault="00E52277" w:rsidP="007A1973">
      <w:pPr>
        <w:spacing w:line="276" w:lineRule="auto"/>
        <w:rPr>
          <w:rFonts w:ascii="Arial" w:hAnsi="Arial" w:cs="Arial"/>
          <w:bCs/>
        </w:rPr>
      </w:pPr>
      <w:r w:rsidRPr="007A1973">
        <w:rPr>
          <w:rFonts w:ascii="Arial" w:hAnsi="Arial" w:cs="Arial"/>
          <w:bCs/>
        </w:rPr>
        <w:t>This post-holder</w:t>
      </w:r>
      <w:r w:rsidR="00CD3B41" w:rsidRPr="007A1973">
        <w:rPr>
          <w:rFonts w:ascii="Arial" w:hAnsi="Arial" w:cs="Arial"/>
          <w:bCs/>
        </w:rPr>
        <w:t>,</w:t>
      </w:r>
      <w:r w:rsidRPr="007A1973">
        <w:rPr>
          <w:rFonts w:ascii="Arial" w:hAnsi="Arial" w:cs="Arial"/>
          <w:bCs/>
        </w:rPr>
        <w:t xml:space="preserve"> will play an integral role in school improvement, providing inspirational and highly effective leadership. </w:t>
      </w:r>
      <w:r w:rsidR="00882380" w:rsidRPr="007A1973">
        <w:rPr>
          <w:rFonts w:ascii="Arial" w:hAnsi="Arial" w:cs="Arial"/>
          <w:bCs/>
        </w:rPr>
        <w:t>Our core values</w:t>
      </w:r>
      <w:r w:rsidRPr="007A1973">
        <w:rPr>
          <w:rFonts w:ascii="Arial" w:hAnsi="Arial" w:cs="Arial"/>
          <w:bCs/>
        </w:rPr>
        <w:t xml:space="preserve"> run through everything we do, and we’d love it if they resonate with you too! We are a </w:t>
      </w:r>
      <w:r w:rsidRPr="007A1973">
        <w:rPr>
          <w:rFonts w:ascii="Arial" w:hAnsi="Arial" w:cs="Arial"/>
          <w:b/>
        </w:rPr>
        <w:t>GOOD</w:t>
      </w:r>
      <w:r w:rsidRPr="007A1973">
        <w:rPr>
          <w:rFonts w:ascii="Arial" w:hAnsi="Arial" w:cs="Arial"/>
          <w:bCs/>
        </w:rPr>
        <w:t xml:space="preserve"> School embarking on the next stages of securing </w:t>
      </w:r>
      <w:r w:rsidR="00591AE3" w:rsidRPr="007A1973">
        <w:rPr>
          <w:rFonts w:ascii="Arial" w:hAnsi="Arial" w:cs="Arial"/>
          <w:bCs/>
        </w:rPr>
        <w:t xml:space="preserve">superb </w:t>
      </w:r>
      <w:r w:rsidRPr="007A1973">
        <w:rPr>
          <w:rFonts w:ascii="Arial" w:hAnsi="Arial" w:cs="Arial"/>
          <w:bCs/>
        </w:rPr>
        <w:t>provision for our community</w:t>
      </w:r>
      <w:r w:rsidR="00882380" w:rsidRPr="007A1973">
        <w:rPr>
          <w:rFonts w:ascii="Arial" w:hAnsi="Arial" w:cs="Arial"/>
          <w:bCs/>
        </w:rPr>
        <w:t xml:space="preserve"> with our ambition to become the school of choice </w:t>
      </w:r>
      <w:r w:rsidR="001C1E9F" w:rsidRPr="007A1973">
        <w:rPr>
          <w:rFonts w:ascii="Arial" w:hAnsi="Arial" w:cs="Arial"/>
          <w:bCs/>
        </w:rPr>
        <w:t xml:space="preserve">firmly underway. </w:t>
      </w:r>
    </w:p>
    <w:p w14:paraId="43591CBD" w14:textId="4C28B013" w:rsidR="00E52277" w:rsidRDefault="00E52277" w:rsidP="007A1973">
      <w:pPr>
        <w:spacing w:line="276" w:lineRule="auto"/>
        <w:rPr>
          <w:rFonts w:ascii="Arial" w:hAnsi="Arial" w:cs="Arial"/>
          <w:bCs/>
        </w:rPr>
      </w:pPr>
      <w:r w:rsidRPr="007A1973">
        <w:rPr>
          <w:rFonts w:ascii="Arial" w:hAnsi="Arial" w:cs="Arial"/>
          <w:bCs/>
        </w:rPr>
        <w:t xml:space="preserve">As a key member of our </w:t>
      </w:r>
      <w:r w:rsidR="00591AE3" w:rsidRPr="007A1973">
        <w:rPr>
          <w:rFonts w:ascii="Arial" w:hAnsi="Arial" w:cs="Arial"/>
          <w:bCs/>
        </w:rPr>
        <w:t>Subject Leaders team</w:t>
      </w:r>
      <w:r w:rsidR="007D3F56" w:rsidRPr="007A1973">
        <w:rPr>
          <w:rFonts w:ascii="Arial" w:hAnsi="Arial" w:cs="Arial"/>
          <w:bCs/>
        </w:rPr>
        <w:t>,</w:t>
      </w:r>
      <w:r w:rsidRPr="007A1973">
        <w:rPr>
          <w:rFonts w:ascii="Arial" w:hAnsi="Arial" w:cs="Arial"/>
          <w:bCs/>
        </w:rPr>
        <w:t xml:space="preserve"> the post-holder will actively support the vision and values of the School, demonstrating loyalty, professionalism and high standards of integrity, confidentiality both within School and the wider community. </w:t>
      </w:r>
    </w:p>
    <w:p w14:paraId="4AC4A527" w14:textId="327B6AD9" w:rsidR="00D66283" w:rsidRPr="007A1973" w:rsidRDefault="00D66283" w:rsidP="007A1973">
      <w:pPr>
        <w:spacing w:line="276" w:lineRule="auto"/>
        <w:rPr>
          <w:rFonts w:ascii="Arial" w:hAnsi="Arial" w:cs="Arial"/>
          <w:bCs/>
        </w:rPr>
      </w:pPr>
      <w:r>
        <w:rPr>
          <w:rFonts w:ascii="Arial" w:hAnsi="Arial" w:cs="Arial"/>
          <w:bCs/>
        </w:rPr>
        <w:t>Moulton</w:t>
      </w:r>
      <w:r w:rsidR="00315AD2">
        <w:rPr>
          <w:rFonts w:ascii="Arial" w:hAnsi="Arial" w:cs="Arial"/>
          <w:bCs/>
        </w:rPr>
        <w:t xml:space="preserve"> School</w:t>
      </w:r>
      <w:r>
        <w:rPr>
          <w:rFonts w:ascii="Arial" w:hAnsi="Arial" w:cs="Arial"/>
          <w:bCs/>
        </w:rPr>
        <w:t xml:space="preserve"> is an oversubscribed comprehensive school</w:t>
      </w:r>
      <w:r w:rsidR="00315AD2">
        <w:rPr>
          <w:rFonts w:ascii="Arial" w:hAnsi="Arial" w:cs="Arial"/>
          <w:bCs/>
        </w:rPr>
        <w:t xml:space="preserve"> at the heart of the community</w:t>
      </w:r>
      <w:r>
        <w:rPr>
          <w:rFonts w:ascii="Arial" w:hAnsi="Arial" w:cs="Arial"/>
          <w:bCs/>
        </w:rPr>
        <w:t xml:space="preserve"> with a collegiate staff body </w:t>
      </w:r>
      <w:r w:rsidR="00315AD2">
        <w:rPr>
          <w:rFonts w:ascii="Arial" w:hAnsi="Arial" w:cs="Arial"/>
          <w:bCs/>
        </w:rPr>
        <w:t xml:space="preserve">and a commitment to staff development and wellbeing. </w:t>
      </w:r>
    </w:p>
    <w:p w14:paraId="0139D9FC" w14:textId="77777777" w:rsidR="00C574CD" w:rsidRPr="00C574CD" w:rsidRDefault="00C574CD" w:rsidP="00C574CD">
      <w:pPr>
        <w:rPr>
          <w:rFonts w:ascii="Arial" w:hAnsi="Arial" w:cs="Arial"/>
          <w:b/>
          <w:bCs/>
        </w:rPr>
      </w:pPr>
      <w:r w:rsidRPr="00C574CD">
        <w:rPr>
          <w:rFonts w:ascii="Arial" w:hAnsi="Arial" w:cs="Arial"/>
          <w:b/>
          <w:bCs/>
        </w:rPr>
        <w:t>Core Purpose</w:t>
      </w:r>
    </w:p>
    <w:p w14:paraId="236C583D" w14:textId="3EC97708" w:rsidR="00C574CD" w:rsidRPr="00C574CD" w:rsidRDefault="00C574CD" w:rsidP="00C574CD">
      <w:pPr>
        <w:numPr>
          <w:ilvl w:val="0"/>
          <w:numId w:val="6"/>
        </w:numPr>
        <w:rPr>
          <w:rFonts w:ascii="Arial" w:hAnsi="Arial" w:cs="Arial"/>
        </w:rPr>
      </w:pPr>
      <w:r w:rsidRPr="00C574CD">
        <w:rPr>
          <w:rFonts w:ascii="Arial" w:hAnsi="Arial" w:cs="Arial"/>
        </w:rPr>
        <w:t>To promote the core values of the school, including the ASPIRE ethos</w:t>
      </w:r>
      <w:r w:rsidR="001C1E9F">
        <w:rPr>
          <w:rFonts w:ascii="Arial" w:hAnsi="Arial" w:cs="Arial"/>
        </w:rPr>
        <w:t xml:space="preserve"> in order to provide an excellent educational experience. </w:t>
      </w:r>
    </w:p>
    <w:p w14:paraId="0E81DEC7" w14:textId="77777777" w:rsidR="00C574CD" w:rsidRPr="00C574CD" w:rsidRDefault="00C574CD" w:rsidP="00C574CD">
      <w:pPr>
        <w:numPr>
          <w:ilvl w:val="0"/>
          <w:numId w:val="6"/>
        </w:numPr>
        <w:rPr>
          <w:rFonts w:ascii="Arial" w:hAnsi="Arial" w:cs="Arial"/>
        </w:rPr>
      </w:pPr>
      <w:r w:rsidRPr="00C574CD">
        <w:rPr>
          <w:rFonts w:ascii="Arial" w:hAnsi="Arial" w:cs="Arial"/>
        </w:rPr>
        <w:t xml:space="preserve">To provide clear strategic leadership and direction for the English Department. </w:t>
      </w:r>
    </w:p>
    <w:p w14:paraId="274C2344" w14:textId="77777777" w:rsidR="00C574CD" w:rsidRPr="00C574CD" w:rsidRDefault="00C574CD" w:rsidP="00C574CD">
      <w:pPr>
        <w:numPr>
          <w:ilvl w:val="0"/>
          <w:numId w:val="6"/>
        </w:numPr>
        <w:rPr>
          <w:rFonts w:ascii="Arial" w:hAnsi="Arial" w:cs="Arial"/>
        </w:rPr>
      </w:pPr>
      <w:r w:rsidRPr="00C574CD">
        <w:rPr>
          <w:rFonts w:ascii="Arial" w:hAnsi="Arial" w:cs="Arial"/>
        </w:rPr>
        <w:t xml:space="preserve">To ensure the English curriculum enables all students to achieve to the very best of their ability. </w:t>
      </w:r>
    </w:p>
    <w:p w14:paraId="2EF1B4EB" w14:textId="77777777" w:rsidR="00C574CD" w:rsidRPr="00C574CD" w:rsidRDefault="00C574CD" w:rsidP="00C574CD">
      <w:pPr>
        <w:numPr>
          <w:ilvl w:val="0"/>
          <w:numId w:val="6"/>
        </w:numPr>
        <w:rPr>
          <w:rFonts w:ascii="Arial" w:hAnsi="Arial" w:cs="Arial"/>
        </w:rPr>
      </w:pPr>
      <w:r w:rsidRPr="00C574CD">
        <w:rPr>
          <w:rFonts w:ascii="Arial" w:hAnsi="Arial" w:cs="Arial"/>
        </w:rPr>
        <w:t xml:space="preserve">To secure and sustain high-quality teaching, learning, and assessment across the department. </w:t>
      </w:r>
    </w:p>
    <w:p w14:paraId="09B668F7" w14:textId="77777777" w:rsidR="00C574CD" w:rsidRDefault="00C574CD" w:rsidP="00C574CD">
      <w:pPr>
        <w:numPr>
          <w:ilvl w:val="0"/>
          <w:numId w:val="6"/>
        </w:numPr>
        <w:rPr>
          <w:rFonts w:ascii="Arial" w:hAnsi="Arial" w:cs="Arial"/>
        </w:rPr>
      </w:pPr>
      <w:r w:rsidRPr="00C574CD">
        <w:rPr>
          <w:rFonts w:ascii="Arial" w:hAnsi="Arial" w:cs="Arial"/>
        </w:rPr>
        <w:t xml:space="preserve">To fully support all aspects of safeguarding and equality of opportunities. </w:t>
      </w:r>
    </w:p>
    <w:p w14:paraId="03E55186" w14:textId="73988547" w:rsidR="00C916BD" w:rsidRPr="00C574CD" w:rsidRDefault="00C916BD" w:rsidP="00C574CD">
      <w:pPr>
        <w:numPr>
          <w:ilvl w:val="0"/>
          <w:numId w:val="6"/>
        </w:numPr>
        <w:rPr>
          <w:rFonts w:ascii="Arial" w:hAnsi="Arial" w:cs="Arial"/>
        </w:rPr>
      </w:pPr>
      <w:r>
        <w:rPr>
          <w:rFonts w:ascii="Arial" w:hAnsi="Arial" w:cs="Arial"/>
        </w:rPr>
        <w:t xml:space="preserve">To liaise with the AAHT for Literacy and Oracy to ensure that the English curriculum is adapted to meet the needs of all our learners. </w:t>
      </w:r>
    </w:p>
    <w:p w14:paraId="35E56F6F" w14:textId="77777777" w:rsidR="00C574CD" w:rsidRPr="00C574CD" w:rsidRDefault="00C574CD" w:rsidP="00C574CD">
      <w:pPr>
        <w:rPr>
          <w:rFonts w:ascii="Arial" w:hAnsi="Arial" w:cs="Arial"/>
          <w:b/>
          <w:bCs/>
        </w:rPr>
      </w:pPr>
      <w:r w:rsidRPr="00C574CD">
        <w:rPr>
          <w:rFonts w:ascii="Arial" w:hAnsi="Arial" w:cs="Arial"/>
          <w:b/>
          <w:bCs/>
        </w:rPr>
        <w:t>Core Responsibilities</w:t>
      </w:r>
    </w:p>
    <w:p w14:paraId="3DF0D126" w14:textId="7E015878" w:rsidR="00C574CD" w:rsidRPr="00C574CD" w:rsidRDefault="00C574CD" w:rsidP="00C574CD">
      <w:pPr>
        <w:numPr>
          <w:ilvl w:val="0"/>
          <w:numId w:val="7"/>
        </w:numPr>
        <w:rPr>
          <w:rFonts w:ascii="Arial" w:hAnsi="Arial" w:cs="Arial"/>
        </w:rPr>
      </w:pPr>
      <w:r w:rsidRPr="00C574CD">
        <w:rPr>
          <w:rFonts w:ascii="Arial" w:hAnsi="Arial" w:cs="Arial"/>
        </w:rPr>
        <w:t>Develop and implement departmental goals aligned with the school’s strategic</w:t>
      </w:r>
      <w:r w:rsidR="0006712A">
        <w:rPr>
          <w:rFonts w:ascii="Arial" w:hAnsi="Arial" w:cs="Arial"/>
        </w:rPr>
        <w:t xml:space="preserve"> development</w:t>
      </w:r>
      <w:r w:rsidRPr="00C574CD">
        <w:rPr>
          <w:rFonts w:ascii="Arial" w:hAnsi="Arial" w:cs="Arial"/>
        </w:rPr>
        <w:t xml:space="preserve"> plan, documented through a comprehensive Department Development Plan. </w:t>
      </w:r>
    </w:p>
    <w:p w14:paraId="5A947C77" w14:textId="579D80CF" w:rsidR="00C574CD" w:rsidRPr="00C574CD" w:rsidRDefault="00C574CD" w:rsidP="00C574CD">
      <w:pPr>
        <w:numPr>
          <w:ilvl w:val="0"/>
          <w:numId w:val="7"/>
        </w:numPr>
        <w:rPr>
          <w:rFonts w:ascii="Arial" w:hAnsi="Arial" w:cs="Arial"/>
        </w:rPr>
      </w:pPr>
      <w:r w:rsidRPr="00C574CD">
        <w:rPr>
          <w:rFonts w:ascii="Arial" w:hAnsi="Arial" w:cs="Arial"/>
        </w:rPr>
        <w:t>Oversee the development, review, and enhancement of a rigorous English curriculum that fosters</w:t>
      </w:r>
      <w:r w:rsidR="00D0353D">
        <w:rPr>
          <w:rFonts w:ascii="Arial" w:hAnsi="Arial" w:cs="Arial"/>
        </w:rPr>
        <w:t xml:space="preserve"> both academic excellence and</w:t>
      </w:r>
      <w:r w:rsidRPr="00C574CD">
        <w:rPr>
          <w:rFonts w:ascii="Arial" w:hAnsi="Arial" w:cs="Arial"/>
        </w:rPr>
        <w:t xml:space="preserve"> a love for language and literature</w:t>
      </w:r>
      <w:r w:rsidR="00D0353D">
        <w:rPr>
          <w:rFonts w:ascii="Arial" w:hAnsi="Arial" w:cs="Arial"/>
        </w:rPr>
        <w:t>.</w:t>
      </w:r>
    </w:p>
    <w:p w14:paraId="0D77BD05" w14:textId="15A5A2BE" w:rsidR="00C574CD" w:rsidRPr="00C574CD" w:rsidRDefault="00C574CD" w:rsidP="00C574CD">
      <w:pPr>
        <w:numPr>
          <w:ilvl w:val="0"/>
          <w:numId w:val="7"/>
        </w:numPr>
        <w:rPr>
          <w:rFonts w:ascii="Arial" w:hAnsi="Arial" w:cs="Arial"/>
        </w:rPr>
      </w:pPr>
      <w:r w:rsidRPr="00C574CD">
        <w:rPr>
          <w:rFonts w:ascii="Arial" w:hAnsi="Arial" w:cs="Arial"/>
        </w:rPr>
        <w:t>Complete robust analysis of examination results and use student performance data to identify and address underachievement</w:t>
      </w:r>
      <w:r w:rsidR="00D0353D">
        <w:rPr>
          <w:rFonts w:ascii="Arial" w:hAnsi="Arial" w:cs="Arial"/>
        </w:rPr>
        <w:t xml:space="preserve">. </w:t>
      </w:r>
    </w:p>
    <w:p w14:paraId="459B2FD9" w14:textId="504F15AF" w:rsidR="00C574CD" w:rsidRDefault="00C574CD" w:rsidP="00C574CD">
      <w:pPr>
        <w:numPr>
          <w:ilvl w:val="0"/>
          <w:numId w:val="7"/>
        </w:numPr>
        <w:rPr>
          <w:rFonts w:ascii="Arial" w:hAnsi="Arial" w:cs="Arial"/>
        </w:rPr>
      </w:pPr>
      <w:r w:rsidRPr="00C574CD">
        <w:rPr>
          <w:rFonts w:ascii="Arial" w:hAnsi="Arial" w:cs="Arial"/>
        </w:rPr>
        <w:t>Model exemplary teaching practices</w:t>
      </w:r>
      <w:r w:rsidR="00D0353D">
        <w:rPr>
          <w:rFonts w:ascii="Arial" w:hAnsi="Arial" w:cs="Arial"/>
        </w:rPr>
        <w:t>,</w:t>
      </w:r>
      <w:r w:rsidRPr="00C574CD">
        <w:rPr>
          <w:rFonts w:ascii="Arial" w:hAnsi="Arial" w:cs="Arial"/>
        </w:rPr>
        <w:t xml:space="preserve"> and conduct regular </w:t>
      </w:r>
      <w:r w:rsidR="00C47224">
        <w:rPr>
          <w:rFonts w:ascii="Arial" w:hAnsi="Arial" w:cs="Arial"/>
        </w:rPr>
        <w:t>teacher appraisals</w:t>
      </w:r>
      <w:r w:rsidR="0083711D">
        <w:rPr>
          <w:rFonts w:ascii="Arial" w:hAnsi="Arial" w:cs="Arial"/>
        </w:rPr>
        <w:t>,</w:t>
      </w:r>
      <w:r w:rsidR="00C47224">
        <w:rPr>
          <w:rFonts w:ascii="Arial" w:hAnsi="Arial" w:cs="Arial"/>
        </w:rPr>
        <w:t xml:space="preserve"> and learning reviews</w:t>
      </w:r>
      <w:r w:rsidRPr="00C574CD">
        <w:rPr>
          <w:rFonts w:ascii="Arial" w:hAnsi="Arial" w:cs="Arial"/>
        </w:rPr>
        <w:t xml:space="preserve"> to provide constructive feedback</w:t>
      </w:r>
      <w:r w:rsidR="008F5A6A">
        <w:rPr>
          <w:rFonts w:ascii="Arial" w:hAnsi="Arial" w:cs="Arial"/>
        </w:rPr>
        <w:t xml:space="preserve"> and improvement plans. </w:t>
      </w:r>
      <w:r w:rsidRPr="00C574CD">
        <w:rPr>
          <w:rFonts w:ascii="Arial" w:hAnsi="Arial" w:cs="Arial"/>
        </w:rPr>
        <w:t xml:space="preserve"> </w:t>
      </w:r>
    </w:p>
    <w:p w14:paraId="0C18F489" w14:textId="418425EC" w:rsidR="0083711D" w:rsidRPr="00C574CD" w:rsidRDefault="0083711D" w:rsidP="00C574CD">
      <w:pPr>
        <w:numPr>
          <w:ilvl w:val="0"/>
          <w:numId w:val="7"/>
        </w:numPr>
        <w:rPr>
          <w:rFonts w:ascii="Arial" w:hAnsi="Arial" w:cs="Arial"/>
        </w:rPr>
      </w:pPr>
      <w:r>
        <w:rPr>
          <w:rFonts w:ascii="Arial" w:hAnsi="Arial" w:cs="Arial"/>
        </w:rPr>
        <w:lastRenderedPageBreak/>
        <w:t>Plan</w:t>
      </w:r>
      <w:r w:rsidR="0006712A">
        <w:rPr>
          <w:rFonts w:ascii="Arial" w:hAnsi="Arial" w:cs="Arial"/>
        </w:rPr>
        <w:t xml:space="preserve"> an</w:t>
      </w:r>
      <w:r>
        <w:rPr>
          <w:rFonts w:ascii="Arial" w:hAnsi="Arial" w:cs="Arial"/>
        </w:rPr>
        <w:t xml:space="preserve"> </w:t>
      </w:r>
      <w:r w:rsidR="0006712A">
        <w:rPr>
          <w:rFonts w:ascii="Arial" w:hAnsi="Arial" w:cs="Arial"/>
        </w:rPr>
        <w:t>evidence</w:t>
      </w:r>
      <w:r>
        <w:rPr>
          <w:rFonts w:ascii="Arial" w:hAnsi="Arial" w:cs="Arial"/>
        </w:rPr>
        <w:t xml:space="preserve"> informed, impactful sequence of department led professional learning</w:t>
      </w:r>
      <w:r w:rsidR="00BC6052">
        <w:rPr>
          <w:rFonts w:ascii="Arial" w:hAnsi="Arial" w:cs="Arial"/>
        </w:rPr>
        <w:t xml:space="preserve"> to ensure that quality first teaching meets the needs of all our learners. </w:t>
      </w:r>
    </w:p>
    <w:p w14:paraId="6D877929" w14:textId="0D773284" w:rsidR="00C574CD" w:rsidRPr="00C574CD" w:rsidRDefault="00C574CD" w:rsidP="00C574CD">
      <w:pPr>
        <w:numPr>
          <w:ilvl w:val="0"/>
          <w:numId w:val="7"/>
        </w:numPr>
        <w:rPr>
          <w:rFonts w:ascii="Arial" w:hAnsi="Arial" w:cs="Arial"/>
        </w:rPr>
      </w:pPr>
      <w:r w:rsidRPr="00C574CD">
        <w:rPr>
          <w:rFonts w:ascii="Arial" w:hAnsi="Arial" w:cs="Arial"/>
        </w:rPr>
        <w:t xml:space="preserve">Manage the department budget and resources effectively to ensure value for money. </w:t>
      </w:r>
    </w:p>
    <w:p w14:paraId="0140183A" w14:textId="03C4E96E" w:rsidR="00C574CD" w:rsidRPr="00C574CD" w:rsidRDefault="0006712A" w:rsidP="00C574CD">
      <w:pPr>
        <w:numPr>
          <w:ilvl w:val="0"/>
          <w:numId w:val="7"/>
        </w:numPr>
        <w:rPr>
          <w:rFonts w:ascii="Arial" w:hAnsi="Arial" w:cs="Arial"/>
        </w:rPr>
      </w:pPr>
      <w:r>
        <w:rPr>
          <w:rFonts w:ascii="Arial" w:hAnsi="Arial" w:cs="Arial"/>
        </w:rPr>
        <w:t>Ensure</w:t>
      </w:r>
      <w:r w:rsidR="00C574CD" w:rsidRPr="00C574CD">
        <w:rPr>
          <w:rFonts w:ascii="Arial" w:hAnsi="Arial" w:cs="Arial"/>
        </w:rPr>
        <w:t xml:space="preserve"> opportunities for learning outside the classroom, such as theatre trips, visits, and whole-school literacy initiatives</w:t>
      </w:r>
      <w:r>
        <w:rPr>
          <w:rFonts w:ascii="Arial" w:hAnsi="Arial" w:cs="Arial"/>
        </w:rPr>
        <w:t xml:space="preserve"> are firmly part of the curriculum offer. </w:t>
      </w:r>
    </w:p>
    <w:p w14:paraId="12EE2624" w14:textId="04FFBC82" w:rsidR="00C574CD" w:rsidRPr="00C574CD" w:rsidRDefault="00C574CD" w:rsidP="00C574CD">
      <w:pPr>
        <w:rPr>
          <w:rFonts w:ascii="Arial" w:hAnsi="Arial" w:cs="Arial"/>
          <w:b/>
          <w:bCs/>
        </w:rPr>
      </w:pPr>
      <w:r w:rsidRPr="00C574CD">
        <w:rPr>
          <w:rFonts w:ascii="Arial" w:hAnsi="Arial" w:cs="Arial"/>
          <w:b/>
          <w:bCs/>
        </w:rPr>
        <w:t>Leading and Managing Staff</w:t>
      </w:r>
    </w:p>
    <w:p w14:paraId="5539E7FA" w14:textId="5654FB45" w:rsidR="00C574CD" w:rsidRPr="00C574CD" w:rsidRDefault="00C574CD" w:rsidP="00C574CD">
      <w:pPr>
        <w:numPr>
          <w:ilvl w:val="0"/>
          <w:numId w:val="8"/>
        </w:numPr>
        <w:rPr>
          <w:rFonts w:ascii="Arial" w:hAnsi="Arial" w:cs="Arial"/>
        </w:rPr>
      </w:pPr>
      <w:r w:rsidRPr="00C574CD">
        <w:rPr>
          <w:rFonts w:ascii="Arial" w:hAnsi="Arial" w:cs="Arial"/>
        </w:rPr>
        <w:t xml:space="preserve">Lead and motivate </w:t>
      </w:r>
      <w:r w:rsidR="008F5A6A">
        <w:rPr>
          <w:rFonts w:ascii="Arial" w:hAnsi="Arial" w:cs="Arial"/>
        </w:rPr>
        <w:t>our excellent</w:t>
      </w:r>
      <w:r w:rsidRPr="00C574CD">
        <w:rPr>
          <w:rFonts w:ascii="Arial" w:hAnsi="Arial" w:cs="Arial"/>
        </w:rPr>
        <w:t xml:space="preserve"> English team, ensuring clear communication and a collaborative culture</w:t>
      </w:r>
      <w:r w:rsidR="008F5A6A">
        <w:rPr>
          <w:rFonts w:ascii="Arial" w:hAnsi="Arial" w:cs="Arial"/>
        </w:rPr>
        <w:t xml:space="preserve">. </w:t>
      </w:r>
    </w:p>
    <w:p w14:paraId="2985504E" w14:textId="77777777" w:rsidR="00C574CD" w:rsidRPr="00C574CD" w:rsidRDefault="00C574CD" w:rsidP="00C574CD">
      <w:pPr>
        <w:numPr>
          <w:ilvl w:val="0"/>
          <w:numId w:val="8"/>
        </w:numPr>
        <w:rPr>
          <w:rFonts w:ascii="Arial" w:hAnsi="Arial" w:cs="Arial"/>
        </w:rPr>
      </w:pPr>
      <w:r w:rsidRPr="00C574CD">
        <w:rPr>
          <w:rFonts w:ascii="Arial" w:hAnsi="Arial" w:cs="Arial"/>
        </w:rPr>
        <w:t xml:space="preserve">Identify and address professional development needs within the department. </w:t>
      </w:r>
    </w:p>
    <w:p w14:paraId="7A668079" w14:textId="4DBDA00C" w:rsidR="00C574CD" w:rsidRPr="00C574CD" w:rsidRDefault="00C574CD" w:rsidP="00C574CD">
      <w:pPr>
        <w:numPr>
          <w:ilvl w:val="0"/>
          <w:numId w:val="8"/>
        </w:numPr>
        <w:rPr>
          <w:rFonts w:ascii="Arial" w:hAnsi="Arial" w:cs="Arial"/>
        </w:rPr>
      </w:pPr>
      <w:r w:rsidRPr="00C574CD">
        <w:rPr>
          <w:rFonts w:ascii="Arial" w:hAnsi="Arial" w:cs="Arial"/>
        </w:rPr>
        <w:t xml:space="preserve">Oversee the day-to-day running of the department, including </w:t>
      </w:r>
      <w:r w:rsidR="00C916BD">
        <w:rPr>
          <w:rFonts w:ascii="Arial" w:hAnsi="Arial" w:cs="Arial"/>
        </w:rPr>
        <w:t>managing the TLR holders,</w:t>
      </w:r>
      <w:r w:rsidRPr="00C574CD">
        <w:rPr>
          <w:rFonts w:ascii="Arial" w:hAnsi="Arial" w:cs="Arial"/>
        </w:rPr>
        <w:t xml:space="preserve"> setting of cover work</w:t>
      </w:r>
      <w:r w:rsidR="00C916BD">
        <w:rPr>
          <w:rFonts w:ascii="Arial" w:hAnsi="Arial" w:cs="Arial"/>
        </w:rPr>
        <w:t>,</w:t>
      </w:r>
      <w:r w:rsidRPr="00C574CD">
        <w:rPr>
          <w:rFonts w:ascii="Arial" w:hAnsi="Arial" w:cs="Arial"/>
        </w:rPr>
        <w:t xml:space="preserve"> and management of the departmental timetable.</w:t>
      </w:r>
    </w:p>
    <w:p w14:paraId="5AF85E93" w14:textId="77777777" w:rsidR="007B202F" w:rsidRDefault="007B202F" w:rsidP="007B202F">
      <w:pPr>
        <w:pStyle w:val="BodyText"/>
        <w:rPr>
          <w:rFonts w:ascii="Tw Cen MT" w:hAnsi="Tw Cen MT" w:cs="Arial"/>
          <w:b/>
          <w:bCs/>
          <w:i/>
          <w:iCs/>
        </w:rPr>
      </w:pPr>
    </w:p>
    <w:p w14:paraId="53F08684" w14:textId="502FF5DF" w:rsidR="007B202F" w:rsidRPr="00FE0A41" w:rsidRDefault="007B202F" w:rsidP="007B202F">
      <w:pPr>
        <w:pStyle w:val="BodyText"/>
        <w:rPr>
          <w:rFonts w:ascii="Tw Cen MT" w:hAnsi="Tw Cen MT" w:cs="Arial"/>
        </w:rPr>
      </w:pPr>
      <w:r w:rsidRPr="00FE0A41">
        <w:rPr>
          <w:rFonts w:ascii="Tw Cen MT" w:hAnsi="Tw Cen MT" w:cs="Arial"/>
          <w:b/>
          <w:bCs/>
          <w:i/>
          <w:iCs/>
        </w:rPr>
        <w:t xml:space="preserve">It’s not just a job, it’s a career – the benefits we offer you: </w:t>
      </w:r>
    </w:p>
    <w:p w14:paraId="4D6567C5" w14:textId="77777777" w:rsidR="007B202F" w:rsidRPr="00C54503" w:rsidRDefault="007B202F" w:rsidP="007B202F">
      <w:pPr>
        <w:pStyle w:val="NormalWeb"/>
        <w:shd w:val="clear" w:color="auto" w:fill="FFFFFF"/>
        <w:spacing w:before="0" w:beforeAutospacing="0" w:after="0" w:afterAutospacing="0"/>
        <w:rPr>
          <w:rFonts w:ascii="Arial" w:hAnsi="Arial" w:cs="Arial"/>
          <w:bCs/>
          <w:color w:val="222222"/>
          <w:sz w:val="22"/>
          <w:szCs w:val="22"/>
        </w:rPr>
      </w:pPr>
    </w:p>
    <w:p w14:paraId="464AC709"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 xml:space="preserve">A well-resourced and enjoyable working environment </w:t>
      </w:r>
    </w:p>
    <w:p w14:paraId="3DC26F46"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Professional development support to improve your practice</w:t>
      </w:r>
    </w:p>
    <w:p w14:paraId="6733A373"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 xml:space="preserve">A school with a strong commitment to improving performance and outcomes.  </w:t>
      </w:r>
    </w:p>
    <w:p w14:paraId="43125682"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All ECT’s start on MPS2</w:t>
      </w:r>
    </w:p>
    <w:p w14:paraId="318D8A00"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Flexible Working Contracts</w:t>
      </w:r>
    </w:p>
    <w:p w14:paraId="1DF3F480"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Extensive CPD training which provides a range of tailored and bespoke CPD opportunities</w:t>
      </w:r>
    </w:p>
    <w:p w14:paraId="32F78574"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Competitive salaries and pay progression</w:t>
      </w:r>
    </w:p>
    <w:p w14:paraId="5CC77A65"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Cycle to work scheme</w:t>
      </w:r>
      <w:bookmarkStart w:id="0" w:name="_Hlk127713547"/>
    </w:p>
    <w:bookmarkEnd w:id="0"/>
    <w:p w14:paraId="6BAF6AED"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 xml:space="preserve">A supportive leadership team who are engaged in your professional development and success </w:t>
      </w:r>
    </w:p>
    <w:p w14:paraId="43A5F810"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 xml:space="preserve">Employee Assistance Programme (Counselling, information and support) </w:t>
      </w:r>
    </w:p>
    <w:p w14:paraId="512A624A" w14:textId="77777777" w:rsidR="007B202F" w:rsidRPr="00D769BA" w:rsidRDefault="007B202F" w:rsidP="007B202F">
      <w:pPr>
        <w:pStyle w:val="BodyText"/>
        <w:numPr>
          <w:ilvl w:val="0"/>
          <w:numId w:val="15"/>
        </w:numPr>
        <w:rPr>
          <w:rFonts w:ascii="Arial" w:hAnsi="Arial" w:cs="Arial"/>
          <w:sz w:val="22"/>
          <w:szCs w:val="22"/>
        </w:rPr>
      </w:pPr>
      <w:r w:rsidRPr="00D769BA">
        <w:rPr>
          <w:rFonts w:ascii="Arial" w:hAnsi="Arial" w:cs="Arial"/>
          <w:sz w:val="22"/>
          <w:szCs w:val="22"/>
        </w:rPr>
        <w:t xml:space="preserve">Generous Pension Scheme </w:t>
      </w:r>
    </w:p>
    <w:p w14:paraId="26716679" w14:textId="77777777" w:rsidR="007B202F" w:rsidRPr="00D769BA" w:rsidRDefault="007B202F" w:rsidP="007B202F">
      <w:pPr>
        <w:rPr>
          <w:rFonts w:ascii="Arial" w:hAnsi="Arial" w:cs="Arial"/>
          <w:b/>
        </w:rPr>
      </w:pPr>
    </w:p>
    <w:p w14:paraId="6774E6A7" w14:textId="77777777" w:rsidR="007B202F" w:rsidRPr="00D769BA" w:rsidRDefault="007B202F" w:rsidP="007B202F">
      <w:pPr>
        <w:jc w:val="both"/>
        <w:rPr>
          <w:rFonts w:ascii="Arial" w:hAnsi="Arial" w:cs="Arial"/>
          <w:b/>
          <w:i/>
          <w:u w:val="single"/>
        </w:rPr>
      </w:pPr>
      <w:r w:rsidRPr="00D769BA">
        <w:rPr>
          <w:rFonts w:ascii="Arial" w:hAnsi="Arial" w:cs="Arial"/>
          <w:b/>
          <w:i/>
          <w:u w:val="single"/>
        </w:rPr>
        <w:t>We reserve the right to withdraw the advert if sufficient applications are received before the closing date.</w:t>
      </w:r>
    </w:p>
    <w:p w14:paraId="3D28DB53" w14:textId="77777777" w:rsidR="007B202F" w:rsidRPr="00D769BA" w:rsidRDefault="007B202F" w:rsidP="007B202F">
      <w:pPr>
        <w:jc w:val="both"/>
        <w:rPr>
          <w:rStyle w:val="normalchar1"/>
          <w:rFonts w:eastAsiaTheme="majorEastAsia"/>
        </w:rPr>
      </w:pPr>
      <w:bookmarkStart w:id="1" w:name="_Hlk176187144"/>
      <w:r w:rsidRPr="00D769BA">
        <w:rPr>
          <w:rStyle w:val="normalchar1"/>
          <w:rFonts w:eastAsiaTheme="majorEastAsia"/>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6372DD7C" w14:textId="77777777" w:rsidR="007B202F" w:rsidRPr="00D769BA" w:rsidRDefault="007B202F" w:rsidP="007B202F">
      <w:pPr>
        <w:pStyle w:val="Normal1"/>
        <w:spacing w:after="0" w:line="240" w:lineRule="auto"/>
        <w:jc w:val="both"/>
        <w:rPr>
          <w:rStyle w:val="normalchar1"/>
          <w:rFonts w:eastAsiaTheme="majorEastAsia"/>
          <w:bCs/>
          <w:i/>
        </w:rPr>
      </w:pPr>
    </w:p>
    <w:p w14:paraId="48A7D22F" w14:textId="77777777" w:rsidR="007B202F" w:rsidRPr="00D769BA" w:rsidRDefault="007B202F" w:rsidP="007B202F">
      <w:pPr>
        <w:rPr>
          <w:rFonts w:ascii="Arial" w:hAnsi="Arial" w:cs="Arial"/>
        </w:rPr>
      </w:pPr>
      <w:r w:rsidRPr="00D769BA">
        <w:rPr>
          <w:rFonts w:ascii="Arial" w:hAnsi="Arial" w:cs="Arial"/>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693743BE" w14:textId="77777777" w:rsidR="007B202F" w:rsidRPr="00D769BA" w:rsidRDefault="007B202F" w:rsidP="007B202F">
      <w:pPr>
        <w:rPr>
          <w:rFonts w:ascii="Arial" w:hAnsi="Arial" w:cs="Arial"/>
          <w:bCs/>
          <w:shd w:val="clear" w:color="auto" w:fill="FFFFFF"/>
        </w:rPr>
      </w:pPr>
      <w:r w:rsidRPr="00D769BA">
        <w:rPr>
          <w:rFonts w:ascii="Arial" w:hAnsi="Arial" w:cs="Arial"/>
          <w:bCs/>
          <w:shd w:val="clear" w:color="auto" w:fill="FFFFFF"/>
        </w:rPr>
        <w:t>Please note, it is an offence to apply for the role if the applicant is barred from engaging in regulated activity relevant to children.</w:t>
      </w:r>
    </w:p>
    <w:p w14:paraId="082EB4BB" w14:textId="77777777" w:rsidR="007B202F" w:rsidRPr="00D769BA" w:rsidRDefault="007B202F" w:rsidP="007B202F">
      <w:pPr>
        <w:rPr>
          <w:rFonts w:ascii="Arial" w:hAnsi="Arial" w:cs="Arial"/>
        </w:rPr>
      </w:pPr>
      <w:r w:rsidRPr="00D769BA">
        <w:rPr>
          <w:rFonts w:ascii="Arial" w:hAnsi="Arial" w:cs="Arial"/>
          <w:shd w:val="clear" w:color="auto" w:fill="FFFFFF"/>
        </w:rPr>
        <w:t xml:space="preserve">This post is exempt from the provisions of the </w:t>
      </w:r>
      <w:r w:rsidRPr="00D769BA">
        <w:rPr>
          <w:rStyle w:val="il"/>
          <w:rFonts w:ascii="Arial" w:eastAsiaTheme="majorEastAsia" w:hAnsi="Arial" w:cs="Arial"/>
          <w:shd w:val="clear" w:color="auto" w:fill="FFFFFF"/>
        </w:rPr>
        <w:t>Rehabilitation</w:t>
      </w:r>
      <w:r w:rsidRPr="00D769BA">
        <w:rPr>
          <w:rFonts w:ascii="Arial" w:hAnsi="Arial" w:cs="Arial"/>
          <w:shd w:val="clear" w:color="auto" w:fill="FFFFFF"/>
        </w:rPr>
        <w:t xml:space="preserve"> of Offenders Act 1974 and the amendments to the Exceptions Order 1975 (2013 and 2020), </w:t>
      </w:r>
      <w:r w:rsidRPr="00D769BA">
        <w:rPr>
          <w:rFonts w:ascii="Arial" w:hAnsi="Arial" w:cs="Arial"/>
        </w:rPr>
        <w:t xml:space="preserve">which requires you to disclose all spent convictions and cautions except those which are ‘protected’ under Police Act 1997 – Part V. </w:t>
      </w:r>
    </w:p>
    <w:p w14:paraId="02D82235" w14:textId="77777777" w:rsidR="007B202F" w:rsidRPr="00D769BA" w:rsidRDefault="007B202F" w:rsidP="007B202F">
      <w:pPr>
        <w:rPr>
          <w:rFonts w:ascii="Arial" w:hAnsi="Arial" w:cs="Arial"/>
          <w:color w:val="0000FF"/>
          <w:u w:val="single"/>
        </w:rPr>
      </w:pPr>
      <w:r w:rsidRPr="00D769BA">
        <w:rPr>
          <w:rFonts w:ascii="Arial" w:hAnsi="Arial" w:cs="Arial"/>
        </w:rPr>
        <w:t xml:space="preserve">Please be aware that referees will be contacted prior to interview in accordance with accepted Child Protection Procedures.  </w:t>
      </w:r>
      <w:bookmarkEnd w:id="1"/>
    </w:p>
    <w:p w14:paraId="14D27F37" w14:textId="77777777" w:rsidR="003035A9" w:rsidRDefault="003035A9" w:rsidP="003035A9">
      <w:pPr>
        <w:pStyle w:val="Title"/>
        <w:jc w:val="left"/>
        <w:rPr>
          <w:rFonts w:ascii="Arial" w:hAnsi="Arial" w:cs="Arial"/>
          <w:szCs w:val="28"/>
        </w:rPr>
      </w:pPr>
    </w:p>
    <w:p w14:paraId="567EFDDA" w14:textId="57A29F9F" w:rsidR="00484EAA" w:rsidRPr="004A1926" w:rsidRDefault="00484EAA" w:rsidP="003035A9">
      <w:pPr>
        <w:pStyle w:val="Title"/>
        <w:rPr>
          <w:rFonts w:ascii="Arial" w:hAnsi="Arial" w:cs="Arial"/>
          <w:color w:val="990033"/>
          <w:szCs w:val="28"/>
        </w:rPr>
      </w:pPr>
      <w:r w:rsidRPr="004A1926">
        <w:rPr>
          <w:rFonts w:ascii="Arial" w:hAnsi="Arial" w:cs="Arial"/>
          <w:color w:val="990033"/>
          <w:szCs w:val="28"/>
        </w:rPr>
        <w:t>PERSONNEL SPECIFICATION</w:t>
      </w:r>
    </w:p>
    <w:p w14:paraId="195B889A" w14:textId="598133CA" w:rsidR="00E52277" w:rsidRPr="004A1926" w:rsidRDefault="000804A0" w:rsidP="00484EAA">
      <w:pPr>
        <w:jc w:val="center"/>
        <w:rPr>
          <w:rFonts w:ascii="Arial" w:hAnsi="Arial" w:cs="Arial"/>
          <w:b/>
          <w:color w:val="990033"/>
          <w:sz w:val="28"/>
          <w:szCs w:val="28"/>
        </w:rPr>
      </w:pPr>
      <w:r w:rsidRPr="004A1926">
        <w:rPr>
          <w:rFonts w:ascii="Arial" w:hAnsi="Arial" w:cs="Arial"/>
          <w:b/>
          <w:color w:val="990033"/>
          <w:sz w:val="28"/>
          <w:szCs w:val="28"/>
        </w:rPr>
        <w:t>Subject Leader</w:t>
      </w:r>
      <w:r w:rsidR="00484EAA" w:rsidRPr="004A1926">
        <w:rPr>
          <w:rFonts w:ascii="Arial" w:hAnsi="Arial" w:cs="Arial"/>
          <w:b/>
          <w:color w:val="990033"/>
          <w:sz w:val="28"/>
          <w:szCs w:val="28"/>
        </w:rPr>
        <w:t xml:space="preserve"> - </w:t>
      </w:r>
      <w:r w:rsidRPr="004A1926">
        <w:rPr>
          <w:rFonts w:ascii="Arial" w:hAnsi="Arial" w:cs="Arial"/>
          <w:b/>
          <w:color w:val="990033"/>
          <w:sz w:val="28"/>
          <w:szCs w:val="28"/>
        </w:rPr>
        <w:t>English</w:t>
      </w:r>
    </w:p>
    <w:tbl>
      <w:tblPr>
        <w:tblStyle w:val="TableGrid"/>
        <w:tblW w:w="10456" w:type="dxa"/>
        <w:tblLook w:val="04A0" w:firstRow="1" w:lastRow="0" w:firstColumn="1" w:lastColumn="0" w:noHBand="0" w:noVBand="1"/>
      </w:tblPr>
      <w:tblGrid>
        <w:gridCol w:w="1672"/>
        <w:gridCol w:w="4814"/>
        <w:gridCol w:w="2723"/>
        <w:gridCol w:w="1247"/>
      </w:tblGrid>
      <w:tr w:rsidR="00472659" w:rsidRPr="00AE6C84" w14:paraId="1B770581" w14:textId="0DBEE97E" w:rsidTr="00472659">
        <w:tc>
          <w:tcPr>
            <w:tcW w:w="1672" w:type="dxa"/>
            <w:shd w:val="clear" w:color="auto" w:fill="800000"/>
          </w:tcPr>
          <w:p w14:paraId="67943A0F" w14:textId="77777777" w:rsidR="00472659" w:rsidRPr="00623BD2" w:rsidRDefault="00472659" w:rsidP="00623BD2">
            <w:pPr>
              <w:jc w:val="center"/>
              <w:rPr>
                <w:rFonts w:ascii="Arial" w:hAnsi="Arial" w:cs="Arial"/>
                <w:b/>
                <w:bCs/>
              </w:rPr>
            </w:pPr>
          </w:p>
        </w:tc>
        <w:tc>
          <w:tcPr>
            <w:tcW w:w="4814" w:type="dxa"/>
            <w:shd w:val="clear" w:color="auto" w:fill="800000"/>
          </w:tcPr>
          <w:p w14:paraId="3C84418B" w14:textId="77777777" w:rsidR="00472659" w:rsidRPr="00623BD2" w:rsidRDefault="00472659" w:rsidP="00623BD2">
            <w:pPr>
              <w:jc w:val="center"/>
              <w:rPr>
                <w:rFonts w:ascii="Arial" w:hAnsi="Arial" w:cs="Arial"/>
                <w:b/>
                <w:bCs/>
              </w:rPr>
            </w:pPr>
            <w:r w:rsidRPr="00623BD2">
              <w:rPr>
                <w:rFonts w:ascii="Arial" w:hAnsi="Arial" w:cs="Arial"/>
                <w:b/>
                <w:bCs/>
              </w:rPr>
              <w:t>Essential</w:t>
            </w:r>
          </w:p>
        </w:tc>
        <w:tc>
          <w:tcPr>
            <w:tcW w:w="2723" w:type="dxa"/>
            <w:shd w:val="clear" w:color="auto" w:fill="800000"/>
          </w:tcPr>
          <w:p w14:paraId="38D34125" w14:textId="77777777" w:rsidR="00472659" w:rsidRPr="00623BD2" w:rsidRDefault="00472659" w:rsidP="00623BD2">
            <w:pPr>
              <w:jc w:val="center"/>
              <w:rPr>
                <w:rFonts w:ascii="Arial" w:hAnsi="Arial" w:cs="Arial"/>
                <w:b/>
                <w:bCs/>
              </w:rPr>
            </w:pPr>
            <w:r w:rsidRPr="00623BD2">
              <w:rPr>
                <w:rFonts w:ascii="Arial" w:hAnsi="Arial" w:cs="Arial"/>
                <w:b/>
                <w:bCs/>
              </w:rPr>
              <w:t>Desirable</w:t>
            </w:r>
          </w:p>
        </w:tc>
        <w:tc>
          <w:tcPr>
            <w:tcW w:w="1247" w:type="dxa"/>
            <w:shd w:val="clear" w:color="auto" w:fill="800000"/>
          </w:tcPr>
          <w:p w14:paraId="70103E11" w14:textId="09F61986" w:rsidR="00472659" w:rsidRPr="00623BD2" w:rsidRDefault="00472659" w:rsidP="00623BD2">
            <w:pPr>
              <w:jc w:val="center"/>
              <w:rPr>
                <w:rFonts w:ascii="Arial" w:hAnsi="Arial" w:cs="Arial"/>
                <w:b/>
                <w:bCs/>
              </w:rPr>
            </w:pPr>
            <w:r>
              <w:rPr>
                <w:rFonts w:ascii="Arial" w:hAnsi="Arial" w:cs="Arial"/>
                <w:b/>
                <w:bCs/>
              </w:rPr>
              <w:t>Evidence</w:t>
            </w:r>
          </w:p>
        </w:tc>
      </w:tr>
      <w:tr w:rsidR="00472659" w:rsidRPr="00AE6C84" w14:paraId="1C09A102" w14:textId="3A2A1454" w:rsidTr="00472659">
        <w:tc>
          <w:tcPr>
            <w:tcW w:w="1672" w:type="dxa"/>
          </w:tcPr>
          <w:p w14:paraId="401AF044" w14:textId="77777777" w:rsidR="00472659" w:rsidRPr="00623BD2" w:rsidRDefault="00472659" w:rsidP="009A596B">
            <w:pPr>
              <w:rPr>
                <w:rFonts w:ascii="Arial" w:hAnsi="Arial" w:cs="Arial"/>
                <w:b/>
                <w:bCs/>
              </w:rPr>
            </w:pPr>
            <w:r w:rsidRPr="00623BD2">
              <w:rPr>
                <w:rFonts w:ascii="Arial" w:hAnsi="Arial" w:cs="Arial"/>
                <w:b/>
                <w:bCs/>
              </w:rPr>
              <w:t>Qualifications</w:t>
            </w:r>
          </w:p>
        </w:tc>
        <w:tc>
          <w:tcPr>
            <w:tcW w:w="4814" w:type="dxa"/>
          </w:tcPr>
          <w:p w14:paraId="648048B4" w14:textId="42959761" w:rsidR="00472659" w:rsidRPr="00AE6C84" w:rsidRDefault="00472659" w:rsidP="00E52277">
            <w:pPr>
              <w:pStyle w:val="ListParagraph"/>
              <w:numPr>
                <w:ilvl w:val="0"/>
                <w:numId w:val="1"/>
              </w:numPr>
              <w:rPr>
                <w:rFonts w:ascii="Arial" w:hAnsi="Arial" w:cs="Arial"/>
              </w:rPr>
            </w:pPr>
            <w:r w:rsidRPr="00AE6C84">
              <w:rPr>
                <w:rFonts w:ascii="Arial" w:hAnsi="Arial" w:cs="Arial"/>
              </w:rPr>
              <w:t xml:space="preserve">Good honours degree </w:t>
            </w:r>
            <w:r>
              <w:rPr>
                <w:rFonts w:ascii="Arial" w:hAnsi="Arial" w:cs="Arial"/>
              </w:rPr>
              <w:t>in English or a related subject.</w:t>
            </w:r>
          </w:p>
          <w:p w14:paraId="2871FFBA" w14:textId="77777777" w:rsidR="00472659" w:rsidRPr="00AE6C84" w:rsidRDefault="00472659" w:rsidP="00E52277">
            <w:pPr>
              <w:pStyle w:val="ListParagraph"/>
              <w:numPr>
                <w:ilvl w:val="0"/>
                <w:numId w:val="1"/>
              </w:numPr>
              <w:rPr>
                <w:rFonts w:ascii="Arial" w:hAnsi="Arial" w:cs="Arial"/>
              </w:rPr>
            </w:pPr>
            <w:r w:rsidRPr="00AE6C84">
              <w:rPr>
                <w:rFonts w:ascii="Arial" w:hAnsi="Arial" w:cs="Arial"/>
              </w:rPr>
              <w:t>QTS</w:t>
            </w:r>
          </w:p>
          <w:p w14:paraId="386C5059" w14:textId="77777777" w:rsidR="00472659" w:rsidRPr="00AE6C84" w:rsidRDefault="00472659" w:rsidP="009A596B">
            <w:pPr>
              <w:pStyle w:val="ListParagraph"/>
              <w:ind w:left="360"/>
              <w:rPr>
                <w:rFonts w:ascii="Arial" w:hAnsi="Arial" w:cs="Arial"/>
              </w:rPr>
            </w:pPr>
          </w:p>
        </w:tc>
        <w:tc>
          <w:tcPr>
            <w:tcW w:w="2723" w:type="dxa"/>
          </w:tcPr>
          <w:p w14:paraId="2E532EA4" w14:textId="1F84E91E" w:rsidR="00472659" w:rsidRPr="002C3281" w:rsidRDefault="00472659" w:rsidP="002C3281">
            <w:pPr>
              <w:pStyle w:val="ListParagraph"/>
              <w:numPr>
                <w:ilvl w:val="0"/>
                <w:numId w:val="1"/>
              </w:numPr>
              <w:ind w:left="347"/>
              <w:rPr>
                <w:rFonts w:ascii="Arial" w:hAnsi="Arial" w:cs="Arial"/>
              </w:rPr>
            </w:pPr>
            <w:r w:rsidRPr="002C3281">
              <w:rPr>
                <w:rFonts w:ascii="Arial" w:hAnsi="Arial" w:cs="Arial"/>
              </w:rPr>
              <w:t>Postgraduate Qualification.</w:t>
            </w:r>
          </w:p>
          <w:p w14:paraId="483107EB" w14:textId="77777777" w:rsidR="00472659" w:rsidRPr="002C3281" w:rsidRDefault="00472659" w:rsidP="002C3281">
            <w:pPr>
              <w:pStyle w:val="ListParagraph"/>
              <w:numPr>
                <w:ilvl w:val="0"/>
                <w:numId w:val="1"/>
              </w:numPr>
              <w:ind w:left="347"/>
              <w:rPr>
                <w:rFonts w:ascii="Arial" w:hAnsi="Arial" w:cs="Arial"/>
              </w:rPr>
            </w:pPr>
            <w:r w:rsidRPr="002C3281">
              <w:rPr>
                <w:rFonts w:ascii="Arial" w:hAnsi="Arial" w:cs="Arial"/>
              </w:rPr>
              <w:t>Further qualifications and/or professional studies relevant to the age-range.</w:t>
            </w:r>
          </w:p>
        </w:tc>
        <w:tc>
          <w:tcPr>
            <w:tcW w:w="1247" w:type="dxa"/>
          </w:tcPr>
          <w:p w14:paraId="7B5AA19F" w14:textId="3DB41BFA" w:rsidR="00472659" w:rsidRDefault="00472659" w:rsidP="00E52277">
            <w:pPr>
              <w:pStyle w:val="ListParagraph"/>
              <w:numPr>
                <w:ilvl w:val="0"/>
                <w:numId w:val="1"/>
              </w:numPr>
              <w:rPr>
                <w:rFonts w:ascii="Arial" w:hAnsi="Arial" w:cs="Arial"/>
              </w:rPr>
            </w:pPr>
            <w:r>
              <w:rPr>
                <w:rFonts w:ascii="Arial" w:hAnsi="Arial" w:cs="Arial"/>
              </w:rPr>
              <w:t>A</w:t>
            </w:r>
          </w:p>
        </w:tc>
      </w:tr>
      <w:tr w:rsidR="00472659" w:rsidRPr="00AE6C84" w14:paraId="7DB81DC3" w14:textId="5EF7390F" w:rsidTr="00472659">
        <w:tc>
          <w:tcPr>
            <w:tcW w:w="1672" w:type="dxa"/>
          </w:tcPr>
          <w:p w14:paraId="38728D03" w14:textId="77777777" w:rsidR="00472659" w:rsidRPr="00AE6C84" w:rsidRDefault="00472659" w:rsidP="009A596B">
            <w:pPr>
              <w:rPr>
                <w:rFonts w:ascii="Arial" w:hAnsi="Arial" w:cs="Arial"/>
              </w:rPr>
            </w:pPr>
            <w:r w:rsidRPr="00AE6C84">
              <w:rPr>
                <w:rFonts w:ascii="Arial" w:hAnsi="Arial" w:cs="Arial"/>
              </w:rPr>
              <w:t>Experience</w:t>
            </w:r>
          </w:p>
        </w:tc>
        <w:tc>
          <w:tcPr>
            <w:tcW w:w="4814" w:type="dxa"/>
          </w:tcPr>
          <w:p w14:paraId="53D4F22C" w14:textId="77777777" w:rsidR="00472659" w:rsidRDefault="00472659" w:rsidP="00E52277">
            <w:pPr>
              <w:pStyle w:val="ListParagraph"/>
              <w:numPr>
                <w:ilvl w:val="0"/>
                <w:numId w:val="2"/>
              </w:numPr>
              <w:rPr>
                <w:rFonts w:ascii="Arial" w:hAnsi="Arial" w:cs="Arial"/>
              </w:rPr>
            </w:pPr>
            <w:r w:rsidRPr="009617AD">
              <w:rPr>
                <w:rFonts w:ascii="Arial" w:hAnsi="Arial" w:cs="Arial"/>
              </w:rPr>
              <w:t>Successful leadership/management experience within an English department</w:t>
            </w:r>
          </w:p>
          <w:p w14:paraId="7FFD85A1" w14:textId="4DE48BD3" w:rsidR="00472659" w:rsidRPr="00AE6C84" w:rsidRDefault="00472659" w:rsidP="00E52277">
            <w:pPr>
              <w:pStyle w:val="ListParagraph"/>
              <w:numPr>
                <w:ilvl w:val="0"/>
                <w:numId w:val="2"/>
              </w:numPr>
              <w:rPr>
                <w:rFonts w:ascii="Arial" w:hAnsi="Arial" w:cs="Arial"/>
              </w:rPr>
            </w:pPr>
            <w:r w:rsidRPr="00AE6C84">
              <w:rPr>
                <w:rFonts w:ascii="Arial" w:hAnsi="Arial" w:cs="Arial"/>
              </w:rPr>
              <w:t>Track record of achievement in raising educational standards.</w:t>
            </w:r>
          </w:p>
          <w:p w14:paraId="3BFC6866" w14:textId="77777777" w:rsidR="00472659" w:rsidRPr="00AE6C84" w:rsidRDefault="00472659" w:rsidP="00E52277">
            <w:pPr>
              <w:pStyle w:val="ListParagraph"/>
              <w:numPr>
                <w:ilvl w:val="0"/>
                <w:numId w:val="2"/>
              </w:numPr>
              <w:rPr>
                <w:rFonts w:ascii="Arial" w:hAnsi="Arial" w:cs="Arial"/>
              </w:rPr>
            </w:pPr>
            <w:r w:rsidRPr="00AE6C84">
              <w:rPr>
                <w:rFonts w:ascii="Arial" w:hAnsi="Arial" w:cs="Arial"/>
              </w:rPr>
              <w:t>Successful experience of using target setting, data analysis and curriculum innovation to improve behaviour and attitudes</w:t>
            </w:r>
          </w:p>
          <w:p w14:paraId="5D3DF515" w14:textId="3E9C20E4" w:rsidR="00472659" w:rsidRPr="00AE6C84" w:rsidRDefault="00472659" w:rsidP="00E52277">
            <w:pPr>
              <w:pStyle w:val="ListParagraph"/>
              <w:numPr>
                <w:ilvl w:val="0"/>
                <w:numId w:val="2"/>
              </w:numPr>
              <w:rPr>
                <w:rFonts w:ascii="Arial" w:hAnsi="Arial" w:cs="Arial"/>
              </w:rPr>
            </w:pPr>
            <w:r w:rsidRPr="00AE6C84">
              <w:rPr>
                <w:rFonts w:ascii="Arial" w:hAnsi="Arial" w:cs="Arial"/>
              </w:rPr>
              <w:t xml:space="preserve">Evidence of promotion of innovation in </w:t>
            </w:r>
            <w:r>
              <w:rPr>
                <w:rFonts w:ascii="Arial" w:hAnsi="Arial" w:cs="Arial"/>
              </w:rPr>
              <w:t xml:space="preserve">teaching practice </w:t>
            </w:r>
          </w:p>
          <w:p w14:paraId="2CF01347" w14:textId="77777777" w:rsidR="00472659" w:rsidRPr="00AE6C84" w:rsidRDefault="00472659" w:rsidP="00E52277">
            <w:pPr>
              <w:pStyle w:val="ListParagraph"/>
              <w:numPr>
                <w:ilvl w:val="0"/>
                <w:numId w:val="2"/>
              </w:numPr>
              <w:rPr>
                <w:rFonts w:ascii="Arial" w:hAnsi="Arial" w:cs="Arial"/>
              </w:rPr>
            </w:pPr>
            <w:r w:rsidRPr="00AE6C84">
              <w:rPr>
                <w:rFonts w:ascii="Arial" w:hAnsi="Arial" w:cs="Arial"/>
              </w:rPr>
              <w:t>Demonstrable success in leading through significant periods of improvement and development</w:t>
            </w:r>
          </w:p>
          <w:p w14:paraId="11204CCF" w14:textId="304E3EBC" w:rsidR="00472659" w:rsidRPr="00AE6C84" w:rsidRDefault="00472659" w:rsidP="00E52277">
            <w:pPr>
              <w:pStyle w:val="ListParagraph"/>
              <w:numPr>
                <w:ilvl w:val="0"/>
                <w:numId w:val="2"/>
              </w:numPr>
              <w:rPr>
                <w:rFonts w:ascii="Arial" w:hAnsi="Arial" w:cs="Arial"/>
              </w:rPr>
            </w:pPr>
            <w:r w:rsidRPr="00AE6C84">
              <w:rPr>
                <w:rFonts w:ascii="Arial" w:hAnsi="Arial" w:cs="Arial"/>
              </w:rPr>
              <w:t xml:space="preserve">A strong track record of </w:t>
            </w:r>
            <w:r>
              <w:rPr>
                <w:rFonts w:ascii="Arial" w:hAnsi="Arial" w:cs="Arial"/>
              </w:rPr>
              <w:t xml:space="preserve">using quality assurance to drive standards </w:t>
            </w:r>
          </w:p>
          <w:p w14:paraId="1F2F55A7" w14:textId="77777777" w:rsidR="00472659" w:rsidRPr="00AE6C84" w:rsidRDefault="00472659" w:rsidP="00E52277">
            <w:pPr>
              <w:pStyle w:val="ListParagraph"/>
              <w:numPr>
                <w:ilvl w:val="0"/>
                <w:numId w:val="2"/>
              </w:numPr>
              <w:rPr>
                <w:rFonts w:ascii="Arial" w:hAnsi="Arial" w:cs="Arial"/>
              </w:rPr>
            </w:pPr>
            <w:r w:rsidRPr="00AE6C84">
              <w:rPr>
                <w:rFonts w:ascii="Arial" w:hAnsi="Arial" w:cs="Arial"/>
              </w:rPr>
              <w:t>Proven experience as an excellent teacher and leader.</w:t>
            </w:r>
          </w:p>
        </w:tc>
        <w:tc>
          <w:tcPr>
            <w:tcW w:w="2723" w:type="dxa"/>
          </w:tcPr>
          <w:p w14:paraId="75F5A0D6" w14:textId="77777777" w:rsidR="00472659" w:rsidRPr="00AE6C84" w:rsidRDefault="00472659" w:rsidP="00E52277">
            <w:pPr>
              <w:pStyle w:val="ListParagraph"/>
              <w:numPr>
                <w:ilvl w:val="0"/>
                <w:numId w:val="2"/>
              </w:numPr>
              <w:rPr>
                <w:rFonts w:ascii="Arial" w:hAnsi="Arial" w:cs="Arial"/>
              </w:rPr>
            </w:pPr>
            <w:r w:rsidRPr="00AE6C84">
              <w:rPr>
                <w:rFonts w:ascii="Arial" w:hAnsi="Arial" w:cs="Arial"/>
              </w:rPr>
              <w:t>Experience of successful KS5 teaching</w:t>
            </w:r>
          </w:p>
          <w:p w14:paraId="6B282248" w14:textId="77777777" w:rsidR="00472659" w:rsidRPr="00AE6C84" w:rsidRDefault="00472659" w:rsidP="00E52277">
            <w:pPr>
              <w:pStyle w:val="ListParagraph"/>
              <w:numPr>
                <w:ilvl w:val="0"/>
                <w:numId w:val="2"/>
              </w:numPr>
              <w:rPr>
                <w:rFonts w:ascii="Arial" w:hAnsi="Arial" w:cs="Arial"/>
              </w:rPr>
            </w:pPr>
            <w:r w:rsidRPr="00AE6C84">
              <w:rPr>
                <w:rFonts w:ascii="Arial" w:hAnsi="Arial" w:cs="Arial"/>
              </w:rPr>
              <w:t>Experience of more than one school</w:t>
            </w:r>
          </w:p>
        </w:tc>
        <w:tc>
          <w:tcPr>
            <w:tcW w:w="1247" w:type="dxa"/>
          </w:tcPr>
          <w:p w14:paraId="4D54EEA8" w14:textId="14F8CE81" w:rsidR="00472659" w:rsidRPr="00472659" w:rsidRDefault="00472659" w:rsidP="00472659">
            <w:pPr>
              <w:rPr>
                <w:rFonts w:ascii="Arial" w:hAnsi="Arial" w:cs="Arial"/>
              </w:rPr>
            </w:pPr>
            <w:r w:rsidRPr="00472659">
              <w:rPr>
                <w:rFonts w:ascii="Arial" w:hAnsi="Arial" w:cs="Arial"/>
              </w:rPr>
              <w:t xml:space="preserve">A, </w:t>
            </w:r>
            <w:r w:rsidR="002C3281">
              <w:rPr>
                <w:rFonts w:ascii="Arial" w:hAnsi="Arial" w:cs="Arial"/>
              </w:rPr>
              <w:t>I</w:t>
            </w:r>
          </w:p>
        </w:tc>
      </w:tr>
      <w:tr w:rsidR="00472659" w:rsidRPr="00AE6C84" w14:paraId="003CDF68" w14:textId="4E5486AF" w:rsidTr="00472659">
        <w:tc>
          <w:tcPr>
            <w:tcW w:w="1672" w:type="dxa"/>
          </w:tcPr>
          <w:p w14:paraId="1B5ABA8D" w14:textId="77777777" w:rsidR="00472659" w:rsidRPr="00AE6C84" w:rsidRDefault="00472659" w:rsidP="009A596B">
            <w:pPr>
              <w:rPr>
                <w:rFonts w:ascii="Arial" w:hAnsi="Arial" w:cs="Arial"/>
              </w:rPr>
            </w:pPr>
            <w:r w:rsidRPr="00AE6C84">
              <w:rPr>
                <w:rFonts w:ascii="Arial" w:hAnsi="Arial" w:cs="Arial"/>
              </w:rPr>
              <w:t>Knowledge and Understanding</w:t>
            </w:r>
          </w:p>
        </w:tc>
        <w:tc>
          <w:tcPr>
            <w:tcW w:w="4814" w:type="dxa"/>
          </w:tcPr>
          <w:p w14:paraId="2A91DCB8" w14:textId="1FDDC5D4" w:rsidR="00472659" w:rsidRDefault="00472659" w:rsidP="00E52277">
            <w:pPr>
              <w:pStyle w:val="ListParagraph"/>
              <w:numPr>
                <w:ilvl w:val="0"/>
                <w:numId w:val="3"/>
              </w:numPr>
              <w:rPr>
                <w:rFonts w:ascii="Arial" w:hAnsi="Arial" w:cs="Arial"/>
              </w:rPr>
            </w:pPr>
            <w:r w:rsidRPr="007D3F56">
              <w:rPr>
                <w:rFonts w:ascii="Arial" w:hAnsi="Arial" w:cs="Arial"/>
              </w:rPr>
              <w:t>Expertise in teaching English across Key Stages 3, 4, and 5</w:t>
            </w:r>
            <w:r>
              <w:rPr>
                <w:rFonts w:ascii="Arial" w:hAnsi="Arial" w:cs="Arial"/>
              </w:rPr>
              <w:t xml:space="preserve"> to students of all abilities. </w:t>
            </w:r>
          </w:p>
          <w:p w14:paraId="02B37EAE" w14:textId="25EA5A2B" w:rsidR="00472659" w:rsidRPr="00AE6C84" w:rsidRDefault="00472659" w:rsidP="00E52277">
            <w:pPr>
              <w:pStyle w:val="ListParagraph"/>
              <w:numPr>
                <w:ilvl w:val="0"/>
                <w:numId w:val="3"/>
              </w:numPr>
              <w:rPr>
                <w:rFonts w:ascii="Arial" w:hAnsi="Arial" w:cs="Arial"/>
              </w:rPr>
            </w:pPr>
            <w:r w:rsidRPr="00AE6C84">
              <w:rPr>
                <w:rFonts w:ascii="Arial" w:hAnsi="Arial" w:cs="Arial"/>
              </w:rPr>
              <w:t xml:space="preserve">A developing understanding of school leadership </w:t>
            </w:r>
          </w:p>
          <w:p w14:paraId="3B0F8951"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Commitment to acquiring the knowledge of current education legislation, national strategies, trends and innovation.</w:t>
            </w:r>
          </w:p>
          <w:p w14:paraId="5E13B36E"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The ability to develop a philosophy of high aspiration and expectation for every student giving cognisance to SEND, equal opportunities, diversity, ethos and student management.</w:t>
            </w:r>
          </w:p>
          <w:p w14:paraId="34D76CFC"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 xml:space="preserve">The ability to analyse performance and to articulate reasons behind successful achievement and poor performance and successfully address this. </w:t>
            </w:r>
          </w:p>
          <w:p w14:paraId="477CDA36" w14:textId="77777777" w:rsidR="00472659" w:rsidRPr="00AE6C84" w:rsidRDefault="00472659" w:rsidP="009A596B">
            <w:pPr>
              <w:rPr>
                <w:rFonts w:ascii="Arial" w:hAnsi="Arial" w:cs="Arial"/>
              </w:rPr>
            </w:pPr>
          </w:p>
        </w:tc>
        <w:tc>
          <w:tcPr>
            <w:tcW w:w="2723" w:type="dxa"/>
          </w:tcPr>
          <w:p w14:paraId="2059C747" w14:textId="77777777" w:rsidR="00472659" w:rsidRPr="002C3281" w:rsidRDefault="002C3281" w:rsidP="002C3281">
            <w:pPr>
              <w:pStyle w:val="ListParagraph"/>
              <w:numPr>
                <w:ilvl w:val="0"/>
                <w:numId w:val="3"/>
              </w:numPr>
              <w:rPr>
                <w:rFonts w:ascii="Arial" w:hAnsi="Arial" w:cs="Arial"/>
              </w:rPr>
            </w:pPr>
            <w:r w:rsidRPr="002C3281">
              <w:rPr>
                <w:rFonts w:ascii="Arial" w:hAnsi="Arial" w:cs="Arial"/>
              </w:rPr>
              <w:t>Understanding of KS2-KS3 transition and primary literacy</w:t>
            </w:r>
          </w:p>
          <w:p w14:paraId="1BCC1B37" w14:textId="766B4F0C" w:rsidR="002C3281" w:rsidRPr="00AE6C84" w:rsidRDefault="002C3281" w:rsidP="009A596B">
            <w:pPr>
              <w:rPr>
                <w:rFonts w:ascii="Arial" w:hAnsi="Arial" w:cs="Arial"/>
              </w:rPr>
            </w:pPr>
          </w:p>
        </w:tc>
        <w:tc>
          <w:tcPr>
            <w:tcW w:w="1247" w:type="dxa"/>
          </w:tcPr>
          <w:p w14:paraId="1BBFD7BF" w14:textId="4CFD6369" w:rsidR="00472659" w:rsidRPr="00AE6C84" w:rsidRDefault="002C3281" w:rsidP="009A596B">
            <w:pPr>
              <w:rPr>
                <w:rFonts w:ascii="Arial" w:hAnsi="Arial" w:cs="Arial"/>
              </w:rPr>
            </w:pPr>
            <w:r>
              <w:rPr>
                <w:rFonts w:ascii="Arial" w:hAnsi="Arial" w:cs="Arial"/>
              </w:rPr>
              <w:t>A, I, O</w:t>
            </w:r>
          </w:p>
        </w:tc>
      </w:tr>
      <w:tr w:rsidR="00472659" w:rsidRPr="00AE6C84" w14:paraId="60D73584" w14:textId="29C46AA4" w:rsidTr="00472659">
        <w:tc>
          <w:tcPr>
            <w:tcW w:w="1672" w:type="dxa"/>
          </w:tcPr>
          <w:p w14:paraId="3A5344C4" w14:textId="77777777" w:rsidR="00472659" w:rsidRPr="00AE6C84" w:rsidRDefault="00472659" w:rsidP="009A596B">
            <w:pPr>
              <w:rPr>
                <w:rFonts w:ascii="Arial" w:hAnsi="Arial" w:cs="Arial"/>
              </w:rPr>
            </w:pPr>
            <w:r w:rsidRPr="00AE6C84">
              <w:rPr>
                <w:rFonts w:ascii="Arial" w:hAnsi="Arial" w:cs="Arial"/>
              </w:rPr>
              <w:t>Skills and Personal Attributes</w:t>
            </w:r>
          </w:p>
        </w:tc>
        <w:tc>
          <w:tcPr>
            <w:tcW w:w="4814" w:type="dxa"/>
          </w:tcPr>
          <w:p w14:paraId="42ACE7DB" w14:textId="471460CD" w:rsidR="00A00312" w:rsidRDefault="00A00312" w:rsidP="00E52277">
            <w:pPr>
              <w:pStyle w:val="ListParagraph"/>
              <w:numPr>
                <w:ilvl w:val="0"/>
                <w:numId w:val="3"/>
              </w:numPr>
              <w:rPr>
                <w:rFonts w:ascii="Arial" w:hAnsi="Arial" w:cs="Arial"/>
              </w:rPr>
            </w:pPr>
            <w:r w:rsidRPr="00A00312">
              <w:rPr>
                <w:rFonts w:ascii="Arial" w:hAnsi="Arial" w:cs="Arial"/>
              </w:rPr>
              <w:t>Ability to use data to track, monitor, and evaluate student performance</w:t>
            </w:r>
          </w:p>
          <w:p w14:paraId="2781DE96" w14:textId="73CE0BF0" w:rsidR="00472659" w:rsidRPr="00AE6C84" w:rsidRDefault="00472659" w:rsidP="00E52277">
            <w:pPr>
              <w:pStyle w:val="ListParagraph"/>
              <w:numPr>
                <w:ilvl w:val="0"/>
                <w:numId w:val="3"/>
              </w:numPr>
              <w:rPr>
                <w:rFonts w:ascii="Arial" w:hAnsi="Arial" w:cs="Arial"/>
              </w:rPr>
            </w:pPr>
            <w:r w:rsidRPr="00AE6C84">
              <w:rPr>
                <w:rFonts w:ascii="Arial" w:hAnsi="Arial" w:cs="Arial"/>
              </w:rPr>
              <w:t>High expectations of self and others</w:t>
            </w:r>
          </w:p>
          <w:p w14:paraId="3C44D804"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 xml:space="preserve">Resilience and motivation to manage day-to-day challenges </w:t>
            </w:r>
          </w:p>
          <w:p w14:paraId="381FDBC8"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Proven ability to lead, coach and motivate a team of staff including professional development and effective management of underperformance.</w:t>
            </w:r>
          </w:p>
          <w:p w14:paraId="393F68B0"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Strong organisational skills and ability to delegate</w:t>
            </w:r>
          </w:p>
          <w:p w14:paraId="50A00A65"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lastRenderedPageBreak/>
              <w:t>Effective and skilled at implementing systematic behaviour management systems with clear boundaries, sanctions, rewards and praise.</w:t>
            </w:r>
          </w:p>
          <w:p w14:paraId="26BB9218"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Relishes accountability and takes personal responsibility for their own actions</w:t>
            </w:r>
          </w:p>
          <w:p w14:paraId="04E06E8D"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 xml:space="preserve">Excellent critical thinking skills; has intellectual curiosity, rigour and a creative approach to solving problems </w:t>
            </w:r>
          </w:p>
          <w:p w14:paraId="30FDC3CE"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Proven ability to be able to build effective relationships between pupils, families and staff</w:t>
            </w:r>
          </w:p>
          <w:p w14:paraId="124D929A"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An ability to enthuse and engender a desire for learning and passionate commitment to excellence at all levels.</w:t>
            </w:r>
          </w:p>
          <w:p w14:paraId="44FDCC7A"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Commitment to inclusive education providing opportunity for achievement for all.</w:t>
            </w:r>
          </w:p>
          <w:p w14:paraId="579A3671"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Integrity, openness, energy and enthusiasm.</w:t>
            </w:r>
          </w:p>
          <w:p w14:paraId="522769E3" w14:textId="77777777" w:rsidR="00472659" w:rsidRPr="00AE6C84" w:rsidRDefault="00472659" w:rsidP="00E52277">
            <w:pPr>
              <w:pStyle w:val="ListParagraph"/>
              <w:numPr>
                <w:ilvl w:val="0"/>
                <w:numId w:val="3"/>
              </w:numPr>
              <w:rPr>
                <w:rFonts w:ascii="Arial" w:hAnsi="Arial" w:cs="Arial"/>
              </w:rPr>
            </w:pPr>
            <w:r w:rsidRPr="00AE6C84">
              <w:rPr>
                <w:rFonts w:ascii="Arial" w:hAnsi="Arial" w:cs="Arial"/>
              </w:rPr>
              <w:t>Strong interpersonal, written and oral communication skills.</w:t>
            </w:r>
          </w:p>
        </w:tc>
        <w:tc>
          <w:tcPr>
            <w:tcW w:w="2723" w:type="dxa"/>
          </w:tcPr>
          <w:p w14:paraId="4D160554" w14:textId="3617B346" w:rsidR="00472659" w:rsidRPr="004A1926" w:rsidRDefault="004A1926" w:rsidP="004A1926">
            <w:pPr>
              <w:pStyle w:val="ListParagraph"/>
              <w:numPr>
                <w:ilvl w:val="0"/>
                <w:numId w:val="3"/>
              </w:numPr>
              <w:rPr>
                <w:rFonts w:ascii="Arial" w:hAnsi="Arial" w:cs="Arial"/>
              </w:rPr>
            </w:pPr>
            <w:r w:rsidRPr="004A1926">
              <w:rPr>
                <w:rFonts w:ascii="Arial" w:hAnsi="Arial" w:cs="Arial"/>
              </w:rPr>
              <w:lastRenderedPageBreak/>
              <w:t>Resilience, flexibility, and a sense of humour</w:t>
            </w:r>
          </w:p>
        </w:tc>
        <w:tc>
          <w:tcPr>
            <w:tcW w:w="1247" w:type="dxa"/>
          </w:tcPr>
          <w:p w14:paraId="6F3BEE84" w14:textId="1E1D553A" w:rsidR="00472659" w:rsidRPr="00AE6C84" w:rsidRDefault="004A1926" w:rsidP="009A596B">
            <w:pPr>
              <w:rPr>
                <w:rFonts w:ascii="Arial" w:hAnsi="Arial" w:cs="Arial"/>
              </w:rPr>
            </w:pPr>
            <w:r>
              <w:rPr>
                <w:rFonts w:ascii="Arial" w:hAnsi="Arial" w:cs="Arial"/>
              </w:rPr>
              <w:t>A, I, O</w:t>
            </w:r>
          </w:p>
        </w:tc>
      </w:tr>
      <w:tr w:rsidR="00472659" w:rsidRPr="00AE6C84" w14:paraId="14F75AB1" w14:textId="693A2F18" w:rsidTr="00472659">
        <w:tc>
          <w:tcPr>
            <w:tcW w:w="1672" w:type="dxa"/>
          </w:tcPr>
          <w:p w14:paraId="3B2CE62A" w14:textId="77777777" w:rsidR="00472659" w:rsidRPr="00AE6C84" w:rsidRDefault="00472659" w:rsidP="009A596B">
            <w:pPr>
              <w:rPr>
                <w:rFonts w:ascii="Arial" w:hAnsi="Arial" w:cs="Arial"/>
              </w:rPr>
            </w:pPr>
            <w:r w:rsidRPr="00AE6C84">
              <w:rPr>
                <w:rFonts w:ascii="Arial" w:hAnsi="Arial" w:cs="Arial"/>
              </w:rPr>
              <w:t>Equal Opportunities</w:t>
            </w:r>
          </w:p>
        </w:tc>
        <w:tc>
          <w:tcPr>
            <w:tcW w:w="4814" w:type="dxa"/>
          </w:tcPr>
          <w:p w14:paraId="4486B199" w14:textId="77777777" w:rsidR="00472659" w:rsidRPr="00AE6C84" w:rsidRDefault="00472659" w:rsidP="009A596B">
            <w:pPr>
              <w:rPr>
                <w:rFonts w:ascii="Arial" w:hAnsi="Arial" w:cs="Arial"/>
              </w:rPr>
            </w:pPr>
            <w:r w:rsidRPr="00AE6C84">
              <w:rPr>
                <w:rFonts w:ascii="Arial" w:hAnsi="Arial" w:cs="Arial"/>
              </w:rPr>
              <w:t>A demonstrable commitment to supporting and promoting safeguarding, student welfare, equality and diversity</w:t>
            </w:r>
          </w:p>
        </w:tc>
        <w:tc>
          <w:tcPr>
            <w:tcW w:w="2723" w:type="dxa"/>
          </w:tcPr>
          <w:p w14:paraId="7E581A56" w14:textId="77777777" w:rsidR="00472659" w:rsidRPr="00AE6C84" w:rsidRDefault="00472659" w:rsidP="009A596B">
            <w:pPr>
              <w:rPr>
                <w:rFonts w:ascii="Arial" w:hAnsi="Arial" w:cs="Arial"/>
              </w:rPr>
            </w:pPr>
          </w:p>
        </w:tc>
        <w:tc>
          <w:tcPr>
            <w:tcW w:w="1247" w:type="dxa"/>
          </w:tcPr>
          <w:p w14:paraId="782D9058" w14:textId="09CE3E9A" w:rsidR="00472659" w:rsidRPr="00AE6C84" w:rsidRDefault="001C489E" w:rsidP="009A596B">
            <w:pPr>
              <w:rPr>
                <w:rFonts w:ascii="Arial" w:hAnsi="Arial" w:cs="Arial"/>
              </w:rPr>
            </w:pPr>
            <w:r>
              <w:rPr>
                <w:rFonts w:ascii="Arial" w:hAnsi="Arial" w:cs="Arial"/>
              </w:rPr>
              <w:t>A,I</w:t>
            </w:r>
          </w:p>
        </w:tc>
      </w:tr>
      <w:tr w:rsidR="00472659" w:rsidRPr="00AE6C84" w14:paraId="2C2922CD" w14:textId="07077E00" w:rsidTr="00472659">
        <w:tc>
          <w:tcPr>
            <w:tcW w:w="1672" w:type="dxa"/>
          </w:tcPr>
          <w:p w14:paraId="705EFF1B" w14:textId="77777777" w:rsidR="00472659" w:rsidRPr="00AE6C84" w:rsidRDefault="00472659" w:rsidP="009A596B">
            <w:pPr>
              <w:rPr>
                <w:rFonts w:ascii="Arial" w:hAnsi="Arial" w:cs="Arial"/>
              </w:rPr>
            </w:pPr>
            <w:r w:rsidRPr="00AE6C84">
              <w:rPr>
                <w:rFonts w:ascii="Arial" w:hAnsi="Arial" w:cs="Arial"/>
              </w:rPr>
              <w:t>Safeguarding</w:t>
            </w:r>
          </w:p>
        </w:tc>
        <w:tc>
          <w:tcPr>
            <w:tcW w:w="4814" w:type="dxa"/>
          </w:tcPr>
          <w:p w14:paraId="076DA19A" w14:textId="77777777" w:rsidR="00472659" w:rsidRPr="00AE6C84" w:rsidRDefault="00472659" w:rsidP="009A596B">
            <w:pPr>
              <w:rPr>
                <w:rFonts w:ascii="Arial" w:hAnsi="Arial" w:cs="Arial"/>
              </w:rPr>
            </w:pPr>
            <w:r w:rsidRPr="00AE6C84">
              <w:rPr>
                <w:rFonts w:ascii="Arial" w:hAnsi="Arial" w:cs="Arial"/>
              </w:rPr>
              <w:t>A thorough understanding of up-to-date safeguarding requirements and best practice</w:t>
            </w:r>
          </w:p>
        </w:tc>
        <w:tc>
          <w:tcPr>
            <w:tcW w:w="2723" w:type="dxa"/>
          </w:tcPr>
          <w:p w14:paraId="13DD4EEA" w14:textId="77777777" w:rsidR="00472659" w:rsidRPr="00AE6C84" w:rsidRDefault="00472659" w:rsidP="009A596B">
            <w:pPr>
              <w:rPr>
                <w:rFonts w:ascii="Arial" w:hAnsi="Arial" w:cs="Arial"/>
              </w:rPr>
            </w:pPr>
          </w:p>
        </w:tc>
        <w:tc>
          <w:tcPr>
            <w:tcW w:w="1247" w:type="dxa"/>
          </w:tcPr>
          <w:p w14:paraId="45798D8E" w14:textId="1BCC5D14" w:rsidR="00472659" w:rsidRPr="00AE6C84" w:rsidRDefault="001C489E" w:rsidP="009A596B">
            <w:pPr>
              <w:rPr>
                <w:rFonts w:ascii="Arial" w:hAnsi="Arial" w:cs="Arial"/>
              </w:rPr>
            </w:pPr>
            <w:r>
              <w:rPr>
                <w:rFonts w:ascii="Arial" w:hAnsi="Arial" w:cs="Arial"/>
              </w:rPr>
              <w:t>A,I</w:t>
            </w:r>
          </w:p>
        </w:tc>
      </w:tr>
      <w:tr w:rsidR="00472659" w:rsidRPr="00AE6C84" w14:paraId="44C833E4" w14:textId="63386C55" w:rsidTr="00472659">
        <w:tc>
          <w:tcPr>
            <w:tcW w:w="1672" w:type="dxa"/>
          </w:tcPr>
          <w:p w14:paraId="4128EA5D" w14:textId="77777777" w:rsidR="00472659" w:rsidRPr="00AE6C84" w:rsidRDefault="00472659" w:rsidP="009A596B">
            <w:pPr>
              <w:rPr>
                <w:rFonts w:ascii="Arial" w:hAnsi="Arial" w:cs="Arial"/>
              </w:rPr>
            </w:pPr>
            <w:r w:rsidRPr="00AE6C84">
              <w:rPr>
                <w:rFonts w:ascii="Arial" w:hAnsi="Arial" w:cs="Arial"/>
              </w:rPr>
              <w:t>Other Requirements</w:t>
            </w:r>
          </w:p>
        </w:tc>
        <w:tc>
          <w:tcPr>
            <w:tcW w:w="4814" w:type="dxa"/>
          </w:tcPr>
          <w:p w14:paraId="59B3CE18" w14:textId="77777777" w:rsidR="00472659" w:rsidRPr="00AE6C84" w:rsidRDefault="00472659" w:rsidP="009A596B">
            <w:pPr>
              <w:rPr>
                <w:rFonts w:ascii="Arial" w:hAnsi="Arial" w:cs="Arial"/>
              </w:rPr>
            </w:pPr>
            <w:r w:rsidRPr="00AE6C84">
              <w:rPr>
                <w:rFonts w:ascii="Arial" w:hAnsi="Arial" w:cs="Arial"/>
              </w:rPr>
              <w:t>High expectations for every pupil and a proven track record of making a difference to the learning and experiences of pupils inside and outside the classroom.</w:t>
            </w:r>
          </w:p>
        </w:tc>
        <w:tc>
          <w:tcPr>
            <w:tcW w:w="2723" w:type="dxa"/>
          </w:tcPr>
          <w:p w14:paraId="61F66687" w14:textId="77777777" w:rsidR="00472659" w:rsidRPr="00AE6C84" w:rsidRDefault="00472659" w:rsidP="009A596B">
            <w:pPr>
              <w:rPr>
                <w:rFonts w:ascii="Arial" w:hAnsi="Arial" w:cs="Arial"/>
              </w:rPr>
            </w:pPr>
          </w:p>
        </w:tc>
        <w:tc>
          <w:tcPr>
            <w:tcW w:w="1247" w:type="dxa"/>
          </w:tcPr>
          <w:p w14:paraId="06A0DA5D" w14:textId="5FCBC872" w:rsidR="00472659" w:rsidRPr="00AE6C84" w:rsidRDefault="001C489E" w:rsidP="009A596B">
            <w:pPr>
              <w:rPr>
                <w:rFonts w:ascii="Arial" w:hAnsi="Arial" w:cs="Arial"/>
              </w:rPr>
            </w:pPr>
            <w:r>
              <w:rPr>
                <w:rFonts w:ascii="Arial" w:hAnsi="Arial" w:cs="Arial"/>
              </w:rPr>
              <w:t>A,I,O</w:t>
            </w:r>
          </w:p>
        </w:tc>
      </w:tr>
    </w:tbl>
    <w:p w14:paraId="4F7B8C6A" w14:textId="77777777" w:rsidR="00E52277" w:rsidRPr="00AE6C84" w:rsidRDefault="00E52277" w:rsidP="00E52277">
      <w:pPr>
        <w:rPr>
          <w:rFonts w:ascii="Arial" w:hAnsi="Arial" w:cs="Arial"/>
        </w:rPr>
      </w:pPr>
    </w:p>
    <w:p w14:paraId="398B377B" w14:textId="3A8EE1FE" w:rsidR="00565189" w:rsidRDefault="00565189" w:rsidP="00565189">
      <w:pPr>
        <w:pStyle w:val="ListParagraph"/>
        <w:numPr>
          <w:ilvl w:val="0"/>
          <w:numId w:val="9"/>
        </w:numPr>
        <w:rPr>
          <w:rFonts w:ascii="Arial" w:hAnsi="Arial" w:cs="Arial"/>
          <w:b/>
        </w:rPr>
      </w:pPr>
      <w:r>
        <w:rPr>
          <w:rFonts w:ascii="Arial" w:hAnsi="Arial" w:cs="Arial"/>
          <w:b/>
        </w:rPr>
        <w:t>Application</w:t>
      </w:r>
    </w:p>
    <w:p w14:paraId="1F89D9D3" w14:textId="2844941A" w:rsidR="00565189" w:rsidRDefault="00565189" w:rsidP="00565189">
      <w:pPr>
        <w:ind w:left="360"/>
        <w:rPr>
          <w:rFonts w:ascii="Arial" w:hAnsi="Arial" w:cs="Arial"/>
          <w:b/>
        </w:rPr>
      </w:pPr>
      <w:r>
        <w:rPr>
          <w:rFonts w:ascii="Arial" w:hAnsi="Arial" w:cs="Arial"/>
          <w:b/>
        </w:rPr>
        <w:t xml:space="preserve">O- Observation </w:t>
      </w:r>
    </w:p>
    <w:p w14:paraId="13258CED" w14:textId="0D8EDBC4" w:rsidR="00565189" w:rsidRPr="00565189" w:rsidRDefault="00565189" w:rsidP="00565189">
      <w:pPr>
        <w:ind w:left="360"/>
        <w:rPr>
          <w:rFonts w:ascii="Arial" w:hAnsi="Arial" w:cs="Arial"/>
          <w:b/>
        </w:rPr>
      </w:pPr>
      <w:r w:rsidRPr="00565189">
        <w:rPr>
          <w:rFonts w:ascii="Arial" w:hAnsi="Arial" w:cs="Arial"/>
          <w:b/>
        </w:rPr>
        <w:t>I-</w:t>
      </w:r>
      <w:r>
        <w:rPr>
          <w:rFonts w:ascii="Arial" w:hAnsi="Arial" w:cs="Arial"/>
          <w:b/>
        </w:rPr>
        <w:t xml:space="preserve"> </w:t>
      </w:r>
      <w:r w:rsidRPr="00565189">
        <w:rPr>
          <w:rFonts w:ascii="Arial" w:hAnsi="Arial" w:cs="Arial"/>
          <w:b/>
        </w:rPr>
        <w:t>Interview</w:t>
      </w:r>
    </w:p>
    <w:p w14:paraId="079F4F06" w14:textId="7ACDDA39" w:rsidR="00484EAA" w:rsidRPr="00AE6C84" w:rsidRDefault="00565189" w:rsidP="00484EAA">
      <w:pPr>
        <w:rPr>
          <w:rFonts w:ascii="Arial" w:hAnsi="Arial" w:cs="Arial"/>
          <w:b/>
        </w:rPr>
      </w:pPr>
      <w:r>
        <w:rPr>
          <w:rFonts w:ascii="Arial" w:hAnsi="Arial" w:cs="Arial"/>
          <w:b/>
        </w:rPr>
        <w:t>April 2026</w:t>
      </w:r>
    </w:p>
    <w:p w14:paraId="71D4AD81" w14:textId="77777777" w:rsidR="007B202F" w:rsidRPr="00B53D6D" w:rsidRDefault="007B202F" w:rsidP="007B202F">
      <w:pPr>
        <w:pStyle w:val="BodyText"/>
        <w:rPr>
          <w:rFonts w:ascii="Arial" w:hAnsi="Arial" w:cs="Arial"/>
          <w:sz w:val="22"/>
          <w:szCs w:val="22"/>
        </w:rPr>
      </w:pPr>
      <w:r w:rsidRPr="00B53D6D">
        <w:rPr>
          <w:rFonts w:ascii="Arial" w:hAnsi="Arial" w:cs="Arial"/>
          <w:b/>
          <w:sz w:val="22"/>
          <w:szCs w:val="22"/>
        </w:rPr>
        <w:t>THIS JOB DESCRIPTION</w:t>
      </w:r>
      <w:r w:rsidRPr="00B53D6D">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071116EB" w14:textId="77777777" w:rsidR="007B202F" w:rsidRPr="00B53D6D" w:rsidRDefault="007B202F" w:rsidP="007B202F">
      <w:pPr>
        <w:pStyle w:val="BodyText"/>
        <w:rPr>
          <w:rFonts w:ascii="Arial" w:hAnsi="Arial" w:cs="Arial"/>
          <w:sz w:val="22"/>
          <w:szCs w:val="22"/>
        </w:rPr>
      </w:pPr>
    </w:p>
    <w:p w14:paraId="35A8DBF6" w14:textId="77777777" w:rsidR="007B202F" w:rsidRPr="00B53D6D" w:rsidRDefault="007B202F" w:rsidP="007B202F">
      <w:pPr>
        <w:pStyle w:val="BodyText"/>
        <w:rPr>
          <w:rFonts w:ascii="Arial" w:hAnsi="Arial" w:cs="Arial"/>
          <w:sz w:val="22"/>
          <w:szCs w:val="22"/>
        </w:rPr>
      </w:pPr>
      <w:r w:rsidRPr="00B53D6D">
        <w:rPr>
          <w:rFonts w:ascii="Arial" w:hAnsi="Arial" w:cs="Arial"/>
          <w:sz w:val="22"/>
          <w:szCs w:val="22"/>
        </w:rPr>
        <w:t>You will be expected to ensure that reasonable care is taken at all times for the health, safety and welfare of yourself and other persons, comply with policies and procedures relating to health and safety within the School and demonstrate awareness/understanding of equal opportunities and other people’s behavioural, physical, social and welfare needs.</w:t>
      </w:r>
    </w:p>
    <w:p w14:paraId="2A0B34C0" w14:textId="77777777" w:rsidR="007B202F" w:rsidRPr="00B53D6D" w:rsidRDefault="007B202F" w:rsidP="007B202F">
      <w:pPr>
        <w:pStyle w:val="BodyText"/>
        <w:rPr>
          <w:rFonts w:ascii="Arial" w:hAnsi="Arial" w:cs="Arial"/>
          <w:sz w:val="22"/>
          <w:szCs w:val="22"/>
        </w:rPr>
      </w:pPr>
      <w:r w:rsidRPr="00B53D6D">
        <w:rPr>
          <w:rFonts w:ascii="Arial" w:hAnsi="Arial" w:cs="Arial"/>
          <w:sz w:val="22"/>
          <w:szCs w:val="22"/>
        </w:rPr>
        <w:t xml:space="preserve"> </w:t>
      </w:r>
    </w:p>
    <w:p w14:paraId="0AF36F10" w14:textId="77777777" w:rsidR="007B202F" w:rsidRPr="00B53D6D" w:rsidRDefault="007B202F" w:rsidP="007B202F">
      <w:pPr>
        <w:rPr>
          <w:rFonts w:ascii="Arial" w:hAnsi="Arial" w:cs="Arial"/>
        </w:rPr>
      </w:pPr>
      <w:r w:rsidRPr="00B53D6D">
        <w:rPr>
          <w:rFonts w:ascii="Arial" w:hAnsi="Arial" w:cs="Arial"/>
        </w:rPr>
        <w:t>To carry out any other duties which fall within the broad spirit, scope and purpose of this job description.</w:t>
      </w:r>
    </w:p>
    <w:p w14:paraId="3F62915D" w14:textId="77777777" w:rsidR="008A24AA" w:rsidRPr="00AE6C84" w:rsidRDefault="008A24AA">
      <w:pPr>
        <w:rPr>
          <w:rFonts w:ascii="Arial" w:hAnsi="Arial" w:cs="Arial"/>
        </w:rPr>
      </w:pPr>
    </w:p>
    <w:sectPr w:rsidR="008A24AA" w:rsidRPr="00AE6C84" w:rsidSect="000A69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51F7"/>
    <w:multiLevelType w:val="hybridMultilevel"/>
    <w:tmpl w:val="B0ECB96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C757269"/>
    <w:multiLevelType w:val="hybridMultilevel"/>
    <w:tmpl w:val="ED962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951AAD"/>
    <w:multiLevelType w:val="hybridMultilevel"/>
    <w:tmpl w:val="CFEE71A6"/>
    <w:lvl w:ilvl="0" w:tplc="519062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9061E"/>
    <w:multiLevelType w:val="multilevel"/>
    <w:tmpl w:val="94A8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F0319"/>
    <w:multiLevelType w:val="hybridMultilevel"/>
    <w:tmpl w:val="657265AE"/>
    <w:lvl w:ilvl="0" w:tplc="296C5EF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4A4B58"/>
    <w:multiLevelType w:val="hybridMultilevel"/>
    <w:tmpl w:val="476EC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FB113C"/>
    <w:multiLevelType w:val="multilevel"/>
    <w:tmpl w:val="BAF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A6F51"/>
    <w:multiLevelType w:val="hybridMultilevel"/>
    <w:tmpl w:val="A5285B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A8526F"/>
    <w:multiLevelType w:val="hybridMultilevel"/>
    <w:tmpl w:val="C3F4F102"/>
    <w:lvl w:ilvl="0" w:tplc="F7A868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4703F3"/>
    <w:multiLevelType w:val="multilevel"/>
    <w:tmpl w:val="404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B6BD9"/>
    <w:multiLevelType w:val="hybridMultilevel"/>
    <w:tmpl w:val="A5D8D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D164D8"/>
    <w:multiLevelType w:val="hybridMultilevel"/>
    <w:tmpl w:val="F364E4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91240"/>
    <w:multiLevelType w:val="hybridMultilevel"/>
    <w:tmpl w:val="1DDCDA8A"/>
    <w:lvl w:ilvl="0" w:tplc="105023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C207C5"/>
    <w:multiLevelType w:val="hybridMultilevel"/>
    <w:tmpl w:val="927C13E2"/>
    <w:lvl w:ilvl="0" w:tplc="262A99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7F7325"/>
    <w:multiLevelType w:val="hybridMultilevel"/>
    <w:tmpl w:val="63EEF8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2027102">
    <w:abstractNumId w:val="0"/>
  </w:num>
  <w:num w:numId="2" w16cid:durableId="1323699522">
    <w:abstractNumId w:val="10"/>
  </w:num>
  <w:num w:numId="3" w16cid:durableId="1700278091">
    <w:abstractNumId w:val="5"/>
  </w:num>
  <w:num w:numId="4" w16cid:durableId="1405684448">
    <w:abstractNumId w:val="7"/>
  </w:num>
  <w:num w:numId="5" w16cid:durableId="889923597">
    <w:abstractNumId w:val="14"/>
  </w:num>
  <w:num w:numId="6" w16cid:durableId="4139152">
    <w:abstractNumId w:val="6"/>
  </w:num>
  <w:num w:numId="7" w16cid:durableId="564924130">
    <w:abstractNumId w:val="9"/>
  </w:num>
  <w:num w:numId="8" w16cid:durableId="2041853736">
    <w:abstractNumId w:val="3"/>
  </w:num>
  <w:num w:numId="9" w16cid:durableId="1927299963">
    <w:abstractNumId w:val="13"/>
  </w:num>
  <w:num w:numId="10" w16cid:durableId="2104493516">
    <w:abstractNumId w:val="12"/>
  </w:num>
  <w:num w:numId="11" w16cid:durableId="822698871">
    <w:abstractNumId w:val="4"/>
  </w:num>
  <w:num w:numId="12" w16cid:durableId="1454246424">
    <w:abstractNumId w:val="8"/>
  </w:num>
  <w:num w:numId="13" w16cid:durableId="1487160939">
    <w:abstractNumId w:val="2"/>
  </w:num>
  <w:num w:numId="14" w16cid:durableId="995648324">
    <w:abstractNumId w:val="11"/>
  </w:num>
  <w:num w:numId="15" w16cid:durableId="27028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77"/>
    <w:rsid w:val="00030A65"/>
    <w:rsid w:val="0006712A"/>
    <w:rsid w:val="000804A0"/>
    <w:rsid w:val="001C1E9F"/>
    <w:rsid w:val="001C489E"/>
    <w:rsid w:val="001F330F"/>
    <w:rsid w:val="0023536B"/>
    <w:rsid w:val="002708D6"/>
    <w:rsid w:val="002C3281"/>
    <w:rsid w:val="003035A9"/>
    <w:rsid w:val="00315AD2"/>
    <w:rsid w:val="00353613"/>
    <w:rsid w:val="00472659"/>
    <w:rsid w:val="00484EAA"/>
    <w:rsid w:val="004A1926"/>
    <w:rsid w:val="004F0BFF"/>
    <w:rsid w:val="0053313C"/>
    <w:rsid w:val="00565189"/>
    <w:rsid w:val="00591AE3"/>
    <w:rsid w:val="00604EDD"/>
    <w:rsid w:val="00623BD2"/>
    <w:rsid w:val="00683C51"/>
    <w:rsid w:val="007A1973"/>
    <w:rsid w:val="007B202F"/>
    <w:rsid w:val="007D2082"/>
    <w:rsid w:val="007D3F56"/>
    <w:rsid w:val="0083711D"/>
    <w:rsid w:val="00882380"/>
    <w:rsid w:val="008A24AA"/>
    <w:rsid w:val="008F5A6A"/>
    <w:rsid w:val="00924DF5"/>
    <w:rsid w:val="009617AD"/>
    <w:rsid w:val="009B0AB4"/>
    <w:rsid w:val="00A00312"/>
    <w:rsid w:val="00AE6C84"/>
    <w:rsid w:val="00B0318A"/>
    <w:rsid w:val="00BC6052"/>
    <w:rsid w:val="00C47224"/>
    <w:rsid w:val="00C574CD"/>
    <w:rsid w:val="00C916BD"/>
    <w:rsid w:val="00CD3B41"/>
    <w:rsid w:val="00D0353D"/>
    <w:rsid w:val="00D66283"/>
    <w:rsid w:val="00E52277"/>
    <w:rsid w:val="00E77DBD"/>
    <w:rsid w:val="00F12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4122"/>
  <w15:chartTrackingRefBased/>
  <w15:docId w15:val="{52432963-671B-4BB9-823F-F7A7AD4B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277"/>
    <w:pPr>
      <w:ind w:left="720"/>
      <w:contextualSpacing/>
    </w:pPr>
  </w:style>
  <w:style w:type="table" w:styleId="TableGrid">
    <w:name w:val="Table Grid"/>
    <w:basedOn w:val="TableNormal"/>
    <w:uiPriority w:val="39"/>
    <w:rsid w:val="00E5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2277"/>
    <w:pPr>
      <w:spacing w:after="0" w:line="240" w:lineRule="auto"/>
      <w:jc w:val="both"/>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E52277"/>
    <w:rPr>
      <w:rFonts w:ascii="Times New Roman" w:eastAsia="Times New Roman" w:hAnsi="Times New Roman" w:cs="Times New Roman"/>
      <w:sz w:val="24"/>
      <w:szCs w:val="24"/>
      <w:lang w:eastAsia="en-GB"/>
    </w:rPr>
  </w:style>
  <w:style w:type="paragraph" w:styleId="Title">
    <w:name w:val="Title"/>
    <w:basedOn w:val="Normal"/>
    <w:link w:val="TitleChar"/>
    <w:qFormat/>
    <w:rsid w:val="00484EAA"/>
    <w:pPr>
      <w:spacing w:after="0" w:line="240" w:lineRule="auto"/>
      <w:jc w:val="center"/>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484EAA"/>
    <w:rPr>
      <w:rFonts w:ascii="Times New Roman" w:eastAsia="Times New Roman" w:hAnsi="Times New Roman" w:cs="Times New Roman"/>
      <w:b/>
      <w:bCs/>
      <w:sz w:val="28"/>
      <w:szCs w:val="20"/>
    </w:rPr>
  </w:style>
  <w:style w:type="paragraph" w:customStyle="1" w:styleId="Normal1">
    <w:name w:val="Normal1"/>
    <w:basedOn w:val="Normal"/>
    <w:rsid w:val="007B202F"/>
    <w:pPr>
      <w:spacing w:after="200" w:line="260" w:lineRule="atLeast"/>
    </w:pPr>
    <w:rPr>
      <w:rFonts w:ascii="Arial" w:eastAsia="Times New Roman" w:hAnsi="Arial" w:cs="Arial"/>
      <w:lang w:val="en-US"/>
    </w:rPr>
  </w:style>
  <w:style w:type="character" w:customStyle="1" w:styleId="normalchar1">
    <w:name w:val="normal__char1"/>
    <w:basedOn w:val="DefaultParagraphFont"/>
    <w:rsid w:val="007B202F"/>
    <w:rPr>
      <w:rFonts w:ascii="Arial" w:hAnsi="Arial" w:cs="Arial" w:hint="default"/>
      <w:sz w:val="22"/>
      <w:szCs w:val="22"/>
    </w:rPr>
  </w:style>
  <w:style w:type="character" w:customStyle="1" w:styleId="il">
    <w:name w:val="il"/>
    <w:basedOn w:val="DefaultParagraphFont"/>
    <w:rsid w:val="007B202F"/>
  </w:style>
  <w:style w:type="paragraph" w:styleId="NormalWeb">
    <w:name w:val="Normal (Web)"/>
    <w:basedOn w:val="Normal"/>
    <w:uiPriority w:val="99"/>
    <w:unhideWhenUsed/>
    <w:rsid w:val="007B20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3</cp:revision>
  <dcterms:created xsi:type="dcterms:W3CDTF">2026-05-07T07:16:00Z</dcterms:created>
  <dcterms:modified xsi:type="dcterms:W3CDTF">2026-05-07T07:16:00Z</dcterms:modified>
</cp:coreProperties>
</file>