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531BD2" w14:textId="77777777" w:rsidR="00B01065" w:rsidRDefault="009A27DC">
      <w:pPr>
        <w:spacing w:after="0" w:line="259" w:lineRule="auto"/>
        <w:ind w:left="0" w:firstLine="0"/>
        <w:jc w:val="left"/>
      </w:pPr>
      <w:r>
        <w:t xml:space="preserve"> </w:t>
      </w:r>
    </w:p>
    <w:p w14:paraId="7E5F1F54" w14:textId="77777777" w:rsidR="00B01065" w:rsidRPr="00021737" w:rsidRDefault="009A27DC">
      <w:pPr>
        <w:spacing w:after="532" w:line="259" w:lineRule="auto"/>
        <w:ind w:left="0" w:right="6" w:firstLine="0"/>
        <w:jc w:val="center"/>
      </w:pPr>
      <w:r w:rsidRPr="00021737">
        <w:rPr>
          <w:noProof/>
        </w:rPr>
        <w:drawing>
          <wp:inline distT="0" distB="0" distL="0" distR="0" wp14:anchorId="55FA8D9F" wp14:editId="0817EBD9">
            <wp:extent cx="1171575" cy="1318260"/>
            <wp:effectExtent l="0" t="0" r="0" b="0"/>
            <wp:docPr id="140" name="Picture 140"/>
            <wp:cNvGraphicFramePr/>
            <a:graphic xmlns:a="http://schemas.openxmlformats.org/drawingml/2006/main">
              <a:graphicData uri="http://schemas.openxmlformats.org/drawingml/2006/picture">
                <pic:pic xmlns:pic="http://schemas.openxmlformats.org/drawingml/2006/picture">
                  <pic:nvPicPr>
                    <pic:cNvPr id="140" name="Picture 140"/>
                    <pic:cNvPicPr/>
                  </pic:nvPicPr>
                  <pic:blipFill>
                    <a:blip r:embed="rId10"/>
                    <a:stretch>
                      <a:fillRect/>
                    </a:stretch>
                  </pic:blipFill>
                  <pic:spPr>
                    <a:xfrm>
                      <a:off x="0" y="0"/>
                      <a:ext cx="1171575" cy="1318260"/>
                    </a:xfrm>
                    <a:prstGeom prst="rect">
                      <a:avLst/>
                    </a:prstGeom>
                  </pic:spPr>
                </pic:pic>
              </a:graphicData>
            </a:graphic>
          </wp:inline>
        </w:drawing>
      </w:r>
      <w:r w:rsidRPr="00021737">
        <w:rPr>
          <w:b/>
          <w:color w:val="00B0F0"/>
        </w:rPr>
        <w:t xml:space="preserve"> </w:t>
      </w:r>
    </w:p>
    <w:p w14:paraId="2241C3C4" w14:textId="77777777" w:rsidR="00B01065" w:rsidRPr="00021737" w:rsidRDefault="009A27DC">
      <w:pPr>
        <w:spacing w:after="332" w:line="259" w:lineRule="auto"/>
        <w:ind w:left="0" w:right="140" w:firstLine="0"/>
        <w:jc w:val="center"/>
      </w:pPr>
      <w:r w:rsidRPr="00021737">
        <w:rPr>
          <w:b/>
          <w:sz w:val="36"/>
        </w:rPr>
        <w:t xml:space="preserve">JOB PROFILE </w:t>
      </w:r>
      <w:r w:rsidRPr="00021737">
        <w:rPr>
          <w:b/>
          <w:color w:val="00B0F0"/>
          <w:sz w:val="36"/>
        </w:rPr>
        <w:t xml:space="preserve"> </w:t>
      </w:r>
    </w:p>
    <w:p w14:paraId="5105EBD4" w14:textId="77777777" w:rsidR="00E61318" w:rsidRPr="00021737" w:rsidRDefault="00E61318" w:rsidP="00E61318">
      <w:pPr>
        <w:spacing w:after="0" w:line="259" w:lineRule="auto"/>
        <w:ind w:left="0" w:firstLine="0"/>
        <w:jc w:val="left"/>
      </w:pPr>
      <w:r w:rsidRPr="00021737">
        <w:rPr>
          <w:b/>
          <w:color w:val="00B0F0"/>
        </w:rPr>
        <w:t xml:space="preserve">JOB DETAILS  </w:t>
      </w:r>
    </w:p>
    <w:p w14:paraId="24BEBEA5" w14:textId="77777777" w:rsidR="000C6885" w:rsidRDefault="000C6885">
      <w:pPr>
        <w:spacing w:after="0" w:line="259" w:lineRule="auto"/>
        <w:ind w:left="-5"/>
        <w:jc w:val="left"/>
        <w:rPr>
          <w:b/>
          <w:sz w:val="24"/>
        </w:rPr>
      </w:pPr>
    </w:p>
    <w:p w14:paraId="4FFFFF8F" w14:textId="5384B273" w:rsidR="00B01065" w:rsidRPr="00021737" w:rsidRDefault="009A27DC">
      <w:pPr>
        <w:spacing w:after="0" w:line="259" w:lineRule="auto"/>
        <w:ind w:left="-5"/>
        <w:jc w:val="left"/>
      </w:pPr>
      <w:r w:rsidRPr="00021737">
        <w:rPr>
          <w:b/>
          <w:sz w:val="24"/>
        </w:rPr>
        <w:t>Post Title:</w:t>
      </w:r>
      <w:r w:rsidRPr="00021737">
        <w:rPr>
          <w:sz w:val="24"/>
        </w:rPr>
        <w:t xml:space="preserve"> School Business Manager </w:t>
      </w:r>
    </w:p>
    <w:p w14:paraId="258752EA" w14:textId="0ADBAE5D" w:rsidR="000C6885" w:rsidRDefault="000C6885" w:rsidP="000C6885">
      <w:pPr>
        <w:spacing w:after="0" w:line="346" w:lineRule="auto"/>
        <w:ind w:right="287"/>
      </w:pPr>
      <w:r w:rsidRPr="00021737">
        <w:rPr>
          <w:b/>
        </w:rPr>
        <w:t>Salary:</w:t>
      </w:r>
      <w:r w:rsidRPr="00021737">
        <w:t xml:space="preserve"> SMKT Range 7 pt 3</w:t>
      </w:r>
      <w:r w:rsidR="005B66C8">
        <w:t>3</w:t>
      </w:r>
      <w:r w:rsidRPr="00021737">
        <w:t xml:space="preserve">-36 (Point </w:t>
      </w:r>
      <w:r w:rsidR="005B66C8">
        <w:t>33</w:t>
      </w:r>
      <w:r w:rsidRPr="00021737">
        <w:t xml:space="preserve"> - £</w:t>
      </w:r>
      <w:r w:rsidR="0084302E">
        <w:t>44,075</w:t>
      </w:r>
      <w:r w:rsidRPr="00021737">
        <w:t xml:space="preserve"> per annum to Point 36 - £47</w:t>
      </w:r>
      <w:r w:rsidR="0084302E">
        <w:t>,</w:t>
      </w:r>
      <w:r w:rsidRPr="00021737">
        <w:t>18</w:t>
      </w:r>
      <w:r w:rsidR="0084302E">
        <w:t>1</w:t>
      </w:r>
      <w:r w:rsidRPr="00021737">
        <w:t xml:space="preserve"> per annum) </w:t>
      </w:r>
    </w:p>
    <w:p w14:paraId="7EA2A25E" w14:textId="63FABF3C" w:rsidR="000C6885" w:rsidRPr="00021737" w:rsidRDefault="000C6885" w:rsidP="000C6885">
      <w:pPr>
        <w:spacing w:after="0" w:line="346" w:lineRule="auto"/>
        <w:ind w:right="287"/>
      </w:pPr>
      <w:r w:rsidRPr="00021737">
        <w:rPr>
          <w:b/>
        </w:rPr>
        <w:t>Hours:</w:t>
      </w:r>
      <w:r w:rsidRPr="00021737">
        <w:t xml:space="preserve"> 37 per week </w:t>
      </w:r>
    </w:p>
    <w:p w14:paraId="403BE8A2" w14:textId="77777777" w:rsidR="000C6885" w:rsidRPr="00021737" w:rsidRDefault="000C6885" w:rsidP="000C6885">
      <w:pPr>
        <w:spacing w:after="108"/>
        <w:ind w:right="41"/>
      </w:pPr>
      <w:r w:rsidRPr="00021737">
        <w:rPr>
          <w:b/>
        </w:rPr>
        <w:t xml:space="preserve">Weeks: </w:t>
      </w:r>
      <w:r w:rsidRPr="00021737">
        <w:t xml:space="preserve">52 (or as agreed per offer letter) </w:t>
      </w:r>
    </w:p>
    <w:p w14:paraId="55586BB0" w14:textId="77777777" w:rsidR="000C6885" w:rsidRPr="00021737" w:rsidRDefault="000C6885" w:rsidP="000C6885">
      <w:pPr>
        <w:spacing w:after="108"/>
        <w:ind w:right="41"/>
      </w:pPr>
      <w:r w:rsidRPr="00021737">
        <w:rPr>
          <w:b/>
        </w:rPr>
        <w:t xml:space="preserve">Annual Leave: </w:t>
      </w:r>
      <w:r w:rsidRPr="00021737">
        <w:t>28 days or 32 days dependent upon length of service + Bank Holidays</w:t>
      </w:r>
      <w:r w:rsidRPr="00021737">
        <w:rPr>
          <w:b/>
        </w:rPr>
        <w:t xml:space="preserve"> </w:t>
      </w:r>
    </w:p>
    <w:p w14:paraId="3C281ACD" w14:textId="77777777" w:rsidR="000C6885" w:rsidRPr="00021737" w:rsidRDefault="000C6885" w:rsidP="000C6885">
      <w:pPr>
        <w:spacing w:after="108"/>
        <w:ind w:right="41"/>
      </w:pPr>
      <w:r w:rsidRPr="00021737">
        <w:rPr>
          <w:b/>
        </w:rPr>
        <w:t>Contract type:</w:t>
      </w:r>
      <w:r w:rsidRPr="00021737">
        <w:t xml:space="preserve"> Full-time, Permanent </w:t>
      </w:r>
    </w:p>
    <w:p w14:paraId="2AFBE41F" w14:textId="11701ED8" w:rsidR="00B01065" w:rsidRPr="00021737" w:rsidRDefault="000C6885" w:rsidP="00BA0FD5">
      <w:pPr>
        <w:spacing w:after="0" w:line="240" w:lineRule="auto"/>
        <w:ind w:left="-5"/>
        <w:jc w:val="left"/>
      </w:pPr>
      <w:r w:rsidRPr="00021737">
        <w:rPr>
          <w:b/>
        </w:rPr>
        <w:t>Reporting to:</w:t>
      </w:r>
      <w:r w:rsidRPr="00021737">
        <w:t xml:space="preserve"> Principal </w:t>
      </w:r>
      <w:r w:rsidR="009A27DC" w:rsidRPr="00021737">
        <w:rPr>
          <w:b/>
          <w:sz w:val="24"/>
        </w:rPr>
        <w:t xml:space="preserve"> </w:t>
      </w:r>
    </w:p>
    <w:p w14:paraId="1C6B4491" w14:textId="201E8D66" w:rsidR="00B01065" w:rsidRPr="00021737" w:rsidRDefault="009A27DC" w:rsidP="00BA0FD5">
      <w:pPr>
        <w:spacing w:after="0" w:line="240" w:lineRule="auto"/>
        <w:ind w:left="-5"/>
        <w:jc w:val="left"/>
      </w:pPr>
      <w:r w:rsidRPr="00021737">
        <w:rPr>
          <w:b/>
          <w:sz w:val="24"/>
        </w:rPr>
        <w:t>Location:</w:t>
      </w:r>
      <w:r w:rsidRPr="00021737">
        <w:rPr>
          <w:sz w:val="24"/>
        </w:rPr>
        <w:t xml:space="preserve"> </w:t>
      </w:r>
      <w:r w:rsidR="0084302E">
        <w:rPr>
          <w:sz w:val="24"/>
        </w:rPr>
        <w:t xml:space="preserve"> Stephenson Academy</w:t>
      </w:r>
    </w:p>
    <w:p w14:paraId="5A323735" w14:textId="77777777" w:rsidR="00B01065" w:rsidRPr="00021737" w:rsidRDefault="009A27DC" w:rsidP="00BA0FD5">
      <w:pPr>
        <w:spacing w:after="0" w:line="240" w:lineRule="auto"/>
        <w:ind w:left="0" w:firstLine="0"/>
        <w:jc w:val="left"/>
      </w:pPr>
      <w:r w:rsidRPr="00021737">
        <w:rPr>
          <w:b/>
          <w:sz w:val="24"/>
        </w:rPr>
        <w:t xml:space="preserve"> </w:t>
      </w:r>
    </w:p>
    <w:p w14:paraId="35EC484D" w14:textId="77777777" w:rsidR="00B01065" w:rsidRPr="00021737" w:rsidRDefault="009A27DC">
      <w:pPr>
        <w:pStyle w:val="Heading1"/>
        <w:ind w:left="-5"/>
      </w:pPr>
      <w:r w:rsidRPr="00021737">
        <w:t xml:space="preserve">JOB PURPOSE  </w:t>
      </w:r>
    </w:p>
    <w:p w14:paraId="73E0DD72" w14:textId="77777777" w:rsidR="00BA0FD5" w:rsidRDefault="00BA0FD5" w:rsidP="009A236A">
      <w:pPr>
        <w:spacing w:after="0" w:line="259" w:lineRule="auto"/>
        <w:ind w:left="0" w:firstLine="0"/>
        <w:jc w:val="left"/>
        <w:rPr>
          <w:b/>
          <w:bCs/>
        </w:rPr>
      </w:pPr>
    </w:p>
    <w:p w14:paraId="617EAC5E" w14:textId="7D064062" w:rsidR="009A236A" w:rsidRPr="00021737" w:rsidRDefault="009A236A" w:rsidP="009A236A">
      <w:pPr>
        <w:spacing w:after="0" w:line="259" w:lineRule="auto"/>
        <w:ind w:left="0" w:firstLine="0"/>
        <w:jc w:val="left"/>
      </w:pPr>
      <w:r w:rsidRPr="00021737">
        <w:rPr>
          <w:b/>
          <w:bCs/>
        </w:rPr>
        <w:t xml:space="preserve">The School Business Manager (SBM) is a key member of the senior leadership team with responsibility for leading and managing the business operations of </w:t>
      </w:r>
      <w:r w:rsidRPr="00BA0FD5">
        <w:rPr>
          <w:b/>
          <w:bCs/>
        </w:rPr>
        <w:t>Stephenson Academy.</w:t>
      </w:r>
      <w:r w:rsidRPr="00021737">
        <w:t xml:space="preserve"> This includes finance, human resources, health and safety, site and facilities, administration, compliance and aspects of marketing and communications.</w:t>
      </w:r>
    </w:p>
    <w:p w14:paraId="53A7762D" w14:textId="77777777" w:rsidR="009A236A" w:rsidRPr="00021737" w:rsidRDefault="009A236A" w:rsidP="009A236A">
      <w:pPr>
        <w:spacing w:after="0" w:line="259" w:lineRule="auto"/>
        <w:ind w:left="0" w:firstLine="0"/>
        <w:jc w:val="left"/>
      </w:pPr>
      <w:r w:rsidRPr="00021737">
        <w:t>The SBM will:</w:t>
      </w:r>
    </w:p>
    <w:p w14:paraId="5A6D88FE" w14:textId="77777777" w:rsidR="009A236A" w:rsidRPr="00021737" w:rsidRDefault="009A236A" w:rsidP="009A236A">
      <w:pPr>
        <w:numPr>
          <w:ilvl w:val="0"/>
          <w:numId w:val="11"/>
        </w:numPr>
        <w:spacing w:after="0" w:line="259" w:lineRule="auto"/>
        <w:jc w:val="left"/>
      </w:pPr>
      <w:r w:rsidRPr="00021737">
        <w:t>Provide high-quality professional advice and operational leadership so that resources are used efficiently, effectively and sustainably to secure the best outcomes for pupils.</w:t>
      </w:r>
    </w:p>
    <w:p w14:paraId="372D60A6" w14:textId="77777777" w:rsidR="009A236A" w:rsidRPr="00021737" w:rsidRDefault="009A236A" w:rsidP="009A236A">
      <w:pPr>
        <w:numPr>
          <w:ilvl w:val="0"/>
          <w:numId w:val="11"/>
        </w:numPr>
        <w:spacing w:after="0" w:line="259" w:lineRule="auto"/>
        <w:jc w:val="left"/>
      </w:pPr>
      <w:r w:rsidRPr="00021737">
        <w:t>Lead and coordinate business and operational functions at academy level, in line with Stephenson MK Trust policies and the ISBL Professional Standards for School Business Professionals (Lead Practitioner).</w:t>
      </w:r>
    </w:p>
    <w:p w14:paraId="62E19B1E" w14:textId="77777777" w:rsidR="009A236A" w:rsidRPr="00021737" w:rsidRDefault="009A236A" w:rsidP="009A236A">
      <w:pPr>
        <w:numPr>
          <w:ilvl w:val="0"/>
          <w:numId w:val="11"/>
        </w:numPr>
        <w:spacing w:after="0" w:line="259" w:lineRule="auto"/>
        <w:jc w:val="left"/>
      </w:pPr>
      <w:r w:rsidRPr="00021737">
        <w:t>Enable the Principal and wider leadership team to focus on teaching, learning and the wider strategic development of the academy.</w:t>
      </w:r>
    </w:p>
    <w:p w14:paraId="42EDCB0B" w14:textId="583BCC99" w:rsidR="00B01065" w:rsidRPr="00021737" w:rsidRDefault="009A27DC">
      <w:pPr>
        <w:spacing w:after="0" w:line="259" w:lineRule="auto"/>
        <w:ind w:left="0" w:firstLine="0"/>
        <w:jc w:val="left"/>
      </w:pPr>
      <w:r w:rsidRPr="00021737">
        <w:rPr>
          <w:color w:val="00B0F0"/>
        </w:rPr>
        <w:t xml:space="preserve"> </w:t>
      </w:r>
    </w:p>
    <w:p w14:paraId="3793450E" w14:textId="77777777" w:rsidR="00B01065" w:rsidRPr="00021737" w:rsidRDefault="009A27DC">
      <w:pPr>
        <w:pStyle w:val="Heading2"/>
        <w:spacing w:after="215"/>
        <w:ind w:left="-5"/>
      </w:pPr>
      <w:r w:rsidRPr="00021737">
        <w:t>Line Management Responsibility for</w:t>
      </w:r>
      <w:r w:rsidRPr="00021737">
        <w:rPr>
          <w:b w:val="0"/>
        </w:rPr>
        <w:t xml:space="preserve">: All Academy administrators   </w:t>
      </w:r>
    </w:p>
    <w:p w14:paraId="27CCFEAF" w14:textId="77777777" w:rsidR="00B01065" w:rsidRPr="00021737" w:rsidRDefault="009A27DC">
      <w:pPr>
        <w:spacing w:after="232"/>
        <w:ind w:right="41"/>
      </w:pPr>
      <w:r w:rsidRPr="00021737">
        <w:rPr>
          <w:b/>
        </w:rPr>
        <w:t>Operational Responsibility for:</w:t>
      </w:r>
      <w:r w:rsidRPr="00021737">
        <w:t xml:space="preserve"> Finance Officer (reports to Finance Manager), Catering staff (report to Catering Manager) and Site staff (report to Head of Operations)</w:t>
      </w:r>
      <w:r w:rsidRPr="00021737">
        <w:rPr>
          <w:sz w:val="18"/>
        </w:rPr>
        <w:t xml:space="preserve"> </w:t>
      </w:r>
    </w:p>
    <w:p w14:paraId="5944A69C" w14:textId="29C19283" w:rsidR="00B01065" w:rsidRPr="00021737" w:rsidRDefault="009A27DC" w:rsidP="00BA0FD5">
      <w:pPr>
        <w:spacing w:after="499" w:line="239" w:lineRule="auto"/>
        <w:ind w:left="-15" w:firstLine="0"/>
        <w:jc w:val="left"/>
      </w:pPr>
      <w:r w:rsidRPr="00021737">
        <w:lastRenderedPageBreak/>
        <w:t>SMKT is committed to creating a diverse workforce. We will consider all qualified applicants for employment without regard to sex, race, religion, belief, sexual orientation, gender reassignment, pregnancy, maternity, age, disability, marriage or civil partnership</w:t>
      </w:r>
      <w:r w:rsidRPr="00021737">
        <w:rPr>
          <w:b/>
        </w:rPr>
        <w:t>.</w:t>
      </w:r>
    </w:p>
    <w:p w14:paraId="39B8891C" w14:textId="77777777" w:rsidR="00B01065" w:rsidRPr="00021737" w:rsidRDefault="009A27DC">
      <w:pPr>
        <w:pStyle w:val="Heading1"/>
        <w:spacing w:after="77"/>
        <w:ind w:left="-5"/>
      </w:pPr>
      <w:r w:rsidRPr="00021737">
        <w:t xml:space="preserve">DUTIES AND RESPONSIBILITIES  </w:t>
      </w:r>
    </w:p>
    <w:p w14:paraId="7770DA39" w14:textId="77777777" w:rsidR="00B01065" w:rsidRPr="00021737" w:rsidRDefault="009A27DC">
      <w:pPr>
        <w:pStyle w:val="Heading2"/>
        <w:ind w:left="-5"/>
      </w:pPr>
      <w:r w:rsidRPr="00021737">
        <w:t xml:space="preserve">Leadership and Strategy </w:t>
      </w:r>
    </w:p>
    <w:p w14:paraId="6277FAB0" w14:textId="1AF0CDE1" w:rsidR="009A236A" w:rsidRPr="00021737" w:rsidRDefault="001A6AD6" w:rsidP="009A236A">
      <w:pPr>
        <w:numPr>
          <w:ilvl w:val="0"/>
          <w:numId w:val="12"/>
        </w:numPr>
        <w:spacing w:after="0" w:line="259" w:lineRule="auto"/>
        <w:jc w:val="left"/>
      </w:pPr>
      <w:r>
        <w:t>As a</w:t>
      </w:r>
      <w:r w:rsidR="009A236A" w:rsidRPr="00021737">
        <w:t xml:space="preserve"> member of the Senior Leadership Team, contribut</w:t>
      </w:r>
      <w:r>
        <w:t>e</w:t>
      </w:r>
      <w:r w:rsidR="009A236A" w:rsidRPr="00021737">
        <w:t xml:space="preserve"> to whole</w:t>
      </w:r>
      <w:r w:rsidR="009A236A" w:rsidRPr="00021737">
        <w:noBreakHyphen/>
        <w:t>school strategic planning, school improvement priorities and operational decision</w:t>
      </w:r>
      <w:r w:rsidR="009A236A" w:rsidRPr="00021737">
        <w:noBreakHyphen/>
        <w:t>making.</w:t>
      </w:r>
    </w:p>
    <w:p w14:paraId="2FD9222E" w14:textId="77777777" w:rsidR="009A236A" w:rsidRPr="00021737" w:rsidRDefault="009A236A" w:rsidP="009A236A">
      <w:pPr>
        <w:numPr>
          <w:ilvl w:val="0"/>
          <w:numId w:val="12"/>
        </w:numPr>
        <w:spacing w:after="0" w:line="259" w:lineRule="auto"/>
        <w:jc w:val="left"/>
      </w:pPr>
      <w:r w:rsidRPr="00021737">
        <w:t>Lead the planning and delivery of all business and operational functions in line with the academy improvement plan, Trust policies and statutory guidance.</w:t>
      </w:r>
    </w:p>
    <w:p w14:paraId="38011C4C" w14:textId="2316FDE9" w:rsidR="009A236A" w:rsidRPr="00021737" w:rsidRDefault="009A236A" w:rsidP="009A236A">
      <w:pPr>
        <w:numPr>
          <w:ilvl w:val="0"/>
          <w:numId w:val="12"/>
        </w:numPr>
        <w:spacing w:after="0" w:line="259" w:lineRule="auto"/>
        <w:jc w:val="left"/>
      </w:pPr>
      <w:r w:rsidRPr="00021737">
        <w:t>Provide high-quality written and verbal reports, analysis and recommendations to the Principal and governors/trustees on</w:t>
      </w:r>
      <w:r w:rsidR="001A1AAC">
        <w:t xml:space="preserve"> academy</w:t>
      </w:r>
      <w:r w:rsidRPr="00021737">
        <w:t xml:space="preserve"> finance, HR, compliance, health and safety and operations.</w:t>
      </w:r>
    </w:p>
    <w:p w14:paraId="25364CDD" w14:textId="10853EE0" w:rsidR="009A236A" w:rsidRPr="00021737" w:rsidRDefault="00FF2E8B" w:rsidP="009A236A">
      <w:pPr>
        <w:numPr>
          <w:ilvl w:val="0"/>
          <w:numId w:val="12"/>
        </w:numPr>
        <w:spacing w:after="0" w:line="259" w:lineRule="auto"/>
        <w:jc w:val="left"/>
      </w:pPr>
      <w:r w:rsidRPr="00FF2E8B">
        <w:t>Attend Local Governing Body meetings, presenting reports and providing professional advice on finance, HR, compliance and operational matters.</w:t>
      </w:r>
      <w:r w:rsidR="000A4E75">
        <w:t xml:space="preserve"> </w:t>
      </w:r>
      <w:r w:rsidR="009A236A" w:rsidRPr="00021737">
        <w:t xml:space="preserve">Monitor developments in </w:t>
      </w:r>
      <w:r w:rsidR="001A1AAC">
        <w:t xml:space="preserve">statutory </w:t>
      </w:r>
      <w:proofErr w:type="gramStart"/>
      <w:r w:rsidR="001A1AAC">
        <w:t>guidance,</w:t>
      </w:r>
      <w:r w:rsidR="009A236A" w:rsidRPr="00021737">
        <w:t>,</w:t>
      </w:r>
      <w:proofErr w:type="gramEnd"/>
      <w:r w:rsidR="009A236A" w:rsidRPr="00021737">
        <w:t xml:space="preserve"> funding, technology and best practice and advise the Principal on their implications for the academy.</w:t>
      </w:r>
    </w:p>
    <w:p w14:paraId="2F2F85BD" w14:textId="77777777" w:rsidR="009A236A" w:rsidRPr="00021737" w:rsidRDefault="009A236A" w:rsidP="009A236A">
      <w:pPr>
        <w:numPr>
          <w:ilvl w:val="0"/>
          <w:numId w:val="12"/>
        </w:numPr>
        <w:spacing w:after="0" w:line="259" w:lineRule="auto"/>
        <w:jc w:val="left"/>
      </w:pPr>
      <w:r w:rsidRPr="00021737">
        <w:t>Promote a culture of continuous improvement, innovation, sustainability and best value across all business functions.</w:t>
      </w:r>
    </w:p>
    <w:p w14:paraId="6A5A1689" w14:textId="77777777" w:rsidR="00B01065" w:rsidRPr="00021737" w:rsidRDefault="009A27DC">
      <w:pPr>
        <w:spacing w:after="0" w:line="259" w:lineRule="auto"/>
        <w:ind w:left="720" w:firstLine="0"/>
        <w:jc w:val="left"/>
      </w:pPr>
      <w:r w:rsidRPr="00021737">
        <w:rPr>
          <w:sz w:val="20"/>
        </w:rPr>
        <w:t xml:space="preserve"> </w:t>
      </w:r>
    </w:p>
    <w:p w14:paraId="1D1F87C6" w14:textId="77777777" w:rsidR="00B01065" w:rsidRPr="00021737" w:rsidRDefault="009A27DC">
      <w:pPr>
        <w:pStyle w:val="Heading2"/>
        <w:ind w:left="-5"/>
      </w:pPr>
      <w:r w:rsidRPr="00021737">
        <w:t xml:space="preserve">Financial Management and Fundraising </w:t>
      </w:r>
    </w:p>
    <w:p w14:paraId="5D994C46" w14:textId="77777777" w:rsidR="00BD26A9" w:rsidRDefault="00BD26A9" w:rsidP="00BD26A9">
      <w:pPr>
        <w:spacing w:after="0" w:line="259" w:lineRule="auto"/>
        <w:ind w:left="720" w:firstLine="0"/>
        <w:jc w:val="left"/>
      </w:pPr>
      <w:r>
        <w:t xml:space="preserve">• In partnership with the Principal and Finance Officer, manage the school’s budget and ensure it is </w:t>
      </w:r>
    </w:p>
    <w:p w14:paraId="5D0FFFC8" w14:textId="77777777" w:rsidR="00BD26A9" w:rsidRDefault="00BD26A9" w:rsidP="00BD26A9">
      <w:pPr>
        <w:spacing w:after="0" w:line="259" w:lineRule="auto"/>
        <w:ind w:left="720" w:firstLine="0"/>
        <w:jc w:val="left"/>
      </w:pPr>
      <w:r>
        <w:t>balanced, realistic, and represents an effective use of public funds.</w:t>
      </w:r>
    </w:p>
    <w:p w14:paraId="49D47A24" w14:textId="77777777" w:rsidR="00BD26A9" w:rsidRDefault="00BD26A9" w:rsidP="00BD26A9">
      <w:pPr>
        <w:spacing w:after="0" w:line="259" w:lineRule="auto"/>
        <w:ind w:left="720" w:firstLine="0"/>
        <w:jc w:val="left"/>
      </w:pPr>
      <w:r>
        <w:t>• Work with the SMKT Finance team to deliver and submit the budget to the governing board.</w:t>
      </w:r>
    </w:p>
    <w:p w14:paraId="775E92CA" w14:textId="77777777" w:rsidR="00BD26A9" w:rsidRDefault="00BD26A9" w:rsidP="00BD26A9">
      <w:pPr>
        <w:spacing w:after="0" w:line="259" w:lineRule="auto"/>
        <w:ind w:left="720" w:firstLine="0"/>
        <w:jc w:val="left"/>
      </w:pPr>
      <w:r>
        <w:t>• Monitor the budget all year round, advising the Principal where revisions or changes are needed.</w:t>
      </w:r>
    </w:p>
    <w:p w14:paraId="023235D0" w14:textId="77777777" w:rsidR="00BD26A9" w:rsidRDefault="00BD26A9" w:rsidP="00BD26A9">
      <w:pPr>
        <w:spacing w:after="0" w:line="259" w:lineRule="auto"/>
        <w:ind w:left="720" w:firstLine="0"/>
        <w:jc w:val="left"/>
      </w:pPr>
      <w:r>
        <w:t xml:space="preserve">• With Finance officer forecast future years’ budgets, based on the school’s estimated funding and </w:t>
      </w:r>
    </w:p>
    <w:p w14:paraId="5B472BBA" w14:textId="77777777" w:rsidR="00BD26A9" w:rsidRDefault="00BD26A9" w:rsidP="00BD26A9">
      <w:pPr>
        <w:spacing w:after="0" w:line="259" w:lineRule="auto"/>
        <w:ind w:left="720" w:firstLine="0"/>
        <w:jc w:val="left"/>
      </w:pPr>
      <w:r>
        <w:t>trends in expenditure, to enable the Principal to make strategic, long-term decisions.</w:t>
      </w:r>
    </w:p>
    <w:p w14:paraId="54655D22" w14:textId="77777777" w:rsidR="00BD26A9" w:rsidRDefault="00BD26A9" w:rsidP="00BD26A9">
      <w:pPr>
        <w:spacing w:after="0" w:line="259" w:lineRule="auto"/>
        <w:ind w:left="720" w:firstLine="0"/>
        <w:jc w:val="left"/>
      </w:pPr>
      <w:r>
        <w:t xml:space="preserve">• Understand the financial reporting requirements and ensure Finance team have the relevant </w:t>
      </w:r>
    </w:p>
    <w:p w14:paraId="4FB2B4AC" w14:textId="77777777" w:rsidR="00BD26A9" w:rsidRDefault="00BD26A9" w:rsidP="00BD26A9">
      <w:pPr>
        <w:spacing w:after="0" w:line="259" w:lineRule="auto"/>
        <w:ind w:left="720" w:firstLine="0"/>
        <w:jc w:val="left"/>
      </w:pPr>
      <w:r>
        <w:t>information to submit statutory returns.</w:t>
      </w:r>
    </w:p>
    <w:p w14:paraId="15CA03BA" w14:textId="77777777" w:rsidR="00BD26A9" w:rsidRDefault="00BD26A9" w:rsidP="00BD26A9">
      <w:pPr>
        <w:spacing w:after="0" w:line="259" w:lineRule="auto"/>
        <w:ind w:left="720" w:firstLine="0"/>
        <w:jc w:val="left"/>
      </w:pPr>
      <w:r>
        <w:t xml:space="preserve">• Monitor the Finance Officer and oversee school bank accounts on a day-to-day basis, ensuring money </w:t>
      </w:r>
    </w:p>
    <w:p w14:paraId="01FDB6DD" w14:textId="77777777" w:rsidR="00BD26A9" w:rsidRDefault="00BD26A9" w:rsidP="00BD26A9">
      <w:pPr>
        <w:spacing w:after="0" w:line="259" w:lineRule="auto"/>
        <w:ind w:left="720" w:firstLine="0"/>
        <w:jc w:val="left"/>
      </w:pPr>
      <w:r>
        <w:t xml:space="preserve">is banked, invoices are paid promptly, money owed is collected, and clear records are kept. This is </w:t>
      </w:r>
    </w:p>
    <w:p w14:paraId="7D5CE9EA" w14:textId="77777777" w:rsidR="00BD26A9" w:rsidRDefault="00BD26A9" w:rsidP="00BD26A9">
      <w:pPr>
        <w:spacing w:after="0" w:line="259" w:lineRule="auto"/>
        <w:ind w:left="720" w:firstLine="0"/>
        <w:jc w:val="left"/>
      </w:pPr>
      <w:r>
        <w:t>jointly monitored with the CFO</w:t>
      </w:r>
    </w:p>
    <w:p w14:paraId="7086A799" w14:textId="77777777" w:rsidR="00BD26A9" w:rsidRDefault="00BD26A9" w:rsidP="00BD26A9">
      <w:pPr>
        <w:spacing w:after="0" w:line="259" w:lineRule="auto"/>
        <w:ind w:left="720" w:firstLine="0"/>
        <w:jc w:val="left"/>
      </w:pPr>
      <w:r>
        <w:t xml:space="preserve">• Develop and implement the school’s fundraising and income generation strategy, choosing </w:t>
      </w:r>
    </w:p>
    <w:p w14:paraId="78D89795" w14:textId="77777777" w:rsidR="00BD26A9" w:rsidRDefault="00BD26A9" w:rsidP="00BD26A9">
      <w:pPr>
        <w:spacing w:after="0" w:line="259" w:lineRule="auto"/>
        <w:ind w:left="720" w:firstLine="0"/>
        <w:jc w:val="left"/>
      </w:pPr>
      <w:r>
        <w:t>fundraising priorities in line with the school improvement plan.</w:t>
      </w:r>
    </w:p>
    <w:p w14:paraId="283C2AD6" w14:textId="77777777" w:rsidR="00BD26A9" w:rsidRDefault="00BD26A9" w:rsidP="00BD26A9">
      <w:pPr>
        <w:spacing w:after="0" w:line="259" w:lineRule="auto"/>
        <w:ind w:left="720" w:firstLine="0"/>
        <w:jc w:val="left"/>
      </w:pPr>
      <w:r>
        <w:t>• Source and apply for grants.</w:t>
      </w:r>
    </w:p>
    <w:p w14:paraId="27442963" w14:textId="77777777" w:rsidR="00BD26A9" w:rsidRDefault="00BD26A9" w:rsidP="00BD26A9">
      <w:pPr>
        <w:spacing w:after="0" w:line="259" w:lineRule="auto"/>
        <w:ind w:left="720" w:firstLine="0"/>
        <w:jc w:val="left"/>
      </w:pPr>
      <w:r>
        <w:t xml:space="preserve">• Work with the Central Finance team and Finance officer to ensure that effective procurement </w:t>
      </w:r>
    </w:p>
    <w:p w14:paraId="7CF4860A" w14:textId="77777777" w:rsidR="00BD26A9" w:rsidRDefault="00BD26A9" w:rsidP="00BD26A9">
      <w:pPr>
        <w:spacing w:after="0" w:line="259" w:lineRule="auto"/>
        <w:ind w:left="720" w:firstLine="0"/>
        <w:jc w:val="left"/>
      </w:pPr>
      <w:r>
        <w:t>processes are in place</w:t>
      </w:r>
    </w:p>
    <w:p w14:paraId="4BC72DFC" w14:textId="77777777" w:rsidR="00BD26A9" w:rsidRDefault="00BD26A9" w:rsidP="00BD26A9">
      <w:pPr>
        <w:spacing w:after="0" w:line="259" w:lineRule="auto"/>
        <w:ind w:left="720" w:firstLine="0"/>
        <w:jc w:val="left"/>
      </w:pPr>
      <w:r>
        <w:t>• Operational management of the school’s Finance Officer.</w:t>
      </w:r>
    </w:p>
    <w:p w14:paraId="333BFC3B" w14:textId="77777777" w:rsidR="00BD26A9" w:rsidRDefault="00BD26A9" w:rsidP="00BD26A9">
      <w:pPr>
        <w:spacing w:after="0" w:line="259" w:lineRule="auto"/>
        <w:ind w:left="720" w:firstLine="0"/>
        <w:jc w:val="left"/>
      </w:pPr>
      <w:r>
        <w:t xml:space="preserve">• Ensure the effective and efficient operation of the Finance Officer, delegating tasks to finance/office </w:t>
      </w:r>
    </w:p>
    <w:p w14:paraId="1F483B8D" w14:textId="77777777" w:rsidR="00BD26A9" w:rsidRDefault="00BD26A9" w:rsidP="00BD26A9">
      <w:pPr>
        <w:spacing w:after="0" w:line="259" w:lineRule="auto"/>
        <w:ind w:left="720" w:firstLine="0"/>
        <w:jc w:val="left"/>
      </w:pPr>
      <w:r>
        <w:t>staff where appropriate.</w:t>
      </w:r>
    </w:p>
    <w:p w14:paraId="31215B14" w14:textId="77777777" w:rsidR="00BD26A9" w:rsidRDefault="00BD26A9" w:rsidP="00BD26A9">
      <w:pPr>
        <w:spacing w:after="0" w:line="259" w:lineRule="auto"/>
        <w:ind w:left="720" w:firstLine="0"/>
        <w:jc w:val="left"/>
      </w:pPr>
      <w:r>
        <w:t xml:space="preserve">• Completion of the monthly budget monitoring reports in liaison with the Finance officer and Central </w:t>
      </w:r>
    </w:p>
    <w:p w14:paraId="13A2CED8" w14:textId="77777777" w:rsidR="001025DC" w:rsidRDefault="00BD26A9" w:rsidP="001025DC">
      <w:pPr>
        <w:spacing w:after="0" w:line="259" w:lineRule="auto"/>
        <w:ind w:left="720" w:firstLine="0"/>
        <w:jc w:val="left"/>
      </w:pPr>
      <w:r>
        <w:t>team to include variances to budget and forecasting.</w:t>
      </w:r>
    </w:p>
    <w:p w14:paraId="5F4BF11C" w14:textId="77777777" w:rsidR="009D7989" w:rsidRDefault="001025DC" w:rsidP="001025DC">
      <w:pPr>
        <w:spacing w:after="0" w:line="259" w:lineRule="auto"/>
        <w:ind w:left="720" w:firstLine="0"/>
        <w:jc w:val="left"/>
      </w:pPr>
      <w:r>
        <w:t xml:space="preserve">• Attend and present finance reports to Local Governing Board meetings. </w:t>
      </w:r>
    </w:p>
    <w:p w14:paraId="7D28527A" w14:textId="7B21A659" w:rsidR="009A236A" w:rsidRPr="00021737" w:rsidRDefault="009D7989">
      <w:pPr>
        <w:spacing w:after="0" w:line="259" w:lineRule="auto"/>
        <w:ind w:left="720" w:firstLine="0"/>
        <w:jc w:val="left"/>
        <w:rPr>
          <w:sz w:val="20"/>
        </w:rPr>
      </w:pPr>
      <w:r>
        <w:t xml:space="preserve">• </w:t>
      </w:r>
      <w:r w:rsidRPr="009D7989">
        <w:t>Review and check the monthly payroll, reconciling payroll reports against approved staffing changes and contractual variations, and wor</w:t>
      </w:r>
      <w:r w:rsidR="002B4FB2">
        <w:t>k</w:t>
      </w:r>
      <w:r w:rsidRPr="009D7989">
        <w:t xml:space="preserve"> with the </w:t>
      </w:r>
      <w:r w:rsidR="00BA43D8">
        <w:t>Head of HR</w:t>
      </w:r>
      <w:r w:rsidR="002B4FB2">
        <w:t xml:space="preserve"> to approve payroll</w:t>
      </w:r>
      <w:r w:rsidRPr="009D7989">
        <w:t>.</w:t>
      </w:r>
    </w:p>
    <w:p w14:paraId="509179BD" w14:textId="77777777" w:rsidR="009A236A" w:rsidRPr="00021737" w:rsidRDefault="009A236A">
      <w:pPr>
        <w:spacing w:after="0" w:line="259" w:lineRule="auto"/>
        <w:ind w:left="720" w:firstLine="0"/>
        <w:jc w:val="left"/>
        <w:rPr>
          <w:sz w:val="20"/>
        </w:rPr>
      </w:pPr>
    </w:p>
    <w:p w14:paraId="7A437E54" w14:textId="77777777" w:rsidR="009A236A" w:rsidRPr="00BA0FD5" w:rsidRDefault="009A236A" w:rsidP="009A236A">
      <w:pPr>
        <w:spacing w:after="0" w:line="259" w:lineRule="auto"/>
        <w:jc w:val="left"/>
        <w:rPr>
          <w:b/>
          <w:bCs/>
          <w:szCs w:val="22"/>
        </w:rPr>
      </w:pPr>
      <w:r w:rsidRPr="00BA0FD5">
        <w:rPr>
          <w:b/>
          <w:bCs/>
          <w:szCs w:val="22"/>
        </w:rPr>
        <w:t>3. Procurement, Contracts and Income Generation</w:t>
      </w:r>
    </w:p>
    <w:p w14:paraId="0A525321" w14:textId="77777777" w:rsidR="009A236A" w:rsidRPr="00B91326" w:rsidRDefault="009A236A" w:rsidP="009A236A">
      <w:pPr>
        <w:numPr>
          <w:ilvl w:val="0"/>
          <w:numId w:val="14"/>
        </w:numPr>
        <w:spacing w:after="0" w:line="259" w:lineRule="auto"/>
        <w:jc w:val="left"/>
        <w:rPr>
          <w:szCs w:val="22"/>
        </w:rPr>
      </w:pPr>
      <w:r w:rsidRPr="00B91326">
        <w:rPr>
          <w:szCs w:val="22"/>
        </w:rPr>
        <w:t>Lead academy</w:t>
      </w:r>
      <w:r w:rsidRPr="00B91326">
        <w:rPr>
          <w:szCs w:val="22"/>
        </w:rPr>
        <w:noBreakHyphen/>
        <w:t>level procurement within Trust policies and schemes of delegation, ensuring transparency, fairness, probity and best value.</w:t>
      </w:r>
    </w:p>
    <w:p w14:paraId="134BE126" w14:textId="37AA18F8" w:rsidR="009A236A" w:rsidRPr="00B91326" w:rsidRDefault="009A236A" w:rsidP="009A236A">
      <w:pPr>
        <w:numPr>
          <w:ilvl w:val="0"/>
          <w:numId w:val="14"/>
        </w:numPr>
        <w:spacing w:after="0" w:line="259" w:lineRule="auto"/>
        <w:jc w:val="left"/>
        <w:rPr>
          <w:szCs w:val="22"/>
        </w:rPr>
      </w:pPr>
      <w:r w:rsidRPr="00B91326">
        <w:rPr>
          <w:szCs w:val="22"/>
        </w:rPr>
        <w:t>Work with Central Finance</w:t>
      </w:r>
      <w:r w:rsidR="00BD26A9" w:rsidRPr="00B91326">
        <w:rPr>
          <w:szCs w:val="22"/>
        </w:rPr>
        <w:t xml:space="preserve"> and Head of Operations</w:t>
      </w:r>
      <w:r w:rsidRPr="00B91326">
        <w:rPr>
          <w:szCs w:val="22"/>
        </w:rPr>
        <w:t xml:space="preserve"> to: </w:t>
      </w:r>
    </w:p>
    <w:p w14:paraId="61091F35" w14:textId="77777777" w:rsidR="009A236A" w:rsidRPr="00B91326" w:rsidRDefault="009A236A" w:rsidP="009A236A">
      <w:pPr>
        <w:numPr>
          <w:ilvl w:val="1"/>
          <w:numId w:val="14"/>
        </w:numPr>
        <w:spacing w:after="0" w:line="259" w:lineRule="auto"/>
        <w:jc w:val="left"/>
        <w:rPr>
          <w:szCs w:val="22"/>
        </w:rPr>
      </w:pPr>
      <w:r w:rsidRPr="00B91326">
        <w:rPr>
          <w:szCs w:val="22"/>
        </w:rPr>
        <w:t>Identify appropriate frameworks and routes to market.</w:t>
      </w:r>
    </w:p>
    <w:p w14:paraId="7219CEB2" w14:textId="0798BF4D" w:rsidR="00BD26A9" w:rsidRPr="00B91326" w:rsidRDefault="00BD26A9" w:rsidP="009A236A">
      <w:pPr>
        <w:numPr>
          <w:ilvl w:val="1"/>
          <w:numId w:val="14"/>
        </w:numPr>
        <w:spacing w:after="0" w:line="259" w:lineRule="auto"/>
        <w:jc w:val="left"/>
        <w:rPr>
          <w:szCs w:val="22"/>
        </w:rPr>
      </w:pPr>
      <w:r w:rsidRPr="00B91326">
        <w:rPr>
          <w:szCs w:val="22"/>
        </w:rPr>
        <w:t>Prepare and submit academy level business cases in line with the scheme of delegation.</w:t>
      </w:r>
    </w:p>
    <w:p w14:paraId="35FF1B22" w14:textId="3956A2E8" w:rsidR="009A236A" w:rsidRPr="00B91326" w:rsidRDefault="009A236A" w:rsidP="009A236A">
      <w:pPr>
        <w:numPr>
          <w:ilvl w:val="1"/>
          <w:numId w:val="14"/>
        </w:numPr>
        <w:spacing w:after="0" w:line="259" w:lineRule="auto"/>
        <w:jc w:val="left"/>
        <w:rPr>
          <w:szCs w:val="22"/>
        </w:rPr>
      </w:pPr>
      <w:r w:rsidRPr="00B91326">
        <w:rPr>
          <w:szCs w:val="22"/>
        </w:rPr>
        <w:t>Plan and manage tender processes where required</w:t>
      </w:r>
      <w:r w:rsidR="00BD26A9" w:rsidRPr="00B91326">
        <w:rPr>
          <w:szCs w:val="22"/>
        </w:rPr>
        <w:t>, in line with Trust policy and statutory guidance</w:t>
      </w:r>
      <w:r w:rsidRPr="00B91326">
        <w:rPr>
          <w:szCs w:val="22"/>
        </w:rPr>
        <w:t>.</w:t>
      </w:r>
    </w:p>
    <w:p w14:paraId="16C0A9E4" w14:textId="77777777" w:rsidR="009A236A" w:rsidRPr="00B91326" w:rsidRDefault="009A236A" w:rsidP="009A236A">
      <w:pPr>
        <w:numPr>
          <w:ilvl w:val="1"/>
          <w:numId w:val="14"/>
        </w:numPr>
        <w:spacing w:after="0" w:line="259" w:lineRule="auto"/>
        <w:jc w:val="left"/>
        <w:rPr>
          <w:szCs w:val="22"/>
        </w:rPr>
      </w:pPr>
      <w:r w:rsidRPr="00B91326">
        <w:rPr>
          <w:szCs w:val="22"/>
        </w:rPr>
        <w:t>Negotiate and manage contracts, SLAs and service agreements.</w:t>
      </w:r>
    </w:p>
    <w:p w14:paraId="78424EB1" w14:textId="77777777" w:rsidR="009A236A" w:rsidRPr="00B91326" w:rsidRDefault="009A236A" w:rsidP="009A236A">
      <w:pPr>
        <w:numPr>
          <w:ilvl w:val="0"/>
          <w:numId w:val="14"/>
        </w:numPr>
        <w:spacing w:after="0" w:line="259" w:lineRule="auto"/>
        <w:jc w:val="left"/>
        <w:rPr>
          <w:szCs w:val="22"/>
        </w:rPr>
      </w:pPr>
      <w:r w:rsidRPr="00B91326">
        <w:rPr>
          <w:szCs w:val="22"/>
        </w:rPr>
        <w:t>Maintain and oversee the academy contract register, monitoring performance against KPIs and taking remedial action where needed.</w:t>
      </w:r>
    </w:p>
    <w:p w14:paraId="22D1C55A" w14:textId="138CC60D" w:rsidR="009A236A" w:rsidRPr="00B91326" w:rsidRDefault="00BD26A9" w:rsidP="009A236A">
      <w:pPr>
        <w:numPr>
          <w:ilvl w:val="0"/>
          <w:numId w:val="14"/>
        </w:numPr>
        <w:spacing w:after="0" w:line="259" w:lineRule="auto"/>
        <w:jc w:val="left"/>
        <w:rPr>
          <w:szCs w:val="22"/>
        </w:rPr>
      </w:pPr>
      <w:r w:rsidRPr="00B91326">
        <w:rPr>
          <w:szCs w:val="22"/>
        </w:rPr>
        <w:t xml:space="preserve">Lead on </w:t>
      </w:r>
      <w:r w:rsidR="009A236A" w:rsidRPr="00B91326">
        <w:rPr>
          <w:szCs w:val="22"/>
        </w:rPr>
        <w:t>appropriate income</w:t>
      </w:r>
      <w:r w:rsidR="009A236A" w:rsidRPr="00B91326">
        <w:rPr>
          <w:szCs w:val="22"/>
        </w:rPr>
        <w:noBreakHyphen/>
        <w:t>generation opportunities (e.g. lettings, grants, bids) where authorised by the Trust, ensuring compliance with tax, VAT and trading regulations.</w:t>
      </w:r>
    </w:p>
    <w:p w14:paraId="27892D80" w14:textId="0EF10D22" w:rsidR="00B01065" w:rsidRPr="00021737" w:rsidRDefault="009A27DC">
      <w:pPr>
        <w:spacing w:after="0" w:line="259" w:lineRule="auto"/>
        <w:ind w:left="720" w:firstLine="0"/>
        <w:jc w:val="left"/>
      </w:pPr>
      <w:r w:rsidRPr="00021737">
        <w:rPr>
          <w:sz w:val="20"/>
        </w:rPr>
        <w:t xml:space="preserve">  </w:t>
      </w:r>
    </w:p>
    <w:p w14:paraId="1DFA0F12" w14:textId="77777777" w:rsidR="00B91326" w:rsidRPr="00021737" w:rsidRDefault="00B91326" w:rsidP="00B91326">
      <w:pPr>
        <w:pStyle w:val="Heading2"/>
        <w:ind w:left="0" w:firstLine="0"/>
      </w:pPr>
      <w:r>
        <w:t xml:space="preserve">4. </w:t>
      </w:r>
      <w:r w:rsidRPr="00021737">
        <w:t xml:space="preserve">Human Resources and Workforce Information </w:t>
      </w:r>
    </w:p>
    <w:p w14:paraId="1D20DF50" w14:textId="77777777" w:rsidR="00B91326" w:rsidRPr="00021737" w:rsidRDefault="00B91326" w:rsidP="00B91326">
      <w:pPr>
        <w:spacing w:after="0" w:line="259" w:lineRule="auto"/>
        <w:ind w:left="720" w:firstLine="0"/>
        <w:jc w:val="left"/>
      </w:pPr>
      <w:r w:rsidRPr="00021737">
        <w:t>Working closely with the Trust HR function, Principal and HR Manager:</w:t>
      </w:r>
    </w:p>
    <w:p w14:paraId="1123B544" w14:textId="77777777" w:rsidR="00B91326" w:rsidRPr="00021737" w:rsidRDefault="00B91326" w:rsidP="00B91326">
      <w:pPr>
        <w:numPr>
          <w:ilvl w:val="0"/>
          <w:numId w:val="15"/>
        </w:numPr>
        <w:spacing w:after="0" w:line="259" w:lineRule="auto"/>
        <w:jc w:val="left"/>
      </w:pPr>
      <w:r w:rsidRPr="00021737">
        <w:t>Lead the operational implementation of Trust HR policies at academy level (recruitment, induction, probation, performance management, attendance, disciplinary, grievance and capability), seeking HR advice where needed.</w:t>
      </w:r>
    </w:p>
    <w:p w14:paraId="21EDA3D5" w14:textId="77777777" w:rsidR="00B91326" w:rsidRPr="00021737" w:rsidRDefault="00B91326" w:rsidP="00B91326">
      <w:pPr>
        <w:spacing w:after="0" w:line="259" w:lineRule="auto"/>
        <w:ind w:left="360" w:firstLine="0"/>
        <w:jc w:val="left"/>
      </w:pPr>
      <w:r w:rsidRPr="00021737">
        <w:rPr>
          <w:b/>
          <w:bCs/>
        </w:rPr>
        <w:t>Safer recruitment:</w:t>
      </w:r>
    </w:p>
    <w:p w14:paraId="34B2E9B6" w14:textId="77777777" w:rsidR="00B91326" w:rsidRPr="00021737" w:rsidRDefault="00B91326" w:rsidP="00B91326">
      <w:pPr>
        <w:numPr>
          <w:ilvl w:val="0"/>
          <w:numId w:val="34"/>
        </w:numPr>
        <w:spacing w:after="0" w:line="259" w:lineRule="auto"/>
        <w:jc w:val="left"/>
      </w:pPr>
      <w:r w:rsidRPr="00021737">
        <w:t>Act as operational lead for safer recruitment processes in line with KCSIE and Trust policy.</w:t>
      </w:r>
    </w:p>
    <w:p w14:paraId="4EBCC1F5" w14:textId="77777777" w:rsidR="00B91326" w:rsidRPr="00021737" w:rsidRDefault="00B91326" w:rsidP="00B91326">
      <w:pPr>
        <w:numPr>
          <w:ilvl w:val="0"/>
          <w:numId w:val="34"/>
        </w:numPr>
        <w:spacing w:after="0" w:line="259" w:lineRule="auto"/>
        <w:jc w:val="left"/>
      </w:pPr>
      <w:r w:rsidRPr="00021737">
        <w:t>Ensure appropriate advertising, application, shortlisting and interview arrangements, including safeguarding questions and checks.</w:t>
      </w:r>
    </w:p>
    <w:p w14:paraId="3A69C1D9" w14:textId="77777777" w:rsidR="00B91326" w:rsidRPr="00021737" w:rsidRDefault="00B91326" w:rsidP="00B91326">
      <w:pPr>
        <w:numPr>
          <w:ilvl w:val="0"/>
          <w:numId w:val="34"/>
        </w:numPr>
        <w:spacing w:after="0" w:line="259" w:lineRule="auto"/>
        <w:jc w:val="left"/>
      </w:pPr>
      <w:r w:rsidRPr="00021737">
        <w:t>Ensure completion of pre</w:t>
      </w:r>
      <w:r w:rsidRPr="00021737">
        <w:noBreakHyphen/>
        <w:t>employment checks (references, right to work, medical, qualifications, DBS and barred list checks)</w:t>
      </w:r>
      <w:r>
        <w:t xml:space="preserve"> in liaison with the central HR team</w:t>
      </w:r>
      <w:r w:rsidRPr="00021737">
        <w:t>.</w:t>
      </w:r>
    </w:p>
    <w:p w14:paraId="063E869D" w14:textId="77777777" w:rsidR="00B91326" w:rsidRPr="00021737" w:rsidRDefault="00B91326" w:rsidP="00B91326">
      <w:pPr>
        <w:spacing w:after="0" w:line="259" w:lineRule="auto"/>
        <w:ind w:left="360" w:firstLine="0"/>
        <w:jc w:val="left"/>
      </w:pPr>
      <w:r w:rsidRPr="00021737">
        <w:rPr>
          <w:b/>
          <w:bCs/>
        </w:rPr>
        <w:t>Induction</w:t>
      </w:r>
      <w:r>
        <w:rPr>
          <w:b/>
          <w:bCs/>
        </w:rPr>
        <w:t xml:space="preserve"> and Probation</w:t>
      </w:r>
      <w:r w:rsidRPr="00021737">
        <w:rPr>
          <w:b/>
          <w:bCs/>
        </w:rPr>
        <w:t>:</w:t>
      </w:r>
    </w:p>
    <w:p w14:paraId="27BEF447" w14:textId="77777777" w:rsidR="00B91326" w:rsidRPr="00021737" w:rsidRDefault="00B91326" w:rsidP="00B91326">
      <w:pPr>
        <w:pStyle w:val="ListParagraph"/>
        <w:numPr>
          <w:ilvl w:val="0"/>
          <w:numId w:val="35"/>
        </w:numPr>
        <w:spacing w:after="0" w:line="259" w:lineRule="auto"/>
        <w:jc w:val="left"/>
      </w:pPr>
      <w:r w:rsidRPr="00021737">
        <w:t>Take the lead on the operational delivery of induction for all new staff, ensuring they receive appropriate information, training and support.</w:t>
      </w:r>
    </w:p>
    <w:p w14:paraId="63AE06F5" w14:textId="77777777" w:rsidR="00B91326" w:rsidRDefault="00B91326" w:rsidP="00B91326">
      <w:pPr>
        <w:pStyle w:val="ListParagraph"/>
        <w:numPr>
          <w:ilvl w:val="0"/>
          <w:numId w:val="35"/>
        </w:numPr>
        <w:spacing w:after="0" w:line="259" w:lineRule="auto"/>
        <w:jc w:val="left"/>
      </w:pPr>
      <w:r w:rsidRPr="00021737">
        <w:t>Ensure safeguarding, health and safety, behaviour, GDPR and key Trust/academy policies are covered as part of induction and recorded.</w:t>
      </w:r>
    </w:p>
    <w:p w14:paraId="264DC391" w14:textId="77777777" w:rsidR="00B91326" w:rsidRPr="00021737" w:rsidRDefault="00B91326" w:rsidP="00B91326">
      <w:pPr>
        <w:pStyle w:val="ListParagraph"/>
        <w:numPr>
          <w:ilvl w:val="0"/>
          <w:numId w:val="35"/>
        </w:numPr>
        <w:spacing w:after="0" w:line="259" w:lineRule="auto"/>
        <w:jc w:val="left"/>
      </w:pPr>
      <w:r>
        <w:t>Ensure that the probation cycle is completed for all new staff, signposting any concerns to the Principal and central HR Team.</w:t>
      </w:r>
    </w:p>
    <w:p w14:paraId="10544DFF" w14:textId="77777777" w:rsidR="00B91326" w:rsidRPr="00021737" w:rsidRDefault="00B91326" w:rsidP="00B91326">
      <w:pPr>
        <w:pStyle w:val="ListParagraph"/>
        <w:numPr>
          <w:ilvl w:val="0"/>
          <w:numId w:val="35"/>
        </w:numPr>
        <w:spacing w:after="0" w:line="259" w:lineRule="auto"/>
        <w:jc w:val="left"/>
      </w:pPr>
      <w:r w:rsidRPr="00021737">
        <w:t>Support the Principal in reviewing the academy staffing structure to ensure effective deployment of staff and financial efficiency.</w:t>
      </w:r>
    </w:p>
    <w:p w14:paraId="0D40EB95" w14:textId="77777777" w:rsidR="00B91326" w:rsidRDefault="00B91326" w:rsidP="00B91326">
      <w:pPr>
        <w:pStyle w:val="ListParagraph"/>
        <w:numPr>
          <w:ilvl w:val="0"/>
          <w:numId w:val="35"/>
        </w:numPr>
        <w:spacing w:after="0" w:line="259" w:lineRule="auto"/>
        <w:jc w:val="left"/>
      </w:pPr>
      <w:r w:rsidRPr="00021737">
        <w:t>Promote staff wellbeing, equality, diversity and inclusion, working with the Principal and Trust HR to implement initiatives that support a positive and inclusive culture.</w:t>
      </w:r>
    </w:p>
    <w:p w14:paraId="2C8FA6AD" w14:textId="77777777" w:rsidR="00B91326" w:rsidRDefault="00B91326" w:rsidP="009A236A">
      <w:pPr>
        <w:pStyle w:val="Heading2"/>
        <w:ind w:left="-5"/>
        <w:rPr>
          <w:bCs/>
        </w:rPr>
      </w:pPr>
    </w:p>
    <w:p w14:paraId="7DDAABB6" w14:textId="42AAC68B" w:rsidR="009A236A" w:rsidRPr="00021737" w:rsidRDefault="009A236A" w:rsidP="009A236A">
      <w:pPr>
        <w:pStyle w:val="Heading2"/>
        <w:ind w:left="-5"/>
        <w:rPr>
          <w:bCs/>
        </w:rPr>
      </w:pPr>
      <w:r w:rsidRPr="00021737">
        <w:rPr>
          <w:bCs/>
        </w:rPr>
        <w:t>5. Single Central Record (SCR) and Safeguarding Compliance</w:t>
      </w:r>
    </w:p>
    <w:p w14:paraId="48FA4F84" w14:textId="6BA066DE" w:rsidR="009A236A" w:rsidRPr="00021737" w:rsidRDefault="00714D45" w:rsidP="009A236A">
      <w:pPr>
        <w:pStyle w:val="Heading2"/>
        <w:numPr>
          <w:ilvl w:val="0"/>
          <w:numId w:val="16"/>
        </w:numPr>
        <w:rPr>
          <w:b w:val="0"/>
        </w:rPr>
      </w:pPr>
      <w:r>
        <w:rPr>
          <w:b w:val="0"/>
        </w:rPr>
        <w:t>Responsible for the</w:t>
      </w:r>
      <w:r w:rsidR="009A236A" w:rsidRPr="00021737">
        <w:rPr>
          <w:b w:val="0"/>
        </w:rPr>
        <w:t xml:space="preserve"> Single Central Record (SCR) at academy level, ensuring it is accurate, complete and compliant with KCSIE and Trust policy.</w:t>
      </w:r>
    </w:p>
    <w:p w14:paraId="45C95218" w14:textId="03975075" w:rsidR="009A236A" w:rsidRPr="00021737" w:rsidRDefault="009A236A" w:rsidP="009A236A">
      <w:pPr>
        <w:pStyle w:val="Heading2"/>
        <w:numPr>
          <w:ilvl w:val="0"/>
          <w:numId w:val="16"/>
        </w:numPr>
        <w:rPr>
          <w:b w:val="0"/>
        </w:rPr>
      </w:pPr>
      <w:r w:rsidRPr="00021737">
        <w:rPr>
          <w:b w:val="0"/>
        </w:rPr>
        <w:t xml:space="preserve">Work closely with the Principal (as safeguarding lead) and </w:t>
      </w:r>
      <w:r w:rsidR="00714D45">
        <w:rPr>
          <w:b w:val="0"/>
        </w:rPr>
        <w:t xml:space="preserve">Head of </w:t>
      </w:r>
      <w:r w:rsidRPr="00021737">
        <w:rPr>
          <w:b w:val="0"/>
        </w:rPr>
        <w:t xml:space="preserve">HR to: </w:t>
      </w:r>
    </w:p>
    <w:p w14:paraId="7D101B31" w14:textId="77777777" w:rsidR="009A236A" w:rsidRPr="00021737" w:rsidRDefault="009A236A" w:rsidP="009A236A">
      <w:pPr>
        <w:pStyle w:val="Heading2"/>
        <w:numPr>
          <w:ilvl w:val="1"/>
          <w:numId w:val="16"/>
        </w:numPr>
        <w:rPr>
          <w:b w:val="0"/>
        </w:rPr>
      </w:pPr>
      <w:r w:rsidRPr="00021737">
        <w:rPr>
          <w:b w:val="0"/>
        </w:rPr>
        <w:t>Ensure any DBS disclosures or concerns are escalated and managed appropriately.</w:t>
      </w:r>
    </w:p>
    <w:p w14:paraId="6DF03443" w14:textId="77777777" w:rsidR="009A236A" w:rsidRPr="00021737" w:rsidRDefault="009A236A" w:rsidP="009A236A">
      <w:pPr>
        <w:pStyle w:val="Heading2"/>
        <w:numPr>
          <w:ilvl w:val="1"/>
          <w:numId w:val="16"/>
        </w:numPr>
        <w:rPr>
          <w:b w:val="0"/>
        </w:rPr>
      </w:pPr>
      <w:r w:rsidRPr="00021737">
        <w:rPr>
          <w:b w:val="0"/>
        </w:rPr>
        <w:t>Support internal and external safeguarding audits in relation to safer recruitment and the SCR.</w:t>
      </w:r>
    </w:p>
    <w:p w14:paraId="3311EC25" w14:textId="75503B2F" w:rsidR="009A236A" w:rsidRPr="00021737" w:rsidRDefault="009A236A" w:rsidP="009A236A">
      <w:pPr>
        <w:pStyle w:val="Heading2"/>
        <w:numPr>
          <w:ilvl w:val="0"/>
          <w:numId w:val="16"/>
        </w:numPr>
        <w:rPr>
          <w:b w:val="0"/>
        </w:rPr>
      </w:pPr>
      <w:r w:rsidRPr="00021737">
        <w:rPr>
          <w:b w:val="0"/>
        </w:rPr>
        <w:t xml:space="preserve">Ensure that all business and operational processes (finance, HR, </w:t>
      </w:r>
      <w:r w:rsidR="00714D45">
        <w:rPr>
          <w:b w:val="0"/>
        </w:rPr>
        <w:t>operations</w:t>
      </w:r>
      <w:proofErr w:type="gramStart"/>
      <w:r w:rsidRPr="00021737">
        <w:rPr>
          <w:b w:val="0"/>
        </w:rPr>
        <w:t>, ,</w:t>
      </w:r>
      <w:proofErr w:type="gramEnd"/>
      <w:r w:rsidRPr="00021737">
        <w:rPr>
          <w:b w:val="0"/>
        </w:rPr>
        <w:t xml:space="preserve"> administration) support and uphold the safeguarding of pupils.</w:t>
      </w:r>
    </w:p>
    <w:p w14:paraId="41AAE1D6" w14:textId="77777777" w:rsidR="009A236A" w:rsidRPr="00021737" w:rsidRDefault="009A236A" w:rsidP="009A236A">
      <w:pPr>
        <w:pStyle w:val="Heading2"/>
        <w:ind w:left="-5"/>
        <w:rPr>
          <w:bCs/>
        </w:rPr>
      </w:pPr>
      <w:r w:rsidRPr="00021737">
        <w:rPr>
          <w:bCs/>
        </w:rPr>
        <w:t>6. Resources, Operations and Estates</w:t>
      </w:r>
    </w:p>
    <w:p w14:paraId="39B2A3EB" w14:textId="7C8AFE8A" w:rsidR="009A236A" w:rsidRPr="00021737" w:rsidRDefault="009A236A" w:rsidP="009A236A">
      <w:pPr>
        <w:pStyle w:val="Heading2"/>
        <w:numPr>
          <w:ilvl w:val="0"/>
          <w:numId w:val="17"/>
        </w:numPr>
        <w:rPr>
          <w:b w:val="0"/>
        </w:rPr>
      </w:pPr>
      <w:r w:rsidRPr="00021737">
        <w:rPr>
          <w:b w:val="0"/>
        </w:rPr>
        <w:t>Provide operational leadership of non</w:t>
      </w:r>
      <w:r w:rsidRPr="00021737">
        <w:rPr>
          <w:b w:val="0"/>
        </w:rPr>
        <w:noBreakHyphen/>
        <w:t>teaching resources and services,</w:t>
      </w:r>
      <w:r w:rsidR="00714D45">
        <w:rPr>
          <w:b w:val="0"/>
        </w:rPr>
        <w:t xml:space="preserve"> with support from the Trust’s Head of Operations and IT Manager</w:t>
      </w:r>
      <w:r w:rsidRPr="00021737">
        <w:rPr>
          <w:b w:val="0"/>
        </w:rPr>
        <w:t xml:space="preserve"> including: </w:t>
      </w:r>
    </w:p>
    <w:p w14:paraId="15472F90" w14:textId="77777777" w:rsidR="009A236A" w:rsidRPr="00021737" w:rsidRDefault="009A236A" w:rsidP="009A236A">
      <w:pPr>
        <w:pStyle w:val="Heading2"/>
        <w:numPr>
          <w:ilvl w:val="1"/>
          <w:numId w:val="17"/>
        </w:numPr>
        <w:rPr>
          <w:b w:val="0"/>
        </w:rPr>
      </w:pPr>
      <w:r w:rsidRPr="00021737">
        <w:rPr>
          <w:b w:val="0"/>
        </w:rPr>
        <w:t>Administration and reception functions.</w:t>
      </w:r>
    </w:p>
    <w:p w14:paraId="66F85BD6" w14:textId="7E81637C" w:rsidR="009A236A" w:rsidRPr="00021737" w:rsidRDefault="00714D45" w:rsidP="009A236A">
      <w:pPr>
        <w:pStyle w:val="Heading2"/>
        <w:numPr>
          <w:ilvl w:val="1"/>
          <w:numId w:val="17"/>
        </w:numPr>
        <w:rPr>
          <w:b w:val="0"/>
        </w:rPr>
      </w:pPr>
      <w:r>
        <w:rPr>
          <w:b w:val="0"/>
        </w:rPr>
        <w:t>Health &amp; Safety, Estates Management and compliance</w:t>
      </w:r>
    </w:p>
    <w:p w14:paraId="406AC1F2" w14:textId="5298AA3B" w:rsidR="009A236A" w:rsidRPr="00714D45" w:rsidRDefault="009A236A" w:rsidP="00714D45">
      <w:pPr>
        <w:pStyle w:val="Heading2"/>
        <w:numPr>
          <w:ilvl w:val="1"/>
          <w:numId w:val="17"/>
        </w:numPr>
        <w:rPr>
          <w:b w:val="0"/>
        </w:rPr>
      </w:pPr>
      <w:r w:rsidRPr="00021737">
        <w:rPr>
          <w:b w:val="0"/>
        </w:rPr>
        <w:t>Office systems</w:t>
      </w:r>
      <w:r w:rsidR="00714D45">
        <w:rPr>
          <w:b w:val="0"/>
        </w:rPr>
        <w:t>, IT</w:t>
      </w:r>
      <w:r w:rsidRPr="00021737">
        <w:rPr>
          <w:b w:val="0"/>
        </w:rPr>
        <w:t xml:space="preserve"> and equipment</w:t>
      </w:r>
    </w:p>
    <w:p w14:paraId="351734FD" w14:textId="77777777" w:rsidR="00714D45" w:rsidRPr="00714D45" w:rsidRDefault="00714D45" w:rsidP="00714D45"/>
    <w:p w14:paraId="5A9F3462" w14:textId="77777777" w:rsidR="009A236A" w:rsidRPr="00021737" w:rsidRDefault="009A236A" w:rsidP="009A236A">
      <w:pPr>
        <w:pStyle w:val="Heading2"/>
        <w:numPr>
          <w:ilvl w:val="0"/>
          <w:numId w:val="17"/>
        </w:numPr>
        <w:rPr>
          <w:b w:val="0"/>
        </w:rPr>
      </w:pPr>
      <w:r w:rsidRPr="00021737">
        <w:rPr>
          <w:b w:val="0"/>
        </w:rPr>
        <w:t>Ensure that non</w:t>
      </w:r>
      <w:r w:rsidRPr="00021737">
        <w:rPr>
          <w:b w:val="0"/>
        </w:rPr>
        <w:noBreakHyphen/>
        <w:t>teaching staff are effectively deployed, managed and supported to provide high</w:t>
      </w:r>
      <w:r w:rsidRPr="00021737">
        <w:rPr>
          <w:b w:val="0"/>
        </w:rPr>
        <w:noBreakHyphen/>
        <w:t>quality services to pupils, staff and families.</w:t>
      </w:r>
    </w:p>
    <w:p w14:paraId="28A97AC8" w14:textId="45C7863B" w:rsidR="009A236A" w:rsidRPr="00021737" w:rsidRDefault="00714D45" w:rsidP="009A236A">
      <w:pPr>
        <w:pStyle w:val="Heading2"/>
        <w:numPr>
          <w:ilvl w:val="0"/>
          <w:numId w:val="17"/>
        </w:numPr>
        <w:rPr>
          <w:b w:val="0"/>
        </w:rPr>
      </w:pPr>
      <w:r>
        <w:rPr>
          <w:b w:val="0"/>
        </w:rPr>
        <w:t>Lead the</w:t>
      </w:r>
      <w:r w:rsidR="009A236A" w:rsidRPr="00021737">
        <w:rPr>
          <w:b w:val="0"/>
        </w:rPr>
        <w:t xml:space="preserve"> development and implementation of the academy’s estate management and sustainability plans, aligning with Trust strategy</w:t>
      </w:r>
      <w:r>
        <w:rPr>
          <w:b w:val="0"/>
        </w:rPr>
        <w:t xml:space="preserve"> and with support from the Trust’s Head of Operations</w:t>
      </w:r>
      <w:r w:rsidR="009A236A" w:rsidRPr="00021737">
        <w:rPr>
          <w:b w:val="0"/>
        </w:rPr>
        <w:t>.</w:t>
      </w:r>
    </w:p>
    <w:p w14:paraId="08D802B5" w14:textId="3A59632C" w:rsidR="009A236A" w:rsidRPr="00021737" w:rsidRDefault="009416B5" w:rsidP="009A236A">
      <w:pPr>
        <w:pStyle w:val="Heading2"/>
        <w:numPr>
          <w:ilvl w:val="0"/>
          <w:numId w:val="17"/>
        </w:numPr>
        <w:rPr>
          <w:b w:val="0"/>
        </w:rPr>
      </w:pPr>
      <w:r>
        <w:rPr>
          <w:b w:val="0"/>
        </w:rPr>
        <w:t>E</w:t>
      </w:r>
      <w:r w:rsidR="009A236A" w:rsidRPr="00021737">
        <w:rPr>
          <w:b w:val="0"/>
        </w:rPr>
        <w:t>nsur</w:t>
      </w:r>
      <w:r>
        <w:rPr>
          <w:b w:val="0"/>
        </w:rPr>
        <w:t>e</w:t>
      </w:r>
      <w:r w:rsidR="009A236A" w:rsidRPr="00021737">
        <w:rPr>
          <w:b w:val="0"/>
        </w:rPr>
        <w:t xml:space="preserve"> that the site is safe, secure, well</w:t>
      </w:r>
      <w:r w:rsidR="009A236A" w:rsidRPr="00021737">
        <w:rPr>
          <w:b w:val="0"/>
        </w:rPr>
        <w:noBreakHyphen/>
        <w:t xml:space="preserve">maintained, compliant and fit for purpose, including: </w:t>
      </w:r>
    </w:p>
    <w:p w14:paraId="61EC8822" w14:textId="77777777" w:rsidR="009A236A" w:rsidRPr="00021737" w:rsidRDefault="009A236A" w:rsidP="009A236A">
      <w:pPr>
        <w:pStyle w:val="Heading2"/>
        <w:numPr>
          <w:ilvl w:val="1"/>
          <w:numId w:val="17"/>
        </w:numPr>
        <w:rPr>
          <w:b w:val="0"/>
        </w:rPr>
      </w:pPr>
      <w:r w:rsidRPr="00021737">
        <w:rPr>
          <w:b w:val="0"/>
        </w:rPr>
        <w:t>Implementation and monitoring of planned and reactive maintenance.</w:t>
      </w:r>
    </w:p>
    <w:p w14:paraId="4A2F6AE6" w14:textId="77777777" w:rsidR="009A236A" w:rsidRPr="00021737" w:rsidRDefault="009A236A" w:rsidP="009A236A">
      <w:pPr>
        <w:pStyle w:val="Heading2"/>
        <w:numPr>
          <w:ilvl w:val="1"/>
          <w:numId w:val="17"/>
        </w:numPr>
        <w:rPr>
          <w:b w:val="0"/>
        </w:rPr>
      </w:pPr>
      <w:r w:rsidRPr="00021737">
        <w:rPr>
          <w:b w:val="0"/>
        </w:rPr>
        <w:t>Management of statutory testing, inspections and servicing, with appropriate record</w:t>
      </w:r>
      <w:r w:rsidRPr="00021737">
        <w:rPr>
          <w:b w:val="0"/>
        </w:rPr>
        <w:noBreakHyphen/>
        <w:t>keeping.</w:t>
      </w:r>
    </w:p>
    <w:p w14:paraId="7A1C122C" w14:textId="77777777" w:rsidR="009416B5" w:rsidRDefault="009A236A" w:rsidP="009416B5">
      <w:pPr>
        <w:pStyle w:val="Heading2"/>
        <w:numPr>
          <w:ilvl w:val="1"/>
          <w:numId w:val="17"/>
        </w:numPr>
        <w:rPr>
          <w:b w:val="0"/>
        </w:rPr>
      </w:pPr>
      <w:r w:rsidRPr="00021737">
        <w:rPr>
          <w:b w:val="0"/>
        </w:rPr>
        <w:t>Coordination of contractors and visitor procedures.</w:t>
      </w:r>
    </w:p>
    <w:p w14:paraId="332100F5" w14:textId="7816A4E2" w:rsidR="009416B5" w:rsidRPr="009416B5" w:rsidRDefault="009416B5" w:rsidP="009416B5">
      <w:pPr>
        <w:pStyle w:val="Heading2"/>
        <w:numPr>
          <w:ilvl w:val="1"/>
          <w:numId w:val="17"/>
        </w:numPr>
        <w:rPr>
          <w:b w:val="0"/>
          <w:bCs/>
        </w:rPr>
      </w:pPr>
      <w:r w:rsidRPr="009416B5">
        <w:rPr>
          <w:b w:val="0"/>
          <w:bCs/>
        </w:rPr>
        <w:t>Appropriately trained first aiders are in place</w:t>
      </w:r>
      <w:r>
        <w:rPr>
          <w:b w:val="0"/>
          <w:bCs/>
        </w:rPr>
        <w:t>.</w:t>
      </w:r>
    </w:p>
    <w:p w14:paraId="2BAC0668" w14:textId="77777777" w:rsidR="009A236A" w:rsidRPr="00021737" w:rsidRDefault="009A236A" w:rsidP="009A236A">
      <w:pPr>
        <w:spacing w:after="160" w:line="278" w:lineRule="auto"/>
        <w:rPr>
          <w:b/>
          <w:bCs/>
        </w:rPr>
      </w:pPr>
      <w:r w:rsidRPr="00021737">
        <w:rPr>
          <w:b/>
          <w:bCs/>
        </w:rPr>
        <w:t>7. Health, Safety, Risk and Compliance</w:t>
      </w:r>
    </w:p>
    <w:p w14:paraId="017EA139" w14:textId="58D61129" w:rsidR="009A236A" w:rsidRPr="00021737" w:rsidRDefault="009A236A" w:rsidP="009A236A">
      <w:pPr>
        <w:numPr>
          <w:ilvl w:val="0"/>
          <w:numId w:val="18"/>
        </w:numPr>
        <w:spacing w:after="160" w:line="278" w:lineRule="auto"/>
        <w:jc w:val="left"/>
      </w:pPr>
      <w:r w:rsidRPr="00021737">
        <w:t>Support the Principal in ensuring the academy complies with health and safety legislation, Trust policies and statutory guidance</w:t>
      </w:r>
      <w:r w:rsidR="009416B5">
        <w:t>, supported by the Head of Operations</w:t>
      </w:r>
      <w:r w:rsidRPr="00021737">
        <w:t>.</w:t>
      </w:r>
    </w:p>
    <w:p w14:paraId="71FBA839" w14:textId="77777777" w:rsidR="009A236A" w:rsidRPr="00021737" w:rsidRDefault="009A236A" w:rsidP="009A236A">
      <w:pPr>
        <w:numPr>
          <w:ilvl w:val="0"/>
          <w:numId w:val="18"/>
        </w:numPr>
        <w:spacing w:after="160" w:line="278" w:lineRule="auto"/>
        <w:jc w:val="left"/>
      </w:pPr>
      <w:r w:rsidRPr="00021737">
        <w:t>Ensure risk assessments relevant to business and operational functions (e.g. offices, site, contractors, events, trips where relevant) are in place, up to date and acted upon.</w:t>
      </w:r>
    </w:p>
    <w:p w14:paraId="5E718C77" w14:textId="507DAD24" w:rsidR="009A236A" w:rsidRPr="00021737" w:rsidRDefault="009416B5" w:rsidP="009A236A">
      <w:pPr>
        <w:numPr>
          <w:ilvl w:val="0"/>
          <w:numId w:val="18"/>
        </w:numPr>
        <w:spacing w:after="160" w:line="278" w:lineRule="auto"/>
        <w:jc w:val="left"/>
      </w:pPr>
      <w:r>
        <w:t xml:space="preserve">Support the Principal with the </w:t>
      </w:r>
      <w:r w:rsidR="009A236A" w:rsidRPr="00021737">
        <w:t xml:space="preserve">maintenance and regular review of the </w:t>
      </w:r>
      <w:proofErr w:type="gramStart"/>
      <w:r w:rsidR="009A236A" w:rsidRPr="00021737">
        <w:t>academy  risk</w:t>
      </w:r>
      <w:proofErr w:type="gramEnd"/>
      <w:r w:rsidR="009A236A" w:rsidRPr="00021737">
        <w:t xml:space="preserve"> register, identifying financial, operational and compliance risks and recommending mitigations.</w:t>
      </w:r>
    </w:p>
    <w:p w14:paraId="45269D0D" w14:textId="2AA19E27" w:rsidR="009A236A" w:rsidRPr="00021737" w:rsidRDefault="009A236A" w:rsidP="009A236A">
      <w:pPr>
        <w:numPr>
          <w:ilvl w:val="0"/>
          <w:numId w:val="18"/>
        </w:numPr>
        <w:spacing w:after="160" w:line="278" w:lineRule="auto"/>
        <w:jc w:val="left"/>
      </w:pPr>
      <w:r w:rsidRPr="00021737">
        <w:lastRenderedPageBreak/>
        <w:t xml:space="preserve">Support </w:t>
      </w:r>
      <w:r w:rsidR="009416B5">
        <w:t xml:space="preserve">the Principal with </w:t>
      </w:r>
      <w:r w:rsidRPr="00021737">
        <w:t>business continuity and emergency planning, including critical incident and disaster recovery arrangements.</w:t>
      </w:r>
    </w:p>
    <w:p w14:paraId="7563E42B" w14:textId="77777777" w:rsidR="009A236A" w:rsidRPr="00021737" w:rsidRDefault="009A236A" w:rsidP="009A236A">
      <w:pPr>
        <w:numPr>
          <w:ilvl w:val="0"/>
          <w:numId w:val="18"/>
        </w:numPr>
        <w:spacing w:after="160" w:line="278" w:lineRule="auto"/>
        <w:jc w:val="left"/>
      </w:pPr>
      <w:r w:rsidRPr="00021737">
        <w:t>Lead on data protection compliance for business processes at academy level, working with the Trust’s Data Protection Officer (DPO) and ensuring staff understand and follow GDPR requirements.</w:t>
      </w:r>
    </w:p>
    <w:p w14:paraId="14354DC5" w14:textId="00682209" w:rsidR="009A236A" w:rsidRPr="00021737" w:rsidRDefault="009416B5" w:rsidP="009A236A">
      <w:pPr>
        <w:numPr>
          <w:ilvl w:val="0"/>
          <w:numId w:val="18"/>
        </w:numPr>
        <w:spacing w:after="160" w:line="278" w:lineRule="auto"/>
        <w:jc w:val="left"/>
      </w:pPr>
      <w:r>
        <w:t xml:space="preserve">Lead on the review and update of </w:t>
      </w:r>
      <w:r w:rsidR="009A236A" w:rsidRPr="00021737">
        <w:t>academy policies delegated to the local level (e.g. some operational procedures) and ensure they are reviewed in line with the Trust schedule and implemented effectively.</w:t>
      </w:r>
    </w:p>
    <w:p w14:paraId="5BF533B0" w14:textId="77777777" w:rsidR="009A236A" w:rsidRPr="00021737" w:rsidRDefault="009A236A" w:rsidP="009A236A">
      <w:pPr>
        <w:spacing w:after="160" w:line="278" w:lineRule="auto"/>
      </w:pPr>
    </w:p>
    <w:p w14:paraId="68CCDED2" w14:textId="77777777" w:rsidR="009A236A" w:rsidRPr="00021737" w:rsidRDefault="009A236A" w:rsidP="009A236A">
      <w:pPr>
        <w:spacing w:after="160" w:line="278" w:lineRule="auto"/>
        <w:rPr>
          <w:b/>
          <w:bCs/>
        </w:rPr>
      </w:pPr>
      <w:r w:rsidRPr="00021737">
        <w:rPr>
          <w:b/>
          <w:bCs/>
        </w:rPr>
        <w:t>8. Administration, ICT, Digital and Communications</w:t>
      </w:r>
    </w:p>
    <w:p w14:paraId="168D101C" w14:textId="77777777" w:rsidR="009A236A" w:rsidRDefault="009A236A" w:rsidP="009A236A">
      <w:pPr>
        <w:numPr>
          <w:ilvl w:val="0"/>
          <w:numId w:val="19"/>
        </w:numPr>
        <w:spacing w:after="160" w:line="278" w:lineRule="auto"/>
        <w:jc w:val="left"/>
      </w:pPr>
      <w:r w:rsidRPr="00021737">
        <w:t>Lead and manage the academy administrative team to provide efficient, professional and customer</w:t>
      </w:r>
      <w:r w:rsidRPr="00021737">
        <w:noBreakHyphen/>
        <w:t>focused services to pupils, parents, staff and external partners.</w:t>
      </w:r>
    </w:p>
    <w:p w14:paraId="62A4C3EE" w14:textId="68CC2A1A" w:rsidR="00FF2E8B" w:rsidRPr="00021737" w:rsidRDefault="00FF2E8B" w:rsidP="009A236A">
      <w:pPr>
        <w:numPr>
          <w:ilvl w:val="0"/>
          <w:numId w:val="19"/>
        </w:numPr>
        <w:spacing w:after="160" w:line="278" w:lineRule="auto"/>
        <w:jc w:val="left"/>
      </w:pPr>
      <w:r w:rsidRPr="00FF2E8B">
        <w:t>Ensure appropriate administrative capacity is available to support Local Governing Body administration in accordance with the Trust governance framework.</w:t>
      </w:r>
    </w:p>
    <w:p w14:paraId="3CAFB247" w14:textId="77777777" w:rsidR="009A236A" w:rsidRPr="00021737" w:rsidRDefault="009A236A" w:rsidP="009A236A">
      <w:pPr>
        <w:numPr>
          <w:ilvl w:val="0"/>
          <w:numId w:val="19"/>
        </w:numPr>
        <w:spacing w:after="160" w:line="278" w:lineRule="auto"/>
        <w:jc w:val="left"/>
      </w:pPr>
      <w:r w:rsidRPr="00021737">
        <w:t>Ensure administrative systems (including MIS, finance systems, HR systems and other operational software) are used effectively, securely and in line with Trust standards.</w:t>
      </w:r>
    </w:p>
    <w:p w14:paraId="3B5718CC" w14:textId="35EE7296" w:rsidR="009A236A" w:rsidRPr="00021737" w:rsidRDefault="009A236A" w:rsidP="009A236A">
      <w:pPr>
        <w:numPr>
          <w:ilvl w:val="0"/>
          <w:numId w:val="19"/>
        </w:numPr>
        <w:spacing w:after="160" w:line="278" w:lineRule="auto"/>
        <w:jc w:val="left"/>
      </w:pPr>
      <w:r w:rsidRPr="00021737">
        <w:t>Work with Trust IT</w:t>
      </w:r>
      <w:r w:rsidR="001025DC">
        <w:t xml:space="preserve"> and academy based Digital Technology </w:t>
      </w:r>
      <w:proofErr w:type="gramStart"/>
      <w:r w:rsidR="001025DC">
        <w:t>Lead</w:t>
      </w:r>
      <w:proofErr w:type="gramEnd"/>
      <w:r w:rsidRPr="00021737">
        <w:t xml:space="preserve"> to maximise the use of technology to improve business processes, data quality and staff wellbeing.</w:t>
      </w:r>
    </w:p>
    <w:p w14:paraId="175F1D22" w14:textId="77777777" w:rsidR="009A236A" w:rsidRDefault="009A236A" w:rsidP="009A236A">
      <w:pPr>
        <w:numPr>
          <w:ilvl w:val="0"/>
          <w:numId w:val="19"/>
        </w:numPr>
        <w:spacing w:after="160" w:line="278" w:lineRule="auto"/>
        <w:jc w:val="left"/>
      </w:pPr>
      <w:r w:rsidRPr="00021737">
        <w:t>Support the Principal in the implementation of the academy’s communications and marketing activity (including website content and statutory information, newsletters, social media), ensuring compliance with Trust brand guidelines and policies.</w:t>
      </w:r>
    </w:p>
    <w:p w14:paraId="0DE43CAF" w14:textId="0D69AA6D" w:rsidR="00FF2E8B" w:rsidRDefault="00FF2E8B" w:rsidP="00FF2E8B">
      <w:pPr>
        <w:pStyle w:val="Heading2"/>
        <w:rPr>
          <w:rFonts w:ascii="Times New Roman" w:eastAsia="Times New Roman" w:hAnsi="Times New Roman" w:cs="Times New Roman"/>
          <w:color w:val="auto"/>
          <w:sz w:val="36"/>
        </w:rPr>
      </w:pPr>
      <w:r>
        <w:t>9. Governance and Local Governing Body Support</w:t>
      </w:r>
    </w:p>
    <w:p w14:paraId="6EC2B828" w14:textId="0F3A82F5" w:rsidR="00FF2E8B" w:rsidRPr="00FF2E8B" w:rsidRDefault="00FF2E8B" w:rsidP="00FF2E8B">
      <w:pPr>
        <w:pStyle w:val="NoSpacing"/>
        <w:numPr>
          <w:ilvl w:val="0"/>
          <w:numId w:val="26"/>
        </w:numPr>
      </w:pPr>
      <w:r w:rsidRPr="00FF2E8B">
        <w:t>Act as the academy's lead officer for Local Governing Body governance, ensuring the Local Governing Body operates effectively in accordance with the Trust's governance framework</w:t>
      </w:r>
      <w:r w:rsidR="00061F48">
        <w:t xml:space="preserve"> and in liaison with the Trust Governance Professional and Assurance Lead</w:t>
      </w:r>
      <w:r w:rsidRPr="00FF2E8B">
        <w:t>.</w:t>
      </w:r>
    </w:p>
    <w:p w14:paraId="3F1FBEFB" w14:textId="724CA174" w:rsidR="00FF2E8B" w:rsidRPr="00FF2E8B" w:rsidRDefault="00FF2E8B" w:rsidP="00FF2E8B">
      <w:pPr>
        <w:pStyle w:val="NoSpacing"/>
        <w:numPr>
          <w:ilvl w:val="0"/>
          <w:numId w:val="26"/>
        </w:numPr>
      </w:pPr>
      <w:r w:rsidRPr="00FF2E8B">
        <w:t>Ensure appropriate administrative support is in place for the Local Governing Body, including arranging meetings, preparing agendas and papers, producing minutes and maintaining action logs through delegated administrative staff where appropriate.</w:t>
      </w:r>
    </w:p>
    <w:p w14:paraId="3FEE851D" w14:textId="00DADA1A" w:rsidR="00FF2E8B" w:rsidRPr="00FF2E8B" w:rsidRDefault="00FF2E8B" w:rsidP="00FF2E8B">
      <w:pPr>
        <w:pStyle w:val="NoSpacing"/>
        <w:numPr>
          <w:ilvl w:val="0"/>
          <w:numId w:val="26"/>
        </w:numPr>
      </w:pPr>
      <w:r w:rsidRPr="00FF2E8B">
        <w:t xml:space="preserve">Ensure Local Governing Body documentation, membership records and meeting information are maintained accurately on </w:t>
      </w:r>
      <w:proofErr w:type="spellStart"/>
      <w:r w:rsidRPr="00FF2E8B">
        <w:t>GovernorHub</w:t>
      </w:r>
      <w:proofErr w:type="spellEnd"/>
      <w:r w:rsidRPr="00FF2E8B">
        <w:t xml:space="preserve"> in accordance with Trust requirements.</w:t>
      </w:r>
    </w:p>
    <w:p w14:paraId="3C7592E3" w14:textId="66EDCDC4" w:rsidR="00FF2E8B" w:rsidRPr="00FF2E8B" w:rsidRDefault="00FF2E8B" w:rsidP="00FF2E8B">
      <w:pPr>
        <w:pStyle w:val="NoSpacing"/>
        <w:numPr>
          <w:ilvl w:val="0"/>
          <w:numId w:val="26"/>
        </w:numPr>
      </w:pPr>
      <w:r w:rsidRPr="00FF2E8B">
        <w:t>Work closely with the Trust Governance Professional to ensure compliance with governance requirements, statutory guidance and Trust policies.</w:t>
      </w:r>
    </w:p>
    <w:p w14:paraId="0590D0C8" w14:textId="4BFBCC7E" w:rsidR="00FF2E8B" w:rsidRPr="00FF2E8B" w:rsidRDefault="00FF2E8B" w:rsidP="00FF2E8B">
      <w:pPr>
        <w:pStyle w:val="NoSpacing"/>
        <w:numPr>
          <w:ilvl w:val="0"/>
          <w:numId w:val="26"/>
        </w:numPr>
      </w:pPr>
      <w:r w:rsidRPr="00FF2E8B">
        <w:t>Ensure Local Governing Body actions are monitored and completed within agreed timescales.</w:t>
      </w:r>
    </w:p>
    <w:p w14:paraId="1FA6329E" w14:textId="15E0DF7C" w:rsidR="00FF2E8B" w:rsidRPr="00FF2E8B" w:rsidRDefault="00FF2E8B" w:rsidP="00FF2E8B">
      <w:pPr>
        <w:pStyle w:val="NoSpacing"/>
        <w:numPr>
          <w:ilvl w:val="0"/>
          <w:numId w:val="26"/>
        </w:numPr>
      </w:pPr>
      <w:r w:rsidRPr="00FF2E8B">
        <w:t>Support the recruitment, induction and ongoing development of Local Governors with guidance from the Trust Governance Professional.</w:t>
      </w:r>
    </w:p>
    <w:p w14:paraId="45F0A673" w14:textId="6EEA4620" w:rsidR="00FF2E8B" w:rsidRPr="00FF2E8B" w:rsidRDefault="00FF2E8B" w:rsidP="00FF2E8B">
      <w:pPr>
        <w:pStyle w:val="NoSpacing"/>
        <w:numPr>
          <w:ilvl w:val="0"/>
          <w:numId w:val="26"/>
        </w:numPr>
      </w:pPr>
      <w:r w:rsidRPr="00FF2E8B">
        <w:t>Escalate governance issues or concerns to the Trust Governance Professional where appropriate.</w:t>
      </w:r>
    </w:p>
    <w:p w14:paraId="12332094" w14:textId="77777777" w:rsidR="00FF2E8B" w:rsidRPr="00021737" w:rsidRDefault="00FF2E8B" w:rsidP="00FF2E8B">
      <w:pPr>
        <w:spacing w:after="160" w:line="278" w:lineRule="auto"/>
        <w:jc w:val="left"/>
      </w:pPr>
    </w:p>
    <w:p w14:paraId="36ED5EB8" w14:textId="77777777" w:rsidR="009A236A" w:rsidRPr="00021737" w:rsidRDefault="009A236A" w:rsidP="00FF2E8B">
      <w:pPr>
        <w:spacing w:after="160" w:line="278" w:lineRule="auto"/>
        <w:ind w:left="0" w:firstLine="0"/>
      </w:pPr>
    </w:p>
    <w:p w14:paraId="4B57899E" w14:textId="22D4A4F4" w:rsidR="009A236A" w:rsidRPr="00021737" w:rsidRDefault="00FF2E8B" w:rsidP="009A236A">
      <w:pPr>
        <w:spacing w:after="160" w:line="278" w:lineRule="auto"/>
        <w:rPr>
          <w:b/>
          <w:bCs/>
        </w:rPr>
      </w:pPr>
      <w:r>
        <w:rPr>
          <w:b/>
          <w:bCs/>
        </w:rPr>
        <w:t>10</w:t>
      </w:r>
      <w:r w:rsidR="009A236A" w:rsidRPr="00021737">
        <w:rPr>
          <w:b/>
          <w:bCs/>
        </w:rPr>
        <w:t>General</w:t>
      </w:r>
    </w:p>
    <w:p w14:paraId="6A707D8C" w14:textId="2F401B94" w:rsidR="001025DC" w:rsidRPr="00C90BFA" w:rsidRDefault="001025DC" w:rsidP="001025DC">
      <w:pPr>
        <w:pStyle w:val="NoSpacing"/>
        <w:numPr>
          <w:ilvl w:val="0"/>
          <w:numId w:val="27"/>
        </w:numPr>
        <w:rPr>
          <w:szCs w:val="22"/>
        </w:rPr>
      </w:pPr>
      <w:r w:rsidRPr="00C90BFA">
        <w:rPr>
          <w:szCs w:val="22"/>
        </w:rPr>
        <w:lastRenderedPageBreak/>
        <w:t>Adhere to all Trust and school policies, procedures and statutory requirements. </w:t>
      </w:r>
    </w:p>
    <w:p w14:paraId="788D5885" w14:textId="77777777" w:rsidR="001025DC" w:rsidRDefault="001025DC" w:rsidP="001025DC">
      <w:pPr>
        <w:pStyle w:val="NoSpacing"/>
        <w:numPr>
          <w:ilvl w:val="0"/>
          <w:numId w:val="28"/>
        </w:numPr>
        <w:rPr>
          <w:szCs w:val="22"/>
        </w:rPr>
      </w:pPr>
      <w:r w:rsidRPr="008519D9">
        <w:rPr>
          <w:szCs w:val="22"/>
        </w:rPr>
        <w:t>Take reasonable care for the health, safety and wellbeing of yourself and others, complying with all relevant Health and Safety policies and procedures.</w:t>
      </w:r>
    </w:p>
    <w:p w14:paraId="6189DF66" w14:textId="77777777" w:rsidR="001025DC" w:rsidRPr="00C90BFA" w:rsidRDefault="001025DC" w:rsidP="001025DC">
      <w:pPr>
        <w:pStyle w:val="NoSpacing"/>
        <w:numPr>
          <w:ilvl w:val="0"/>
          <w:numId w:val="29"/>
        </w:numPr>
        <w:rPr>
          <w:szCs w:val="22"/>
        </w:rPr>
      </w:pPr>
      <w:r w:rsidRPr="00C90BFA">
        <w:rPr>
          <w:szCs w:val="22"/>
        </w:rPr>
        <w:t>Promote and safeguard the welfare of children and young people in accordance with safeguarding and child protection policies. </w:t>
      </w:r>
    </w:p>
    <w:p w14:paraId="014C3A47" w14:textId="77777777" w:rsidR="001025DC" w:rsidRPr="00C90BFA" w:rsidRDefault="001025DC" w:rsidP="001025DC">
      <w:pPr>
        <w:pStyle w:val="NoSpacing"/>
        <w:numPr>
          <w:ilvl w:val="0"/>
          <w:numId w:val="30"/>
        </w:numPr>
        <w:rPr>
          <w:szCs w:val="22"/>
        </w:rPr>
      </w:pPr>
      <w:r w:rsidRPr="00C90BFA">
        <w:rPr>
          <w:szCs w:val="22"/>
        </w:rPr>
        <w:t>Contribute to the overall ethos, values and aims of the school and Trust. </w:t>
      </w:r>
    </w:p>
    <w:p w14:paraId="646470AF" w14:textId="77777777" w:rsidR="001025DC" w:rsidRPr="008519D9" w:rsidRDefault="001025DC" w:rsidP="001025DC">
      <w:pPr>
        <w:pStyle w:val="NoSpacing"/>
        <w:numPr>
          <w:ilvl w:val="0"/>
          <w:numId w:val="31"/>
        </w:numPr>
        <w:rPr>
          <w:szCs w:val="22"/>
        </w:rPr>
      </w:pPr>
      <w:r w:rsidRPr="008519D9">
        <w:rPr>
          <w:szCs w:val="22"/>
        </w:rPr>
        <w:t>Work collaboratively with colleagues, maintain positive professional relationships and demonstrate a commitment to equality, diversity and inclusion.</w:t>
      </w:r>
    </w:p>
    <w:p w14:paraId="7C43E0EF" w14:textId="77777777" w:rsidR="001025DC" w:rsidRPr="008519D9" w:rsidRDefault="001025DC" w:rsidP="001025DC">
      <w:pPr>
        <w:pStyle w:val="NoSpacing"/>
        <w:numPr>
          <w:ilvl w:val="0"/>
          <w:numId w:val="31"/>
        </w:numPr>
        <w:rPr>
          <w:szCs w:val="22"/>
        </w:rPr>
      </w:pPr>
      <w:r w:rsidRPr="008519D9">
        <w:rPr>
          <w:szCs w:val="22"/>
        </w:rPr>
        <w:t>Participate in relevant training, professional development and performance management activities and maintain high standards of professional conduct at all times.</w:t>
      </w:r>
    </w:p>
    <w:p w14:paraId="531923B0" w14:textId="77777777" w:rsidR="001025DC" w:rsidRPr="00C90BFA" w:rsidRDefault="001025DC" w:rsidP="001025DC">
      <w:pPr>
        <w:pStyle w:val="NoSpacing"/>
        <w:numPr>
          <w:ilvl w:val="0"/>
          <w:numId w:val="31"/>
        </w:numPr>
        <w:rPr>
          <w:szCs w:val="22"/>
        </w:rPr>
      </w:pPr>
      <w:r w:rsidRPr="00C90BFA">
        <w:rPr>
          <w:szCs w:val="22"/>
        </w:rPr>
        <w:t>Demonstrate a commitment to equality, diversity and inclusion in all aspects of work. </w:t>
      </w:r>
    </w:p>
    <w:p w14:paraId="067B0250" w14:textId="77777777" w:rsidR="001025DC" w:rsidRPr="00C90BFA" w:rsidRDefault="001025DC" w:rsidP="001025DC">
      <w:pPr>
        <w:pStyle w:val="NoSpacing"/>
        <w:numPr>
          <w:ilvl w:val="0"/>
          <w:numId w:val="32"/>
        </w:numPr>
        <w:rPr>
          <w:szCs w:val="22"/>
        </w:rPr>
      </w:pPr>
      <w:proofErr w:type="gramStart"/>
      <w:r w:rsidRPr="00C90BFA">
        <w:rPr>
          <w:szCs w:val="22"/>
        </w:rPr>
        <w:t>Maintain professional standards of conduct and behaviour at all times</w:t>
      </w:r>
      <w:proofErr w:type="gramEnd"/>
      <w:r w:rsidRPr="00C90BFA">
        <w:rPr>
          <w:szCs w:val="22"/>
        </w:rPr>
        <w:t>. </w:t>
      </w:r>
    </w:p>
    <w:p w14:paraId="381475B4" w14:textId="77777777" w:rsidR="001025DC" w:rsidRPr="00C90BFA" w:rsidRDefault="001025DC" w:rsidP="001025DC">
      <w:pPr>
        <w:pStyle w:val="NoSpacing"/>
        <w:numPr>
          <w:ilvl w:val="0"/>
          <w:numId w:val="33"/>
        </w:numPr>
        <w:rPr>
          <w:szCs w:val="22"/>
        </w:rPr>
      </w:pPr>
      <w:r w:rsidRPr="00C90BFA">
        <w:rPr>
          <w:szCs w:val="22"/>
        </w:rPr>
        <w:t>Undertake any other duties that may reasonably be required by the </w:t>
      </w:r>
      <w:r>
        <w:rPr>
          <w:szCs w:val="22"/>
        </w:rPr>
        <w:t>CEO</w:t>
      </w:r>
      <w:r w:rsidRPr="00C90BFA">
        <w:rPr>
          <w:szCs w:val="22"/>
        </w:rPr>
        <w:t>, commensurate with the grade of the post. </w:t>
      </w:r>
    </w:p>
    <w:p w14:paraId="171FA4C6" w14:textId="77777777" w:rsidR="001025DC" w:rsidRPr="00021737" w:rsidRDefault="001025DC" w:rsidP="009A236A">
      <w:pPr>
        <w:numPr>
          <w:ilvl w:val="0"/>
          <w:numId w:val="20"/>
        </w:numPr>
        <w:spacing w:after="160" w:line="278" w:lineRule="auto"/>
        <w:jc w:val="left"/>
      </w:pPr>
    </w:p>
    <w:p w14:paraId="26C81B70" w14:textId="77777777" w:rsidR="009A236A" w:rsidRPr="00021737" w:rsidRDefault="009A236A" w:rsidP="009A236A">
      <w:pPr>
        <w:rPr>
          <w:b/>
          <w:bCs/>
        </w:rPr>
      </w:pPr>
    </w:p>
    <w:p w14:paraId="6C02C63A" w14:textId="77777777" w:rsidR="00E22832" w:rsidRPr="00021737" w:rsidRDefault="00E22832" w:rsidP="009A236A">
      <w:pPr>
        <w:rPr>
          <w:b/>
          <w:bCs/>
        </w:rPr>
      </w:pPr>
    </w:p>
    <w:p w14:paraId="3E4995CC" w14:textId="47311991" w:rsidR="00B91326" w:rsidRDefault="00B91326">
      <w:pPr>
        <w:spacing w:after="160" w:line="278" w:lineRule="auto"/>
        <w:ind w:left="0" w:firstLine="0"/>
        <w:jc w:val="left"/>
      </w:pPr>
      <w:r>
        <w:br w:type="page"/>
      </w:r>
    </w:p>
    <w:p w14:paraId="49508956" w14:textId="77777777" w:rsidR="00B01065" w:rsidRPr="00021737" w:rsidRDefault="009A27DC">
      <w:pPr>
        <w:pStyle w:val="Heading1"/>
        <w:ind w:left="-5"/>
      </w:pPr>
      <w:r w:rsidRPr="00021737">
        <w:lastRenderedPageBreak/>
        <w:t xml:space="preserve">PERSON SPECIFICATION </w:t>
      </w:r>
    </w:p>
    <w:tbl>
      <w:tblPr>
        <w:tblStyle w:val="TableGrid"/>
        <w:tblW w:w="9241" w:type="dxa"/>
        <w:tblInd w:w="114" w:type="dxa"/>
        <w:tblCellMar>
          <w:top w:w="109" w:type="dxa"/>
          <w:left w:w="107" w:type="dxa"/>
          <w:right w:w="10" w:type="dxa"/>
        </w:tblCellMar>
        <w:tblLook w:val="04A0" w:firstRow="1" w:lastRow="0" w:firstColumn="1" w:lastColumn="0" w:noHBand="0" w:noVBand="1"/>
      </w:tblPr>
      <w:tblGrid>
        <w:gridCol w:w="1480"/>
        <w:gridCol w:w="7761"/>
      </w:tblGrid>
      <w:tr w:rsidR="00B01065" w:rsidRPr="00021737" w14:paraId="18E8BBFE" w14:textId="77777777">
        <w:trPr>
          <w:trHeight w:val="391"/>
        </w:trPr>
        <w:tc>
          <w:tcPr>
            <w:tcW w:w="1480" w:type="dxa"/>
            <w:tcBorders>
              <w:top w:val="single" w:sz="4" w:space="0" w:color="000000"/>
              <w:left w:val="single" w:sz="4" w:space="0" w:color="000000"/>
              <w:bottom w:val="single" w:sz="4" w:space="0" w:color="000000"/>
              <w:right w:val="single" w:sz="4" w:space="0" w:color="000000"/>
            </w:tcBorders>
            <w:shd w:val="clear" w:color="auto" w:fill="00B0F0"/>
          </w:tcPr>
          <w:p w14:paraId="31B18514" w14:textId="77777777" w:rsidR="00B01065" w:rsidRPr="00021737" w:rsidRDefault="009A27DC">
            <w:pPr>
              <w:spacing w:after="0" w:line="259" w:lineRule="auto"/>
              <w:ind w:left="0" w:firstLine="0"/>
              <w:jc w:val="left"/>
            </w:pPr>
            <w:r w:rsidRPr="00021737">
              <w:rPr>
                <w:b/>
                <w:sz w:val="24"/>
              </w:rPr>
              <w:t xml:space="preserve">Criteria </w:t>
            </w:r>
          </w:p>
        </w:tc>
        <w:tc>
          <w:tcPr>
            <w:tcW w:w="7762" w:type="dxa"/>
            <w:tcBorders>
              <w:top w:val="single" w:sz="4" w:space="0" w:color="000000"/>
              <w:left w:val="single" w:sz="4" w:space="0" w:color="000000"/>
              <w:bottom w:val="single" w:sz="4" w:space="0" w:color="000000"/>
              <w:right w:val="single" w:sz="4" w:space="0" w:color="000000"/>
            </w:tcBorders>
            <w:shd w:val="clear" w:color="auto" w:fill="00B0F0"/>
          </w:tcPr>
          <w:p w14:paraId="024B2C22" w14:textId="77777777" w:rsidR="00B01065" w:rsidRPr="00021737" w:rsidRDefault="009A27DC">
            <w:pPr>
              <w:spacing w:after="0" w:line="259" w:lineRule="auto"/>
              <w:ind w:left="1" w:firstLine="0"/>
              <w:jc w:val="left"/>
            </w:pPr>
            <w:r w:rsidRPr="00021737">
              <w:rPr>
                <w:b/>
                <w:sz w:val="24"/>
              </w:rPr>
              <w:t xml:space="preserve">Qualities </w:t>
            </w:r>
          </w:p>
        </w:tc>
      </w:tr>
      <w:tr w:rsidR="00B01065" w:rsidRPr="00021737" w14:paraId="0A71CEFD" w14:textId="77777777">
        <w:trPr>
          <w:trHeight w:val="1516"/>
        </w:trPr>
        <w:tc>
          <w:tcPr>
            <w:tcW w:w="1480" w:type="dxa"/>
            <w:tcBorders>
              <w:top w:val="single" w:sz="4" w:space="0" w:color="000000"/>
              <w:left w:val="single" w:sz="4" w:space="0" w:color="000000"/>
              <w:bottom w:val="single" w:sz="4" w:space="0" w:color="000000"/>
              <w:right w:val="single" w:sz="4" w:space="0" w:color="000000"/>
            </w:tcBorders>
          </w:tcPr>
          <w:p w14:paraId="3380B620" w14:textId="77777777" w:rsidR="00B01065" w:rsidRPr="00021737" w:rsidRDefault="009A27DC">
            <w:pPr>
              <w:spacing w:after="0" w:line="259" w:lineRule="auto"/>
              <w:ind w:left="0" w:firstLine="0"/>
              <w:jc w:val="left"/>
            </w:pPr>
            <w:proofErr w:type="gramStart"/>
            <w:r w:rsidRPr="00021737">
              <w:rPr>
                <w:b/>
              </w:rPr>
              <w:t>Qualifications  and</w:t>
            </w:r>
            <w:proofErr w:type="gramEnd"/>
            <w:r w:rsidRPr="00021737">
              <w:rPr>
                <w:b/>
              </w:rPr>
              <w:t xml:space="preserve"> training </w:t>
            </w:r>
          </w:p>
        </w:tc>
        <w:tc>
          <w:tcPr>
            <w:tcW w:w="7762" w:type="dxa"/>
            <w:tcBorders>
              <w:top w:val="single" w:sz="4" w:space="0" w:color="000000"/>
              <w:left w:val="single" w:sz="4" w:space="0" w:color="000000"/>
              <w:bottom w:val="single" w:sz="4" w:space="0" w:color="000000"/>
              <w:right w:val="single" w:sz="4" w:space="0" w:color="000000"/>
            </w:tcBorders>
          </w:tcPr>
          <w:p w14:paraId="0407EB65" w14:textId="77777777" w:rsidR="003525FE" w:rsidRPr="00021737" w:rsidRDefault="003525FE" w:rsidP="003525FE">
            <w:pPr>
              <w:numPr>
                <w:ilvl w:val="0"/>
                <w:numId w:val="7"/>
              </w:numPr>
              <w:spacing w:after="160" w:line="278" w:lineRule="auto"/>
              <w:jc w:val="left"/>
            </w:pPr>
            <w:r w:rsidRPr="00021737">
              <w:t>Degree or other relevant qualification, ideally in accountancy, business management or a related discipline.</w:t>
            </w:r>
          </w:p>
          <w:p w14:paraId="3EDE35EB" w14:textId="77777777" w:rsidR="003525FE" w:rsidRPr="00021737" w:rsidRDefault="003525FE" w:rsidP="003525FE">
            <w:pPr>
              <w:numPr>
                <w:ilvl w:val="0"/>
                <w:numId w:val="7"/>
              </w:numPr>
              <w:spacing w:after="160" w:line="278" w:lineRule="auto"/>
              <w:jc w:val="left"/>
            </w:pPr>
            <w:r w:rsidRPr="00021737">
              <w:t>A recognised school business management qualification (e.g. Level 4 Diploma in School Business Management or ISBL</w:t>
            </w:r>
            <w:r w:rsidRPr="00021737">
              <w:noBreakHyphen/>
              <w:t>recognised equivalent) or willingness to work towards this.</w:t>
            </w:r>
          </w:p>
          <w:p w14:paraId="6DC742FF" w14:textId="77777777" w:rsidR="003525FE" w:rsidRPr="00021737" w:rsidRDefault="003525FE" w:rsidP="003525FE">
            <w:pPr>
              <w:numPr>
                <w:ilvl w:val="0"/>
                <w:numId w:val="7"/>
              </w:numPr>
              <w:spacing w:after="160" w:line="278" w:lineRule="auto"/>
              <w:jc w:val="left"/>
            </w:pPr>
            <w:r w:rsidRPr="00021737">
              <w:t>Evidence of recent and relevant CPD in one or more of: finance, HR, estates, health and safety, leadership or school business management.</w:t>
            </w:r>
          </w:p>
          <w:p w14:paraId="4CEBBB00" w14:textId="32DA8408" w:rsidR="00B01065" w:rsidRPr="00021737" w:rsidRDefault="00B01065" w:rsidP="003525FE">
            <w:pPr>
              <w:spacing w:after="0" w:line="259" w:lineRule="auto"/>
              <w:ind w:left="361" w:right="105" w:firstLine="0"/>
              <w:jc w:val="left"/>
            </w:pPr>
          </w:p>
        </w:tc>
      </w:tr>
      <w:tr w:rsidR="00B01065" w:rsidRPr="00021737" w14:paraId="2A901710" w14:textId="77777777">
        <w:trPr>
          <w:trHeight w:val="2729"/>
        </w:trPr>
        <w:tc>
          <w:tcPr>
            <w:tcW w:w="1480" w:type="dxa"/>
            <w:tcBorders>
              <w:top w:val="single" w:sz="4" w:space="0" w:color="000000"/>
              <w:left w:val="single" w:sz="4" w:space="0" w:color="000000"/>
              <w:bottom w:val="single" w:sz="4" w:space="0" w:color="000000"/>
              <w:right w:val="single" w:sz="4" w:space="0" w:color="000000"/>
            </w:tcBorders>
          </w:tcPr>
          <w:p w14:paraId="4B1E672C" w14:textId="77777777" w:rsidR="00B01065" w:rsidRPr="00021737" w:rsidRDefault="009A27DC">
            <w:pPr>
              <w:spacing w:after="0" w:line="259" w:lineRule="auto"/>
              <w:ind w:left="0" w:firstLine="0"/>
              <w:jc w:val="left"/>
            </w:pPr>
            <w:r w:rsidRPr="00021737">
              <w:rPr>
                <w:b/>
              </w:rPr>
              <w:t xml:space="preserve">Experience </w:t>
            </w:r>
          </w:p>
        </w:tc>
        <w:tc>
          <w:tcPr>
            <w:tcW w:w="7762" w:type="dxa"/>
            <w:tcBorders>
              <w:top w:val="single" w:sz="4" w:space="0" w:color="000000"/>
              <w:left w:val="single" w:sz="4" w:space="0" w:color="000000"/>
              <w:bottom w:val="single" w:sz="4" w:space="0" w:color="000000"/>
              <w:right w:val="single" w:sz="4" w:space="0" w:color="000000"/>
            </w:tcBorders>
            <w:vAlign w:val="center"/>
          </w:tcPr>
          <w:p w14:paraId="2F2651F1" w14:textId="77777777" w:rsidR="00E22832" w:rsidRPr="00021737" w:rsidRDefault="00E22832" w:rsidP="00E22832">
            <w:pPr>
              <w:numPr>
                <w:ilvl w:val="0"/>
                <w:numId w:val="22"/>
              </w:numPr>
              <w:spacing w:after="160" w:line="278" w:lineRule="auto"/>
              <w:jc w:val="left"/>
            </w:pPr>
            <w:r w:rsidRPr="00021737">
              <w:t>Successful leadership and management experience in a school or in a relevant field outside education.</w:t>
            </w:r>
          </w:p>
          <w:p w14:paraId="6C224A2A" w14:textId="77777777" w:rsidR="00E22832" w:rsidRPr="00021737" w:rsidRDefault="00E22832" w:rsidP="00E22832">
            <w:pPr>
              <w:numPr>
                <w:ilvl w:val="0"/>
                <w:numId w:val="22"/>
              </w:numPr>
              <w:spacing w:after="160" w:line="278" w:lineRule="auto"/>
              <w:jc w:val="left"/>
            </w:pPr>
            <w:r w:rsidRPr="00021737">
              <w:t>Experience of budget setting, monitoring, forecasting and financial reporting.</w:t>
            </w:r>
          </w:p>
          <w:p w14:paraId="7A840F43" w14:textId="77777777" w:rsidR="00E22832" w:rsidRPr="00021737" w:rsidRDefault="00E22832" w:rsidP="00E22832">
            <w:pPr>
              <w:numPr>
                <w:ilvl w:val="0"/>
                <w:numId w:val="22"/>
              </w:numPr>
              <w:spacing w:after="160" w:line="278" w:lineRule="auto"/>
              <w:jc w:val="left"/>
            </w:pPr>
            <w:r w:rsidRPr="00021737">
              <w:t>Experience of leading or contributing to school self</w:t>
            </w:r>
            <w:r w:rsidRPr="00021737">
              <w:noBreakHyphen/>
              <w:t>evaluation and improvement planning.</w:t>
            </w:r>
          </w:p>
          <w:p w14:paraId="374A6DA9" w14:textId="77777777" w:rsidR="00E22832" w:rsidRPr="00021737" w:rsidRDefault="00E22832" w:rsidP="00E22832">
            <w:pPr>
              <w:numPr>
                <w:ilvl w:val="0"/>
                <w:numId w:val="22"/>
              </w:numPr>
              <w:spacing w:after="160" w:line="278" w:lineRule="auto"/>
              <w:jc w:val="left"/>
            </w:pPr>
            <w:r w:rsidRPr="00021737">
              <w:t>Line management experience, including performance management and staff development.</w:t>
            </w:r>
          </w:p>
          <w:p w14:paraId="3D5DAAA9" w14:textId="77777777" w:rsidR="00E22832" w:rsidRPr="00021737" w:rsidRDefault="00E22832" w:rsidP="00E22832">
            <w:pPr>
              <w:numPr>
                <w:ilvl w:val="0"/>
                <w:numId w:val="22"/>
              </w:numPr>
              <w:spacing w:after="160" w:line="278" w:lineRule="auto"/>
              <w:jc w:val="left"/>
            </w:pPr>
            <w:r w:rsidRPr="00021737">
              <w:t>Experience of working with children or young people (directly or through a school/education setting).</w:t>
            </w:r>
          </w:p>
          <w:p w14:paraId="4D68ED0F" w14:textId="77777777" w:rsidR="00E22832" w:rsidRPr="00021737" w:rsidRDefault="00E22832" w:rsidP="00E22832">
            <w:pPr>
              <w:numPr>
                <w:ilvl w:val="0"/>
                <w:numId w:val="22"/>
              </w:numPr>
              <w:spacing w:after="160" w:line="278" w:lineRule="auto"/>
              <w:jc w:val="left"/>
            </w:pPr>
            <w:r w:rsidRPr="00021737">
              <w:t>Experience of operational HR processes (recruitment, induction, absence, employee relations) in liaison with professional HR support.</w:t>
            </w:r>
          </w:p>
          <w:p w14:paraId="4D5B4638" w14:textId="77777777" w:rsidR="00E22832" w:rsidRPr="00021737" w:rsidRDefault="00E22832" w:rsidP="00E22832">
            <w:pPr>
              <w:numPr>
                <w:ilvl w:val="0"/>
                <w:numId w:val="22"/>
              </w:numPr>
              <w:spacing w:after="160" w:line="278" w:lineRule="auto"/>
              <w:jc w:val="left"/>
            </w:pPr>
            <w:r w:rsidRPr="00021737">
              <w:t>Experience of health and safety, premises/estate or facilities management at an operational level.</w:t>
            </w:r>
          </w:p>
          <w:p w14:paraId="41A1B027" w14:textId="77777777" w:rsidR="00E22832" w:rsidRPr="00021737" w:rsidRDefault="00E22832" w:rsidP="00E22832">
            <w:pPr>
              <w:numPr>
                <w:ilvl w:val="0"/>
                <w:numId w:val="22"/>
              </w:numPr>
              <w:spacing w:after="160" w:line="278" w:lineRule="auto"/>
              <w:jc w:val="left"/>
            </w:pPr>
            <w:r w:rsidRPr="00021737">
              <w:t>Experience of procurement and contract management, including securing value for money.</w:t>
            </w:r>
          </w:p>
          <w:p w14:paraId="72EFB1E4" w14:textId="77777777" w:rsidR="00E22832" w:rsidRPr="00021737" w:rsidRDefault="00E22832" w:rsidP="00E22832">
            <w:pPr>
              <w:numPr>
                <w:ilvl w:val="0"/>
                <w:numId w:val="22"/>
              </w:numPr>
              <w:spacing w:after="160" w:line="278" w:lineRule="auto"/>
              <w:jc w:val="left"/>
            </w:pPr>
            <w:r w:rsidRPr="00021737">
              <w:t>Experience of preparing and presenting reports to senior leaders, governors or boards.</w:t>
            </w:r>
          </w:p>
          <w:p w14:paraId="37C563BD" w14:textId="53DE9722" w:rsidR="00B01065" w:rsidRPr="00021737" w:rsidRDefault="00B01065" w:rsidP="003525FE">
            <w:pPr>
              <w:spacing w:after="0" w:line="259" w:lineRule="auto"/>
              <w:ind w:left="424" w:firstLine="0"/>
              <w:jc w:val="left"/>
            </w:pPr>
          </w:p>
        </w:tc>
      </w:tr>
      <w:tr w:rsidR="00B01065" w:rsidRPr="00021737" w14:paraId="3D5528C8" w14:textId="77777777">
        <w:trPr>
          <w:trHeight w:val="3855"/>
        </w:trPr>
        <w:tc>
          <w:tcPr>
            <w:tcW w:w="1480" w:type="dxa"/>
            <w:tcBorders>
              <w:top w:val="single" w:sz="4" w:space="0" w:color="000000"/>
              <w:left w:val="single" w:sz="4" w:space="0" w:color="000000"/>
              <w:bottom w:val="single" w:sz="4" w:space="0" w:color="000000"/>
              <w:right w:val="single" w:sz="4" w:space="0" w:color="000000"/>
            </w:tcBorders>
          </w:tcPr>
          <w:p w14:paraId="74D18CA3" w14:textId="77777777" w:rsidR="00B01065" w:rsidRPr="00021737" w:rsidRDefault="009A27DC">
            <w:pPr>
              <w:spacing w:after="0" w:line="259" w:lineRule="auto"/>
              <w:ind w:left="0" w:firstLine="0"/>
              <w:jc w:val="left"/>
            </w:pPr>
            <w:r w:rsidRPr="00021737">
              <w:rPr>
                <w:b/>
              </w:rPr>
              <w:lastRenderedPageBreak/>
              <w:t xml:space="preserve">Skills and </w:t>
            </w:r>
          </w:p>
          <w:p w14:paraId="260D4287" w14:textId="77777777" w:rsidR="00B01065" w:rsidRPr="00021737" w:rsidRDefault="009A27DC">
            <w:pPr>
              <w:spacing w:after="0" w:line="259" w:lineRule="auto"/>
              <w:ind w:left="0" w:firstLine="0"/>
              <w:jc w:val="left"/>
            </w:pPr>
            <w:r w:rsidRPr="00021737">
              <w:rPr>
                <w:b/>
              </w:rPr>
              <w:t xml:space="preserve">knowledge </w:t>
            </w:r>
          </w:p>
        </w:tc>
        <w:tc>
          <w:tcPr>
            <w:tcW w:w="7762" w:type="dxa"/>
            <w:tcBorders>
              <w:top w:val="single" w:sz="4" w:space="0" w:color="000000"/>
              <w:left w:val="single" w:sz="4" w:space="0" w:color="000000"/>
              <w:bottom w:val="single" w:sz="4" w:space="0" w:color="000000"/>
              <w:right w:val="single" w:sz="4" w:space="0" w:color="000000"/>
            </w:tcBorders>
            <w:vAlign w:val="center"/>
          </w:tcPr>
          <w:p w14:paraId="23F819A7" w14:textId="77777777" w:rsidR="00E22832" w:rsidRPr="00021737" w:rsidRDefault="00E22832" w:rsidP="00E22832">
            <w:pPr>
              <w:numPr>
                <w:ilvl w:val="0"/>
                <w:numId w:val="9"/>
              </w:numPr>
              <w:spacing w:after="160" w:line="278" w:lineRule="auto"/>
              <w:jc w:val="left"/>
            </w:pPr>
            <w:r w:rsidRPr="00021737">
              <w:t>Expert knowledge of financial management principles and practice in an educational or comparable public</w:t>
            </w:r>
            <w:r w:rsidRPr="00021737">
              <w:noBreakHyphen/>
              <w:t>sector context.</w:t>
            </w:r>
          </w:p>
          <w:p w14:paraId="7FFCD775" w14:textId="77777777" w:rsidR="00E22832" w:rsidRPr="00021737" w:rsidRDefault="00E22832" w:rsidP="00E22832">
            <w:pPr>
              <w:numPr>
                <w:ilvl w:val="0"/>
                <w:numId w:val="9"/>
              </w:numPr>
              <w:spacing w:after="160" w:line="278" w:lineRule="auto"/>
              <w:jc w:val="left"/>
            </w:pPr>
            <w:r w:rsidRPr="00021737">
              <w:t>Strong analytical skills, with excellent attention to detail and the ability to interpret and present complex information clearly.</w:t>
            </w:r>
          </w:p>
          <w:p w14:paraId="21E2A1C3" w14:textId="77777777" w:rsidR="00E22832" w:rsidRPr="00021737" w:rsidRDefault="00E22832" w:rsidP="00E22832">
            <w:pPr>
              <w:numPr>
                <w:ilvl w:val="0"/>
                <w:numId w:val="9"/>
              </w:numPr>
              <w:spacing w:after="160" w:line="278" w:lineRule="auto"/>
              <w:jc w:val="left"/>
            </w:pPr>
            <w:r w:rsidRPr="00021737">
              <w:t>Strong ICT skills and confidence with relevant systems (e.g. SIMS or equivalent MIS, Access Financials or similar finance systems, payroll/HR systems, Excel).</w:t>
            </w:r>
          </w:p>
          <w:p w14:paraId="0E646BDE" w14:textId="77777777" w:rsidR="00E22832" w:rsidRPr="00021737" w:rsidRDefault="00E22832" w:rsidP="00E22832">
            <w:pPr>
              <w:numPr>
                <w:ilvl w:val="0"/>
                <w:numId w:val="9"/>
              </w:numPr>
              <w:spacing w:after="160" w:line="278" w:lineRule="auto"/>
              <w:jc w:val="left"/>
            </w:pPr>
            <w:r w:rsidRPr="00021737">
              <w:t>Excellent communication and interpersonal skills, with the ability to build effective working relationships with staff, governors, Trust colleagues and external partners.</w:t>
            </w:r>
          </w:p>
          <w:p w14:paraId="3D8AD5B3" w14:textId="77777777" w:rsidR="00E22832" w:rsidRPr="00021737" w:rsidRDefault="00E22832" w:rsidP="00E22832">
            <w:pPr>
              <w:numPr>
                <w:ilvl w:val="0"/>
                <w:numId w:val="9"/>
              </w:numPr>
              <w:spacing w:after="160" w:line="278" w:lineRule="auto"/>
              <w:jc w:val="left"/>
            </w:pPr>
            <w:r w:rsidRPr="00021737">
              <w:t>Clear understanding of safeguarding, safer recruitment and the management of the Single Central Record.</w:t>
            </w:r>
          </w:p>
          <w:p w14:paraId="12351AC2" w14:textId="77777777" w:rsidR="00E22832" w:rsidRPr="00021737" w:rsidRDefault="00E22832" w:rsidP="00E22832">
            <w:pPr>
              <w:numPr>
                <w:ilvl w:val="0"/>
                <w:numId w:val="9"/>
              </w:numPr>
              <w:spacing w:after="160" w:line="278" w:lineRule="auto"/>
              <w:jc w:val="left"/>
            </w:pPr>
            <w:r w:rsidRPr="00021737">
              <w:t>Sound understanding of HR practice, data protection/GDPR, equality, diversity and inclusion, and health and safety requirements in schools.</w:t>
            </w:r>
          </w:p>
          <w:p w14:paraId="1A503914" w14:textId="77777777" w:rsidR="00E22832" w:rsidRPr="00021737" w:rsidRDefault="00E22832" w:rsidP="00E22832">
            <w:pPr>
              <w:numPr>
                <w:ilvl w:val="0"/>
                <w:numId w:val="9"/>
              </w:numPr>
              <w:spacing w:after="160" w:line="278" w:lineRule="auto"/>
              <w:jc w:val="left"/>
            </w:pPr>
            <w:r w:rsidRPr="00021737">
              <w:t>Understanding of premises and facilities management processes in an academy setting.</w:t>
            </w:r>
          </w:p>
          <w:p w14:paraId="12AA7B60" w14:textId="77777777" w:rsidR="00E22832" w:rsidRPr="00021737" w:rsidRDefault="00E22832" w:rsidP="00E22832">
            <w:pPr>
              <w:numPr>
                <w:ilvl w:val="0"/>
                <w:numId w:val="9"/>
              </w:numPr>
              <w:spacing w:after="160" w:line="278" w:lineRule="auto"/>
              <w:jc w:val="left"/>
            </w:pPr>
            <w:r w:rsidRPr="00021737">
              <w:t>Ability to lead, motivate and manage a range of support staff and to work collaboratively as part of the senior leadership team.</w:t>
            </w:r>
          </w:p>
          <w:p w14:paraId="314BD3D0" w14:textId="77777777" w:rsidR="00E22832" w:rsidRPr="00021737" w:rsidRDefault="00E22832" w:rsidP="00E22832">
            <w:pPr>
              <w:numPr>
                <w:ilvl w:val="0"/>
                <w:numId w:val="9"/>
              </w:numPr>
              <w:spacing w:after="160" w:line="278" w:lineRule="auto"/>
              <w:jc w:val="left"/>
            </w:pPr>
            <w:r w:rsidRPr="00021737">
              <w:t xml:space="preserve">Ability to </w:t>
            </w:r>
            <w:proofErr w:type="gramStart"/>
            <w:r w:rsidRPr="00021737">
              <w:t>plan ahead</w:t>
            </w:r>
            <w:proofErr w:type="gramEnd"/>
            <w:r w:rsidRPr="00021737">
              <w:t>, prioritise and work under pressure to meet tight deadlines.</w:t>
            </w:r>
          </w:p>
          <w:p w14:paraId="42F7F3EA" w14:textId="0933D17B" w:rsidR="00B01065" w:rsidRPr="00021737" w:rsidRDefault="00B01065" w:rsidP="00E22832">
            <w:pPr>
              <w:spacing w:after="0" w:line="259" w:lineRule="auto"/>
              <w:ind w:left="0" w:firstLine="0"/>
              <w:jc w:val="left"/>
            </w:pPr>
          </w:p>
        </w:tc>
      </w:tr>
      <w:tr w:rsidR="00B01065" w:rsidRPr="00021737" w14:paraId="1378A62D" w14:textId="77777777">
        <w:trPr>
          <w:trHeight w:val="3723"/>
        </w:trPr>
        <w:tc>
          <w:tcPr>
            <w:tcW w:w="1480" w:type="dxa"/>
            <w:tcBorders>
              <w:top w:val="single" w:sz="4" w:space="0" w:color="000000"/>
              <w:left w:val="single" w:sz="4" w:space="0" w:color="000000"/>
              <w:bottom w:val="single" w:sz="4" w:space="0" w:color="000000"/>
              <w:right w:val="single" w:sz="4" w:space="0" w:color="000000"/>
            </w:tcBorders>
          </w:tcPr>
          <w:p w14:paraId="070A5328" w14:textId="77777777" w:rsidR="00B01065" w:rsidRPr="00021737" w:rsidRDefault="009A27DC">
            <w:pPr>
              <w:spacing w:after="0" w:line="259" w:lineRule="auto"/>
              <w:ind w:left="0" w:firstLine="0"/>
              <w:jc w:val="left"/>
            </w:pPr>
            <w:r w:rsidRPr="00021737">
              <w:rPr>
                <w:b/>
              </w:rPr>
              <w:t xml:space="preserve">Personal qualities </w:t>
            </w:r>
          </w:p>
        </w:tc>
        <w:tc>
          <w:tcPr>
            <w:tcW w:w="7762" w:type="dxa"/>
            <w:tcBorders>
              <w:top w:val="single" w:sz="4" w:space="0" w:color="000000"/>
              <w:left w:val="single" w:sz="4" w:space="0" w:color="000000"/>
              <w:bottom w:val="single" w:sz="4" w:space="0" w:color="000000"/>
              <w:right w:val="single" w:sz="4" w:space="0" w:color="000000"/>
            </w:tcBorders>
            <w:vAlign w:val="center"/>
          </w:tcPr>
          <w:p w14:paraId="650D6C77" w14:textId="77777777" w:rsidR="00E22832" w:rsidRPr="00021737" w:rsidRDefault="00E22832" w:rsidP="00E22832">
            <w:pPr>
              <w:numPr>
                <w:ilvl w:val="0"/>
                <w:numId w:val="10"/>
              </w:numPr>
              <w:spacing w:after="160" w:line="278" w:lineRule="auto"/>
              <w:jc w:val="left"/>
            </w:pPr>
            <w:r w:rsidRPr="00021737">
              <w:t>Strong commitment to the ethos and values of Stephenson Academy and Stephenson MK Trust, and to securing the best outcomes for all pupils.</w:t>
            </w:r>
          </w:p>
          <w:p w14:paraId="4F0704FE" w14:textId="77777777" w:rsidR="00E22832" w:rsidRPr="00021737" w:rsidRDefault="00E22832" w:rsidP="00E22832">
            <w:pPr>
              <w:numPr>
                <w:ilvl w:val="0"/>
                <w:numId w:val="10"/>
              </w:numPr>
              <w:spacing w:after="160" w:line="278" w:lineRule="auto"/>
              <w:jc w:val="left"/>
            </w:pPr>
            <w:r w:rsidRPr="00021737">
              <w:t>High levels of integrity, honesty, loyalty and professionalism; able to safeguard the assets, financial probity and reputation of the academy and Trust.</w:t>
            </w:r>
          </w:p>
          <w:p w14:paraId="5B577676" w14:textId="77777777" w:rsidR="00E22832" w:rsidRPr="00021737" w:rsidRDefault="00E22832" w:rsidP="00E22832">
            <w:pPr>
              <w:numPr>
                <w:ilvl w:val="0"/>
                <w:numId w:val="10"/>
              </w:numPr>
              <w:spacing w:after="160" w:line="278" w:lineRule="auto"/>
              <w:jc w:val="left"/>
            </w:pPr>
            <w:r w:rsidRPr="00021737">
              <w:t>Resilient, adaptable and able to manage change positively.</w:t>
            </w:r>
          </w:p>
          <w:p w14:paraId="4568862D" w14:textId="77777777" w:rsidR="00E22832" w:rsidRPr="00021737" w:rsidRDefault="00E22832" w:rsidP="00E22832">
            <w:pPr>
              <w:numPr>
                <w:ilvl w:val="0"/>
                <w:numId w:val="10"/>
              </w:numPr>
              <w:spacing w:after="160" w:line="278" w:lineRule="auto"/>
              <w:jc w:val="left"/>
            </w:pPr>
            <w:r w:rsidRPr="00021737">
              <w:t>Calm, solutions</w:t>
            </w:r>
            <w:r w:rsidRPr="00021737">
              <w:noBreakHyphen/>
              <w:t>focused and able to deal effectively with challenging situations.</w:t>
            </w:r>
          </w:p>
          <w:p w14:paraId="55F0491C" w14:textId="77777777" w:rsidR="00E22832" w:rsidRPr="00021737" w:rsidRDefault="00E22832" w:rsidP="00E22832">
            <w:pPr>
              <w:numPr>
                <w:ilvl w:val="0"/>
                <w:numId w:val="10"/>
              </w:numPr>
              <w:spacing w:after="160" w:line="278" w:lineRule="auto"/>
              <w:jc w:val="left"/>
            </w:pPr>
            <w:r w:rsidRPr="00021737">
              <w:t>Commitment to safeguarding and promoting the welfare of children and young people.</w:t>
            </w:r>
          </w:p>
          <w:p w14:paraId="7E318C10" w14:textId="77777777" w:rsidR="00E22832" w:rsidRPr="00021737" w:rsidRDefault="00E22832" w:rsidP="00E22832">
            <w:pPr>
              <w:numPr>
                <w:ilvl w:val="0"/>
                <w:numId w:val="10"/>
              </w:numPr>
              <w:spacing w:after="160" w:line="278" w:lineRule="auto"/>
              <w:jc w:val="left"/>
            </w:pPr>
            <w:r w:rsidRPr="00021737">
              <w:t>Commitment to equality, diversity and inclusion.</w:t>
            </w:r>
          </w:p>
          <w:p w14:paraId="4DD73A4C" w14:textId="77777777" w:rsidR="00E22832" w:rsidRPr="00021737" w:rsidRDefault="00E22832" w:rsidP="00E22832">
            <w:pPr>
              <w:numPr>
                <w:ilvl w:val="0"/>
                <w:numId w:val="10"/>
              </w:numPr>
              <w:spacing w:after="160" w:line="278" w:lineRule="auto"/>
              <w:jc w:val="left"/>
            </w:pPr>
            <w:r w:rsidRPr="00021737">
              <w:t xml:space="preserve">Commitment to </w:t>
            </w:r>
            <w:proofErr w:type="gramStart"/>
            <w:r w:rsidRPr="00021737">
              <w:t>maintaining confidentiality at all times</w:t>
            </w:r>
            <w:proofErr w:type="gramEnd"/>
            <w:r w:rsidRPr="00021737">
              <w:t>.</w:t>
            </w:r>
          </w:p>
          <w:p w14:paraId="54E45272" w14:textId="77777777" w:rsidR="00E22832" w:rsidRPr="00021737" w:rsidRDefault="00E22832" w:rsidP="00E22832">
            <w:pPr>
              <w:numPr>
                <w:ilvl w:val="0"/>
                <w:numId w:val="10"/>
              </w:numPr>
              <w:spacing w:after="160" w:line="278" w:lineRule="auto"/>
              <w:jc w:val="left"/>
            </w:pPr>
            <w:r w:rsidRPr="00021737">
              <w:lastRenderedPageBreak/>
              <w:t>Reflective, self</w:t>
            </w:r>
            <w:r w:rsidRPr="00021737">
              <w:noBreakHyphen/>
              <w:t>aware and committed to ongoing professional learning and development.</w:t>
            </w:r>
          </w:p>
          <w:p w14:paraId="563BBB46" w14:textId="77777777" w:rsidR="00E22832" w:rsidRPr="00021737" w:rsidRDefault="00E22832" w:rsidP="00E22832">
            <w:pPr>
              <w:numPr>
                <w:ilvl w:val="0"/>
                <w:numId w:val="10"/>
              </w:numPr>
              <w:spacing w:after="160" w:line="278" w:lineRule="auto"/>
              <w:jc w:val="left"/>
            </w:pPr>
            <w:r w:rsidRPr="00021737">
              <w:t>Conduct in line with the Nolan Principles of public office.</w:t>
            </w:r>
          </w:p>
          <w:p w14:paraId="1B7FDE1C" w14:textId="6C21BAF0" w:rsidR="00B01065" w:rsidRPr="00021737" w:rsidRDefault="00B01065" w:rsidP="00E22832">
            <w:pPr>
              <w:spacing w:after="0" w:line="259" w:lineRule="auto"/>
              <w:ind w:left="424" w:firstLine="0"/>
              <w:jc w:val="left"/>
            </w:pPr>
          </w:p>
        </w:tc>
      </w:tr>
    </w:tbl>
    <w:p w14:paraId="168BC333" w14:textId="77777777" w:rsidR="00B01065" w:rsidRPr="00021737" w:rsidRDefault="009A27DC">
      <w:pPr>
        <w:spacing w:after="218" w:line="259" w:lineRule="auto"/>
        <w:ind w:left="0" w:firstLine="0"/>
        <w:jc w:val="left"/>
      </w:pPr>
      <w:r w:rsidRPr="00021737">
        <w:rPr>
          <w:b/>
          <w:color w:val="FF1F64"/>
        </w:rPr>
        <w:lastRenderedPageBreak/>
        <w:t xml:space="preserve"> </w:t>
      </w:r>
    </w:p>
    <w:p w14:paraId="2CA5E3E8" w14:textId="77777777" w:rsidR="00E22832" w:rsidRPr="00021737" w:rsidRDefault="00E22832" w:rsidP="00E22832"/>
    <w:p w14:paraId="7324F6FF" w14:textId="77777777" w:rsidR="00E22832" w:rsidRPr="00021737" w:rsidRDefault="00E22832" w:rsidP="00E22832">
      <w:pPr>
        <w:spacing w:after="0"/>
        <w:ind w:left="0" w:right="41" w:firstLine="0"/>
      </w:pPr>
      <w:r w:rsidRPr="00021737">
        <w:t xml:space="preserve">The School Business Manager will be required to safeguard and promote the welfare of children and young people and follow school policies and the staff Code of Conduct. </w:t>
      </w:r>
    </w:p>
    <w:p w14:paraId="6C248BEC" w14:textId="77777777" w:rsidR="00E22832" w:rsidRPr="00021737" w:rsidRDefault="00E22832" w:rsidP="00E22832">
      <w:pPr>
        <w:spacing w:after="0" w:line="259" w:lineRule="auto"/>
        <w:ind w:left="0" w:firstLine="0"/>
        <w:jc w:val="left"/>
      </w:pPr>
      <w:r w:rsidRPr="00021737">
        <w:t xml:space="preserve"> </w:t>
      </w:r>
    </w:p>
    <w:p w14:paraId="5118BD2B" w14:textId="29F6A035" w:rsidR="00E22832" w:rsidRDefault="00E22832" w:rsidP="00E22832">
      <w:pPr>
        <w:spacing w:after="0"/>
        <w:ind w:right="41"/>
      </w:pPr>
      <w:r w:rsidRPr="00021737">
        <w:t>Please note that this list of duties is illustrative of the general nature and level of responsibility of the role. It is not a comprehensive list of all tasks that the School Business Manager will carry out. The postholder may be required to do other duties appropriate to the level of the role, as directed by the principal.</w:t>
      </w:r>
      <w:r>
        <w:t xml:space="preserve"> </w:t>
      </w:r>
    </w:p>
    <w:p w14:paraId="3D1DEBC5" w14:textId="77777777" w:rsidR="00E22832" w:rsidRDefault="00E22832" w:rsidP="00E22832">
      <w:pPr>
        <w:spacing w:after="110" w:line="259" w:lineRule="auto"/>
        <w:ind w:left="0" w:firstLine="0"/>
        <w:jc w:val="left"/>
      </w:pPr>
      <w:r>
        <w:t xml:space="preserve"> </w:t>
      </w:r>
    </w:p>
    <w:p w14:paraId="0ACC2D82" w14:textId="12178DC1" w:rsidR="00B01065" w:rsidRDefault="00B01065" w:rsidP="00E22832">
      <w:pPr>
        <w:ind w:right="41"/>
      </w:pPr>
    </w:p>
    <w:sectPr w:rsidR="00B01065">
      <w:headerReference w:type="even" r:id="rId11"/>
      <w:headerReference w:type="default" r:id="rId12"/>
      <w:footerReference w:type="even" r:id="rId13"/>
      <w:footerReference w:type="default" r:id="rId14"/>
      <w:headerReference w:type="first" r:id="rId15"/>
      <w:footerReference w:type="first" r:id="rId16"/>
      <w:pgSz w:w="11899" w:h="16841"/>
      <w:pgMar w:top="1469" w:right="1019" w:bottom="1844" w:left="1078" w:header="480" w:footer="47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CF458F" w14:textId="77777777" w:rsidR="003265C5" w:rsidRDefault="003265C5">
      <w:pPr>
        <w:spacing w:after="0" w:line="240" w:lineRule="auto"/>
      </w:pPr>
      <w:r>
        <w:separator/>
      </w:r>
    </w:p>
  </w:endnote>
  <w:endnote w:type="continuationSeparator" w:id="0">
    <w:p w14:paraId="4E1A3124" w14:textId="77777777" w:rsidR="003265C5" w:rsidRDefault="003265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C564C" w14:textId="77777777" w:rsidR="00B01065" w:rsidRDefault="009A27DC">
    <w:pPr>
      <w:spacing w:after="0" w:line="259" w:lineRule="auto"/>
      <w:ind w:left="-1078" w:right="10881" w:firstLine="0"/>
      <w:jc w:val="left"/>
    </w:pPr>
    <w:r>
      <w:rPr>
        <w:noProof/>
      </w:rPr>
      <mc:AlternateContent>
        <mc:Choice Requires="wpg">
          <w:drawing>
            <wp:anchor distT="0" distB="0" distL="114300" distR="114300" simplePos="0" relativeHeight="251664384" behindDoc="0" locked="0" layoutInCell="1" allowOverlap="1" wp14:anchorId="61F846BF" wp14:editId="0CBEEA00">
              <wp:simplePos x="0" y="0"/>
              <wp:positionH relativeFrom="page">
                <wp:posOffset>304800</wp:posOffset>
              </wp:positionH>
              <wp:positionV relativeFrom="page">
                <wp:posOffset>10363200</wp:posOffset>
              </wp:positionV>
              <wp:extent cx="6947916" cy="27432"/>
              <wp:effectExtent l="0" t="0" r="0" b="0"/>
              <wp:wrapSquare wrapText="bothSides"/>
              <wp:docPr id="6352" name="Group 6352"/>
              <wp:cNvGraphicFramePr/>
              <a:graphic xmlns:a="http://schemas.openxmlformats.org/drawingml/2006/main">
                <a:graphicData uri="http://schemas.microsoft.com/office/word/2010/wordprocessingGroup">
                  <wpg:wgp>
                    <wpg:cNvGrpSpPr/>
                    <wpg:grpSpPr>
                      <a:xfrm>
                        <a:off x="0" y="0"/>
                        <a:ext cx="6947916" cy="27432"/>
                        <a:chOff x="0" y="0"/>
                        <a:chExt cx="6947916" cy="27432"/>
                      </a:xfrm>
                    </wpg:grpSpPr>
                    <wps:wsp>
                      <wps:cNvPr id="6570" name="Shape 6570"/>
                      <wps:cNvSpPr/>
                      <wps:spPr>
                        <a:xfrm>
                          <a:off x="0"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B0F0"/>
                        </a:fillRef>
                        <a:effectRef idx="0">
                          <a:scrgbClr r="0" g="0" b="0"/>
                        </a:effectRef>
                        <a:fontRef idx="none"/>
                      </wps:style>
                      <wps:bodyPr/>
                    </wps:wsp>
                    <wps:wsp>
                      <wps:cNvPr id="6571" name="Shape 6571"/>
                      <wps:cNvSpPr/>
                      <wps:spPr>
                        <a:xfrm>
                          <a:off x="27432" y="0"/>
                          <a:ext cx="6893052" cy="27432"/>
                        </a:xfrm>
                        <a:custGeom>
                          <a:avLst/>
                          <a:gdLst/>
                          <a:ahLst/>
                          <a:cxnLst/>
                          <a:rect l="0" t="0" r="0" b="0"/>
                          <a:pathLst>
                            <a:path w="6893052" h="27432">
                              <a:moveTo>
                                <a:pt x="0" y="0"/>
                              </a:moveTo>
                              <a:lnTo>
                                <a:pt x="6893052" y="0"/>
                              </a:lnTo>
                              <a:lnTo>
                                <a:pt x="6893052" y="27432"/>
                              </a:lnTo>
                              <a:lnTo>
                                <a:pt x="0" y="27432"/>
                              </a:lnTo>
                              <a:lnTo>
                                <a:pt x="0" y="0"/>
                              </a:lnTo>
                            </a:path>
                          </a:pathLst>
                        </a:custGeom>
                        <a:ln w="0" cap="flat">
                          <a:miter lim="127000"/>
                        </a:ln>
                      </wps:spPr>
                      <wps:style>
                        <a:lnRef idx="0">
                          <a:srgbClr val="000000">
                            <a:alpha val="0"/>
                          </a:srgbClr>
                        </a:lnRef>
                        <a:fillRef idx="1">
                          <a:srgbClr val="00B0F0"/>
                        </a:fillRef>
                        <a:effectRef idx="0">
                          <a:scrgbClr r="0" g="0" b="0"/>
                        </a:effectRef>
                        <a:fontRef idx="none"/>
                      </wps:style>
                      <wps:bodyPr/>
                    </wps:wsp>
                    <wps:wsp>
                      <wps:cNvPr id="6572" name="Shape 6572"/>
                      <wps:cNvSpPr/>
                      <wps:spPr>
                        <a:xfrm>
                          <a:off x="6920484"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B0F0"/>
                        </a:fillRef>
                        <a:effectRef idx="0">
                          <a:scrgbClr r="0" g="0" b="0"/>
                        </a:effectRef>
                        <a:fontRef idx="none"/>
                      </wps:style>
                      <wps:bodyPr/>
                    </wps:wsp>
                  </wpg:wgp>
                </a:graphicData>
              </a:graphic>
            </wp:anchor>
          </w:drawing>
        </mc:Choice>
        <mc:Fallback>
          <w:pict>
            <v:group w14:anchorId="03E44C69" id="Group 6352" o:spid="_x0000_s1026" style="position:absolute;margin-left:24pt;margin-top:816pt;width:547.1pt;height:2.15pt;z-index:251664384;mso-position-horizontal-relative:page;mso-position-vertical-relative:page" coordsize="69479,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">
              <v:shape id="Shape 6570" o:spid="_x0000_s1027" style="position:absolute;width:274;height:274;visibility:visible;mso-wrap-style:square;v-text-anchor:top" coordsize="27432,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" path="m,l27432,r,27432l,27432,,e" fillcolor="#00b0f0" stroked="f" strokeweight="0">
                <v:stroke miterlimit="83231f" joinstyle="miter"/>
                <v:path arrowok="t" textboxrect="0,0,27432,27432"/>
              </v:shape>
              <v:shape id="Shape 6571" o:spid="_x0000_s1028" style="position:absolute;left:274;width:68930;height:274;visibility:visible;mso-wrap-style:square;v-text-anchor:top" coordsize="6893052,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" path="m,l6893052,r,27432l,27432,,e" fillcolor="#00b0f0" stroked="f" strokeweight="0">
                <v:stroke miterlimit="83231f" joinstyle="miter"/>
                <v:path arrowok="t" textboxrect="0,0,6893052,27432"/>
              </v:shape>
              <v:shape id="Shape 6572" o:spid="_x0000_s1029" style="position:absolute;left:69204;width:275;height:274;visibility:visible;mso-wrap-style:square;v-text-anchor:top" coordsize="27432,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" path="m,l27432,r,27432l,27432,,e" fillcolor="#00b0f0" stroked="f" strokeweight="0">
                <v:stroke miterlimit="83231f" joinstyle="miter"/>
                <v:path arrowok="t" textboxrect="0,0,27432,27432"/>
              </v:shape>
              <w10:wrap type="square"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C687B" w14:textId="77777777" w:rsidR="00B01065" w:rsidRDefault="009A27DC">
    <w:pPr>
      <w:spacing w:after="0" w:line="259" w:lineRule="auto"/>
      <w:ind w:left="-1078" w:right="10881" w:firstLine="0"/>
      <w:jc w:val="left"/>
    </w:pPr>
    <w:r>
      <w:rPr>
        <w:noProof/>
      </w:rPr>
      <mc:AlternateContent>
        <mc:Choice Requires="wpg">
          <w:drawing>
            <wp:anchor distT="0" distB="0" distL="114300" distR="114300" simplePos="0" relativeHeight="251665408" behindDoc="0" locked="0" layoutInCell="1" allowOverlap="1" wp14:anchorId="1323C8F6" wp14:editId="5EE1395E">
              <wp:simplePos x="0" y="0"/>
              <wp:positionH relativeFrom="page">
                <wp:posOffset>304800</wp:posOffset>
              </wp:positionH>
              <wp:positionV relativeFrom="page">
                <wp:posOffset>10363200</wp:posOffset>
              </wp:positionV>
              <wp:extent cx="6947916" cy="27432"/>
              <wp:effectExtent l="0" t="0" r="0" b="0"/>
              <wp:wrapSquare wrapText="bothSides"/>
              <wp:docPr id="6325" name="Group 6325"/>
              <wp:cNvGraphicFramePr/>
              <a:graphic xmlns:a="http://schemas.openxmlformats.org/drawingml/2006/main">
                <a:graphicData uri="http://schemas.microsoft.com/office/word/2010/wordprocessingGroup">
                  <wpg:wgp>
                    <wpg:cNvGrpSpPr/>
                    <wpg:grpSpPr>
                      <a:xfrm>
                        <a:off x="0" y="0"/>
                        <a:ext cx="6947916" cy="27432"/>
                        <a:chOff x="0" y="0"/>
                        <a:chExt cx="6947916" cy="27432"/>
                      </a:xfrm>
                    </wpg:grpSpPr>
                    <wps:wsp>
                      <wps:cNvPr id="6564" name="Shape 6564"/>
                      <wps:cNvSpPr/>
                      <wps:spPr>
                        <a:xfrm>
                          <a:off x="0"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B0F0"/>
                        </a:fillRef>
                        <a:effectRef idx="0">
                          <a:scrgbClr r="0" g="0" b="0"/>
                        </a:effectRef>
                        <a:fontRef idx="none"/>
                      </wps:style>
                      <wps:bodyPr/>
                    </wps:wsp>
                    <wps:wsp>
                      <wps:cNvPr id="6565" name="Shape 6565"/>
                      <wps:cNvSpPr/>
                      <wps:spPr>
                        <a:xfrm>
                          <a:off x="27432" y="0"/>
                          <a:ext cx="6893052" cy="27432"/>
                        </a:xfrm>
                        <a:custGeom>
                          <a:avLst/>
                          <a:gdLst/>
                          <a:ahLst/>
                          <a:cxnLst/>
                          <a:rect l="0" t="0" r="0" b="0"/>
                          <a:pathLst>
                            <a:path w="6893052" h="27432">
                              <a:moveTo>
                                <a:pt x="0" y="0"/>
                              </a:moveTo>
                              <a:lnTo>
                                <a:pt x="6893052" y="0"/>
                              </a:lnTo>
                              <a:lnTo>
                                <a:pt x="6893052" y="27432"/>
                              </a:lnTo>
                              <a:lnTo>
                                <a:pt x="0" y="27432"/>
                              </a:lnTo>
                              <a:lnTo>
                                <a:pt x="0" y="0"/>
                              </a:lnTo>
                            </a:path>
                          </a:pathLst>
                        </a:custGeom>
                        <a:ln w="0" cap="flat">
                          <a:miter lim="127000"/>
                        </a:ln>
                      </wps:spPr>
                      <wps:style>
                        <a:lnRef idx="0">
                          <a:srgbClr val="000000">
                            <a:alpha val="0"/>
                          </a:srgbClr>
                        </a:lnRef>
                        <a:fillRef idx="1">
                          <a:srgbClr val="00B0F0"/>
                        </a:fillRef>
                        <a:effectRef idx="0">
                          <a:scrgbClr r="0" g="0" b="0"/>
                        </a:effectRef>
                        <a:fontRef idx="none"/>
                      </wps:style>
                      <wps:bodyPr/>
                    </wps:wsp>
                    <wps:wsp>
                      <wps:cNvPr id="6566" name="Shape 6566"/>
                      <wps:cNvSpPr/>
                      <wps:spPr>
                        <a:xfrm>
                          <a:off x="6920484"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B0F0"/>
                        </a:fillRef>
                        <a:effectRef idx="0">
                          <a:scrgbClr r="0" g="0" b="0"/>
                        </a:effectRef>
                        <a:fontRef idx="none"/>
                      </wps:style>
                      <wps:bodyPr/>
                    </wps:wsp>
                  </wpg:wgp>
                </a:graphicData>
              </a:graphic>
            </wp:anchor>
          </w:drawing>
        </mc:Choice>
        <mc:Fallback>
          <w:pict>
            <v:group w14:anchorId="5197CED8" id="Group 6325" o:spid="_x0000_s1026" style="position:absolute;margin-left:24pt;margin-top:816pt;width:547.1pt;height:2.15pt;z-index:251665408;mso-position-horizontal-relative:page;mso-position-vertical-relative:page" coordsize="69479,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">
              <v:shape id="Shape 6564" o:spid="_x0000_s1027" style="position:absolute;width:274;height:274;visibility:visible;mso-wrap-style:square;v-text-anchor:top" coordsize="27432,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" path="m,l27432,r,27432l,27432,,e" fillcolor="#00b0f0" stroked="f" strokeweight="0">
                <v:stroke miterlimit="83231f" joinstyle="miter"/>
                <v:path arrowok="t" textboxrect="0,0,27432,27432"/>
              </v:shape>
              <v:shape id="Shape 6565" o:spid="_x0000_s1028" style="position:absolute;left:274;width:68930;height:274;visibility:visible;mso-wrap-style:square;v-text-anchor:top" coordsize="6893052,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" path="m,l6893052,r,27432l,27432,,e" fillcolor="#00b0f0" stroked="f" strokeweight="0">
                <v:stroke miterlimit="83231f" joinstyle="miter"/>
                <v:path arrowok="t" textboxrect="0,0,6893052,27432"/>
              </v:shape>
              <v:shape id="Shape 6566" o:spid="_x0000_s1029" style="position:absolute;left:69204;width:275;height:274;visibility:visible;mso-wrap-style:square;v-text-anchor:top" coordsize="27432,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" path="m,l27432,r,27432l,27432,,e" fillcolor="#00b0f0" stroked="f" strokeweight="0">
                <v:stroke miterlimit="83231f" joinstyle="miter"/>
                <v:path arrowok="t" textboxrect="0,0,27432,27432"/>
              </v:shape>
              <w10:wrap type="square" anchorx="page" anchory="pag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3F48C" w14:textId="77777777" w:rsidR="00B01065" w:rsidRDefault="009A27DC">
    <w:pPr>
      <w:spacing w:after="0" w:line="259" w:lineRule="auto"/>
      <w:ind w:left="-1078" w:right="10881" w:firstLine="0"/>
      <w:jc w:val="left"/>
    </w:pPr>
    <w:r>
      <w:rPr>
        <w:noProof/>
      </w:rPr>
      <mc:AlternateContent>
        <mc:Choice Requires="wpg">
          <w:drawing>
            <wp:anchor distT="0" distB="0" distL="114300" distR="114300" simplePos="0" relativeHeight="251666432" behindDoc="0" locked="0" layoutInCell="1" allowOverlap="1" wp14:anchorId="10EFD589" wp14:editId="5BDF9FB1">
              <wp:simplePos x="0" y="0"/>
              <wp:positionH relativeFrom="page">
                <wp:posOffset>304800</wp:posOffset>
              </wp:positionH>
              <wp:positionV relativeFrom="page">
                <wp:posOffset>10363200</wp:posOffset>
              </wp:positionV>
              <wp:extent cx="6947916" cy="27432"/>
              <wp:effectExtent l="0" t="0" r="0" b="0"/>
              <wp:wrapSquare wrapText="bothSides"/>
              <wp:docPr id="6298" name="Group 6298"/>
              <wp:cNvGraphicFramePr/>
              <a:graphic xmlns:a="http://schemas.openxmlformats.org/drawingml/2006/main">
                <a:graphicData uri="http://schemas.microsoft.com/office/word/2010/wordprocessingGroup">
                  <wpg:wgp>
                    <wpg:cNvGrpSpPr/>
                    <wpg:grpSpPr>
                      <a:xfrm>
                        <a:off x="0" y="0"/>
                        <a:ext cx="6947916" cy="27432"/>
                        <a:chOff x="0" y="0"/>
                        <a:chExt cx="6947916" cy="27432"/>
                      </a:xfrm>
                    </wpg:grpSpPr>
                    <wps:wsp>
                      <wps:cNvPr id="6558" name="Shape 6558"/>
                      <wps:cNvSpPr/>
                      <wps:spPr>
                        <a:xfrm>
                          <a:off x="0"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B0F0"/>
                        </a:fillRef>
                        <a:effectRef idx="0">
                          <a:scrgbClr r="0" g="0" b="0"/>
                        </a:effectRef>
                        <a:fontRef idx="none"/>
                      </wps:style>
                      <wps:bodyPr/>
                    </wps:wsp>
                    <wps:wsp>
                      <wps:cNvPr id="6559" name="Shape 6559"/>
                      <wps:cNvSpPr/>
                      <wps:spPr>
                        <a:xfrm>
                          <a:off x="27432" y="0"/>
                          <a:ext cx="6893052" cy="27432"/>
                        </a:xfrm>
                        <a:custGeom>
                          <a:avLst/>
                          <a:gdLst/>
                          <a:ahLst/>
                          <a:cxnLst/>
                          <a:rect l="0" t="0" r="0" b="0"/>
                          <a:pathLst>
                            <a:path w="6893052" h="27432">
                              <a:moveTo>
                                <a:pt x="0" y="0"/>
                              </a:moveTo>
                              <a:lnTo>
                                <a:pt x="6893052" y="0"/>
                              </a:lnTo>
                              <a:lnTo>
                                <a:pt x="6893052" y="27432"/>
                              </a:lnTo>
                              <a:lnTo>
                                <a:pt x="0" y="27432"/>
                              </a:lnTo>
                              <a:lnTo>
                                <a:pt x="0" y="0"/>
                              </a:lnTo>
                            </a:path>
                          </a:pathLst>
                        </a:custGeom>
                        <a:ln w="0" cap="flat">
                          <a:miter lim="127000"/>
                        </a:ln>
                      </wps:spPr>
                      <wps:style>
                        <a:lnRef idx="0">
                          <a:srgbClr val="000000">
                            <a:alpha val="0"/>
                          </a:srgbClr>
                        </a:lnRef>
                        <a:fillRef idx="1">
                          <a:srgbClr val="00B0F0"/>
                        </a:fillRef>
                        <a:effectRef idx="0">
                          <a:scrgbClr r="0" g="0" b="0"/>
                        </a:effectRef>
                        <a:fontRef idx="none"/>
                      </wps:style>
                      <wps:bodyPr/>
                    </wps:wsp>
                    <wps:wsp>
                      <wps:cNvPr id="6560" name="Shape 6560"/>
                      <wps:cNvSpPr/>
                      <wps:spPr>
                        <a:xfrm>
                          <a:off x="6920484"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B0F0"/>
                        </a:fillRef>
                        <a:effectRef idx="0">
                          <a:scrgbClr r="0" g="0" b="0"/>
                        </a:effectRef>
                        <a:fontRef idx="none"/>
                      </wps:style>
                      <wps:bodyPr/>
                    </wps:wsp>
                  </wpg:wgp>
                </a:graphicData>
              </a:graphic>
            </wp:anchor>
          </w:drawing>
        </mc:Choice>
        <mc:Fallback>
          <w:pict>
            <v:group w14:anchorId="393F614E" id="Group 6298" o:spid="_x0000_s1026" style="position:absolute;margin-left:24pt;margin-top:816pt;width:547.1pt;height:2.15pt;z-index:251666432;mso-position-horizontal-relative:page;mso-position-vertical-relative:page" coordsize="69479,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">
              <v:shape id="Shape 6558" o:spid="_x0000_s1027" style="position:absolute;width:274;height:274;visibility:visible;mso-wrap-style:square;v-text-anchor:top" coordsize="27432,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" path="m,l27432,r,27432l,27432,,e" fillcolor="#00b0f0" stroked="f" strokeweight="0">
                <v:stroke miterlimit="83231f" joinstyle="miter"/>
                <v:path arrowok="t" textboxrect="0,0,27432,27432"/>
              </v:shape>
              <v:shape id="Shape 6559" o:spid="_x0000_s1028" style="position:absolute;left:274;width:68930;height:274;visibility:visible;mso-wrap-style:square;v-text-anchor:top" coordsize="6893052,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" path="m,l6893052,r,27432l,27432,,e" fillcolor="#00b0f0" stroked="f" strokeweight="0">
                <v:stroke miterlimit="83231f" joinstyle="miter"/>
                <v:path arrowok="t" textboxrect="0,0,6893052,27432"/>
              </v:shape>
              <v:shape id="Shape 6560" o:spid="_x0000_s1029" style="position:absolute;left:69204;width:275;height:274;visibility:visible;mso-wrap-style:square;v-text-anchor:top" coordsize="27432,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" path="m,l27432,r,27432l,27432,,e" fillcolor="#00b0f0" stroked="f" strokeweight="0">
                <v:stroke miterlimit="83231f" joinstyle="miter"/>
                <v:path arrowok="t" textboxrect="0,0,27432,27432"/>
              </v:shape>
              <w10:wrap type="square"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93BF6A" w14:textId="77777777" w:rsidR="003265C5" w:rsidRDefault="003265C5">
      <w:pPr>
        <w:spacing w:after="0" w:line="240" w:lineRule="auto"/>
      </w:pPr>
      <w:r>
        <w:separator/>
      </w:r>
    </w:p>
  </w:footnote>
  <w:footnote w:type="continuationSeparator" w:id="0">
    <w:p w14:paraId="0617E64C" w14:textId="77777777" w:rsidR="003265C5" w:rsidRDefault="003265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E814F" w14:textId="77777777" w:rsidR="00B01065" w:rsidRDefault="009A27DC">
    <w:pPr>
      <w:spacing w:after="0" w:line="259" w:lineRule="auto"/>
      <w:ind w:left="0" w:firstLine="0"/>
      <w:jc w:val="left"/>
    </w:pPr>
    <w:r>
      <w:rPr>
        <w:noProof/>
      </w:rPr>
      <mc:AlternateContent>
        <mc:Choice Requires="wpg">
          <w:drawing>
            <wp:anchor distT="0" distB="0" distL="114300" distR="114300" simplePos="0" relativeHeight="251658240" behindDoc="0" locked="0" layoutInCell="1" allowOverlap="1" wp14:anchorId="704D1955" wp14:editId="58D1D77A">
              <wp:simplePos x="0" y="0"/>
              <wp:positionH relativeFrom="page">
                <wp:posOffset>304800</wp:posOffset>
              </wp:positionH>
              <wp:positionV relativeFrom="page">
                <wp:posOffset>304800</wp:posOffset>
              </wp:positionV>
              <wp:extent cx="6947916" cy="27432"/>
              <wp:effectExtent l="0" t="0" r="0" b="0"/>
              <wp:wrapSquare wrapText="bothSides"/>
              <wp:docPr id="6335" name="Group 6335"/>
              <wp:cNvGraphicFramePr/>
              <a:graphic xmlns:a="http://schemas.openxmlformats.org/drawingml/2006/main">
                <a:graphicData uri="http://schemas.microsoft.com/office/word/2010/wordprocessingGroup">
                  <wpg:wgp>
                    <wpg:cNvGrpSpPr/>
                    <wpg:grpSpPr>
                      <a:xfrm>
                        <a:off x="0" y="0"/>
                        <a:ext cx="6947916" cy="27432"/>
                        <a:chOff x="0" y="0"/>
                        <a:chExt cx="6947916" cy="27432"/>
                      </a:xfrm>
                    </wpg:grpSpPr>
                    <wps:wsp>
                      <wps:cNvPr id="6548" name="Shape 6548"/>
                      <wps:cNvSpPr/>
                      <wps:spPr>
                        <a:xfrm>
                          <a:off x="0"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B0F0"/>
                        </a:fillRef>
                        <a:effectRef idx="0">
                          <a:scrgbClr r="0" g="0" b="0"/>
                        </a:effectRef>
                        <a:fontRef idx="none"/>
                      </wps:style>
                      <wps:bodyPr/>
                    </wps:wsp>
                    <wps:wsp>
                      <wps:cNvPr id="6549" name="Shape 6549"/>
                      <wps:cNvSpPr/>
                      <wps:spPr>
                        <a:xfrm>
                          <a:off x="27432" y="0"/>
                          <a:ext cx="6893052" cy="27432"/>
                        </a:xfrm>
                        <a:custGeom>
                          <a:avLst/>
                          <a:gdLst/>
                          <a:ahLst/>
                          <a:cxnLst/>
                          <a:rect l="0" t="0" r="0" b="0"/>
                          <a:pathLst>
                            <a:path w="6893052" h="27432">
                              <a:moveTo>
                                <a:pt x="0" y="0"/>
                              </a:moveTo>
                              <a:lnTo>
                                <a:pt x="6893052" y="0"/>
                              </a:lnTo>
                              <a:lnTo>
                                <a:pt x="6893052" y="27432"/>
                              </a:lnTo>
                              <a:lnTo>
                                <a:pt x="0" y="27432"/>
                              </a:lnTo>
                              <a:lnTo>
                                <a:pt x="0" y="0"/>
                              </a:lnTo>
                            </a:path>
                          </a:pathLst>
                        </a:custGeom>
                        <a:ln w="0" cap="flat">
                          <a:miter lim="127000"/>
                        </a:ln>
                      </wps:spPr>
                      <wps:style>
                        <a:lnRef idx="0">
                          <a:srgbClr val="000000">
                            <a:alpha val="0"/>
                          </a:srgbClr>
                        </a:lnRef>
                        <a:fillRef idx="1">
                          <a:srgbClr val="00B0F0"/>
                        </a:fillRef>
                        <a:effectRef idx="0">
                          <a:scrgbClr r="0" g="0" b="0"/>
                        </a:effectRef>
                        <a:fontRef idx="none"/>
                      </wps:style>
                      <wps:bodyPr/>
                    </wps:wsp>
                    <wps:wsp>
                      <wps:cNvPr id="6550" name="Shape 6550"/>
                      <wps:cNvSpPr/>
                      <wps:spPr>
                        <a:xfrm>
                          <a:off x="6920484"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B0F0"/>
                        </a:fillRef>
                        <a:effectRef idx="0">
                          <a:scrgbClr r="0" g="0" b="0"/>
                        </a:effectRef>
                        <a:fontRef idx="none"/>
                      </wps:style>
                      <wps:bodyPr/>
                    </wps:wsp>
                  </wpg:wgp>
                </a:graphicData>
              </a:graphic>
            </wp:anchor>
          </w:drawing>
        </mc:Choice>
        <mc:Fallback>
          <w:pict>
            <v:group w14:anchorId="1113CDFD" id="Group 6335" o:spid="_x0000_s1026" style="position:absolute;margin-left:24pt;margin-top:24pt;width:547.1pt;height:2.15pt;z-index:251658240;mso-position-horizontal-relative:page;mso-position-vertical-relative:page" coordsize="69479,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">
              <v:shape id="Shape 6548" o:spid="_x0000_s1027" style="position:absolute;width:274;height:274;visibility:visible;mso-wrap-style:square;v-text-anchor:top" coordsize="27432,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" path="m,l27432,r,27432l,27432,,e" fillcolor="#00b0f0" stroked="f" strokeweight="0">
                <v:stroke miterlimit="83231f" joinstyle="miter"/>
                <v:path arrowok="t" textboxrect="0,0,27432,27432"/>
              </v:shape>
              <v:shape id="Shape 6549" o:spid="_x0000_s1028" style="position:absolute;left:274;width:68930;height:274;visibility:visible;mso-wrap-style:square;v-text-anchor:top" coordsize="6893052,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" path="m,l6893052,r,27432l,27432,,e" fillcolor="#00b0f0" stroked="f" strokeweight="0">
                <v:stroke miterlimit="83231f" joinstyle="miter"/>
                <v:path arrowok="t" textboxrect="0,0,6893052,27432"/>
              </v:shape>
              <v:shape id="Shape 6550" o:spid="_x0000_s1029" style="position:absolute;left:69204;width:275;height:274;visibility:visible;mso-wrap-style:square;v-text-anchor:top" coordsize="27432,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" path="m,l27432,r,27432l,27432,,e" fillcolor="#00b0f0" stroked="f" strokeweight="0">
                <v:stroke miterlimit="83231f" joinstyle="miter"/>
                <v:path arrowok="t" textboxrect="0,0,27432,27432"/>
              </v:shape>
              <w10:wrap type="square" anchorx="page" anchory="page"/>
            </v:group>
          </w:pict>
        </mc:Fallback>
      </mc:AlternateContent>
    </w:r>
    <w:r>
      <w:rPr>
        <w:rFonts w:ascii="Arial" w:eastAsia="Arial" w:hAnsi="Arial" w:cs="Arial"/>
        <w:sz w:val="20"/>
      </w:rPr>
      <w:t xml:space="preserve"> </w:t>
    </w:r>
  </w:p>
  <w:p w14:paraId="4DC37A22" w14:textId="77777777" w:rsidR="00B01065" w:rsidRDefault="009A27DC">
    <w:pPr>
      <w:spacing w:after="0" w:line="259" w:lineRule="auto"/>
      <w:ind w:left="0" w:firstLine="0"/>
      <w:jc w:val="left"/>
    </w:pPr>
    <w:r>
      <w:rPr>
        <w:rFonts w:ascii="Arial" w:eastAsia="Arial" w:hAnsi="Arial" w:cs="Arial"/>
        <w:sz w:val="20"/>
      </w:rPr>
      <w:t xml:space="preserve"> </w:t>
    </w:r>
  </w:p>
  <w:p w14:paraId="5F313A4C" w14:textId="77777777" w:rsidR="00B01065" w:rsidRDefault="009A27DC">
    <w:pPr>
      <w:spacing w:after="0" w:line="259" w:lineRule="auto"/>
      <w:ind w:left="0" w:firstLine="0"/>
      <w:jc w:val="left"/>
    </w:pPr>
    <w:r>
      <w:rPr>
        <w:rFonts w:ascii="Arial" w:eastAsia="Arial" w:hAnsi="Arial" w:cs="Arial"/>
        <w:sz w:val="20"/>
      </w:rPr>
      <w:t xml:space="preserve"> </w:t>
    </w:r>
  </w:p>
  <w:p w14:paraId="7E966E8A" w14:textId="77777777" w:rsidR="00B01065" w:rsidRDefault="009A27DC">
    <w:r>
      <w:rPr>
        <w:noProof/>
      </w:rPr>
      <mc:AlternateContent>
        <mc:Choice Requires="wpg">
          <w:drawing>
            <wp:anchor distT="0" distB="0" distL="114300" distR="114300" simplePos="0" relativeHeight="251659264" behindDoc="1" locked="0" layoutInCell="1" allowOverlap="1" wp14:anchorId="05443811" wp14:editId="2527A85D">
              <wp:simplePos x="0" y="0"/>
              <wp:positionH relativeFrom="page">
                <wp:posOffset>304800</wp:posOffset>
              </wp:positionH>
              <wp:positionV relativeFrom="page">
                <wp:posOffset>332232</wp:posOffset>
              </wp:positionV>
              <wp:extent cx="6947916" cy="10030968"/>
              <wp:effectExtent l="0" t="0" r="0" b="0"/>
              <wp:wrapNone/>
              <wp:docPr id="6345" name="Group 6345"/>
              <wp:cNvGraphicFramePr/>
              <a:graphic xmlns:a="http://schemas.openxmlformats.org/drawingml/2006/main">
                <a:graphicData uri="http://schemas.microsoft.com/office/word/2010/wordprocessingGroup">
                  <wpg:wgp>
                    <wpg:cNvGrpSpPr/>
                    <wpg:grpSpPr>
                      <a:xfrm>
                        <a:off x="0" y="0"/>
                        <a:ext cx="6947916" cy="10030968"/>
                        <a:chOff x="0" y="0"/>
                        <a:chExt cx="6947916" cy="10030968"/>
                      </a:xfrm>
                    </wpg:grpSpPr>
                    <wps:wsp>
                      <wps:cNvPr id="6554" name="Shape 6554"/>
                      <wps:cNvSpPr/>
                      <wps:spPr>
                        <a:xfrm>
                          <a:off x="0" y="0"/>
                          <a:ext cx="27432" cy="10030968"/>
                        </a:xfrm>
                        <a:custGeom>
                          <a:avLst/>
                          <a:gdLst/>
                          <a:ahLst/>
                          <a:cxnLst/>
                          <a:rect l="0" t="0" r="0" b="0"/>
                          <a:pathLst>
                            <a:path w="27432" h="10030968">
                              <a:moveTo>
                                <a:pt x="0" y="0"/>
                              </a:moveTo>
                              <a:lnTo>
                                <a:pt x="27432" y="0"/>
                              </a:lnTo>
                              <a:lnTo>
                                <a:pt x="27432" y="10030968"/>
                              </a:lnTo>
                              <a:lnTo>
                                <a:pt x="0" y="10030968"/>
                              </a:lnTo>
                              <a:lnTo>
                                <a:pt x="0" y="0"/>
                              </a:lnTo>
                            </a:path>
                          </a:pathLst>
                        </a:custGeom>
                        <a:ln w="0" cap="flat">
                          <a:miter lim="127000"/>
                        </a:ln>
                      </wps:spPr>
                      <wps:style>
                        <a:lnRef idx="0">
                          <a:srgbClr val="000000">
                            <a:alpha val="0"/>
                          </a:srgbClr>
                        </a:lnRef>
                        <a:fillRef idx="1">
                          <a:srgbClr val="00B0F0"/>
                        </a:fillRef>
                        <a:effectRef idx="0">
                          <a:scrgbClr r="0" g="0" b="0"/>
                        </a:effectRef>
                        <a:fontRef idx="none"/>
                      </wps:style>
                      <wps:bodyPr/>
                    </wps:wsp>
                    <wps:wsp>
                      <wps:cNvPr id="6555" name="Shape 6555"/>
                      <wps:cNvSpPr/>
                      <wps:spPr>
                        <a:xfrm>
                          <a:off x="6920484" y="0"/>
                          <a:ext cx="27432" cy="10030968"/>
                        </a:xfrm>
                        <a:custGeom>
                          <a:avLst/>
                          <a:gdLst/>
                          <a:ahLst/>
                          <a:cxnLst/>
                          <a:rect l="0" t="0" r="0" b="0"/>
                          <a:pathLst>
                            <a:path w="27432" h="10030968">
                              <a:moveTo>
                                <a:pt x="0" y="0"/>
                              </a:moveTo>
                              <a:lnTo>
                                <a:pt x="27432" y="0"/>
                              </a:lnTo>
                              <a:lnTo>
                                <a:pt x="27432" y="10030968"/>
                              </a:lnTo>
                              <a:lnTo>
                                <a:pt x="0" y="10030968"/>
                              </a:lnTo>
                              <a:lnTo>
                                <a:pt x="0" y="0"/>
                              </a:lnTo>
                            </a:path>
                          </a:pathLst>
                        </a:custGeom>
                        <a:ln w="0" cap="flat">
                          <a:miter lim="127000"/>
                        </a:ln>
                      </wps:spPr>
                      <wps:style>
                        <a:lnRef idx="0">
                          <a:srgbClr val="000000">
                            <a:alpha val="0"/>
                          </a:srgbClr>
                        </a:lnRef>
                        <a:fillRef idx="1">
                          <a:srgbClr val="00B0F0"/>
                        </a:fillRef>
                        <a:effectRef idx="0">
                          <a:scrgbClr r="0" g="0" b="0"/>
                        </a:effectRef>
                        <a:fontRef idx="none"/>
                      </wps:style>
                      <wps:bodyPr/>
                    </wps:wsp>
                  </wpg:wgp>
                </a:graphicData>
              </a:graphic>
            </wp:anchor>
          </w:drawing>
        </mc:Choice>
        <mc:Fallback>
          <w:pict>
            <v:group w14:anchorId="0DBE5AAB" id="Group 6345" o:spid="_x0000_s1026" style="position:absolute;margin-left:24pt;margin-top:26.15pt;width:547.1pt;height:789.85pt;z-index:-251657216;mso-position-horizontal-relative:page;mso-position-vertical-relative:page" coordsize="69479,1003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">
              <v:shape id="Shape 6554" o:spid="_x0000_s1027" style="position:absolute;width:274;height:100309;visibility:visible;mso-wrap-style:square;v-text-anchor:top" coordsize="27432,10030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" path="m,l27432,r,10030968l,10030968,,e" fillcolor="#00b0f0" stroked="f" strokeweight="0">
                <v:stroke miterlimit="83231f" joinstyle="miter"/>
                <v:path arrowok="t" textboxrect="0,0,27432,10030968"/>
              </v:shape>
              <v:shape id="Shape 6555" o:spid="_x0000_s1028" style="position:absolute;left:69204;width:275;height:100309;visibility:visible;mso-wrap-style:square;v-text-anchor:top" coordsize="27432,10030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" path="m,l27432,r,10030968l,10030968,,e" fillcolor="#00b0f0" stroked="f" strokeweight="0">
                <v:stroke miterlimit="83231f" joinstyle="miter"/>
                <v:path arrowok="t" textboxrect="0,0,27432,10030968"/>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37DDD" w14:textId="77777777" w:rsidR="00B01065" w:rsidRDefault="009A27DC">
    <w:pPr>
      <w:spacing w:after="0" w:line="259" w:lineRule="auto"/>
      <w:ind w:left="0" w:firstLine="0"/>
      <w:jc w:val="left"/>
    </w:pPr>
    <w:r>
      <w:rPr>
        <w:noProof/>
      </w:rPr>
      <mc:AlternateContent>
        <mc:Choice Requires="wpg">
          <w:drawing>
            <wp:anchor distT="0" distB="0" distL="114300" distR="114300" simplePos="0" relativeHeight="251660288" behindDoc="0" locked="0" layoutInCell="1" allowOverlap="1" wp14:anchorId="7D72B67F" wp14:editId="34D0279D">
              <wp:simplePos x="0" y="0"/>
              <wp:positionH relativeFrom="page">
                <wp:posOffset>304800</wp:posOffset>
              </wp:positionH>
              <wp:positionV relativeFrom="page">
                <wp:posOffset>304800</wp:posOffset>
              </wp:positionV>
              <wp:extent cx="6947916" cy="27432"/>
              <wp:effectExtent l="0" t="0" r="0" b="0"/>
              <wp:wrapSquare wrapText="bothSides"/>
              <wp:docPr id="6308" name="Group 6308"/>
              <wp:cNvGraphicFramePr/>
              <a:graphic xmlns:a="http://schemas.openxmlformats.org/drawingml/2006/main">
                <a:graphicData uri="http://schemas.microsoft.com/office/word/2010/wordprocessingGroup">
                  <wpg:wgp>
                    <wpg:cNvGrpSpPr/>
                    <wpg:grpSpPr>
                      <a:xfrm>
                        <a:off x="0" y="0"/>
                        <a:ext cx="6947916" cy="27432"/>
                        <a:chOff x="0" y="0"/>
                        <a:chExt cx="6947916" cy="27432"/>
                      </a:xfrm>
                    </wpg:grpSpPr>
                    <wps:wsp>
                      <wps:cNvPr id="6538" name="Shape 6538"/>
                      <wps:cNvSpPr/>
                      <wps:spPr>
                        <a:xfrm>
                          <a:off x="0"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B0F0"/>
                        </a:fillRef>
                        <a:effectRef idx="0">
                          <a:scrgbClr r="0" g="0" b="0"/>
                        </a:effectRef>
                        <a:fontRef idx="none"/>
                      </wps:style>
                      <wps:bodyPr/>
                    </wps:wsp>
                    <wps:wsp>
                      <wps:cNvPr id="6539" name="Shape 6539"/>
                      <wps:cNvSpPr/>
                      <wps:spPr>
                        <a:xfrm>
                          <a:off x="27432" y="0"/>
                          <a:ext cx="6893052" cy="27432"/>
                        </a:xfrm>
                        <a:custGeom>
                          <a:avLst/>
                          <a:gdLst/>
                          <a:ahLst/>
                          <a:cxnLst/>
                          <a:rect l="0" t="0" r="0" b="0"/>
                          <a:pathLst>
                            <a:path w="6893052" h="27432">
                              <a:moveTo>
                                <a:pt x="0" y="0"/>
                              </a:moveTo>
                              <a:lnTo>
                                <a:pt x="6893052" y="0"/>
                              </a:lnTo>
                              <a:lnTo>
                                <a:pt x="6893052" y="27432"/>
                              </a:lnTo>
                              <a:lnTo>
                                <a:pt x="0" y="27432"/>
                              </a:lnTo>
                              <a:lnTo>
                                <a:pt x="0" y="0"/>
                              </a:lnTo>
                            </a:path>
                          </a:pathLst>
                        </a:custGeom>
                        <a:ln w="0" cap="flat">
                          <a:miter lim="127000"/>
                        </a:ln>
                      </wps:spPr>
                      <wps:style>
                        <a:lnRef idx="0">
                          <a:srgbClr val="000000">
                            <a:alpha val="0"/>
                          </a:srgbClr>
                        </a:lnRef>
                        <a:fillRef idx="1">
                          <a:srgbClr val="00B0F0"/>
                        </a:fillRef>
                        <a:effectRef idx="0">
                          <a:scrgbClr r="0" g="0" b="0"/>
                        </a:effectRef>
                        <a:fontRef idx="none"/>
                      </wps:style>
                      <wps:bodyPr/>
                    </wps:wsp>
                    <wps:wsp>
                      <wps:cNvPr id="6540" name="Shape 6540"/>
                      <wps:cNvSpPr/>
                      <wps:spPr>
                        <a:xfrm>
                          <a:off x="6920484"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B0F0"/>
                        </a:fillRef>
                        <a:effectRef idx="0">
                          <a:scrgbClr r="0" g="0" b="0"/>
                        </a:effectRef>
                        <a:fontRef idx="none"/>
                      </wps:style>
                      <wps:bodyPr/>
                    </wps:wsp>
                  </wpg:wgp>
                </a:graphicData>
              </a:graphic>
            </wp:anchor>
          </w:drawing>
        </mc:Choice>
        <mc:Fallback>
          <w:pict>
            <v:group w14:anchorId="4D97D7EE" id="Group 6308" o:spid="_x0000_s1026" style="position:absolute;margin-left:24pt;margin-top:24pt;width:547.1pt;height:2.15pt;z-index:251660288;mso-position-horizontal-relative:page;mso-position-vertical-relative:page" coordsize="69479,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">
              <v:shape id="Shape 6538" o:spid="_x0000_s1027" style="position:absolute;width:274;height:274;visibility:visible;mso-wrap-style:square;v-text-anchor:top" coordsize="27432,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" path="m,l27432,r,27432l,27432,,e" fillcolor="#00b0f0" stroked="f" strokeweight="0">
                <v:stroke miterlimit="83231f" joinstyle="miter"/>
                <v:path arrowok="t" textboxrect="0,0,27432,27432"/>
              </v:shape>
              <v:shape id="Shape 6539" o:spid="_x0000_s1028" style="position:absolute;left:274;width:68930;height:274;visibility:visible;mso-wrap-style:square;v-text-anchor:top" coordsize="6893052,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" path="m,l6893052,r,27432l,27432,,e" fillcolor="#00b0f0" stroked="f" strokeweight="0">
                <v:stroke miterlimit="83231f" joinstyle="miter"/>
                <v:path arrowok="t" textboxrect="0,0,6893052,27432"/>
              </v:shape>
              <v:shape id="Shape 6540" o:spid="_x0000_s1029" style="position:absolute;left:69204;width:275;height:274;visibility:visible;mso-wrap-style:square;v-text-anchor:top" coordsize="27432,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" path="m,l27432,r,27432l,27432,,e" fillcolor="#00b0f0" stroked="f" strokeweight="0">
                <v:stroke miterlimit="83231f" joinstyle="miter"/>
                <v:path arrowok="t" textboxrect="0,0,27432,27432"/>
              </v:shape>
              <w10:wrap type="square" anchorx="page" anchory="page"/>
            </v:group>
          </w:pict>
        </mc:Fallback>
      </mc:AlternateContent>
    </w:r>
    <w:r>
      <w:rPr>
        <w:rFonts w:ascii="Arial" w:eastAsia="Arial" w:hAnsi="Arial" w:cs="Arial"/>
        <w:sz w:val="20"/>
      </w:rPr>
      <w:t xml:space="preserve"> </w:t>
    </w:r>
  </w:p>
  <w:p w14:paraId="75B084F0" w14:textId="77777777" w:rsidR="00B01065" w:rsidRDefault="009A27DC">
    <w:pPr>
      <w:spacing w:after="0" w:line="259" w:lineRule="auto"/>
      <w:ind w:left="0" w:firstLine="0"/>
      <w:jc w:val="left"/>
    </w:pPr>
    <w:r>
      <w:rPr>
        <w:rFonts w:ascii="Arial" w:eastAsia="Arial" w:hAnsi="Arial" w:cs="Arial"/>
        <w:sz w:val="20"/>
      </w:rPr>
      <w:t xml:space="preserve"> </w:t>
    </w:r>
  </w:p>
  <w:p w14:paraId="0FE8DC8F" w14:textId="77777777" w:rsidR="00B01065" w:rsidRDefault="009A27DC">
    <w:pPr>
      <w:spacing w:after="0" w:line="259" w:lineRule="auto"/>
      <w:ind w:left="0" w:firstLine="0"/>
      <w:jc w:val="left"/>
    </w:pPr>
    <w:r>
      <w:rPr>
        <w:rFonts w:ascii="Arial" w:eastAsia="Arial" w:hAnsi="Arial" w:cs="Arial"/>
        <w:sz w:val="20"/>
      </w:rPr>
      <w:t xml:space="preserve"> </w:t>
    </w:r>
  </w:p>
  <w:p w14:paraId="736206AE" w14:textId="77777777" w:rsidR="00B01065" w:rsidRDefault="009A27DC">
    <w:r>
      <w:rPr>
        <w:noProof/>
      </w:rPr>
      <mc:AlternateContent>
        <mc:Choice Requires="wpg">
          <w:drawing>
            <wp:anchor distT="0" distB="0" distL="114300" distR="114300" simplePos="0" relativeHeight="251661312" behindDoc="1" locked="0" layoutInCell="1" allowOverlap="1" wp14:anchorId="308C8714" wp14:editId="1A26EA54">
              <wp:simplePos x="0" y="0"/>
              <wp:positionH relativeFrom="page">
                <wp:posOffset>304800</wp:posOffset>
              </wp:positionH>
              <wp:positionV relativeFrom="page">
                <wp:posOffset>332232</wp:posOffset>
              </wp:positionV>
              <wp:extent cx="6947916" cy="10030968"/>
              <wp:effectExtent l="0" t="0" r="0" b="0"/>
              <wp:wrapNone/>
              <wp:docPr id="6318" name="Group 6318"/>
              <wp:cNvGraphicFramePr/>
              <a:graphic xmlns:a="http://schemas.openxmlformats.org/drawingml/2006/main">
                <a:graphicData uri="http://schemas.microsoft.com/office/word/2010/wordprocessingGroup">
                  <wpg:wgp>
                    <wpg:cNvGrpSpPr/>
                    <wpg:grpSpPr>
                      <a:xfrm>
                        <a:off x="0" y="0"/>
                        <a:ext cx="6947916" cy="10030968"/>
                        <a:chOff x="0" y="0"/>
                        <a:chExt cx="6947916" cy="10030968"/>
                      </a:xfrm>
                    </wpg:grpSpPr>
                    <wps:wsp>
                      <wps:cNvPr id="6544" name="Shape 6544"/>
                      <wps:cNvSpPr/>
                      <wps:spPr>
                        <a:xfrm>
                          <a:off x="0" y="0"/>
                          <a:ext cx="27432" cy="10030968"/>
                        </a:xfrm>
                        <a:custGeom>
                          <a:avLst/>
                          <a:gdLst/>
                          <a:ahLst/>
                          <a:cxnLst/>
                          <a:rect l="0" t="0" r="0" b="0"/>
                          <a:pathLst>
                            <a:path w="27432" h="10030968">
                              <a:moveTo>
                                <a:pt x="0" y="0"/>
                              </a:moveTo>
                              <a:lnTo>
                                <a:pt x="27432" y="0"/>
                              </a:lnTo>
                              <a:lnTo>
                                <a:pt x="27432" y="10030968"/>
                              </a:lnTo>
                              <a:lnTo>
                                <a:pt x="0" y="10030968"/>
                              </a:lnTo>
                              <a:lnTo>
                                <a:pt x="0" y="0"/>
                              </a:lnTo>
                            </a:path>
                          </a:pathLst>
                        </a:custGeom>
                        <a:ln w="0" cap="flat">
                          <a:miter lim="127000"/>
                        </a:ln>
                      </wps:spPr>
                      <wps:style>
                        <a:lnRef idx="0">
                          <a:srgbClr val="000000">
                            <a:alpha val="0"/>
                          </a:srgbClr>
                        </a:lnRef>
                        <a:fillRef idx="1">
                          <a:srgbClr val="00B0F0"/>
                        </a:fillRef>
                        <a:effectRef idx="0">
                          <a:scrgbClr r="0" g="0" b="0"/>
                        </a:effectRef>
                        <a:fontRef idx="none"/>
                      </wps:style>
                      <wps:bodyPr/>
                    </wps:wsp>
                    <wps:wsp>
                      <wps:cNvPr id="6545" name="Shape 6545"/>
                      <wps:cNvSpPr/>
                      <wps:spPr>
                        <a:xfrm>
                          <a:off x="6920484" y="0"/>
                          <a:ext cx="27432" cy="10030968"/>
                        </a:xfrm>
                        <a:custGeom>
                          <a:avLst/>
                          <a:gdLst/>
                          <a:ahLst/>
                          <a:cxnLst/>
                          <a:rect l="0" t="0" r="0" b="0"/>
                          <a:pathLst>
                            <a:path w="27432" h="10030968">
                              <a:moveTo>
                                <a:pt x="0" y="0"/>
                              </a:moveTo>
                              <a:lnTo>
                                <a:pt x="27432" y="0"/>
                              </a:lnTo>
                              <a:lnTo>
                                <a:pt x="27432" y="10030968"/>
                              </a:lnTo>
                              <a:lnTo>
                                <a:pt x="0" y="10030968"/>
                              </a:lnTo>
                              <a:lnTo>
                                <a:pt x="0" y="0"/>
                              </a:lnTo>
                            </a:path>
                          </a:pathLst>
                        </a:custGeom>
                        <a:ln w="0" cap="flat">
                          <a:miter lim="127000"/>
                        </a:ln>
                      </wps:spPr>
                      <wps:style>
                        <a:lnRef idx="0">
                          <a:srgbClr val="000000">
                            <a:alpha val="0"/>
                          </a:srgbClr>
                        </a:lnRef>
                        <a:fillRef idx="1">
                          <a:srgbClr val="00B0F0"/>
                        </a:fillRef>
                        <a:effectRef idx="0">
                          <a:scrgbClr r="0" g="0" b="0"/>
                        </a:effectRef>
                        <a:fontRef idx="none"/>
                      </wps:style>
                      <wps:bodyPr/>
                    </wps:wsp>
                  </wpg:wgp>
                </a:graphicData>
              </a:graphic>
            </wp:anchor>
          </w:drawing>
        </mc:Choice>
        <mc:Fallback>
          <w:pict>
            <v:group w14:anchorId="532AB4EA" id="Group 6318" o:spid="_x0000_s1026" style="position:absolute;margin-left:24pt;margin-top:26.15pt;width:547.1pt;height:789.85pt;z-index:-251655168;mso-position-horizontal-relative:page;mso-position-vertical-relative:page" coordsize="69479,1003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">
              <v:shape id="Shape 6544" o:spid="_x0000_s1027" style="position:absolute;width:274;height:100309;visibility:visible;mso-wrap-style:square;v-text-anchor:top" coordsize="27432,10030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" path="m,l27432,r,10030968l,10030968,,e" fillcolor="#00b0f0" stroked="f" strokeweight="0">
                <v:stroke miterlimit="83231f" joinstyle="miter"/>
                <v:path arrowok="t" textboxrect="0,0,27432,10030968"/>
              </v:shape>
              <v:shape id="Shape 6545" o:spid="_x0000_s1028" style="position:absolute;left:69204;width:275;height:100309;visibility:visible;mso-wrap-style:square;v-text-anchor:top" coordsize="27432,10030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" path="m,l27432,r,10030968l,10030968,,e" fillcolor="#00b0f0" stroked="f" strokeweight="0">
                <v:stroke miterlimit="83231f" joinstyle="miter"/>
                <v:path arrowok="t" textboxrect="0,0,27432,10030968"/>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459FE" w14:textId="77777777" w:rsidR="00B01065" w:rsidRDefault="009A27DC">
    <w:pPr>
      <w:spacing w:after="0" w:line="259" w:lineRule="auto"/>
      <w:ind w:left="0" w:firstLine="0"/>
      <w:jc w:val="left"/>
    </w:pPr>
    <w:r>
      <w:rPr>
        <w:noProof/>
      </w:rPr>
      <mc:AlternateContent>
        <mc:Choice Requires="wpg">
          <w:drawing>
            <wp:anchor distT="0" distB="0" distL="114300" distR="114300" simplePos="0" relativeHeight="251662336" behindDoc="0" locked="0" layoutInCell="1" allowOverlap="1" wp14:anchorId="0162A73D" wp14:editId="40B68BB4">
              <wp:simplePos x="0" y="0"/>
              <wp:positionH relativeFrom="page">
                <wp:posOffset>304800</wp:posOffset>
              </wp:positionH>
              <wp:positionV relativeFrom="page">
                <wp:posOffset>304800</wp:posOffset>
              </wp:positionV>
              <wp:extent cx="6947916" cy="27432"/>
              <wp:effectExtent l="0" t="0" r="0" b="0"/>
              <wp:wrapSquare wrapText="bothSides"/>
              <wp:docPr id="6281" name="Group 6281"/>
              <wp:cNvGraphicFramePr/>
              <a:graphic xmlns:a="http://schemas.openxmlformats.org/drawingml/2006/main">
                <a:graphicData uri="http://schemas.microsoft.com/office/word/2010/wordprocessingGroup">
                  <wpg:wgp>
                    <wpg:cNvGrpSpPr/>
                    <wpg:grpSpPr>
                      <a:xfrm>
                        <a:off x="0" y="0"/>
                        <a:ext cx="6947916" cy="27432"/>
                        <a:chOff x="0" y="0"/>
                        <a:chExt cx="6947916" cy="27432"/>
                      </a:xfrm>
                    </wpg:grpSpPr>
                    <wps:wsp>
                      <wps:cNvPr id="6528" name="Shape 6528"/>
                      <wps:cNvSpPr/>
                      <wps:spPr>
                        <a:xfrm>
                          <a:off x="0"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B0F0"/>
                        </a:fillRef>
                        <a:effectRef idx="0">
                          <a:scrgbClr r="0" g="0" b="0"/>
                        </a:effectRef>
                        <a:fontRef idx="none"/>
                      </wps:style>
                      <wps:bodyPr/>
                    </wps:wsp>
                    <wps:wsp>
                      <wps:cNvPr id="6529" name="Shape 6529"/>
                      <wps:cNvSpPr/>
                      <wps:spPr>
                        <a:xfrm>
                          <a:off x="27432" y="0"/>
                          <a:ext cx="6893052" cy="27432"/>
                        </a:xfrm>
                        <a:custGeom>
                          <a:avLst/>
                          <a:gdLst/>
                          <a:ahLst/>
                          <a:cxnLst/>
                          <a:rect l="0" t="0" r="0" b="0"/>
                          <a:pathLst>
                            <a:path w="6893052" h="27432">
                              <a:moveTo>
                                <a:pt x="0" y="0"/>
                              </a:moveTo>
                              <a:lnTo>
                                <a:pt x="6893052" y="0"/>
                              </a:lnTo>
                              <a:lnTo>
                                <a:pt x="6893052" y="27432"/>
                              </a:lnTo>
                              <a:lnTo>
                                <a:pt x="0" y="27432"/>
                              </a:lnTo>
                              <a:lnTo>
                                <a:pt x="0" y="0"/>
                              </a:lnTo>
                            </a:path>
                          </a:pathLst>
                        </a:custGeom>
                        <a:ln w="0" cap="flat">
                          <a:miter lim="127000"/>
                        </a:ln>
                      </wps:spPr>
                      <wps:style>
                        <a:lnRef idx="0">
                          <a:srgbClr val="000000">
                            <a:alpha val="0"/>
                          </a:srgbClr>
                        </a:lnRef>
                        <a:fillRef idx="1">
                          <a:srgbClr val="00B0F0"/>
                        </a:fillRef>
                        <a:effectRef idx="0">
                          <a:scrgbClr r="0" g="0" b="0"/>
                        </a:effectRef>
                        <a:fontRef idx="none"/>
                      </wps:style>
                      <wps:bodyPr/>
                    </wps:wsp>
                    <wps:wsp>
                      <wps:cNvPr id="6530" name="Shape 6530"/>
                      <wps:cNvSpPr/>
                      <wps:spPr>
                        <a:xfrm>
                          <a:off x="6920484"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B0F0"/>
                        </a:fillRef>
                        <a:effectRef idx="0">
                          <a:scrgbClr r="0" g="0" b="0"/>
                        </a:effectRef>
                        <a:fontRef idx="none"/>
                      </wps:style>
                      <wps:bodyPr/>
                    </wps:wsp>
                  </wpg:wgp>
                </a:graphicData>
              </a:graphic>
            </wp:anchor>
          </w:drawing>
        </mc:Choice>
        <mc:Fallback>
          <w:pict>
            <v:group w14:anchorId="296B210A" id="Group 6281" o:spid="_x0000_s1026" style="position:absolute;margin-left:24pt;margin-top:24pt;width:547.1pt;height:2.15pt;z-index:251662336;mso-position-horizontal-relative:page;mso-position-vertical-relative:page" coordsize="69479,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">
              <v:shape id="Shape 6528" o:spid="_x0000_s1027" style="position:absolute;width:274;height:274;visibility:visible;mso-wrap-style:square;v-text-anchor:top" coordsize="27432,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" path="m,l27432,r,27432l,27432,,e" fillcolor="#00b0f0" stroked="f" strokeweight="0">
                <v:stroke miterlimit="83231f" joinstyle="miter"/>
                <v:path arrowok="t" textboxrect="0,0,27432,27432"/>
              </v:shape>
              <v:shape id="Shape 6529" o:spid="_x0000_s1028" style="position:absolute;left:274;width:68930;height:274;visibility:visible;mso-wrap-style:square;v-text-anchor:top" coordsize="6893052,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" path="m,l6893052,r,27432l,27432,,e" fillcolor="#00b0f0" stroked="f" strokeweight="0">
                <v:stroke miterlimit="83231f" joinstyle="miter"/>
                <v:path arrowok="t" textboxrect="0,0,6893052,27432"/>
              </v:shape>
              <v:shape id="Shape 6530" o:spid="_x0000_s1029" style="position:absolute;left:69204;width:275;height:274;visibility:visible;mso-wrap-style:square;v-text-anchor:top" coordsize="27432,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" path="m,l27432,r,27432l,27432,,e" fillcolor="#00b0f0" stroked="f" strokeweight="0">
                <v:stroke miterlimit="83231f" joinstyle="miter"/>
                <v:path arrowok="t" textboxrect="0,0,27432,27432"/>
              </v:shape>
              <w10:wrap type="square" anchorx="page" anchory="page"/>
            </v:group>
          </w:pict>
        </mc:Fallback>
      </mc:AlternateContent>
    </w:r>
    <w:r>
      <w:rPr>
        <w:rFonts w:ascii="Arial" w:eastAsia="Arial" w:hAnsi="Arial" w:cs="Arial"/>
        <w:sz w:val="20"/>
      </w:rPr>
      <w:t xml:space="preserve"> </w:t>
    </w:r>
  </w:p>
  <w:p w14:paraId="5B1D1F44" w14:textId="77777777" w:rsidR="00B01065" w:rsidRDefault="009A27DC">
    <w:pPr>
      <w:spacing w:after="0" w:line="259" w:lineRule="auto"/>
      <w:ind w:left="0" w:firstLine="0"/>
      <w:jc w:val="left"/>
    </w:pPr>
    <w:r>
      <w:rPr>
        <w:rFonts w:ascii="Arial" w:eastAsia="Arial" w:hAnsi="Arial" w:cs="Arial"/>
        <w:sz w:val="20"/>
      </w:rPr>
      <w:t xml:space="preserve"> </w:t>
    </w:r>
  </w:p>
  <w:p w14:paraId="0745642D" w14:textId="77777777" w:rsidR="00B01065" w:rsidRDefault="009A27DC">
    <w:pPr>
      <w:spacing w:after="0" w:line="259" w:lineRule="auto"/>
      <w:ind w:left="0" w:firstLine="0"/>
      <w:jc w:val="left"/>
    </w:pPr>
    <w:r>
      <w:rPr>
        <w:rFonts w:ascii="Arial" w:eastAsia="Arial" w:hAnsi="Arial" w:cs="Arial"/>
        <w:sz w:val="20"/>
      </w:rPr>
      <w:t xml:space="preserve"> </w:t>
    </w:r>
  </w:p>
  <w:p w14:paraId="0C20B81D" w14:textId="77777777" w:rsidR="00B01065" w:rsidRDefault="009A27DC">
    <w:r>
      <w:rPr>
        <w:noProof/>
      </w:rPr>
      <mc:AlternateContent>
        <mc:Choice Requires="wpg">
          <w:drawing>
            <wp:anchor distT="0" distB="0" distL="114300" distR="114300" simplePos="0" relativeHeight="251663360" behindDoc="1" locked="0" layoutInCell="1" allowOverlap="1" wp14:anchorId="361A493E" wp14:editId="29788E17">
              <wp:simplePos x="0" y="0"/>
              <wp:positionH relativeFrom="page">
                <wp:posOffset>304800</wp:posOffset>
              </wp:positionH>
              <wp:positionV relativeFrom="page">
                <wp:posOffset>332232</wp:posOffset>
              </wp:positionV>
              <wp:extent cx="6947916" cy="10030968"/>
              <wp:effectExtent l="0" t="0" r="0" b="0"/>
              <wp:wrapNone/>
              <wp:docPr id="6291" name="Group 6291"/>
              <wp:cNvGraphicFramePr/>
              <a:graphic xmlns:a="http://schemas.openxmlformats.org/drawingml/2006/main">
                <a:graphicData uri="http://schemas.microsoft.com/office/word/2010/wordprocessingGroup">
                  <wpg:wgp>
                    <wpg:cNvGrpSpPr/>
                    <wpg:grpSpPr>
                      <a:xfrm>
                        <a:off x="0" y="0"/>
                        <a:ext cx="6947916" cy="10030968"/>
                        <a:chOff x="0" y="0"/>
                        <a:chExt cx="6947916" cy="10030968"/>
                      </a:xfrm>
                    </wpg:grpSpPr>
                    <wps:wsp>
                      <wps:cNvPr id="6534" name="Shape 6534"/>
                      <wps:cNvSpPr/>
                      <wps:spPr>
                        <a:xfrm>
                          <a:off x="0" y="0"/>
                          <a:ext cx="27432" cy="10030968"/>
                        </a:xfrm>
                        <a:custGeom>
                          <a:avLst/>
                          <a:gdLst/>
                          <a:ahLst/>
                          <a:cxnLst/>
                          <a:rect l="0" t="0" r="0" b="0"/>
                          <a:pathLst>
                            <a:path w="27432" h="10030968">
                              <a:moveTo>
                                <a:pt x="0" y="0"/>
                              </a:moveTo>
                              <a:lnTo>
                                <a:pt x="27432" y="0"/>
                              </a:lnTo>
                              <a:lnTo>
                                <a:pt x="27432" y="10030968"/>
                              </a:lnTo>
                              <a:lnTo>
                                <a:pt x="0" y="10030968"/>
                              </a:lnTo>
                              <a:lnTo>
                                <a:pt x="0" y="0"/>
                              </a:lnTo>
                            </a:path>
                          </a:pathLst>
                        </a:custGeom>
                        <a:ln w="0" cap="flat">
                          <a:miter lim="127000"/>
                        </a:ln>
                      </wps:spPr>
                      <wps:style>
                        <a:lnRef idx="0">
                          <a:srgbClr val="000000">
                            <a:alpha val="0"/>
                          </a:srgbClr>
                        </a:lnRef>
                        <a:fillRef idx="1">
                          <a:srgbClr val="00B0F0"/>
                        </a:fillRef>
                        <a:effectRef idx="0">
                          <a:scrgbClr r="0" g="0" b="0"/>
                        </a:effectRef>
                        <a:fontRef idx="none"/>
                      </wps:style>
                      <wps:bodyPr/>
                    </wps:wsp>
                    <wps:wsp>
                      <wps:cNvPr id="6535" name="Shape 6535"/>
                      <wps:cNvSpPr/>
                      <wps:spPr>
                        <a:xfrm>
                          <a:off x="6920484" y="0"/>
                          <a:ext cx="27432" cy="10030968"/>
                        </a:xfrm>
                        <a:custGeom>
                          <a:avLst/>
                          <a:gdLst/>
                          <a:ahLst/>
                          <a:cxnLst/>
                          <a:rect l="0" t="0" r="0" b="0"/>
                          <a:pathLst>
                            <a:path w="27432" h="10030968">
                              <a:moveTo>
                                <a:pt x="0" y="0"/>
                              </a:moveTo>
                              <a:lnTo>
                                <a:pt x="27432" y="0"/>
                              </a:lnTo>
                              <a:lnTo>
                                <a:pt x="27432" y="10030968"/>
                              </a:lnTo>
                              <a:lnTo>
                                <a:pt x="0" y="10030968"/>
                              </a:lnTo>
                              <a:lnTo>
                                <a:pt x="0" y="0"/>
                              </a:lnTo>
                            </a:path>
                          </a:pathLst>
                        </a:custGeom>
                        <a:ln w="0" cap="flat">
                          <a:miter lim="127000"/>
                        </a:ln>
                      </wps:spPr>
                      <wps:style>
                        <a:lnRef idx="0">
                          <a:srgbClr val="000000">
                            <a:alpha val="0"/>
                          </a:srgbClr>
                        </a:lnRef>
                        <a:fillRef idx="1">
                          <a:srgbClr val="00B0F0"/>
                        </a:fillRef>
                        <a:effectRef idx="0">
                          <a:scrgbClr r="0" g="0" b="0"/>
                        </a:effectRef>
                        <a:fontRef idx="none"/>
                      </wps:style>
                      <wps:bodyPr/>
                    </wps:wsp>
                  </wpg:wgp>
                </a:graphicData>
              </a:graphic>
            </wp:anchor>
          </w:drawing>
        </mc:Choice>
        <mc:Fallback>
          <w:pict>
            <v:group w14:anchorId="71BC5B04" id="Group 6291" o:spid="_x0000_s1026" style="position:absolute;margin-left:24pt;margin-top:26.15pt;width:547.1pt;height:789.85pt;z-index:-251653120;mso-position-horizontal-relative:page;mso-position-vertical-relative:page" coordsize="69479,1003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">
              <v:shape id="Shape 6534" o:spid="_x0000_s1027" style="position:absolute;width:274;height:100309;visibility:visible;mso-wrap-style:square;v-text-anchor:top" coordsize="27432,10030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" path="m,l27432,r,10030968l,10030968,,e" fillcolor="#00b0f0" stroked="f" strokeweight="0">
                <v:stroke miterlimit="83231f" joinstyle="miter"/>
                <v:path arrowok="t" textboxrect="0,0,27432,10030968"/>
              </v:shape>
              <v:shape id="Shape 6535" o:spid="_x0000_s1028" style="position:absolute;left:69204;width:275;height:100309;visibility:visible;mso-wrap-style:square;v-text-anchor:top" coordsize="27432,10030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" path="m,l27432,r,10030968l,10030968,,e" fillcolor="#00b0f0" stroked="f" strokeweight="0">
                <v:stroke miterlimit="83231f" joinstyle="miter"/>
                <v:path arrowok="t" textboxrect="0,0,27432,10030968"/>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E18A9"/>
    <w:multiLevelType w:val="multilevel"/>
    <w:tmpl w:val="2AAA0F7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3134DC"/>
    <w:multiLevelType w:val="multilevel"/>
    <w:tmpl w:val="2CC87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00A750D"/>
    <w:multiLevelType w:val="multilevel"/>
    <w:tmpl w:val="8124DE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6F053A"/>
    <w:multiLevelType w:val="multilevel"/>
    <w:tmpl w:val="7D767E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4D1CCC"/>
    <w:multiLevelType w:val="multilevel"/>
    <w:tmpl w:val="CA98A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BDC109F"/>
    <w:multiLevelType w:val="hybridMultilevel"/>
    <w:tmpl w:val="A9769036"/>
    <w:lvl w:ilvl="0" w:tplc="D52CBA6E">
      <w:start w:val="1"/>
      <w:numFmt w:val="bullet"/>
      <w:lvlText w:val="•"/>
      <w:lvlJc w:val="left"/>
      <w:pPr>
        <w:ind w:left="4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CA82E56">
      <w:start w:val="1"/>
      <w:numFmt w:val="bullet"/>
      <w:lvlText w:val="o"/>
      <w:lvlJc w:val="left"/>
      <w:pPr>
        <w:ind w:left="12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8ACC3C0">
      <w:start w:val="1"/>
      <w:numFmt w:val="bullet"/>
      <w:lvlText w:val="▪"/>
      <w:lvlJc w:val="left"/>
      <w:pPr>
        <w:ind w:left="19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C084698">
      <w:start w:val="1"/>
      <w:numFmt w:val="bullet"/>
      <w:lvlText w:val="•"/>
      <w:lvlJc w:val="left"/>
      <w:pPr>
        <w:ind w:left="26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FB0D112">
      <w:start w:val="1"/>
      <w:numFmt w:val="bullet"/>
      <w:lvlText w:val="o"/>
      <w:lvlJc w:val="left"/>
      <w:pPr>
        <w:ind w:left="34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7807C4A">
      <w:start w:val="1"/>
      <w:numFmt w:val="bullet"/>
      <w:lvlText w:val="▪"/>
      <w:lvlJc w:val="left"/>
      <w:pPr>
        <w:ind w:left="41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4500DFE">
      <w:start w:val="1"/>
      <w:numFmt w:val="bullet"/>
      <w:lvlText w:val="•"/>
      <w:lvlJc w:val="left"/>
      <w:pPr>
        <w:ind w:left="48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3A28466">
      <w:start w:val="1"/>
      <w:numFmt w:val="bullet"/>
      <w:lvlText w:val="o"/>
      <w:lvlJc w:val="left"/>
      <w:pPr>
        <w:ind w:left="55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98A7E38">
      <w:start w:val="1"/>
      <w:numFmt w:val="bullet"/>
      <w:lvlText w:val="▪"/>
      <w:lvlJc w:val="left"/>
      <w:pPr>
        <w:ind w:left="62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2E703876"/>
    <w:multiLevelType w:val="hybridMultilevel"/>
    <w:tmpl w:val="932475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2E4CD3"/>
    <w:multiLevelType w:val="multilevel"/>
    <w:tmpl w:val="F50EA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6C1572A"/>
    <w:multiLevelType w:val="multilevel"/>
    <w:tmpl w:val="6ED67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6FD5981"/>
    <w:multiLevelType w:val="multilevel"/>
    <w:tmpl w:val="D5FE0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D1A51D1"/>
    <w:multiLevelType w:val="multilevel"/>
    <w:tmpl w:val="F70AE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A45E61"/>
    <w:multiLevelType w:val="multilevel"/>
    <w:tmpl w:val="FB941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FF67F20"/>
    <w:multiLevelType w:val="multilevel"/>
    <w:tmpl w:val="2AAA0F7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1051E02"/>
    <w:multiLevelType w:val="hybridMultilevel"/>
    <w:tmpl w:val="C74AEF1A"/>
    <w:lvl w:ilvl="0" w:tplc="77322FB6">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B00445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4F4743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5CCE71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A7460F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3628C9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B545A8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6E82F2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6F8DD5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492C607F"/>
    <w:multiLevelType w:val="hybridMultilevel"/>
    <w:tmpl w:val="82B26628"/>
    <w:lvl w:ilvl="0" w:tplc="81CCED76">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FA4480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62ECDA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460BBF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E8AA746">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64A56E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20438F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13A610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B48CBF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4AD46FF3"/>
    <w:multiLevelType w:val="hybridMultilevel"/>
    <w:tmpl w:val="FB404A82"/>
    <w:lvl w:ilvl="0" w:tplc="D0D2BADE">
      <w:start w:val="1"/>
      <w:numFmt w:val="bullet"/>
      <w:lvlText w:val="•"/>
      <w:lvlJc w:val="left"/>
      <w:pPr>
        <w:ind w:left="4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CEAACA0">
      <w:start w:val="1"/>
      <w:numFmt w:val="bullet"/>
      <w:lvlText w:val="o"/>
      <w:lvlJc w:val="left"/>
      <w:pPr>
        <w:ind w:left="1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176D130">
      <w:start w:val="1"/>
      <w:numFmt w:val="bullet"/>
      <w:lvlText w:val="▪"/>
      <w:lvlJc w:val="left"/>
      <w:pPr>
        <w:ind w:left="1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D70747E">
      <w:start w:val="1"/>
      <w:numFmt w:val="bullet"/>
      <w:lvlText w:val="•"/>
      <w:lvlJc w:val="left"/>
      <w:pPr>
        <w:ind w:left="2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1506A74">
      <w:start w:val="1"/>
      <w:numFmt w:val="bullet"/>
      <w:lvlText w:val="o"/>
      <w:lvlJc w:val="left"/>
      <w:pPr>
        <w:ind w:left="3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ED22900">
      <w:start w:val="1"/>
      <w:numFmt w:val="bullet"/>
      <w:lvlText w:val="▪"/>
      <w:lvlJc w:val="left"/>
      <w:pPr>
        <w:ind w:left="4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53E18C0">
      <w:start w:val="1"/>
      <w:numFmt w:val="bullet"/>
      <w:lvlText w:val="•"/>
      <w:lvlJc w:val="left"/>
      <w:pPr>
        <w:ind w:left="4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B48A774">
      <w:start w:val="1"/>
      <w:numFmt w:val="bullet"/>
      <w:lvlText w:val="o"/>
      <w:lvlJc w:val="left"/>
      <w:pPr>
        <w:ind w:left="5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3F00764">
      <w:start w:val="1"/>
      <w:numFmt w:val="bullet"/>
      <w:lvlText w:val="▪"/>
      <w:lvlJc w:val="left"/>
      <w:pPr>
        <w:ind w:left="62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4E8A54B7"/>
    <w:multiLevelType w:val="multilevel"/>
    <w:tmpl w:val="53AEA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5F02349"/>
    <w:multiLevelType w:val="multilevel"/>
    <w:tmpl w:val="C74C4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81E3EF7"/>
    <w:multiLevelType w:val="multilevel"/>
    <w:tmpl w:val="AB9615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D571483"/>
    <w:multiLevelType w:val="hybridMultilevel"/>
    <w:tmpl w:val="2810383E"/>
    <w:lvl w:ilvl="0" w:tplc="20B89EBC">
      <w:start w:val="1"/>
      <w:numFmt w:val="bullet"/>
      <w:lvlText w:val="•"/>
      <w:lvlJc w:val="left"/>
      <w:pPr>
        <w:ind w:left="3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B98BB48">
      <w:start w:val="1"/>
      <w:numFmt w:val="bullet"/>
      <w:lvlText w:val="o"/>
      <w:lvlJc w:val="left"/>
      <w:pPr>
        <w:ind w:left="11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2040D32">
      <w:start w:val="1"/>
      <w:numFmt w:val="bullet"/>
      <w:lvlText w:val="▪"/>
      <w:lvlJc w:val="left"/>
      <w:pPr>
        <w:ind w:left="19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3745294">
      <w:start w:val="1"/>
      <w:numFmt w:val="bullet"/>
      <w:lvlText w:val="•"/>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36A59BA">
      <w:start w:val="1"/>
      <w:numFmt w:val="bullet"/>
      <w:lvlText w:val="o"/>
      <w:lvlJc w:val="left"/>
      <w:pPr>
        <w:ind w:left="33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220AD00">
      <w:start w:val="1"/>
      <w:numFmt w:val="bullet"/>
      <w:lvlText w:val="▪"/>
      <w:lvlJc w:val="left"/>
      <w:pPr>
        <w:ind w:left="40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5A63D12">
      <w:start w:val="1"/>
      <w:numFmt w:val="bullet"/>
      <w:lvlText w:val="•"/>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C64B140">
      <w:start w:val="1"/>
      <w:numFmt w:val="bullet"/>
      <w:lvlText w:val="o"/>
      <w:lvlJc w:val="left"/>
      <w:pPr>
        <w:ind w:left="5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306E020">
      <w:start w:val="1"/>
      <w:numFmt w:val="bullet"/>
      <w:lvlText w:val="▪"/>
      <w:lvlJc w:val="left"/>
      <w:pPr>
        <w:ind w:left="62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5D804F73"/>
    <w:multiLevelType w:val="multilevel"/>
    <w:tmpl w:val="5616E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E8E372C"/>
    <w:multiLevelType w:val="multilevel"/>
    <w:tmpl w:val="B8F05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FB26DCE"/>
    <w:multiLevelType w:val="hybridMultilevel"/>
    <w:tmpl w:val="AB16F73C"/>
    <w:lvl w:ilvl="0" w:tplc="652242DC">
      <w:start w:val="1"/>
      <w:numFmt w:val="bullet"/>
      <w:lvlText w:val="•"/>
      <w:lvlJc w:val="left"/>
      <w:pPr>
        <w:ind w:left="4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88E3686">
      <w:start w:val="1"/>
      <w:numFmt w:val="bullet"/>
      <w:lvlText w:val="o"/>
      <w:lvlJc w:val="left"/>
      <w:pPr>
        <w:ind w:left="12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0C6B8E8">
      <w:start w:val="1"/>
      <w:numFmt w:val="bullet"/>
      <w:lvlText w:val="▪"/>
      <w:lvlJc w:val="left"/>
      <w:pPr>
        <w:ind w:left="19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C44E542">
      <w:start w:val="1"/>
      <w:numFmt w:val="bullet"/>
      <w:lvlText w:val="•"/>
      <w:lvlJc w:val="left"/>
      <w:pPr>
        <w:ind w:left="26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94ABB02">
      <w:start w:val="1"/>
      <w:numFmt w:val="bullet"/>
      <w:lvlText w:val="o"/>
      <w:lvlJc w:val="left"/>
      <w:pPr>
        <w:ind w:left="34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BA64B56">
      <w:start w:val="1"/>
      <w:numFmt w:val="bullet"/>
      <w:lvlText w:val="▪"/>
      <w:lvlJc w:val="left"/>
      <w:pPr>
        <w:ind w:left="41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0A4E660">
      <w:start w:val="1"/>
      <w:numFmt w:val="bullet"/>
      <w:lvlText w:val="•"/>
      <w:lvlJc w:val="left"/>
      <w:pPr>
        <w:ind w:left="48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2D223C2">
      <w:start w:val="1"/>
      <w:numFmt w:val="bullet"/>
      <w:lvlText w:val="o"/>
      <w:lvlJc w:val="left"/>
      <w:pPr>
        <w:ind w:left="55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41E5596">
      <w:start w:val="1"/>
      <w:numFmt w:val="bullet"/>
      <w:lvlText w:val="▪"/>
      <w:lvlJc w:val="left"/>
      <w:pPr>
        <w:ind w:left="62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5FFC1281"/>
    <w:multiLevelType w:val="hybridMultilevel"/>
    <w:tmpl w:val="2D80EBF0"/>
    <w:lvl w:ilvl="0" w:tplc="0AB888E6">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80848A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636457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56429B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F28769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78A477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C24BB1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146751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7E4711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62F8201D"/>
    <w:multiLevelType w:val="hybridMultilevel"/>
    <w:tmpl w:val="250EE6E8"/>
    <w:lvl w:ilvl="0" w:tplc="9C6C5B1E">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684297F"/>
    <w:multiLevelType w:val="hybridMultilevel"/>
    <w:tmpl w:val="375044C8"/>
    <w:lvl w:ilvl="0" w:tplc="388EF664">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678059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D7A7AE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0F4741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EF4F51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03ADC6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472599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40007A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38EABB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66CA2BEC"/>
    <w:multiLevelType w:val="multilevel"/>
    <w:tmpl w:val="788AC5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352"/>
        </w:tabs>
        <w:ind w:left="1352"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8850FD7"/>
    <w:multiLevelType w:val="multilevel"/>
    <w:tmpl w:val="98D232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A1A32BC"/>
    <w:multiLevelType w:val="multilevel"/>
    <w:tmpl w:val="45645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A5A55D2"/>
    <w:multiLevelType w:val="multilevel"/>
    <w:tmpl w:val="34C83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2E1626F"/>
    <w:multiLevelType w:val="multilevel"/>
    <w:tmpl w:val="FA542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54518B9"/>
    <w:multiLevelType w:val="multilevel"/>
    <w:tmpl w:val="5CCEB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BF64EC3"/>
    <w:multiLevelType w:val="multilevel"/>
    <w:tmpl w:val="8DFC5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EBC48C6"/>
    <w:multiLevelType w:val="hybridMultilevel"/>
    <w:tmpl w:val="0E4CDC88"/>
    <w:lvl w:ilvl="0" w:tplc="ECB8EB6C">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D76481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B167C7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2F6FD3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F48ADC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A70488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1F0F25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746294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858557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7F134910"/>
    <w:multiLevelType w:val="hybridMultilevel"/>
    <w:tmpl w:val="59AEC7DC"/>
    <w:lvl w:ilvl="0" w:tplc="C1AA1A64">
      <w:start w:val="1"/>
      <w:numFmt w:val="bullet"/>
      <w:lvlText w:val="•"/>
      <w:lvlJc w:val="left"/>
      <w:pPr>
        <w:ind w:left="4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FB62144">
      <w:start w:val="1"/>
      <w:numFmt w:val="bullet"/>
      <w:lvlText w:val="o"/>
      <w:lvlJc w:val="left"/>
      <w:pPr>
        <w:ind w:left="12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FE24EA0">
      <w:start w:val="1"/>
      <w:numFmt w:val="bullet"/>
      <w:lvlText w:val="▪"/>
      <w:lvlJc w:val="left"/>
      <w:pPr>
        <w:ind w:left="19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E4C314A">
      <w:start w:val="1"/>
      <w:numFmt w:val="bullet"/>
      <w:lvlText w:val="•"/>
      <w:lvlJc w:val="left"/>
      <w:pPr>
        <w:ind w:left="26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9987038">
      <w:start w:val="1"/>
      <w:numFmt w:val="bullet"/>
      <w:lvlText w:val="o"/>
      <w:lvlJc w:val="left"/>
      <w:pPr>
        <w:ind w:left="34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4B8C02A">
      <w:start w:val="1"/>
      <w:numFmt w:val="bullet"/>
      <w:lvlText w:val="▪"/>
      <w:lvlJc w:val="left"/>
      <w:pPr>
        <w:ind w:left="41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B5A6872">
      <w:start w:val="1"/>
      <w:numFmt w:val="bullet"/>
      <w:lvlText w:val="•"/>
      <w:lvlJc w:val="left"/>
      <w:pPr>
        <w:ind w:left="48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51C69D0">
      <w:start w:val="1"/>
      <w:numFmt w:val="bullet"/>
      <w:lvlText w:val="o"/>
      <w:lvlJc w:val="left"/>
      <w:pPr>
        <w:ind w:left="55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0A867FC">
      <w:start w:val="1"/>
      <w:numFmt w:val="bullet"/>
      <w:lvlText w:val="▪"/>
      <w:lvlJc w:val="left"/>
      <w:pPr>
        <w:ind w:left="62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16cid:durableId="455873609">
    <w:abstractNumId w:val="25"/>
  </w:num>
  <w:num w:numId="2" w16cid:durableId="2069961642">
    <w:abstractNumId w:val="14"/>
  </w:num>
  <w:num w:numId="3" w16cid:durableId="2090271292">
    <w:abstractNumId w:val="15"/>
  </w:num>
  <w:num w:numId="4" w16cid:durableId="1201431857">
    <w:abstractNumId w:val="33"/>
  </w:num>
  <w:num w:numId="5" w16cid:durableId="838084494">
    <w:abstractNumId w:val="23"/>
  </w:num>
  <w:num w:numId="6" w16cid:durableId="1965694890">
    <w:abstractNumId w:val="13"/>
  </w:num>
  <w:num w:numId="7" w16cid:durableId="716663074">
    <w:abstractNumId w:val="19"/>
  </w:num>
  <w:num w:numId="8" w16cid:durableId="522474783">
    <w:abstractNumId w:val="34"/>
  </w:num>
  <w:num w:numId="9" w16cid:durableId="1798405980">
    <w:abstractNumId w:val="5"/>
  </w:num>
  <w:num w:numId="10" w16cid:durableId="2079089514">
    <w:abstractNumId w:val="22"/>
  </w:num>
  <w:num w:numId="11" w16cid:durableId="869731506">
    <w:abstractNumId w:val="32"/>
  </w:num>
  <w:num w:numId="12" w16cid:durableId="1203395678">
    <w:abstractNumId w:val="2"/>
  </w:num>
  <w:num w:numId="13" w16cid:durableId="671956928">
    <w:abstractNumId w:val="26"/>
  </w:num>
  <w:num w:numId="14" w16cid:durableId="1094981184">
    <w:abstractNumId w:val="18"/>
  </w:num>
  <w:num w:numId="15" w16cid:durableId="1463571538">
    <w:abstractNumId w:val="27"/>
  </w:num>
  <w:num w:numId="16" w16cid:durableId="957839168">
    <w:abstractNumId w:val="10"/>
  </w:num>
  <w:num w:numId="17" w16cid:durableId="847790256">
    <w:abstractNumId w:val="3"/>
  </w:num>
  <w:num w:numId="18" w16cid:durableId="1554384551">
    <w:abstractNumId w:val="31"/>
  </w:num>
  <w:num w:numId="19" w16cid:durableId="427123973">
    <w:abstractNumId w:val="30"/>
  </w:num>
  <w:num w:numId="20" w16cid:durableId="1322538472">
    <w:abstractNumId w:val="8"/>
  </w:num>
  <w:num w:numId="21" w16cid:durableId="77793825">
    <w:abstractNumId w:val="20"/>
  </w:num>
  <w:num w:numId="22" w16cid:durableId="359209604">
    <w:abstractNumId w:val="7"/>
  </w:num>
  <w:num w:numId="23" w16cid:durableId="549222482">
    <w:abstractNumId w:val="21"/>
  </w:num>
  <w:num w:numId="24" w16cid:durableId="952707626">
    <w:abstractNumId w:val="9"/>
  </w:num>
  <w:num w:numId="25" w16cid:durableId="1985964219">
    <w:abstractNumId w:val="6"/>
  </w:num>
  <w:num w:numId="26" w16cid:durableId="744111296">
    <w:abstractNumId w:val="24"/>
  </w:num>
  <w:num w:numId="27" w16cid:durableId="1019625800">
    <w:abstractNumId w:val="29"/>
  </w:num>
  <w:num w:numId="28" w16cid:durableId="766467123">
    <w:abstractNumId w:val="17"/>
  </w:num>
  <w:num w:numId="29" w16cid:durableId="92864707">
    <w:abstractNumId w:val="28"/>
  </w:num>
  <w:num w:numId="30" w16cid:durableId="110056063">
    <w:abstractNumId w:val="4"/>
  </w:num>
  <w:num w:numId="31" w16cid:durableId="1501117728">
    <w:abstractNumId w:val="1"/>
  </w:num>
  <w:num w:numId="32" w16cid:durableId="1003430798">
    <w:abstractNumId w:val="11"/>
  </w:num>
  <w:num w:numId="33" w16cid:durableId="1811709540">
    <w:abstractNumId w:val="16"/>
  </w:num>
  <w:num w:numId="34" w16cid:durableId="923608043">
    <w:abstractNumId w:val="0"/>
  </w:num>
  <w:num w:numId="35" w16cid:durableId="177794626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1065"/>
    <w:rsid w:val="00021737"/>
    <w:rsid w:val="00061F48"/>
    <w:rsid w:val="000A4E75"/>
    <w:rsid w:val="000B612B"/>
    <w:rsid w:val="000C6885"/>
    <w:rsid w:val="001025DC"/>
    <w:rsid w:val="001A1AAC"/>
    <w:rsid w:val="001A6AD6"/>
    <w:rsid w:val="002750B3"/>
    <w:rsid w:val="0027738F"/>
    <w:rsid w:val="002B4FB2"/>
    <w:rsid w:val="003265C5"/>
    <w:rsid w:val="003525FE"/>
    <w:rsid w:val="00392296"/>
    <w:rsid w:val="004828F0"/>
    <w:rsid w:val="0048709E"/>
    <w:rsid w:val="004A7A72"/>
    <w:rsid w:val="0050536E"/>
    <w:rsid w:val="005B66C8"/>
    <w:rsid w:val="00714D45"/>
    <w:rsid w:val="0084302E"/>
    <w:rsid w:val="008602EE"/>
    <w:rsid w:val="00883BD4"/>
    <w:rsid w:val="00902C65"/>
    <w:rsid w:val="00915211"/>
    <w:rsid w:val="009416B5"/>
    <w:rsid w:val="009A236A"/>
    <w:rsid w:val="009A27DC"/>
    <w:rsid w:val="009A68AC"/>
    <w:rsid w:val="009B4725"/>
    <w:rsid w:val="009D7989"/>
    <w:rsid w:val="00B01065"/>
    <w:rsid w:val="00B91326"/>
    <w:rsid w:val="00B93E49"/>
    <w:rsid w:val="00BA0FD5"/>
    <w:rsid w:val="00BA43D8"/>
    <w:rsid w:val="00BD26A9"/>
    <w:rsid w:val="00C74617"/>
    <w:rsid w:val="00C90ED1"/>
    <w:rsid w:val="00D0775A"/>
    <w:rsid w:val="00E22832"/>
    <w:rsid w:val="00E44502"/>
    <w:rsid w:val="00E61318"/>
    <w:rsid w:val="00FD01E6"/>
    <w:rsid w:val="00FF2E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68C450"/>
  <w15:docId w15:val="{5238F855-3981-4716-845B-047A7C4F4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7" w:line="248" w:lineRule="auto"/>
      <w:ind w:left="10" w:hanging="10"/>
      <w:jc w:val="both"/>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0" w:line="259" w:lineRule="auto"/>
      <w:ind w:left="10" w:hanging="10"/>
      <w:outlineLvl w:val="0"/>
    </w:pPr>
    <w:rPr>
      <w:rFonts w:ascii="Calibri" w:eastAsia="Calibri" w:hAnsi="Calibri" w:cs="Calibri"/>
      <w:b/>
      <w:color w:val="00B0F0"/>
    </w:rPr>
  </w:style>
  <w:style w:type="paragraph" w:styleId="Heading2">
    <w:name w:val="heading 2"/>
    <w:next w:val="Normal"/>
    <w:link w:val="Heading2Char"/>
    <w:uiPriority w:val="9"/>
    <w:unhideWhenUsed/>
    <w:qFormat/>
    <w:pPr>
      <w:keepNext/>
      <w:keepLines/>
      <w:spacing w:after="143" w:line="259" w:lineRule="auto"/>
      <w:ind w:left="10" w:hanging="10"/>
      <w:outlineLvl w:val="1"/>
    </w:pPr>
    <w:rPr>
      <w:rFonts w:ascii="Calibri" w:eastAsia="Calibri" w:hAnsi="Calibri" w:cs="Calibri"/>
      <w:b/>
      <w:color w:val="000000"/>
      <w:sz w:val="22"/>
    </w:rPr>
  </w:style>
  <w:style w:type="paragraph" w:styleId="Heading3">
    <w:name w:val="heading 3"/>
    <w:basedOn w:val="Normal"/>
    <w:next w:val="Normal"/>
    <w:link w:val="Heading3Char"/>
    <w:uiPriority w:val="9"/>
    <w:semiHidden/>
    <w:unhideWhenUsed/>
    <w:qFormat/>
    <w:rsid w:val="009A236A"/>
    <w:pPr>
      <w:keepNext/>
      <w:keepLines/>
      <w:spacing w:before="40" w:after="0"/>
      <w:outlineLvl w:val="2"/>
    </w:pPr>
    <w:rPr>
      <w:rFonts w:asciiTheme="majorHAnsi" w:eastAsiaTheme="majorEastAsia" w:hAnsiTheme="majorHAnsi" w:cstheme="majorBidi"/>
      <w:color w:val="0A2F40"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2"/>
    </w:rPr>
  </w:style>
  <w:style w:type="character" w:customStyle="1" w:styleId="Heading1Char">
    <w:name w:val="Heading 1 Char"/>
    <w:link w:val="Heading1"/>
    <w:rPr>
      <w:rFonts w:ascii="Calibri" w:eastAsia="Calibri" w:hAnsi="Calibri" w:cs="Calibri"/>
      <w:b/>
      <w:color w:val="00B0F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character" w:customStyle="1" w:styleId="Heading3Char">
    <w:name w:val="Heading 3 Char"/>
    <w:basedOn w:val="DefaultParagraphFont"/>
    <w:link w:val="Heading3"/>
    <w:uiPriority w:val="9"/>
    <w:semiHidden/>
    <w:rsid w:val="009A236A"/>
    <w:rPr>
      <w:rFonts w:asciiTheme="majorHAnsi" w:eastAsiaTheme="majorEastAsia" w:hAnsiTheme="majorHAnsi" w:cstheme="majorBidi"/>
      <w:color w:val="0A2F40" w:themeColor="accent1" w:themeShade="7F"/>
    </w:rPr>
  </w:style>
  <w:style w:type="paragraph" w:styleId="ListParagraph">
    <w:name w:val="List Paragraph"/>
    <w:basedOn w:val="Normal"/>
    <w:uiPriority w:val="34"/>
    <w:qFormat/>
    <w:rsid w:val="003525FE"/>
    <w:pPr>
      <w:ind w:left="720"/>
      <w:contextualSpacing/>
    </w:pPr>
  </w:style>
  <w:style w:type="paragraph" w:styleId="NormalWeb">
    <w:name w:val="Normal (Web)"/>
    <w:basedOn w:val="Normal"/>
    <w:uiPriority w:val="99"/>
    <w:semiHidden/>
    <w:unhideWhenUsed/>
    <w:rsid w:val="00C90ED1"/>
    <w:pPr>
      <w:spacing w:before="100" w:beforeAutospacing="1" w:after="100" w:afterAutospacing="1" w:line="240" w:lineRule="auto"/>
      <w:ind w:left="0" w:firstLine="0"/>
      <w:jc w:val="left"/>
    </w:pPr>
    <w:rPr>
      <w:rFonts w:ascii="Times New Roman" w:eastAsia="Times New Roman" w:hAnsi="Times New Roman" w:cs="Times New Roman"/>
      <w:color w:val="auto"/>
      <w:kern w:val="0"/>
      <w:sz w:val="24"/>
      <w14:ligatures w14:val="none"/>
    </w:rPr>
  </w:style>
  <w:style w:type="paragraph" w:styleId="Revision">
    <w:name w:val="Revision"/>
    <w:hidden/>
    <w:uiPriority w:val="99"/>
    <w:semiHidden/>
    <w:rsid w:val="00FF2E8B"/>
    <w:pPr>
      <w:spacing w:after="0" w:line="240" w:lineRule="auto"/>
    </w:pPr>
    <w:rPr>
      <w:rFonts w:ascii="Calibri" w:eastAsia="Calibri" w:hAnsi="Calibri" w:cs="Calibri"/>
      <w:color w:val="000000"/>
      <w:sz w:val="22"/>
    </w:rPr>
  </w:style>
  <w:style w:type="paragraph" w:styleId="NoSpacing">
    <w:name w:val="No Spacing"/>
    <w:uiPriority w:val="1"/>
    <w:qFormat/>
    <w:rsid w:val="00FF2E8B"/>
    <w:pPr>
      <w:spacing w:after="0" w:line="240" w:lineRule="auto"/>
      <w:ind w:left="10" w:hanging="10"/>
      <w:jc w:val="both"/>
    </w:pPr>
    <w:rPr>
      <w:rFonts w:ascii="Calibri" w:eastAsia="Calibri" w:hAnsi="Calibri" w:cs="Calibri"/>
      <w:color w:val="000000"/>
      <w:sz w:val="22"/>
    </w:rPr>
  </w:style>
  <w:style w:type="character" w:styleId="CommentReference">
    <w:name w:val="annotation reference"/>
    <w:basedOn w:val="DefaultParagraphFont"/>
    <w:uiPriority w:val="99"/>
    <w:semiHidden/>
    <w:unhideWhenUsed/>
    <w:rsid w:val="00061F48"/>
    <w:rPr>
      <w:sz w:val="16"/>
      <w:szCs w:val="16"/>
    </w:rPr>
  </w:style>
  <w:style w:type="paragraph" w:styleId="CommentText">
    <w:name w:val="annotation text"/>
    <w:basedOn w:val="Normal"/>
    <w:link w:val="CommentTextChar"/>
    <w:uiPriority w:val="99"/>
    <w:unhideWhenUsed/>
    <w:rsid w:val="00061F48"/>
    <w:pPr>
      <w:spacing w:line="240" w:lineRule="auto"/>
    </w:pPr>
    <w:rPr>
      <w:sz w:val="20"/>
      <w:szCs w:val="20"/>
    </w:rPr>
  </w:style>
  <w:style w:type="character" w:customStyle="1" w:styleId="CommentTextChar">
    <w:name w:val="Comment Text Char"/>
    <w:basedOn w:val="DefaultParagraphFont"/>
    <w:link w:val="CommentText"/>
    <w:uiPriority w:val="99"/>
    <w:rsid w:val="00061F48"/>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061F48"/>
    <w:rPr>
      <w:b/>
      <w:bCs/>
    </w:rPr>
  </w:style>
  <w:style w:type="character" w:customStyle="1" w:styleId="CommentSubjectChar">
    <w:name w:val="Comment Subject Char"/>
    <w:basedOn w:val="CommentTextChar"/>
    <w:link w:val="CommentSubject"/>
    <w:uiPriority w:val="99"/>
    <w:semiHidden/>
    <w:rsid w:val="00061F48"/>
    <w:rPr>
      <w:rFonts w:ascii="Calibri" w:eastAsia="Calibri" w:hAnsi="Calibri" w:cs="Calibri"/>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26038C62A9A8F4EA6B1A949958B1DAA" ma:contentTypeVersion="18" ma:contentTypeDescription="Create a new document." ma:contentTypeScope="" ma:versionID="2b828937384116e11e5a716b8638ac6f">
  <xsd:schema xmlns:xsd="http://www.w3.org/2001/XMLSchema" xmlns:xs="http://www.w3.org/2001/XMLSchema" xmlns:p="http://schemas.microsoft.com/office/2006/metadata/properties" xmlns:ns1="http://schemas.microsoft.com/sharepoint/v3" xmlns:ns2="cd9a4256-e44e-4d7c-90cb-20946f7b37b8" xmlns:ns3="48a1a6c7-0722-4e14-afbe-1759b24bb460" targetNamespace="http://schemas.microsoft.com/office/2006/metadata/properties" ma:root="true" ma:fieldsID="8f125644300b610704d2873ce06a298d" ns1:_="" ns2:_="" ns3:_="">
    <xsd:import namespace="http://schemas.microsoft.com/sharepoint/v3"/>
    <xsd:import namespace="cd9a4256-e44e-4d7c-90cb-20946f7b37b8"/>
    <xsd:import namespace="48a1a6c7-0722-4e14-afbe-1759b24bb46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d9a4256-e44e-4d7c-90cb-20946f7b37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9a8988f-05f3-4ce5-8891-f7b4a82a94b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a1a6c7-0722-4e14-afbe-1759b24bb460"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275679c-af69-4d61-af4d-e8bcf5bc8db7}" ma:internalName="TaxCatchAll" ma:showField="CatchAllData" ma:web="48a1a6c7-0722-4e14-afbe-1759b24bb46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cd9a4256-e44e-4d7c-90cb-20946f7b37b8">
      <Terms xmlns="http://schemas.microsoft.com/office/infopath/2007/PartnerControls"/>
    </lcf76f155ced4ddcb4097134ff3c332f>
    <TaxCatchAll xmlns="48a1a6c7-0722-4e14-afbe-1759b24bb460"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3E7195EB-E0B4-468C-8DAF-62C4BCC4D6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d9a4256-e44e-4d7c-90cb-20946f7b37b8"/>
    <ds:schemaRef ds:uri="48a1a6c7-0722-4e14-afbe-1759b24bb4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74C359-AC14-40EE-9CE0-853AF270B78B}">
  <ds:schemaRefs>
    <ds:schemaRef ds:uri="http://schemas.microsoft.com/sharepoint/v3/contenttype/forms"/>
  </ds:schemaRefs>
</ds:datastoreItem>
</file>

<file path=customXml/itemProps3.xml><?xml version="1.0" encoding="utf-8"?>
<ds:datastoreItem xmlns:ds="http://schemas.openxmlformats.org/officeDocument/2006/customXml" ds:itemID="{0AC08B00-CE57-4643-9B8C-E436B2F7B60D}">
  <ds:schemaRefs>
    <ds:schemaRef ds:uri="http://schemas.microsoft.com/office/2006/metadata/properties"/>
    <ds:schemaRef ds:uri="http://schemas.microsoft.com/office/infopath/2007/PartnerControls"/>
    <ds:schemaRef ds:uri="http://schemas.microsoft.com/sharepoint/v3"/>
    <ds:schemaRef ds:uri="cd9a4256-e44e-4d7c-90cb-20946f7b37b8"/>
    <ds:schemaRef ds:uri="48a1a6c7-0722-4e14-afbe-1759b24bb460"/>
  </ds:schemaRefs>
</ds:datastoreItem>
</file>

<file path=docMetadata/LabelInfo.xml><?xml version="1.0" encoding="utf-8"?>
<clbl:labelList xmlns:clbl="http://schemas.microsoft.com/office/2020/mipLabelMetadata">
  <clbl:label id="{39b9332b-972b-4aa5-baba-30a59d4a112a}" enabled="0" method="" siteId="{39b9332b-972b-4aa5-baba-30a59d4a112a}" removed="1"/>
</clbl:labelList>
</file>

<file path=docProps/app.xml><?xml version="1.0" encoding="utf-8"?>
<Properties xmlns="http://schemas.openxmlformats.org/officeDocument/2006/extended-properties" xmlns:vt="http://schemas.openxmlformats.org/officeDocument/2006/docPropsVTypes">
  <Template>Normal</Template>
  <TotalTime>1</TotalTime>
  <Pages>9</Pages>
  <Words>2471</Words>
  <Characters>14091</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Southern</dc:creator>
  <cp:keywords/>
  <cp:lastModifiedBy>Dena Smart</cp:lastModifiedBy>
  <cp:revision>2</cp:revision>
  <dcterms:created xsi:type="dcterms:W3CDTF">2026-08-03T10:34:00Z</dcterms:created>
  <dcterms:modified xsi:type="dcterms:W3CDTF">2026-08-03T10:34:00Z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0x010100326038C62A9A8F4EA6B1A949958B1DAA</vt:lpwstr>
  </property>
  <property fmtid="{D5CDD505-2E9C-101B-9397-08002B2CF9AE}" pid="3" name="MediaServiceImageTags">
    <vt:lpwstr/>
  </property>
</Properties>
</file>