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0144F" w14:textId="0465F4DC" w:rsidR="002963C9" w:rsidRPr="00C373E6" w:rsidRDefault="00A16BBF" w:rsidP="00A16BBF">
      <w:pPr>
        <w:rPr>
          <w:b/>
          <w:sz w:val="28"/>
          <w:szCs w:val="28"/>
        </w:rPr>
      </w:pPr>
      <w:r>
        <w:rPr>
          <w:b/>
          <w:noProof/>
          <w:sz w:val="28"/>
          <w:szCs w:val="28"/>
        </w:rPr>
        <w:drawing>
          <wp:inline distT="0" distB="0" distL="0" distR="0" wp14:anchorId="6E4A97C4" wp14:editId="125C6AEF">
            <wp:extent cx="1047750" cy="1028700"/>
            <wp:effectExtent l="0" t="0" r="0" b="0"/>
            <wp:docPr id="3783972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97293" name="Picture 378397293"/>
                    <pic:cNvPicPr/>
                  </pic:nvPicPr>
                  <pic:blipFill>
                    <a:blip r:embed="rId7">
                      <a:extLst>
                        <a:ext uri="{28A0092B-C50C-407E-A947-70E740481C1C}">
                          <a14:useLocalDpi xmlns:a14="http://schemas.microsoft.com/office/drawing/2010/main" val="0"/>
                        </a:ext>
                      </a:extLst>
                    </a:blip>
                    <a:stretch>
                      <a:fillRect/>
                    </a:stretch>
                  </pic:blipFill>
                  <pic:spPr>
                    <a:xfrm>
                      <a:off x="0" y="0"/>
                      <a:ext cx="1047750" cy="1028700"/>
                    </a:xfrm>
                    <a:prstGeom prst="rect">
                      <a:avLst/>
                    </a:prstGeom>
                  </pic:spPr>
                </pic:pic>
              </a:graphicData>
            </a:graphic>
          </wp:inline>
        </w:drawing>
      </w:r>
      <w:r>
        <w:rPr>
          <w:b/>
          <w:sz w:val="28"/>
          <w:szCs w:val="28"/>
        </w:rPr>
        <w:tab/>
      </w:r>
      <w:r>
        <w:rPr>
          <w:b/>
          <w:sz w:val="28"/>
          <w:szCs w:val="28"/>
        </w:rPr>
        <w:tab/>
      </w:r>
      <w:r w:rsidR="002963C9" w:rsidRPr="00C373E6">
        <w:rPr>
          <w:b/>
          <w:sz w:val="28"/>
          <w:szCs w:val="28"/>
        </w:rPr>
        <w:t>LAWN PRIMARY SCHOOL</w:t>
      </w:r>
    </w:p>
    <w:p w14:paraId="6DE81E1F" w14:textId="10B3D7D4" w:rsidR="002963C9" w:rsidRPr="00C373E6" w:rsidRDefault="002963C9" w:rsidP="002963C9">
      <w:pPr>
        <w:jc w:val="center"/>
        <w:rPr>
          <w:b/>
          <w:sz w:val="32"/>
          <w:szCs w:val="32"/>
        </w:rPr>
      </w:pPr>
      <w:r w:rsidRPr="00C373E6">
        <w:rPr>
          <w:b/>
          <w:sz w:val="32"/>
          <w:szCs w:val="32"/>
        </w:rPr>
        <w:t>C</w:t>
      </w:r>
      <w:r w:rsidR="00045B6C">
        <w:rPr>
          <w:b/>
          <w:sz w:val="32"/>
          <w:szCs w:val="32"/>
        </w:rPr>
        <w:t>atering Assistant</w:t>
      </w:r>
    </w:p>
    <w:p w14:paraId="7CD87C2D" w14:textId="77777777" w:rsidR="002963C9" w:rsidRPr="00C373E6" w:rsidRDefault="002963C9" w:rsidP="002963C9">
      <w:pPr>
        <w:jc w:val="center"/>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685"/>
      </w:tblGrid>
      <w:tr w:rsidR="002963C9" w:rsidRPr="00C373E6" w14:paraId="47EB4D52" w14:textId="77777777" w:rsidTr="00F37629">
        <w:trPr>
          <w:trHeight w:val="626"/>
        </w:trPr>
        <w:tc>
          <w:tcPr>
            <w:tcW w:w="2943" w:type="dxa"/>
          </w:tcPr>
          <w:p w14:paraId="1820C05D" w14:textId="77777777" w:rsidR="002963C9" w:rsidRPr="00C373E6" w:rsidRDefault="002963C9" w:rsidP="0027695B">
            <w:pPr>
              <w:spacing w:before="120"/>
              <w:rPr>
                <w:b/>
                <w:color w:val="000000"/>
                <w:sz w:val="24"/>
                <w:szCs w:val="24"/>
              </w:rPr>
            </w:pPr>
            <w:r w:rsidRPr="00C373E6">
              <w:rPr>
                <w:b/>
                <w:color w:val="000000"/>
                <w:sz w:val="24"/>
                <w:szCs w:val="24"/>
              </w:rPr>
              <w:t>Grade:</w:t>
            </w:r>
          </w:p>
        </w:tc>
        <w:tc>
          <w:tcPr>
            <w:tcW w:w="6685" w:type="dxa"/>
          </w:tcPr>
          <w:p w14:paraId="3B80668F" w14:textId="389082FB" w:rsidR="00223D89" w:rsidRPr="00C373E6" w:rsidRDefault="002963C9" w:rsidP="0027695B">
            <w:pPr>
              <w:spacing w:before="120"/>
              <w:rPr>
                <w:b/>
                <w:color w:val="000000"/>
                <w:sz w:val="24"/>
                <w:szCs w:val="24"/>
              </w:rPr>
            </w:pPr>
            <w:r w:rsidRPr="00C373E6">
              <w:rPr>
                <w:b/>
                <w:color w:val="000000"/>
                <w:sz w:val="24"/>
                <w:szCs w:val="24"/>
              </w:rPr>
              <w:t xml:space="preserve">Kent Scheme A </w:t>
            </w:r>
            <w:r w:rsidR="00B41250">
              <w:rPr>
                <w:b/>
                <w:color w:val="000000"/>
                <w:sz w:val="24"/>
                <w:szCs w:val="24"/>
              </w:rPr>
              <w:t xml:space="preserve">(Full Time Equivalent </w:t>
            </w:r>
            <w:r w:rsidR="003B3FFF">
              <w:rPr>
                <w:b/>
                <w:color w:val="000000"/>
                <w:sz w:val="24"/>
                <w:szCs w:val="24"/>
              </w:rPr>
              <w:t>salary £</w:t>
            </w:r>
            <w:r w:rsidR="00ED101C">
              <w:rPr>
                <w:b/>
                <w:color w:val="000000"/>
                <w:sz w:val="24"/>
                <w:szCs w:val="24"/>
              </w:rPr>
              <w:t>26,168</w:t>
            </w:r>
            <w:r w:rsidR="003B3FFF">
              <w:rPr>
                <w:b/>
                <w:color w:val="000000"/>
                <w:sz w:val="24"/>
                <w:szCs w:val="24"/>
              </w:rPr>
              <w:t>)</w:t>
            </w:r>
          </w:p>
        </w:tc>
      </w:tr>
      <w:tr w:rsidR="00F37629" w:rsidRPr="00C373E6" w14:paraId="12B1F69E" w14:textId="77777777" w:rsidTr="00F37629">
        <w:tc>
          <w:tcPr>
            <w:tcW w:w="2943" w:type="dxa"/>
          </w:tcPr>
          <w:p w14:paraId="32275328" w14:textId="10017641" w:rsidR="00F37629" w:rsidRPr="00C373E6" w:rsidRDefault="00F37629" w:rsidP="0027695B">
            <w:pPr>
              <w:spacing w:before="120"/>
              <w:rPr>
                <w:b/>
                <w:color w:val="000000"/>
                <w:sz w:val="24"/>
                <w:szCs w:val="24"/>
              </w:rPr>
            </w:pPr>
            <w:r>
              <w:rPr>
                <w:b/>
                <w:color w:val="000000"/>
                <w:sz w:val="24"/>
                <w:szCs w:val="24"/>
              </w:rPr>
              <w:t>Hours</w:t>
            </w:r>
            <w:r w:rsidR="0005783C">
              <w:rPr>
                <w:b/>
                <w:color w:val="000000"/>
                <w:sz w:val="24"/>
                <w:szCs w:val="24"/>
              </w:rPr>
              <w:t>/WPY</w:t>
            </w:r>
            <w:r>
              <w:rPr>
                <w:b/>
                <w:color w:val="000000"/>
                <w:sz w:val="24"/>
                <w:szCs w:val="24"/>
              </w:rPr>
              <w:t>:</w:t>
            </w:r>
          </w:p>
        </w:tc>
        <w:tc>
          <w:tcPr>
            <w:tcW w:w="6685" w:type="dxa"/>
          </w:tcPr>
          <w:p w14:paraId="29ADFC3A" w14:textId="28DC45A9" w:rsidR="00F37629" w:rsidRPr="00C373E6" w:rsidRDefault="00FC2C84" w:rsidP="0027695B">
            <w:pPr>
              <w:spacing w:before="120"/>
              <w:rPr>
                <w:b/>
                <w:color w:val="000000"/>
                <w:sz w:val="24"/>
                <w:szCs w:val="24"/>
              </w:rPr>
            </w:pPr>
            <w:r>
              <w:rPr>
                <w:b/>
                <w:color w:val="000000"/>
                <w:sz w:val="24"/>
                <w:szCs w:val="24"/>
              </w:rPr>
              <w:t>28.75 per week</w:t>
            </w:r>
            <w:r w:rsidR="00D565D3">
              <w:rPr>
                <w:b/>
                <w:color w:val="000000"/>
                <w:sz w:val="24"/>
                <w:szCs w:val="24"/>
              </w:rPr>
              <w:t xml:space="preserve">- </w:t>
            </w:r>
            <w:r w:rsidR="00517614">
              <w:rPr>
                <w:b/>
                <w:color w:val="000000"/>
                <w:sz w:val="24"/>
                <w:szCs w:val="24"/>
              </w:rPr>
              <w:t>7:45am – 2pm</w:t>
            </w:r>
            <w:r>
              <w:rPr>
                <w:b/>
                <w:color w:val="000000"/>
                <w:sz w:val="24"/>
                <w:szCs w:val="24"/>
              </w:rPr>
              <w:t xml:space="preserve">, </w:t>
            </w:r>
            <w:r w:rsidR="0049099C">
              <w:rPr>
                <w:b/>
                <w:color w:val="000000"/>
                <w:sz w:val="24"/>
                <w:szCs w:val="24"/>
              </w:rPr>
              <w:t xml:space="preserve">38 Weeks </w:t>
            </w:r>
            <w:r w:rsidR="00402E79">
              <w:rPr>
                <w:b/>
                <w:color w:val="000000"/>
                <w:sz w:val="24"/>
                <w:szCs w:val="24"/>
              </w:rPr>
              <w:t xml:space="preserve">+ 1 </w:t>
            </w:r>
            <w:r w:rsidR="008F04B2">
              <w:rPr>
                <w:b/>
                <w:color w:val="000000"/>
                <w:sz w:val="24"/>
                <w:szCs w:val="24"/>
              </w:rPr>
              <w:t>Inset Day</w:t>
            </w:r>
            <w:r w:rsidR="006D5F13">
              <w:rPr>
                <w:b/>
                <w:color w:val="000000"/>
                <w:sz w:val="24"/>
                <w:szCs w:val="24"/>
              </w:rPr>
              <w:t xml:space="preserve"> </w:t>
            </w:r>
            <w:r w:rsidR="00C51090">
              <w:rPr>
                <w:b/>
                <w:color w:val="000000"/>
                <w:sz w:val="24"/>
                <w:szCs w:val="24"/>
              </w:rPr>
              <w:t>(for safeguarding training)</w:t>
            </w:r>
            <w:r w:rsidR="00040CB9">
              <w:rPr>
                <w:b/>
                <w:color w:val="000000"/>
                <w:sz w:val="24"/>
                <w:szCs w:val="24"/>
              </w:rPr>
              <w:t xml:space="preserve"> </w:t>
            </w:r>
            <w:r w:rsidR="00F1570A">
              <w:rPr>
                <w:b/>
                <w:color w:val="000000"/>
                <w:sz w:val="24"/>
                <w:szCs w:val="24"/>
              </w:rPr>
              <w:t>no leave can be taken in term time</w:t>
            </w:r>
            <w:r w:rsidR="008458E3">
              <w:rPr>
                <w:b/>
                <w:color w:val="000000"/>
                <w:sz w:val="24"/>
                <w:szCs w:val="24"/>
              </w:rPr>
              <w:t>.</w:t>
            </w:r>
          </w:p>
        </w:tc>
      </w:tr>
      <w:tr w:rsidR="002963C9" w:rsidRPr="00C373E6" w14:paraId="519A51A2" w14:textId="77777777" w:rsidTr="00F37629">
        <w:tc>
          <w:tcPr>
            <w:tcW w:w="2943" w:type="dxa"/>
          </w:tcPr>
          <w:p w14:paraId="290226AC" w14:textId="77777777" w:rsidR="002963C9" w:rsidRPr="00C373E6" w:rsidRDefault="002963C9" w:rsidP="0027695B">
            <w:pPr>
              <w:spacing w:before="120"/>
              <w:rPr>
                <w:b/>
                <w:color w:val="000000"/>
                <w:sz w:val="24"/>
                <w:szCs w:val="24"/>
              </w:rPr>
            </w:pPr>
            <w:r w:rsidRPr="00C373E6">
              <w:rPr>
                <w:b/>
                <w:color w:val="000000"/>
                <w:sz w:val="24"/>
                <w:szCs w:val="24"/>
              </w:rPr>
              <w:t>Responsible to:</w:t>
            </w:r>
          </w:p>
        </w:tc>
        <w:tc>
          <w:tcPr>
            <w:tcW w:w="6685" w:type="dxa"/>
          </w:tcPr>
          <w:p w14:paraId="52924CD4" w14:textId="179CCDD6" w:rsidR="002963C9" w:rsidRPr="00C373E6" w:rsidRDefault="009953B7" w:rsidP="0027695B">
            <w:pPr>
              <w:spacing w:before="120"/>
              <w:rPr>
                <w:b/>
                <w:color w:val="000000"/>
                <w:sz w:val="24"/>
                <w:szCs w:val="24"/>
              </w:rPr>
            </w:pPr>
            <w:r w:rsidRPr="00C373E6">
              <w:rPr>
                <w:b/>
                <w:color w:val="000000"/>
                <w:sz w:val="24"/>
                <w:szCs w:val="24"/>
              </w:rPr>
              <w:t>Catering Manager</w:t>
            </w:r>
          </w:p>
        </w:tc>
      </w:tr>
    </w:tbl>
    <w:p w14:paraId="77470BAE" w14:textId="77777777" w:rsidR="002963C9" w:rsidRPr="00C373E6" w:rsidRDefault="002963C9"/>
    <w:p w14:paraId="3D8CCE2A" w14:textId="0E6FEF96" w:rsidR="00AE56A3" w:rsidRPr="00C373E6" w:rsidRDefault="00AE56A3">
      <w:pPr>
        <w:rPr>
          <w:b/>
          <w:bCs/>
        </w:rPr>
      </w:pPr>
      <w:r w:rsidRPr="00C373E6">
        <w:rPr>
          <w:b/>
          <w:bCs/>
        </w:rPr>
        <w:t xml:space="preserve">JOB PURPOSE </w:t>
      </w:r>
    </w:p>
    <w:p w14:paraId="1813F7F1" w14:textId="77777777" w:rsidR="005434A8" w:rsidRPr="00C373E6" w:rsidRDefault="005434A8" w:rsidP="005434A8">
      <w:pPr>
        <w:autoSpaceDE w:val="0"/>
        <w:autoSpaceDN w:val="0"/>
        <w:adjustRightInd w:val="0"/>
        <w:spacing w:after="0" w:line="240" w:lineRule="auto"/>
        <w:jc w:val="both"/>
        <w:rPr>
          <w:rFonts w:eastAsia="Times New Roman" w:cs="Arial"/>
          <w:color w:val="000000"/>
          <w:sz w:val="24"/>
          <w:szCs w:val="24"/>
          <w:lang w:eastAsia="en-GB"/>
        </w:rPr>
      </w:pPr>
      <w:r w:rsidRPr="00C373E6">
        <w:rPr>
          <w:rFonts w:eastAsia="Times New Roman" w:cs="Arial"/>
          <w:color w:val="000000"/>
          <w:sz w:val="24"/>
          <w:szCs w:val="24"/>
          <w:lang w:eastAsia="en-GB"/>
        </w:rPr>
        <w:t xml:space="preserve">To assist in the preparation, cooking and serving of food and beverages, as directed. </w:t>
      </w:r>
    </w:p>
    <w:p w14:paraId="65D418D0" w14:textId="77777777" w:rsidR="005434A8" w:rsidRPr="00C373E6" w:rsidRDefault="005434A8" w:rsidP="005434A8">
      <w:pPr>
        <w:autoSpaceDE w:val="0"/>
        <w:autoSpaceDN w:val="0"/>
        <w:adjustRightInd w:val="0"/>
        <w:spacing w:after="0" w:line="240" w:lineRule="auto"/>
        <w:jc w:val="both"/>
        <w:rPr>
          <w:rFonts w:eastAsia="Times New Roman" w:cs="Arial"/>
          <w:color w:val="000000"/>
          <w:sz w:val="24"/>
          <w:szCs w:val="24"/>
          <w:lang w:eastAsia="en-GB"/>
        </w:rPr>
      </w:pPr>
    </w:p>
    <w:p w14:paraId="748BEA3B" w14:textId="11DE8792" w:rsidR="00C212BE" w:rsidRPr="00C373E6" w:rsidRDefault="00AE56A3">
      <w:pPr>
        <w:rPr>
          <w:b/>
          <w:bCs/>
        </w:rPr>
      </w:pPr>
      <w:r w:rsidRPr="00C373E6">
        <w:rPr>
          <w:b/>
          <w:bCs/>
        </w:rPr>
        <w:t xml:space="preserve">MAIN DUTIES AND RESPONSIBILTIES </w:t>
      </w:r>
    </w:p>
    <w:p w14:paraId="7ADF436A" w14:textId="3126BFE9" w:rsidR="00357667" w:rsidRPr="00357667" w:rsidRDefault="003556CE" w:rsidP="00357667">
      <w:pPr>
        <w:pStyle w:val="ListParagraph"/>
        <w:numPr>
          <w:ilvl w:val="0"/>
          <w:numId w:val="2"/>
        </w:numPr>
        <w:rPr>
          <w:sz w:val="24"/>
          <w:szCs w:val="24"/>
        </w:rPr>
      </w:pPr>
      <w:r w:rsidRPr="00143F21">
        <w:rPr>
          <w:sz w:val="24"/>
          <w:szCs w:val="24"/>
        </w:rPr>
        <w:t xml:space="preserve">Assist </w:t>
      </w:r>
      <w:r w:rsidR="000A0A79" w:rsidRPr="00143F21">
        <w:rPr>
          <w:sz w:val="24"/>
          <w:szCs w:val="24"/>
        </w:rPr>
        <w:t xml:space="preserve">in the preparation, cooking and serving of food and </w:t>
      </w:r>
      <w:r w:rsidR="00E82F9C" w:rsidRPr="00143F21">
        <w:rPr>
          <w:sz w:val="24"/>
          <w:szCs w:val="24"/>
        </w:rPr>
        <w:t>beverages, as directed</w:t>
      </w:r>
      <w:r w:rsidR="00437D43">
        <w:rPr>
          <w:sz w:val="24"/>
          <w:szCs w:val="24"/>
        </w:rPr>
        <w:t xml:space="preserve"> </w:t>
      </w:r>
      <w:r w:rsidR="00045B6C">
        <w:rPr>
          <w:sz w:val="24"/>
          <w:szCs w:val="24"/>
        </w:rPr>
        <w:t xml:space="preserve">by </w:t>
      </w:r>
      <w:r w:rsidR="00437D43">
        <w:rPr>
          <w:sz w:val="24"/>
          <w:szCs w:val="24"/>
        </w:rPr>
        <w:t>the catering manager</w:t>
      </w:r>
    </w:p>
    <w:p w14:paraId="4D6CA5CF" w14:textId="0591FF0C" w:rsidR="00923FC2" w:rsidRPr="00143F21" w:rsidRDefault="00ED6172" w:rsidP="003556CE">
      <w:pPr>
        <w:pStyle w:val="ListParagraph"/>
        <w:numPr>
          <w:ilvl w:val="0"/>
          <w:numId w:val="2"/>
        </w:numPr>
        <w:rPr>
          <w:sz w:val="24"/>
          <w:szCs w:val="24"/>
        </w:rPr>
      </w:pPr>
      <w:r>
        <w:rPr>
          <w:sz w:val="24"/>
          <w:szCs w:val="24"/>
        </w:rPr>
        <w:t>Assi</w:t>
      </w:r>
      <w:r w:rsidR="003436E7">
        <w:rPr>
          <w:sz w:val="24"/>
          <w:szCs w:val="24"/>
        </w:rPr>
        <w:t xml:space="preserve">st catering manager with </w:t>
      </w:r>
      <w:r w:rsidR="00153057">
        <w:rPr>
          <w:sz w:val="24"/>
          <w:szCs w:val="24"/>
        </w:rPr>
        <w:t>opening/closing of the kitchen</w:t>
      </w:r>
      <w:r w:rsidR="00B152A4">
        <w:rPr>
          <w:sz w:val="24"/>
          <w:szCs w:val="24"/>
        </w:rPr>
        <w:t xml:space="preserve">, stock rotation and </w:t>
      </w:r>
      <w:r w:rsidR="00E80ABC">
        <w:rPr>
          <w:sz w:val="24"/>
          <w:szCs w:val="24"/>
        </w:rPr>
        <w:t xml:space="preserve">day to day </w:t>
      </w:r>
      <w:r w:rsidR="00124233">
        <w:rPr>
          <w:sz w:val="24"/>
          <w:szCs w:val="24"/>
        </w:rPr>
        <w:t>and</w:t>
      </w:r>
      <w:r w:rsidR="00E80ABC">
        <w:rPr>
          <w:sz w:val="24"/>
          <w:szCs w:val="24"/>
        </w:rPr>
        <w:t xml:space="preserve"> </w:t>
      </w:r>
      <w:r w:rsidR="00B152A4">
        <w:rPr>
          <w:sz w:val="24"/>
          <w:szCs w:val="24"/>
        </w:rPr>
        <w:t>deep cleaning</w:t>
      </w:r>
      <w:r w:rsidR="00124233">
        <w:rPr>
          <w:sz w:val="24"/>
          <w:szCs w:val="24"/>
        </w:rPr>
        <w:t xml:space="preserve"> of the kitchen</w:t>
      </w:r>
      <w:r w:rsidR="00B152A4">
        <w:rPr>
          <w:sz w:val="24"/>
          <w:szCs w:val="24"/>
        </w:rPr>
        <w:t>.</w:t>
      </w:r>
    </w:p>
    <w:p w14:paraId="07A16C7D" w14:textId="30B1C961" w:rsidR="00273697" w:rsidRPr="00143F21" w:rsidRDefault="00FF3A3F" w:rsidP="003556CE">
      <w:pPr>
        <w:pStyle w:val="ListParagraph"/>
        <w:numPr>
          <w:ilvl w:val="0"/>
          <w:numId w:val="2"/>
        </w:numPr>
        <w:rPr>
          <w:sz w:val="24"/>
          <w:szCs w:val="24"/>
        </w:rPr>
      </w:pPr>
      <w:r w:rsidRPr="00143F21">
        <w:rPr>
          <w:rFonts w:eastAsia="Times New Roman" w:cs="Arial"/>
          <w:color w:val="000000"/>
          <w:sz w:val="24"/>
          <w:szCs w:val="24"/>
          <w:lang w:eastAsia="en-GB"/>
        </w:rPr>
        <w:t>Follow food hygiene and cleanliness in the kitchen in accordance with health and safety, food hygiene</w:t>
      </w:r>
      <w:r w:rsidR="00C373E6" w:rsidRPr="00143F21">
        <w:rPr>
          <w:rFonts w:eastAsia="Times New Roman" w:cs="Arial"/>
          <w:color w:val="000000"/>
          <w:sz w:val="24"/>
          <w:szCs w:val="24"/>
          <w:lang w:eastAsia="en-GB"/>
        </w:rPr>
        <w:t>, Allergy requirements and</w:t>
      </w:r>
      <w:r w:rsidRPr="00143F21">
        <w:rPr>
          <w:rFonts w:eastAsia="Times New Roman" w:cs="Arial"/>
          <w:color w:val="000000"/>
          <w:sz w:val="24"/>
          <w:szCs w:val="24"/>
          <w:lang w:eastAsia="en-GB"/>
        </w:rPr>
        <w:t xml:space="preserve"> COSHH regulations at all times</w:t>
      </w:r>
    </w:p>
    <w:p w14:paraId="5D36B697" w14:textId="12CC9DB3" w:rsidR="006C1353" w:rsidRPr="00143F21" w:rsidRDefault="00FC3700" w:rsidP="003556CE">
      <w:pPr>
        <w:pStyle w:val="ListParagraph"/>
        <w:numPr>
          <w:ilvl w:val="0"/>
          <w:numId w:val="2"/>
        </w:numPr>
        <w:rPr>
          <w:sz w:val="24"/>
          <w:szCs w:val="24"/>
        </w:rPr>
      </w:pPr>
      <w:r w:rsidRPr="00143F21">
        <w:rPr>
          <w:rFonts w:eastAsia="Times New Roman" w:cs="Arial"/>
          <w:color w:val="000000"/>
          <w:sz w:val="24"/>
          <w:szCs w:val="24"/>
          <w:lang w:eastAsia="en-GB"/>
        </w:rPr>
        <w:t>Operate kitchen equipment, following training</w:t>
      </w:r>
      <w:r w:rsidR="00C90439">
        <w:rPr>
          <w:rFonts w:eastAsia="Times New Roman" w:cs="Arial"/>
          <w:color w:val="000000"/>
          <w:sz w:val="24"/>
          <w:szCs w:val="24"/>
          <w:lang w:eastAsia="en-GB"/>
        </w:rPr>
        <w:t xml:space="preserve"> and health and safety advise</w:t>
      </w:r>
    </w:p>
    <w:p w14:paraId="163DF4E6" w14:textId="56A05D29" w:rsidR="00143F21" w:rsidRPr="0080675A" w:rsidRDefault="00143F21" w:rsidP="003556CE">
      <w:pPr>
        <w:pStyle w:val="ListParagraph"/>
        <w:numPr>
          <w:ilvl w:val="0"/>
          <w:numId w:val="2"/>
        </w:numPr>
        <w:rPr>
          <w:sz w:val="24"/>
          <w:szCs w:val="24"/>
        </w:rPr>
      </w:pPr>
      <w:r w:rsidRPr="00143F21">
        <w:rPr>
          <w:rFonts w:eastAsia="Times New Roman" w:cs="Arial"/>
          <w:color w:val="000000"/>
          <w:sz w:val="24"/>
          <w:szCs w:val="24"/>
          <w:lang w:eastAsia="en-GB"/>
        </w:rPr>
        <w:t xml:space="preserve">Assist with </w:t>
      </w:r>
      <w:r w:rsidR="00406DA4">
        <w:rPr>
          <w:rFonts w:eastAsia="Times New Roman" w:cs="Arial"/>
          <w:color w:val="000000"/>
          <w:sz w:val="24"/>
          <w:szCs w:val="24"/>
          <w:lang w:eastAsia="en-GB"/>
        </w:rPr>
        <w:t xml:space="preserve">the </w:t>
      </w:r>
      <w:r w:rsidRPr="00143F21">
        <w:rPr>
          <w:rFonts w:eastAsia="Times New Roman" w:cs="Arial"/>
          <w:color w:val="000000"/>
          <w:sz w:val="24"/>
          <w:szCs w:val="24"/>
          <w:lang w:eastAsia="en-GB"/>
        </w:rPr>
        <w:t>moving and setting up</w:t>
      </w:r>
      <w:r w:rsidR="008E6E5C">
        <w:rPr>
          <w:rFonts w:eastAsia="Times New Roman" w:cs="Arial"/>
          <w:color w:val="000000"/>
          <w:sz w:val="24"/>
          <w:szCs w:val="24"/>
          <w:lang w:eastAsia="en-GB"/>
        </w:rPr>
        <w:t>/putting away</w:t>
      </w:r>
      <w:r w:rsidR="00406DA4">
        <w:rPr>
          <w:rFonts w:eastAsia="Times New Roman" w:cs="Arial"/>
          <w:color w:val="000000"/>
          <w:sz w:val="24"/>
          <w:szCs w:val="24"/>
          <w:lang w:eastAsia="en-GB"/>
        </w:rPr>
        <w:t xml:space="preserve"> of</w:t>
      </w:r>
      <w:r w:rsidR="00FF1CC9">
        <w:rPr>
          <w:rFonts w:eastAsia="Times New Roman" w:cs="Arial"/>
          <w:color w:val="000000"/>
          <w:sz w:val="24"/>
          <w:szCs w:val="24"/>
          <w:lang w:eastAsia="en-GB"/>
        </w:rPr>
        <w:t xml:space="preserve"> all</w:t>
      </w:r>
      <w:r w:rsidRPr="00143F21">
        <w:rPr>
          <w:rFonts w:eastAsia="Times New Roman" w:cs="Arial"/>
          <w:color w:val="000000"/>
          <w:sz w:val="24"/>
          <w:szCs w:val="24"/>
          <w:lang w:eastAsia="en-GB"/>
        </w:rPr>
        <w:t xml:space="preserve"> dining furniture</w:t>
      </w:r>
    </w:p>
    <w:p w14:paraId="4A8C626C" w14:textId="1CAFADF9" w:rsidR="0080675A" w:rsidRPr="00304378" w:rsidRDefault="0080675A" w:rsidP="003556CE">
      <w:pPr>
        <w:pStyle w:val="ListParagraph"/>
        <w:numPr>
          <w:ilvl w:val="0"/>
          <w:numId w:val="2"/>
        </w:numPr>
        <w:rPr>
          <w:sz w:val="24"/>
          <w:szCs w:val="24"/>
        </w:rPr>
      </w:pPr>
      <w:r>
        <w:rPr>
          <w:rFonts w:eastAsia="Times New Roman" w:cs="Arial"/>
          <w:color w:val="000000"/>
          <w:sz w:val="24"/>
          <w:szCs w:val="24"/>
          <w:lang w:eastAsia="en-GB"/>
        </w:rPr>
        <w:t>Undertake all training requirements</w:t>
      </w:r>
      <w:r w:rsidR="00531260">
        <w:rPr>
          <w:rFonts w:eastAsia="Times New Roman" w:cs="Arial"/>
          <w:color w:val="000000"/>
          <w:sz w:val="24"/>
          <w:szCs w:val="24"/>
          <w:lang w:eastAsia="en-GB"/>
        </w:rPr>
        <w:t xml:space="preserve"> </w:t>
      </w:r>
      <w:r w:rsidR="00675377">
        <w:rPr>
          <w:rFonts w:eastAsia="Times New Roman" w:cs="Arial"/>
          <w:color w:val="000000"/>
          <w:sz w:val="24"/>
          <w:szCs w:val="24"/>
          <w:lang w:eastAsia="en-GB"/>
        </w:rPr>
        <w:t xml:space="preserve">(including </w:t>
      </w:r>
      <w:r w:rsidR="00531260">
        <w:rPr>
          <w:rFonts w:eastAsia="Times New Roman" w:cs="Arial"/>
          <w:color w:val="000000"/>
          <w:sz w:val="24"/>
          <w:szCs w:val="24"/>
          <w:lang w:eastAsia="en-GB"/>
        </w:rPr>
        <w:t>1 inset day in September for safeguarding training)</w:t>
      </w:r>
      <w:r w:rsidR="006375CD">
        <w:rPr>
          <w:rFonts w:eastAsia="Times New Roman" w:cs="Arial"/>
          <w:color w:val="000000"/>
          <w:sz w:val="24"/>
          <w:szCs w:val="24"/>
          <w:lang w:eastAsia="en-GB"/>
        </w:rPr>
        <w:t xml:space="preserve"> </w:t>
      </w:r>
      <w:r w:rsidR="004D0CAB">
        <w:rPr>
          <w:rFonts w:eastAsia="Times New Roman" w:cs="Arial"/>
          <w:color w:val="000000"/>
          <w:sz w:val="24"/>
          <w:szCs w:val="24"/>
          <w:lang w:eastAsia="en-GB"/>
        </w:rPr>
        <w:t>and</w:t>
      </w:r>
      <w:r w:rsidR="006375CD">
        <w:rPr>
          <w:rFonts w:eastAsia="Times New Roman" w:cs="Arial"/>
          <w:color w:val="000000"/>
          <w:sz w:val="24"/>
          <w:szCs w:val="24"/>
          <w:lang w:eastAsia="en-GB"/>
        </w:rPr>
        <w:t xml:space="preserve"> follow the inhouse safeguarding procedures</w:t>
      </w:r>
    </w:p>
    <w:p w14:paraId="79F85D55" w14:textId="10F7B30E" w:rsidR="000A6023" w:rsidRPr="00D20698" w:rsidRDefault="00304378" w:rsidP="00D20698">
      <w:pPr>
        <w:pStyle w:val="ListParagraph"/>
        <w:numPr>
          <w:ilvl w:val="0"/>
          <w:numId w:val="2"/>
        </w:numPr>
        <w:rPr>
          <w:sz w:val="24"/>
          <w:szCs w:val="24"/>
        </w:rPr>
      </w:pPr>
      <w:r>
        <w:rPr>
          <w:rFonts w:eastAsia="Times New Roman" w:cs="Arial"/>
          <w:color w:val="000000"/>
          <w:sz w:val="24"/>
          <w:szCs w:val="24"/>
          <w:lang w:eastAsia="en-GB"/>
        </w:rPr>
        <w:t xml:space="preserve">To </w:t>
      </w:r>
      <w:r w:rsidR="00367CBC">
        <w:rPr>
          <w:rFonts w:eastAsia="Times New Roman" w:cs="Arial"/>
          <w:color w:val="000000"/>
          <w:sz w:val="24"/>
          <w:szCs w:val="24"/>
          <w:lang w:eastAsia="en-GB"/>
        </w:rPr>
        <w:t xml:space="preserve">assist the </w:t>
      </w:r>
      <w:r w:rsidR="00025870">
        <w:rPr>
          <w:rFonts w:eastAsia="Times New Roman" w:cs="Arial"/>
          <w:color w:val="000000"/>
          <w:sz w:val="24"/>
          <w:szCs w:val="24"/>
          <w:lang w:eastAsia="en-GB"/>
        </w:rPr>
        <w:t>catering manager</w:t>
      </w:r>
      <w:r>
        <w:rPr>
          <w:rFonts w:eastAsia="Times New Roman" w:cs="Arial"/>
          <w:color w:val="000000"/>
          <w:sz w:val="24"/>
          <w:szCs w:val="24"/>
          <w:lang w:eastAsia="en-GB"/>
        </w:rPr>
        <w:t xml:space="preserve"> with the running of the </w:t>
      </w:r>
      <w:r w:rsidR="00406DA4">
        <w:rPr>
          <w:rFonts w:eastAsia="Times New Roman" w:cs="Arial"/>
          <w:color w:val="000000"/>
          <w:sz w:val="24"/>
          <w:szCs w:val="24"/>
          <w:lang w:eastAsia="en-GB"/>
        </w:rPr>
        <w:t>school’s</w:t>
      </w:r>
      <w:r>
        <w:rPr>
          <w:rFonts w:eastAsia="Times New Roman" w:cs="Arial"/>
          <w:color w:val="000000"/>
          <w:sz w:val="24"/>
          <w:szCs w:val="24"/>
          <w:lang w:eastAsia="en-GB"/>
        </w:rPr>
        <w:t xml:space="preserve"> breakfast club</w:t>
      </w:r>
    </w:p>
    <w:p w14:paraId="4B4CBA30" w14:textId="2BBA2398" w:rsidR="00C212BE" w:rsidRPr="004D0CAB" w:rsidRDefault="00456DB4" w:rsidP="004D0CAB">
      <w:pPr>
        <w:pStyle w:val="ListParagraph"/>
        <w:numPr>
          <w:ilvl w:val="0"/>
          <w:numId w:val="2"/>
        </w:numPr>
        <w:rPr>
          <w:sz w:val="24"/>
          <w:szCs w:val="24"/>
        </w:rPr>
      </w:pPr>
      <w:r>
        <w:rPr>
          <w:rFonts w:eastAsia="Times New Roman" w:cs="Arial"/>
          <w:color w:val="000000"/>
          <w:sz w:val="24"/>
          <w:szCs w:val="24"/>
          <w:lang w:eastAsia="en-GB"/>
        </w:rPr>
        <w:t>Y</w:t>
      </w:r>
      <w:r w:rsidR="00281186">
        <w:rPr>
          <w:rFonts w:eastAsia="Times New Roman" w:cs="Arial"/>
          <w:color w:val="000000"/>
          <w:sz w:val="24"/>
          <w:szCs w:val="24"/>
          <w:lang w:eastAsia="en-GB"/>
        </w:rPr>
        <w:t>ou are required to</w:t>
      </w:r>
      <w:r>
        <w:rPr>
          <w:rFonts w:eastAsia="Times New Roman" w:cs="Arial"/>
          <w:color w:val="000000"/>
          <w:sz w:val="24"/>
          <w:szCs w:val="24"/>
          <w:lang w:eastAsia="en-GB"/>
        </w:rPr>
        <w:t xml:space="preserve"> wear</w:t>
      </w:r>
      <w:r w:rsidR="00A65F31">
        <w:rPr>
          <w:rFonts w:eastAsia="Times New Roman" w:cs="Arial"/>
          <w:color w:val="000000"/>
          <w:sz w:val="24"/>
          <w:szCs w:val="24"/>
          <w:lang w:eastAsia="en-GB"/>
        </w:rPr>
        <w:t xml:space="preserve"> the </w:t>
      </w:r>
      <w:r w:rsidR="004D0CAB">
        <w:rPr>
          <w:rFonts w:eastAsia="Times New Roman" w:cs="Arial"/>
          <w:color w:val="000000"/>
          <w:sz w:val="24"/>
          <w:szCs w:val="24"/>
          <w:lang w:eastAsia="en-GB"/>
        </w:rPr>
        <w:t>uniform provided</w:t>
      </w:r>
      <w:r w:rsidR="00A65F31">
        <w:rPr>
          <w:rFonts w:eastAsia="Times New Roman" w:cs="Arial"/>
          <w:color w:val="000000"/>
          <w:sz w:val="24"/>
          <w:szCs w:val="24"/>
          <w:lang w:eastAsia="en-GB"/>
        </w:rPr>
        <w:t xml:space="preserve"> by the school and follow the food </w:t>
      </w:r>
      <w:r w:rsidR="001E33BD">
        <w:rPr>
          <w:rFonts w:eastAsia="Times New Roman" w:cs="Arial"/>
          <w:color w:val="000000"/>
          <w:sz w:val="24"/>
          <w:szCs w:val="24"/>
          <w:lang w:eastAsia="en-GB"/>
        </w:rPr>
        <w:t xml:space="preserve">hygiene </w:t>
      </w:r>
      <w:r w:rsidR="00A65F31">
        <w:rPr>
          <w:rFonts w:eastAsia="Times New Roman" w:cs="Arial"/>
          <w:color w:val="000000"/>
          <w:sz w:val="24"/>
          <w:szCs w:val="24"/>
          <w:lang w:eastAsia="en-GB"/>
        </w:rPr>
        <w:t xml:space="preserve">standards </w:t>
      </w:r>
      <w:r w:rsidR="001E33BD">
        <w:rPr>
          <w:rFonts w:eastAsia="Times New Roman" w:cs="Arial"/>
          <w:color w:val="000000"/>
          <w:sz w:val="24"/>
          <w:szCs w:val="24"/>
          <w:lang w:eastAsia="en-GB"/>
        </w:rPr>
        <w:t>for presentation.</w:t>
      </w:r>
    </w:p>
    <w:p w14:paraId="378F9A83" w14:textId="53FA7AFA" w:rsidR="007F5FF6" w:rsidRPr="00C373E6" w:rsidRDefault="00AE56A3">
      <w:r w:rsidRPr="00C373E6">
        <w:t>The school is committed to safeguarding and promoting the welfare of children and expects all staff to share this commitment and work in line with statutory safeguarding guidance (e.g. Keeping Children Safe in Education, Prevent) and our safeguarding and child protection policies. The employee is expected to show a commitment to promoting the ethos and values of the school. This job description may be amended at any time following discussion between the head teacher and member of staff and will be reviewed annually.</w:t>
      </w:r>
    </w:p>
    <w:sectPr w:rsidR="007F5FF6" w:rsidRPr="00C373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909B2" w14:textId="77777777" w:rsidR="00455344" w:rsidRDefault="00455344" w:rsidP="00A16BBF">
      <w:pPr>
        <w:spacing w:after="0" w:line="240" w:lineRule="auto"/>
      </w:pPr>
      <w:r>
        <w:separator/>
      </w:r>
    </w:p>
  </w:endnote>
  <w:endnote w:type="continuationSeparator" w:id="0">
    <w:p w14:paraId="4DDBF72E" w14:textId="77777777" w:rsidR="00455344" w:rsidRDefault="00455344" w:rsidP="00A16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564C0" w14:textId="77777777" w:rsidR="00455344" w:rsidRDefault="00455344" w:rsidP="00A16BBF">
      <w:pPr>
        <w:spacing w:after="0" w:line="240" w:lineRule="auto"/>
      </w:pPr>
      <w:r>
        <w:separator/>
      </w:r>
    </w:p>
  </w:footnote>
  <w:footnote w:type="continuationSeparator" w:id="0">
    <w:p w14:paraId="7D25941C" w14:textId="77777777" w:rsidR="00455344" w:rsidRDefault="00455344" w:rsidP="00A16B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45F68"/>
    <w:multiLevelType w:val="hybridMultilevel"/>
    <w:tmpl w:val="EB40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DB7368"/>
    <w:multiLevelType w:val="hybridMultilevel"/>
    <w:tmpl w:val="64F20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8571508">
    <w:abstractNumId w:val="1"/>
  </w:num>
  <w:num w:numId="2" w16cid:durableId="642733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6A3"/>
    <w:rsid w:val="00025870"/>
    <w:rsid w:val="00040CB9"/>
    <w:rsid w:val="00045B6C"/>
    <w:rsid w:val="0005783C"/>
    <w:rsid w:val="000A0A79"/>
    <w:rsid w:val="000A6023"/>
    <w:rsid w:val="00104026"/>
    <w:rsid w:val="00124233"/>
    <w:rsid w:val="00143F21"/>
    <w:rsid w:val="00153057"/>
    <w:rsid w:val="001E33BD"/>
    <w:rsid w:val="00223D89"/>
    <w:rsid w:val="00255277"/>
    <w:rsid w:val="00273697"/>
    <w:rsid w:val="00281186"/>
    <w:rsid w:val="002963C9"/>
    <w:rsid w:val="00304378"/>
    <w:rsid w:val="003436E7"/>
    <w:rsid w:val="003556CE"/>
    <w:rsid w:val="00357667"/>
    <w:rsid w:val="00367CBC"/>
    <w:rsid w:val="00373BC9"/>
    <w:rsid w:val="0039198A"/>
    <w:rsid w:val="003A705A"/>
    <w:rsid w:val="003B3FFF"/>
    <w:rsid w:val="003C49B3"/>
    <w:rsid w:val="00402E79"/>
    <w:rsid w:val="00406DA4"/>
    <w:rsid w:val="00437D43"/>
    <w:rsid w:val="00455344"/>
    <w:rsid w:val="00456DB4"/>
    <w:rsid w:val="0049099C"/>
    <w:rsid w:val="004B0A95"/>
    <w:rsid w:val="004D0CAB"/>
    <w:rsid w:val="00517614"/>
    <w:rsid w:val="00531260"/>
    <w:rsid w:val="005434A8"/>
    <w:rsid w:val="00622CC1"/>
    <w:rsid w:val="006375CD"/>
    <w:rsid w:val="00660C78"/>
    <w:rsid w:val="00675377"/>
    <w:rsid w:val="006C1353"/>
    <w:rsid w:val="006C2F89"/>
    <w:rsid w:val="006D5F13"/>
    <w:rsid w:val="007F5FF6"/>
    <w:rsid w:val="0080675A"/>
    <w:rsid w:val="008458E3"/>
    <w:rsid w:val="008E6E5C"/>
    <w:rsid w:val="008F04B2"/>
    <w:rsid w:val="00923FC2"/>
    <w:rsid w:val="009953B7"/>
    <w:rsid w:val="00A16BBF"/>
    <w:rsid w:val="00A3764B"/>
    <w:rsid w:val="00A65F31"/>
    <w:rsid w:val="00AD2441"/>
    <w:rsid w:val="00AE56A3"/>
    <w:rsid w:val="00B152A4"/>
    <w:rsid w:val="00B41250"/>
    <w:rsid w:val="00B51B8D"/>
    <w:rsid w:val="00C212BE"/>
    <w:rsid w:val="00C373E6"/>
    <w:rsid w:val="00C51090"/>
    <w:rsid w:val="00C90439"/>
    <w:rsid w:val="00CD0094"/>
    <w:rsid w:val="00D20698"/>
    <w:rsid w:val="00D565D3"/>
    <w:rsid w:val="00DC7B61"/>
    <w:rsid w:val="00E4042E"/>
    <w:rsid w:val="00E80ABC"/>
    <w:rsid w:val="00E82F9C"/>
    <w:rsid w:val="00ED101C"/>
    <w:rsid w:val="00ED6172"/>
    <w:rsid w:val="00EE1FDE"/>
    <w:rsid w:val="00F1570A"/>
    <w:rsid w:val="00F37629"/>
    <w:rsid w:val="00FC2C84"/>
    <w:rsid w:val="00FC3700"/>
    <w:rsid w:val="00FF1CC9"/>
    <w:rsid w:val="00FF3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8B0C3"/>
  <w15:chartTrackingRefBased/>
  <w15:docId w15:val="{3C644360-D5FF-4542-98C9-F8CC57604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6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6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6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6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6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6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6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6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6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6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6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6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6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6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6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6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6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6A3"/>
    <w:rPr>
      <w:rFonts w:eastAsiaTheme="majorEastAsia" w:cstheme="majorBidi"/>
      <w:color w:val="272727" w:themeColor="text1" w:themeTint="D8"/>
    </w:rPr>
  </w:style>
  <w:style w:type="paragraph" w:styleId="Title">
    <w:name w:val="Title"/>
    <w:basedOn w:val="Normal"/>
    <w:next w:val="Normal"/>
    <w:link w:val="TitleChar"/>
    <w:uiPriority w:val="10"/>
    <w:qFormat/>
    <w:rsid w:val="00AE5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6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6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6A3"/>
    <w:pPr>
      <w:spacing w:before="160"/>
      <w:jc w:val="center"/>
    </w:pPr>
    <w:rPr>
      <w:i/>
      <w:iCs/>
      <w:color w:val="404040" w:themeColor="text1" w:themeTint="BF"/>
    </w:rPr>
  </w:style>
  <w:style w:type="character" w:customStyle="1" w:styleId="QuoteChar">
    <w:name w:val="Quote Char"/>
    <w:basedOn w:val="DefaultParagraphFont"/>
    <w:link w:val="Quote"/>
    <w:uiPriority w:val="29"/>
    <w:rsid w:val="00AE56A3"/>
    <w:rPr>
      <w:i/>
      <w:iCs/>
      <w:color w:val="404040" w:themeColor="text1" w:themeTint="BF"/>
    </w:rPr>
  </w:style>
  <w:style w:type="paragraph" w:styleId="ListParagraph">
    <w:name w:val="List Paragraph"/>
    <w:basedOn w:val="Normal"/>
    <w:uiPriority w:val="34"/>
    <w:qFormat/>
    <w:rsid w:val="00AE56A3"/>
    <w:pPr>
      <w:ind w:left="720"/>
      <w:contextualSpacing/>
    </w:pPr>
  </w:style>
  <w:style w:type="character" w:styleId="IntenseEmphasis">
    <w:name w:val="Intense Emphasis"/>
    <w:basedOn w:val="DefaultParagraphFont"/>
    <w:uiPriority w:val="21"/>
    <w:qFormat/>
    <w:rsid w:val="00AE56A3"/>
    <w:rPr>
      <w:i/>
      <w:iCs/>
      <w:color w:val="0F4761" w:themeColor="accent1" w:themeShade="BF"/>
    </w:rPr>
  </w:style>
  <w:style w:type="paragraph" w:styleId="IntenseQuote">
    <w:name w:val="Intense Quote"/>
    <w:basedOn w:val="Normal"/>
    <w:next w:val="Normal"/>
    <w:link w:val="IntenseQuoteChar"/>
    <w:uiPriority w:val="30"/>
    <w:qFormat/>
    <w:rsid w:val="00AE5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6A3"/>
    <w:rPr>
      <w:i/>
      <w:iCs/>
      <w:color w:val="0F4761" w:themeColor="accent1" w:themeShade="BF"/>
    </w:rPr>
  </w:style>
  <w:style w:type="character" w:styleId="IntenseReference">
    <w:name w:val="Intense Reference"/>
    <w:basedOn w:val="DefaultParagraphFont"/>
    <w:uiPriority w:val="32"/>
    <w:qFormat/>
    <w:rsid w:val="00AE56A3"/>
    <w:rPr>
      <w:b/>
      <w:bCs/>
      <w:smallCaps/>
      <w:color w:val="0F4761" w:themeColor="accent1" w:themeShade="BF"/>
      <w:spacing w:val="5"/>
    </w:rPr>
  </w:style>
  <w:style w:type="paragraph" w:styleId="Header">
    <w:name w:val="header"/>
    <w:basedOn w:val="Normal"/>
    <w:link w:val="HeaderChar"/>
    <w:uiPriority w:val="99"/>
    <w:unhideWhenUsed/>
    <w:rsid w:val="00A16B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BBF"/>
  </w:style>
  <w:style w:type="paragraph" w:styleId="Footer">
    <w:name w:val="footer"/>
    <w:basedOn w:val="Normal"/>
    <w:link w:val="FooterChar"/>
    <w:uiPriority w:val="99"/>
    <w:unhideWhenUsed/>
    <w:rsid w:val="00A16B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Draper</dc:creator>
  <cp:keywords/>
  <dc:description/>
  <cp:lastModifiedBy>Jessica Draper</cp:lastModifiedBy>
  <cp:revision>68</cp:revision>
  <cp:lastPrinted>2026-01-29T13:29:00Z</cp:lastPrinted>
  <dcterms:created xsi:type="dcterms:W3CDTF">2026-01-28T18:49:00Z</dcterms:created>
  <dcterms:modified xsi:type="dcterms:W3CDTF">2026-06-25T13:24:00Z</dcterms:modified>
</cp:coreProperties>
</file>