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9636" w14:textId="03635463" w:rsidR="00B823A5" w:rsidRPr="001B00B5" w:rsidRDefault="00841837" w:rsidP="009115C5">
      <w:pPr>
        <w:spacing w:after="0" w:line="240" w:lineRule="auto"/>
        <w:rPr>
          <w:rFonts w:ascii="VAG Rounded Std Light" w:hAnsi="VAG Rounded Std Light"/>
          <w:b/>
          <w:bCs/>
        </w:rPr>
      </w:pPr>
      <w:r w:rsidRPr="001B00B5">
        <w:rPr>
          <w:rFonts w:ascii="VAG Rounded Std Light" w:hAnsi="VAG Rounded Std Light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3358BBCA" wp14:editId="40B2D40E">
            <wp:simplePos x="0" y="0"/>
            <wp:positionH relativeFrom="column">
              <wp:posOffset>5324476</wp:posOffset>
            </wp:positionH>
            <wp:positionV relativeFrom="paragraph">
              <wp:posOffset>-553086</wp:posOffset>
            </wp:positionV>
            <wp:extent cx="1088390" cy="727445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071" cy="728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30B" w:rsidRPr="001B00B5">
        <w:rPr>
          <w:rFonts w:ascii="VAG Rounded Std Light" w:hAnsi="VAG Rounded Std Light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69A14B51" wp14:editId="29B6BEF2">
            <wp:simplePos x="0" y="0"/>
            <wp:positionH relativeFrom="margin">
              <wp:posOffset>-638174</wp:posOffset>
            </wp:positionH>
            <wp:positionV relativeFrom="paragraph">
              <wp:posOffset>-695959</wp:posOffset>
            </wp:positionV>
            <wp:extent cx="1009650" cy="1003388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MHS-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50" cy="10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AFB04" w14:textId="77777777" w:rsidR="00B823A5" w:rsidRPr="001B00B5" w:rsidRDefault="00B823A5" w:rsidP="009115C5">
      <w:pPr>
        <w:spacing w:after="0" w:line="240" w:lineRule="auto"/>
        <w:rPr>
          <w:rFonts w:ascii="VAG Rounded Std Light" w:hAnsi="VAG Rounded Std Light"/>
          <w:b/>
          <w:bCs/>
        </w:rPr>
      </w:pPr>
    </w:p>
    <w:tbl>
      <w:tblPr>
        <w:tblStyle w:val="TableGrid"/>
        <w:tblW w:w="10958" w:type="dxa"/>
        <w:tblInd w:w="-861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2559"/>
        <w:gridCol w:w="3488"/>
        <w:gridCol w:w="2091"/>
        <w:gridCol w:w="2808"/>
        <w:gridCol w:w="12"/>
      </w:tblGrid>
      <w:tr w:rsidR="00006680" w:rsidRPr="001B00B5" w14:paraId="58D99004" w14:textId="77777777" w:rsidTr="4A602961">
        <w:tc>
          <w:tcPr>
            <w:tcW w:w="10958" w:type="dxa"/>
            <w:gridSpan w:val="5"/>
            <w:shd w:val="clear" w:color="auto" w:fill="D9D9D9" w:themeFill="background1" w:themeFillShade="D9"/>
            <w:vAlign w:val="center"/>
          </w:tcPr>
          <w:p w14:paraId="0FC021B3" w14:textId="34693882" w:rsidR="00006680" w:rsidRPr="001B00B5" w:rsidRDefault="00006680" w:rsidP="00006680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 xml:space="preserve">JOB </w:t>
            </w:r>
            <w:r w:rsidR="00957C3F" w:rsidRPr="001B00B5">
              <w:rPr>
                <w:rFonts w:ascii="VAG Rounded Std Light" w:hAnsi="VAG Rounded Std Light"/>
                <w:b/>
              </w:rPr>
              <w:t>PROFILE</w:t>
            </w:r>
          </w:p>
        </w:tc>
      </w:tr>
      <w:tr w:rsidR="00AD25CF" w:rsidRPr="001B00B5" w14:paraId="6AB89C47" w14:textId="77777777" w:rsidTr="4A602961">
        <w:trPr>
          <w:gridAfter w:val="1"/>
          <w:wAfter w:w="12" w:type="dxa"/>
        </w:trPr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1B00B5" w:rsidRDefault="00AD25CF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Job Title:</w:t>
            </w:r>
          </w:p>
        </w:tc>
        <w:tc>
          <w:tcPr>
            <w:tcW w:w="3488" w:type="dxa"/>
            <w:vAlign w:val="center"/>
          </w:tcPr>
          <w:p w14:paraId="02E4C5F3" w14:textId="3BD010F4" w:rsidR="00AD25CF" w:rsidRPr="001B00B5" w:rsidRDefault="00367BAE" w:rsidP="00FE194B">
            <w:pPr>
              <w:rPr>
                <w:rFonts w:ascii="VAG Rounded Std Light" w:hAnsi="VAG Rounded Std Light" w:cs="Arial"/>
                <w:b/>
                <w:bCs/>
              </w:rPr>
            </w:pPr>
            <w:r w:rsidRPr="001B00B5">
              <w:rPr>
                <w:rFonts w:ascii="VAG Rounded Std Light" w:hAnsi="VAG Rounded Std Light"/>
              </w:rPr>
              <w:t>Cover Supervisor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1D8A9FC5" w14:textId="0635681A" w:rsidR="00AD25CF" w:rsidRPr="001B00B5" w:rsidRDefault="00AD25CF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School/Department:</w:t>
            </w:r>
          </w:p>
        </w:tc>
        <w:tc>
          <w:tcPr>
            <w:tcW w:w="2808" w:type="dxa"/>
            <w:vAlign w:val="center"/>
          </w:tcPr>
          <w:p w14:paraId="6A200DA6" w14:textId="573EB6EE" w:rsidR="00AD25CF" w:rsidRPr="001B00B5" w:rsidRDefault="00B823A5" w:rsidP="00171ABF">
            <w:pPr>
              <w:spacing w:before="120" w:after="120"/>
              <w:rPr>
                <w:rFonts w:ascii="VAG Rounded Std Light" w:hAnsi="VAG Rounded Std Light"/>
                <w:bCs/>
                <w:lang w:val="es-ES"/>
              </w:rPr>
            </w:pPr>
            <w:r w:rsidRPr="001B00B5">
              <w:rPr>
                <w:rFonts w:ascii="VAG Rounded Std Light" w:hAnsi="VAG Rounded Std Light"/>
                <w:bCs/>
                <w:lang w:val="es-ES"/>
              </w:rPr>
              <w:t xml:space="preserve">Temple Moor High School and Sixth Form </w:t>
            </w:r>
          </w:p>
        </w:tc>
      </w:tr>
      <w:tr w:rsidR="00AD25CF" w:rsidRPr="001B00B5" w14:paraId="0A2415C5" w14:textId="77777777" w:rsidTr="4A602961">
        <w:trPr>
          <w:gridAfter w:val="1"/>
          <w:wAfter w:w="12" w:type="dxa"/>
          <w:trHeight w:val="1688"/>
        </w:trPr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1B00B5" w:rsidRDefault="00AD25CF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Salary Grade:</w:t>
            </w:r>
          </w:p>
        </w:tc>
        <w:tc>
          <w:tcPr>
            <w:tcW w:w="3488" w:type="dxa"/>
            <w:vAlign w:val="center"/>
          </w:tcPr>
          <w:p w14:paraId="327930EB" w14:textId="331CF039" w:rsidR="00AD25CF" w:rsidRPr="001B00B5" w:rsidRDefault="00C32427" w:rsidP="2CCF2B8E">
            <w:pPr>
              <w:spacing w:before="120" w:after="120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C3</w:t>
            </w:r>
          </w:p>
          <w:p w14:paraId="217DA4BD" w14:textId="60FB38E2" w:rsidR="00AD25CF" w:rsidRPr="001B00B5" w:rsidRDefault="2E1E7B9C" w:rsidP="2CCF2B8E">
            <w:pPr>
              <w:spacing w:before="120" w:after="120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Actual salary: £</w:t>
            </w:r>
            <w:r w:rsidR="006F7C86">
              <w:rPr>
                <w:rFonts w:ascii="VAG Rounded Std Light" w:hAnsi="VAG Rounded Std Light"/>
              </w:rPr>
              <w:t xml:space="preserve">10,761 - </w:t>
            </w:r>
            <w:r w:rsidR="00FC6077">
              <w:rPr>
                <w:rFonts w:ascii="VAG Rounded Std Light" w:hAnsi="VAG Rounded Std Light"/>
              </w:rPr>
              <w:t>£11,311</w:t>
            </w:r>
            <w:r w:rsidRPr="001B00B5">
              <w:rPr>
                <w:rFonts w:ascii="VAG Rounded Std Light" w:hAnsi="VAG Rounded Std Light"/>
              </w:rPr>
              <w:t xml:space="preserve"> per annum</w:t>
            </w:r>
          </w:p>
          <w:p w14:paraId="6C455BE5" w14:textId="4E078A9A" w:rsidR="00AD25CF" w:rsidRPr="001B00B5" w:rsidRDefault="2E1E7B9C" w:rsidP="34DBC53F">
            <w:pPr>
              <w:spacing w:before="120" w:after="120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F</w:t>
            </w:r>
            <w:r w:rsidR="00230CF6" w:rsidRPr="001B00B5">
              <w:rPr>
                <w:rFonts w:ascii="VAG Rounded Std Light" w:hAnsi="VAG Rounded Std Light"/>
              </w:rPr>
              <w:t>ull-</w:t>
            </w:r>
            <w:r w:rsidRPr="001B00B5">
              <w:rPr>
                <w:rFonts w:ascii="VAG Rounded Std Light" w:hAnsi="VAG Rounded Std Light"/>
              </w:rPr>
              <w:t>T</w:t>
            </w:r>
            <w:r w:rsidR="00230CF6" w:rsidRPr="001B00B5">
              <w:rPr>
                <w:rFonts w:ascii="VAG Rounded Std Light" w:hAnsi="VAG Rounded Std Light"/>
              </w:rPr>
              <w:t>ime</w:t>
            </w:r>
            <w:r w:rsidR="74C075FB" w:rsidRPr="001B00B5">
              <w:rPr>
                <w:rFonts w:ascii="VAG Rounded Std Light" w:hAnsi="VAG Rounded Std Light"/>
              </w:rPr>
              <w:t>/Full Year</w:t>
            </w:r>
            <w:r w:rsidR="00230CF6" w:rsidRPr="001B00B5">
              <w:rPr>
                <w:rFonts w:ascii="VAG Rounded Std Light" w:hAnsi="VAG Rounded Std Light"/>
              </w:rPr>
              <w:t xml:space="preserve"> </w:t>
            </w:r>
            <w:r w:rsidRPr="001B00B5">
              <w:rPr>
                <w:rFonts w:ascii="VAG Rounded Std Light" w:hAnsi="VAG Rounded Std Light"/>
              </w:rPr>
              <w:t>E</w:t>
            </w:r>
            <w:r w:rsidR="00230CF6" w:rsidRPr="001B00B5">
              <w:rPr>
                <w:rFonts w:ascii="VAG Rounded Std Light" w:hAnsi="VAG Rounded Std Light"/>
              </w:rPr>
              <w:t>quivalent</w:t>
            </w:r>
            <w:r w:rsidRPr="001B00B5">
              <w:rPr>
                <w:rFonts w:ascii="VAG Rounded Std Light" w:hAnsi="VAG Rounded Std Light"/>
              </w:rPr>
              <w:t>: £</w:t>
            </w:r>
            <w:r w:rsidR="00FC6077">
              <w:rPr>
                <w:rFonts w:ascii="VAG Rounded Std Light" w:hAnsi="VAG Rounded Std Light"/>
              </w:rPr>
              <w:t>32,061 - £33,699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3BE362A4" w14:textId="548467B8" w:rsidR="00AD25CF" w:rsidRPr="001B00B5" w:rsidRDefault="00AD25CF" w:rsidP="00AD25CF">
            <w:pPr>
              <w:spacing w:before="120" w:after="120"/>
              <w:rPr>
                <w:rFonts w:ascii="VAG Rounded Std Light" w:hAnsi="VAG Rounded Std Light"/>
                <w:b/>
                <w:color w:val="000000" w:themeColor="text1"/>
              </w:rPr>
            </w:pPr>
            <w:r w:rsidRPr="001B00B5">
              <w:rPr>
                <w:rFonts w:ascii="VAG Rounded Std Light" w:hAnsi="VAG Rounded Std Light"/>
                <w:b/>
                <w:color w:val="000000" w:themeColor="text1"/>
              </w:rPr>
              <w:t>Working Hours:</w:t>
            </w:r>
          </w:p>
        </w:tc>
        <w:tc>
          <w:tcPr>
            <w:tcW w:w="2808" w:type="dxa"/>
            <w:vAlign w:val="center"/>
          </w:tcPr>
          <w:p w14:paraId="7E3F6184" w14:textId="1A1A7C68" w:rsidR="00AD25CF" w:rsidRPr="001B00B5" w:rsidRDefault="000F42DB" w:rsidP="00AD25CF">
            <w:pPr>
              <w:spacing w:before="120" w:after="120"/>
              <w:rPr>
                <w:rFonts w:ascii="VAG Rounded Std Light" w:hAnsi="VAG Rounded Std Light"/>
                <w:bCs/>
                <w:color w:val="000000" w:themeColor="text1"/>
              </w:rPr>
            </w:pPr>
            <w:r>
              <w:rPr>
                <w:rFonts w:ascii="VAG Rounded Std Light" w:hAnsi="VAG Rounded Std Light"/>
                <w:bCs/>
                <w:color w:val="000000" w:themeColor="text1"/>
              </w:rPr>
              <w:t>14.5</w:t>
            </w:r>
            <w:r w:rsidR="00E146B3" w:rsidRPr="001B00B5">
              <w:rPr>
                <w:rFonts w:ascii="VAG Rounded Std Light" w:hAnsi="VAG Rounded Std Light"/>
                <w:bCs/>
                <w:color w:val="000000" w:themeColor="text1"/>
              </w:rPr>
              <w:t xml:space="preserve"> hours per week </w:t>
            </w:r>
          </w:p>
          <w:p w14:paraId="1D4C1090" w14:textId="2B189435" w:rsidR="00230CF6" w:rsidRPr="001B00B5" w:rsidRDefault="00EE4283" w:rsidP="0F74B239">
            <w:pPr>
              <w:spacing w:before="120" w:after="120"/>
              <w:rPr>
                <w:rFonts w:ascii="VAG Rounded Std Light" w:hAnsi="VAG Rounded Std Light"/>
                <w:color w:val="000000" w:themeColor="text1"/>
              </w:rPr>
            </w:pPr>
            <w:r w:rsidRPr="001B00B5">
              <w:rPr>
                <w:rFonts w:ascii="VAG Rounded Std Light" w:hAnsi="VAG Rounded Std Light"/>
                <w:color w:val="000000" w:themeColor="text1"/>
              </w:rPr>
              <w:t>Term-</w:t>
            </w:r>
            <w:r w:rsidR="002A3ABD" w:rsidRPr="001B00B5">
              <w:rPr>
                <w:rFonts w:ascii="VAG Rounded Std Light" w:hAnsi="VAG Rounded Std Light"/>
                <w:color w:val="000000" w:themeColor="text1"/>
              </w:rPr>
              <w:t>T</w:t>
            </w:r>
            <w:r w:rsidRPr="001B00B5">
              <w:rPr>
                <w:rFonts w:ascii="VAG Rounded Std Light" w:hAnsi="VAG Rounded Std Light"/>
                <w:color w:val="000000" w:themeColor="text1"/>
              </w:rPr>
              <w:t xml:space="preserve">ime </w:t>
            </w:r>
            <w:r w:rsidR="002A3ABD" w:rsidRPr="001B00B5">
              <w:rPr>
                <w:rFonts w:ascii="VAG Rounded Std Light" w:hAnsi="VAG Rounded Std Light"/>
                <w:color w:val="000000" w:themeColor="text1"/>
              </w:rPr>
              <w:t>Only + 5 training days</w:t>
            </w:r>
            <w:r w:rsidR="176A3DA9" w:rsidRPr="001B00B5">
              <w:rPr>
                <w:rFonts w:ascii="VAG Rounded Std Light" w:hAnsi="VAG Rounded Std Light"/>
                <w:color w:val="000000" w:themeColor="text1"/>
              </w:rPr>
              <w:t xml:space="preserve"> (39 weeks)</w:t>
            </w:r>
          </w:p>
        </w:tc>
      </w:tr>
      <w:tr w:rsidR="00AD25CF" w:rsidRPr="001B00B5" w14:paraId="2432D807" w14:textId="77777777" w:rsidTr="4A602961">
        <w:trPr>
          <w:gridAfter w:val="1"/>
          <w:wAfter w:w="12" w:type="dxa"/>
        </w:trPr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1B00B5" w:rsidRDefault="00AD25CF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Contract Type:</w:t>
            </w:r>
          </w:p>
        </w:tc>
        <w:tc>
          <w:tcPr>
            <w:tcW w:w="3488" w:type="dxa"/>
            <w:vAlign w:val="center"/>
          </w:tcPr>
          <w:p w14:paraId="6D9A47CB" w14:textId="5D8CC84A" w:rsidR="00AD25CF" w:rsidRPr="001B00B5" w:rsidRDefault="000F42DB" w:rsidP="18972790">
            <w:pPr>
              <w:spacing w:before="120" w:after="120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</w:rPr>
              <w:t>Fixed Term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52C1215E" w14:textId="174FC266" w:rsidR="00AD25CF" w:rsidRPr="001B00B5" w:rsidRDefault="002D1928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Location</w:t>
            </w:r>
            <w:r w:rsidR="00AD25CF" w:rsidRPr="001B00B5">
              <w:rPr>
                <w:rFonts w:ascii="VAG Rounded Std Light" w:hAnsi="VAG Rounded Std Light"/>
                <w:b/>
              </w:rPr>
              <w:t>:</w:t>
            </w:r>
          </w:p>
        </w:tc>
        <w:tc>
          <w:tcPr>
            <w:tcW w:w="2808" w:type="dxa"/>
            <w:vAlign w:val="center"/>
          </w:tcPr>
          <w:p w14:paraId="5629FF45" w14:textId="68D5F840" w:rsidR="00A9590B" w:rsidRPr="001B00B5" w:rsidRDefault="00B823A5" w:rsidP="00A9590B">
            <w:pPr>
              <w:spacing w:before="120" w:after="120"/>
              <w:rPr>
                <w:rFonts w:ascii="VAG Rounded Std Light" w:hAnsi="VAG Rounded Std Light"/>
                <w:bCs/>
              </w:rPr>
            </w:pPr>
            <w:r w:rsidRPr="001B00B5">
              <w:rPr>
                <w:rFonts w:ascii="VAG Rounded Std Light" w:hAnsi="VAG Rounded Std Light"/>
                <w:bCs/>
              </w:rPr>
              <w:t xml:space="preserve">Leeds </w:t>
            </w:r>
          </w:p>
        </w:tc>
      </w:tr>
      <w:tr w:rsidR="00934367" w:rsidRPr="001B00B5" w14:paraId="3A58DAED" w14:textId="77777777" w:rsidTr="006E4F4C">
        <w:trPr>
          <w:trHeight w:val="419"/>
        </w:trPr>
        <w:tc>
          <w:tcPr>
            <w:tcW w:w="10958" w:type="dxa"/>
            <w:gridSpan w:val="5"/>
            <w:shd w:val="clear" w:color="auto" w:fill="F2F2F2" w:themeFill="background1" w:themeFillShade="F2"/>
            <w:vAlign w:val="center"/>
          </w:tcPr>
          <w:p w14:paraId="6435F068" w14:textId="411F6435" w:rsidR="00841837" w:rsidRPr="001B00B5" w:rsidRDefault="00934367" w:rsidP="00A60329">
            <w:pPr>
              <w:rPr>
                <w:rFonts w:ascii="VAG Rounded Std Light" w:hAnsi="VAG Rounded Std Light" w:cs="Arial"/>
              </w:rPr>
            </w:pPr>
            <w:r w:rsidRPr="001B00B5">
              <w:rPr>
                <w:rFonts w:ascii="VAG Rounded Std Light" w:hAnsi="VAG Rounded Std Light"/>
                <w:b/>
              </w:rPr>
              <w:t>Responsible to:</w:t>
            </w:r>
            <w:r w:rsidR="00236372" w:rsidRPr="001B00B5">
              <w:rPr>
                <w:rFonts w:ascii="VAG Rounded Std Light" w:hAnsi="VAG Rounded Std Light" w:cs="Arial"/>
              </w:rPr>
              <w:t xml:space="preserve"> </w:t>
            </w:r>
            <w:r w:rsidR="00005A2E" w:rsidRPr="001B00B5">
              <w:rPr>
                <w:rFonts w:ascii="VAG Rounded Std Light" w:hAnsi="VAG Rounded Std Light" w:cs="Arial"/>
              </w:rPr>
              <w:t xml:space="preserve">Cover Manager and </w:t>
            </w:r>
            <w:r w:rsidR="00015F37" w:rsidRPr="001B00B5">
              <w:rPr>
                <w:rFonts w:ascii="VAG Rounded Std Light" w:hAnsi="VAG Rounded Std Light" w:cs="Arial"/>
              </w:rPr>
              <w:t>Leader/s of Department</w:t>
            </w:r>
          </w:p>
          <w:p w14:paraId="21399D6B" w14:textId="382725F3" w:rsidR="00367BAE" w:rsidRPr="001B00B5" w:rsidRDefault="00367BAE" w:rsidP="00A60329">
            <w:pPr>
              <w:rPr>
                <w:rFonts w:ascii="VAG Rounded Std Light" w:hAnsi="VAG Rounded Std Light" w:cs="Arial"/>
              </w:rPr>
            </w:pPr>
          </w:p>
        </w:tc>
      </w:tr>
      <w:tr w:rsidR="00006680" w:rsidRPr="001B00B5" w14:paraId="7762C0AF" w14:textId="77777777" w:rsidTr="4A602961">
        <w:tc>
          <w:tcPr>
            <w:tcW w:w="10958" w:type="dxa"/>
            <w:gridSpan w:val="5"/>
            <w:shd w:val="clear" w:color="auto" w:fill="F2F2F2" w:themeFill="background1" w:themeFillShade="F2"/>
            <w:vAlign w:val="center"/>
          </w:tcPr>
          <w:p w14:paraId="19974064" w14:textId="280CA7AD" w:rsidR="00006680" w:rsidRPr="001B00B5" w:rsidRDefault="00006680" w:rsidP="00AD25CF">
            <w:pPr>
              <w:spacing w:before="120" w:after="120"/>
              <w:rPr>
                <w:rFonts w:ascii="VAG Rounded Std Light" w:hAnsi="VAG Rounded Std Light"/>
                <w:b/>
                <w:color w:val="000000" w:themeColor="text1"/>
              </w:rPr>
            </w:pPr>
            <w:r w:rsidRPr="001B00B5">
              <w:rPr>
                <w:rFonts w:ascii="VAG Rounded Std Light" w:hAnsi="VAG Rounded Std Light"/>
                <w:b/>
                <w:color w:val="000000" w:themeColor="text1"/>
              </w:rPr>
              <w:t>Role summary:</w:t>
            </w:r>
          </w:p>
          <w:p w14:paraId="173F6906" w14:textId="29FDB076" w:rsidR="004C09B0" w:rsidRPr="001B00B5" w:rsidRDefault="003E3225" w:rsidP="00C32427">
            <w:pPr>
              <w:pStyle w:val="BodyTextIndent"/>
              <w:ind w:left="0"/>
              <w:jc w:val="both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 xml:space="preserve">To work under the guidance of teaching/senior staff and within an agreed system of supervision, to implement agreed work programmes with individual groups, in or out of the </w:t>
            </w:r>
            <w:r w:rsidR="006E6342" w:rsidRPr="001B00B5">
              <w:rPr>
                <w:rFonts w:ascii="VAG Rounded Std Light" w:hAnsi="VAG Rounded Std Light"/>
              </w:rPr>
              <w:t>classroom. This</w:t>
            </w:r>
            <w:r w:rsidR="00CA7B97" w:rsidRPr="001B00B5">
              <w:rPr>
                <w:rFonts w:ascii="VAG Rounded Std Light" w:hAnsi="VAG Rounded Std Light"/>
              </w:rPr>
              <w:t xml:space="preserve"> role will provide short-term cover for absent teaching staff, allocating pre-prepared work, keeping pupils on task and </w:t>
            </w:r>
            <w:r w:rsidR="00402777" w:rsidRPr="001B00B5">
              <w:rPr>
                <w:rFonts w:ascii="VAG Rounded Std Light" w:hAnsi="VAG Rounded Std Light"/>
              </w:rPr>
              <w:t xml:space="preserve">positively </w:t>
            </w:r>
            <w:r w:rsidR="00CA7B97" w:rsidRPr="001B00B5">
              <w:rPr>
                <w:rFonts w:ascii="VAG Rounded Std Light" w:hAnsi="VAG Rounded Std Light"/>
              </w:rPr>
              <w:t>managing the beha</w:t>
            </w:r>
            <w:r w:rsidR="005D5CA6" w:rsidRPr="001B00B5">
              <w:rPr>
                <w:rFonts w:ascii="VAG Rounded Std Light" w:hAnsi="VAG Rounded Std Light"/>
              </w:rPr>
              <w:t>viour of pupils during class.</w:t>
            </w:r>
            <w:r w:rsidRPr="001B00B5">
              <w:rPr>
                <w:rFonts w:ascii="VAG Rounded Std Light" w:hAnsi="VAG Rounded Std Light"/>
              </w:rPr>
              <w:t xml:space="preserve">  </w:t>
            </w:r>
            <w:r w:rsidR="00402777" w:rsidRPr="001B00B5">
              <w:rPr>
                <w:rFonts w:ascii="VAG Rounded Std Light" w:hAnsi="VAG Rounded Std Light"/>
              </w:rPr>
              <w:t>Cover supervisors</w:t>
            </w:r>
            <w:r w:rsidRPr="001B00B5">
              <w:rPr>
                <w:rFonts w:ascii="VAG Rounded Std Light" w:hAnsi="VAG Rounded Std Light"/>
              </w:rPr>
              <w:t xml:space="preserve"> will need to respond to questions and generally assist students to undertake set activities.</w:t>
            </w:r>
            <w:r w:rsidR="008836DE" w:rsidRPr="001B00B5">
              <w:rPr>
                <w:rFonts w:ascii="VAG Rounded Std Light" w:hAnsi="VAG Rounded Std Light"/>
              </w:rPr>
              <w:t xml:space="preserve"> </w:t>
            </w:r>
            <w:r w:rsidR="003240CB" w:rsidRPr="001B00B5">
              <w:rPr>
                <w:rFonts w:ascii="VAG Rounded Std Light" w:hAnsi="VAG Rounded Std Light"/>
              </w:rPr>
              <w:t xml:space="preserve">This role will also provide administrative support </w:t>
            </w:r>
            <w:r w:rsidR="002E3BFE" w:rsidRPr="001B00B5">
              <w:rPr>
                <w:rFonts w:ascii="VAG Rounded Std Light" w:hAnsi="VAG Rounded Std Light"/>
              </w:rPr>
              <w:t>to faculties</w:t>
            </w:r>
            <w:r w:rsidR="007A597F" w:rsidRPr="001B00B5">
              <w:rPr>
                <w:rFonts w:ascii="VAG Rounded Std Light" w:hAnsi="VAG Rounded Std Light"/>
              </w:rPr>
              <w:t>,</w:t>
            </w:r>
            <w:r w:rsidR="002E3BFE" w:rsidRPr="001B00B5">
              <w:rPr>
                <w:rFonts w:ascii="VAG Rounded Std Light" w:hAnsi="VAG Rounded Std Light"/>
              </w:rPr>
              <w:t xml:space="preserve"> where required</w:t>
            </w:r>
            <w:r w:rsidR="007A597F" w:rsidRPr="001B00B5">
              <w:rPr>
                <w:rFonts w:ascii="VAG Rounded Std Light" w:hAnsi="VAG Rounded Std Light"/>
              </w:rPr>
              <w:t>,</w:t>
            </w:r>
            <w:r w:rsidR="002E3BFE" w:rsidRPr="001B00B5">
              <w:rPr>
                <w:rFonts w:ascii="VAG Rounded Std Light" w:hAnsi="VAG Rounded Std Light"/>
              </w:rPr>
              <w:t xml:space="preserve"> when not required for cover supervision</w:t>
            </w:r>
            <w:r w:rsidRPr="001B00B5">
              <w:rPr>
                <w:rFonts w:ascii="VAG Rounded Std Light" w:hAnsi="VAG Rounded Std Light"/>
              </w:rPr>
              <w:t xml:space="preserve">. Marking and assessment activities are limited to those where answers are </w:t>
            </w:r>
            <w:r w:rsidR="008836DE" w:rsidRPr="001B00B5">
              <w:rPr>
                <w:rFonts w:ascii="VAG Rounded Std Light" w:hAnsi="VAG Rounded Std Light"/>
              </w:rPr>
              <w:t>predetermined,</w:t>
            </w:r>
            <w:r w:rsidRPr="001B00B5">
              <w:rPr>
                <w:rFonts w:ascii="VAG Rounded Std Light" w:hAnsi="VAG Rounded Std Light"/>
              </w:rPr>
              <w:t xml:space="preserve"> and no element of professional judgement is required.</w:t>
            </w:r>
          </w:p>
          <w:p w14:paraId="0CA37F99" w14:textId="1150A844" w:rsidR="000C4B59" w:rsidRPr="001B00B5" w:rsidRDefault="000C4B59" w:rsidP="00501944">
            <w:pPr>
              <w:spacing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 xml:space="preserve">Red Kite Learning Trust is committed to safeguarding and promoting the welfare of </w:t>
            </w:r>
            <w:r w:rsidR="00501944" w:rsidRPr="001B00B5">
              <w:rPr>
                <w:rFonts w:ascii="VAG Rounded Std Light" w:hAnsi="VAG Rounded Std Light"/>
                <w:b/>
              </w:rPr>
              <w:t>s</w:t>
            </w:r>
            <w:r w:rsidRPr="001B00B5">
              <w:rPr>
                <w:rFonts w:ascii="VAG Rounded Std Light" w:hAnsi="VAG Rounded Std Light"/>
                <w:b/>
              </w:rPr>
              <w:t xml:space="preserve">tudents and expects all </w:t>
            </w:r>
            <w:r w:rsidR="006373FD" w:rsidRPr="001B00B5">
              <w:rPr>
                <w:rFonts w:ascii="VAG Rounded Std Light" w:hAnsi="VAG Rounded Std Light"/>
                <w:b/>
              </w:rPr>
              <w:t>colleagues</w:t>
            </w:r>
            <w:r w:rsidRPr="001B00B5">
              <w:rPr>
                <w:rFonts w:ascii="VAG Rounded Std Light" w:hAnsi="VAG Rounded Std Light"/>
                <w:b/>
              </w:rPr>
              <w:t xml:space="preserve"> and volunteers to share this commitment.</w:t>
            </w:r>
          </w:p>
        </w:tc>
      </w:tr>
      <w:tr w:rsidR="00006680" w:rsidRPr="001B00B5" w14:paraId="3C6FCCB2" w14:textId="77777777" w:rsidTr="4A602961">
        <w:tc>
          <w:tcPr>
            <w:tcW w:w="10958" w:type="dxa"/>
            <w:gridSpan w:val="5"/>
            <w:shd w:val="clear" w:color="auto" w:fill="F2F2F2" w:themeFill="background1" w:themeFillShade="F2"/>
            <w:vAlign w:val="center"/>
          </w:tcPr>
          <w:p w14:paraId="17422DA4" w14:textId="021F0B16" w:rsidR="00841837" w:rsidRPr="001B00B5" w:rsidRDefault="00006680" w:rsidP="00AD25C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Special conditions of service:</w:t>
            </w:r>
          </w:p>
          <w:p w14:paraId="45FE00C1" w14:textId="7C13B5B3" w:rsidR="00841837" w:rsidRPr="001B00B5" w:rsidRDefault="00006680" w:rsidP="00006680">
            <w:pPr>
              <w:spacing w:before="120" w:after="120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No smoking policy, including e-cigarettes.</w:t>
            </w:r>
          </w:p>
        </w:tc>
      </w:tr>
      <w:tr w:rsidR="00006680" w:rsidRPr="001B00B5" w14:paraId="04B249D7" w14:textId="77777777" w:rsidTr="4A602961">
        <w:tc>
          <w:tcPr>
            <w:tcW w:w="10958" w:type="dxa"/>
            <w:gridSpan w:val="5"/>
            <w:shd w:val="clear" w:color="auto" w:fill="FFFFFF" w:themeFill="background1"/>
            <w:vAlign w:val="center"/>
          </w:tcPr>
          <w:p w14:paraId="7F1B8AE2" w14:textId="4884A790" w:rsidR="002216AF" w:rsidRPr="001B00B5" w:rsidRDefault="00015F37" w:rsidP="002216AF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Role Specific</w:t>
            </w:r>
            <w:r w:rsidR="00C32427" w:rsidRPr="001B00B5">
              <w:rPr>
                <w:rFonts w:ascii="VAG Rounded Std Light" w:hAnsi="VAG Rounded Std Light"/>
                <w:b/>
              </w:rPr>
              <w:t xml:space="preserve"> Responsibilities</w:t>
            </w:r>
            <w:r w:rsidR="007153A7" w:rsidRPr="001B00B5">
              <w:rPr>
                <w:rFonts w:ascii="VAG Rounded Std Light" w:hAnsi="VAG Rounded Std Light"/>
                <w:b/>
              </w:rPr>
              <w:t>:</w:t>
            </w:r>
          </w:p>
          <w:p w14:paraId="0CB23A63" w14:textId="6383FF10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 xml:space="preserve">To use specialist (curriculum/learning) </w:t>
            </w:r>
            <w:r w:rsidR="00777064" w:rsidRPr="001B00B5">
              <w:rPr>
                <w:rFonts w:ascii="VAG Rounded Std Light" w:hAnsi="VAG Rounded Std Light"/>
              </w:rPr>
              <w:t xml:space="preserve">knowledge, </w:t>
            </w:r>
            <w:r w:rsidRPr="001B00B5">
              <w:rPr>
                <w:rFonts w:ascii="VAG Rounded Std Light" w:hAnsi="VAG Rounded Std Light"/>
              </w:rPr>
              <w:t>skills</w:t>
            </w:r>
            <w:r w:rsidR="0037082D" w:rsidRPr="001B00B5">
              <w:rPr>
                <w:rFonts w:ascii="VAG Rounded Std Light" w:hAnsi="VAG Rounded Std Light"/>
              </w:rPr>
              <w:t xml:space="preserve">, </w:t>
            </w:r>
            <w:r w:rsidRPr="001B00B5">
              <w:rPr>
                <w:rFonts w:ascii="VAG Rounded Std Light" w:hAnsi="VAG Rounded Std Light"/>
              </w:rPr>
              <w:t>training</w:t>
            </w:r>
            <w:r w:rsidR="0037082D" w:rsidRPr="001B00B5">
              <w:rPr>
                <w:rFonts w:ascii="VAG Rounded Std Light" w:hAnsi="VAG Rounded Std Light"/>
              </w:rPr>
              <w:t xml:space="preserve"> and </w:t>
            </w:r>
            <w:r w:rsidRPr="001B00B5">
              <w:rPr>
                <w:rFonts w:ascii="VAG Rounded Std Light" w:hAnsi="VAG Rounded Std Light"/>
              </w:rPr>
              <w:t>experience to support students’ learning.</w:t>
            </w:r>
          </w:p>
          <w:p w14:paraId="7BA0295E" w14:textId="155EFE9F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establish productive working relationships with students, acting as a role model and setting high expectations.</w:t>
            </w:r>
          </w:p>
          <w:p w14:paraId="185026ED" w14:textId="0CF0B725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promote the inclusion and acceptance of all students within the classroom</w:t>
            </w:r>
            <w:r w:rsidR="006A18D1" w:rsidRPr="001B00B5">
              <w:rPr>
                <w:rFonts w:ascii="VAG Rounded Std Light" w:hAnsi="VAG Rounded Std Light"/>
              </w:rPr>
              <w:t>, including by implementing actions on SEND plans and passports.</w:t>
            </w:r>
          </w:p>
          <w:p w14:paraId="5695A739" w14:textId="3CB6A886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support students consistently whilst recognising and responding to their individual needs.</w:t>
            </w:r>
          </w:p>
          <w:p w14:paraId="466BF685" w14:textId="2BBEDA36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encourage students to interact and work co-operatively with others and engage all students in activities.</w:t>
            </w:r>
          </w:p>
          <w:p w14:paraId="53C60B1B" w14:textId="5287C3BA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implement consistently the school’s ‘Behaviour for Learning’ system.</w:t>
            </w:r>
          </w:p>
          <w:p w14:paraId="3D6C9C8C" w14:textId="3D837643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provide feedback to students in relation to progress and achievement</w:t>
            </w:r>
            <w:r w:rsidR="00106254" w:rsidRPr="001B00B5">
              <w:rPr>
                <w:rFonts w:ascii="VAG Rounded Std Light" w:hAnsi="VAG Rounded Std Light"/>
              </w:rPr>
              <w:t xml:space="preserve"> within the classroom</w:t>
            </w:r>
            <w:r w:rsidRPr="001B00B5">
              <w:rPr>
                <w:rFonts w:ascii="VAG Rounded Std Light" w:hAnsi="VAG Rounded Std Light"/>
              </w:rPr>
              <w:t>.</w:t>
            </w:r>
          </w:p>
          <w:p w14:paraId="15FF190F" w14:textId="373F54B4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work with the teacher to establish an appropriate learning environment.</w:t>
            </w:r>
          </w:p>
          <w:p w14:paraId="13A157D5" w14:textId="530BFDD1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work with the teacher in lesson planning, evaluating and adjusting lessons/work plans as appropriate.</w:t>
            </w:r>
          </w:p>
          <w:p w14:paraId="336D0D11" w14:textId="3EC3C3D6" w:rsidR="003E3225" w:rsidRDefault="003E3225" w:rsidP="4A60296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Bidi"/>
                <w:b/>
                <w:bCs/>
              </w:rPr>
            </w:pPr>
            <w:r w:rsidRPr="4A602961">
              <w:rPr>
                <w:rFonts w:ascii="VAG Rounded Std Light" w:hAnsi="VAG Rounded Std Light"/>
              </w:rPr>
              <w:t>To monitor and evaluate students</w:t>
            </w:r>
            <w:r w:rsidR="002016F8" w:rsidRPr="4A602961">
              <w:rPr>
                <w:rFonts w:ascii="VAG Rounded Std Light" w:hAnsi="VAG Rounded Std Light"/>
              </w:rPr>
              <w:t>’</w:t>
            </w:r>
            <w:r w:rsidRPr="4A602961">
              <w:rPr>
                <w:rFonts w:ascii="VAG Rounded Std Light" w:hAnsi="VAG Rounded Std Light"/>
              </w:rPr>
              <w:t xml:space="preserve"> responses</w:t>
            </w:r>
            <w:r w:rsidR="002016F8" w:rsidRPr="4A602961">
              <w:rPr>
                <w:rFonts w:ascii="VAG Rounded Std Light" w:hAnsi="VAG Rounded Std Light"/>
              </w:rPr>
              <w:t xml:space="preserve"> </w:t>
            </w:r>
            <w:r w:rsidRPr="4A602961">
              <w:rPr>
                <w:rFonts w:ascii="VAG Rounded Std Light" w:hAnsi="VAG Rounded Std Light"/>
              </w:rPr>
              <w:t>to learning activities.</w:t>
            </w:r>
          </w:p>
          <w:p w14:paraId="413FDB16" w14:textId="3C4297A9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provide objective and accurate feedback and reports</w:t>
            </w:r>
            <w:r w:rsidR="006A18D1" w:rsidRPr="001B00B5">
              <w:rPr>
                <w:rFonts w:ascii="VAG Rounded Std Light" w:hAnsi="VAG Rounded Std Light"/>
              </w:rPr>
              <w:t xml:space="preserve"> to the teacher,</w:t>
            </w:r>
            <w:r w:rsidRPr="001B00B5">
              <w:rPr>
                <w:rFonts w:ascii="VAG Rounded Std Light" w:hAnsi="VAG Rounded Std Light"/>
              </w:rPr>
              <w:t xml:space="preserve"> as required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on student achievement, progress and other matters, ensuring the availability of appropriate evidence.</w:t>
            </w:r>
          </w:p>
          <w:p w14:paraId="69198AAB" w14:textId="61C0F07B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be responsible for keeping and updating records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as agreed with the teacher, contributing to reviews of systems/records as requested.</w:t>
            </w:r>
          </w:p>
          <w:p w14:paraId="0E25A7EF" w14:textId="4C9500EF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promote positive values, attitudes and good student behaviour, dealing promptly with conflict and incidents in line with established policy and encourage students to take responsibility for their own behaviour.</w:t>
            </w:r>
          </w:p>
          <w:p w14:paraId="7C569C3D" w14:textId="20219094" w:rsidR="00906203" w:rsidRPr="001B00B5" w:rsidRDefault="00906203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  <w:bCs/>
              </w:rPr>
              <w:lastRenderedPageBreak/>
              <w:t>To have high standards and expectations of yourself and young people to ensure that learning is purposeful.</w:t>
            </w:r>
          </w:p>
          <w:p w14:paraId="650D5C26" w14:textId="0A9E312A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follow the school’s policy in relation to working with young people.</w:t>
            </w:r>
          </w:p>
          <w:p w14:paraId="71D0CD28" w14:textId="5D0B30A4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liaise sensitively and effectively with parents/carers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as agreed with the teacher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within your role/responsibility and participate in feedback sessions/meetings with parents with, or as directed by the teacher.</w:t>
            </w:r>
          </w:p>
          <w:p w14:paraId="1838535F" w14:textId="33049F82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 xml:space="preserve">To administer and assess routine tests which have predetermined answers and involve no element of professional judgement or assessment.  </w:t>
            </w:r>
            <w:r w:rsidR="0099701A" w:rsidRPr="001B00B5">
              <w:rPr>
                <w:rFonts w:ascii="VAG Rounded Std Light" w:hAnsi="VAG Rounded Std Light"/>
              </w:rPr>
              <w:t>Accurately recording of achievement/progress.</w:t>
            </w:r>
          </w:p>
          <w:p w14:paraId="6B2A3405" w14:textId="623E5000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 xml:space="preserve">To provide general clerical administrative support </w:t>
            </w:r>
            <w:r w:rsidR="0099701A" w:rsidRPr="001B00B5">
              <w:rPr>
                <w:rFonts w:ascii="VAG Rounded Std Light" w:hAnsi="VAG Rounded Std Light"/>
              </w:rPr>
              <w:t xml:space="preserve">for departments </w:t>
            </w:r>
            <w:r w:rsidRPr="001B00B5">
              <w:rPr>
                <w:rFonts w:ascii="VAG Rounded Std Light" w:hAnsi="VAG Rounded Std Light"/>
              </w:rPr>
              <w:t>e.g. admin relating to the planning of enrichment activities, processing of assessment data, the administration of speaking and written assessments, production of worksheets for agreed activities, maintenance of spreadsheets etc.</w:t>
            </w:r>
          </w:p>
          <w:p w14:paraId="75639E2C" w14:textId="34A68101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implement agreed learning activities/programmes, adjusting activities according to student response/needs.</w:t>
            </w:r>
          </w:p>
          <w:p w14:paraId="72AFC9A5" w14:textId="50B2A8BC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implement local and national learning strategies e.g. literacy, KS3 and make effective use of opportunities provided by other learning activities to support the development of relevant skills.</w:t>
            </w:r>
          </w:p>
          <w:p w14:paraId="710007C4" w14:textId="3FCED5CC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support the use of ICT in learning activities and develop students’ competence and independence in its use.</w:t>
            </w:r>
          </w:p>
          <w:p w14:paraId="7CECD88F" w14:textId="35A6362C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determine the need for, prepare and maintain general and specialist equipment and resources.</w:t>
            </w:r>
          </w:p>
          <w:p w14:paraId="4478F8AC" w14:textId="684429F0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help students to access learning activities through specialist support.</w:t>
            </w:r>
          </w:p>
          <w:p w14:paraId="1A09CD42" w14:textId="7D471852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be aware and comply with policies and procedures relating to child protection, health, safety and security, confidentiality and data protection</w:t>
            </w:r>
            <w:r w:rsidR="00E74973" w:rsidRPr="001B00B5">
              <w:rPr>
                <w:rFonts w:ascii="VAG Rounded Std Light" w:hAnsi="VAG Rounded Std Light"/>
              </w:rPr>
              <w:t xml:space="preserve"> (GDPR)</w:t>
            </w:r>
            <w:r w:rsidRPr="001B00B5">
              <w:rPr>
                <w:rFonts w:ascii="VAG Rounded Std Light" w:hAnsi="VAG Rounded Std Light"/>
              </w:rPr>
              <w:t xml:space="preserve">, reporting </w:t>
            </w:r>
            <w:r w:rsidR="00E74973" w:rsidRPr="001B00B5">
              <w:rPr>
                <w:rFonts w:ascii="VAG Rounded Std Light" w:hAnsi="VAG Rounded Std Light"/>
              </w:rPr>
              <w:t xml:space="preserve">safeguarding </w:t>
            </w:r>
            <w:r w:rsidRPr="001B00B5">
              <w:rPr>
                <w:rFonts w:ascii="VAG Rounded Std Light" w:hAnsi="VAG Rounded Std Light"/>
              </w:rPr>
              <w:t>concerns to an appropriate person.</w:t>
            </w:r>
          </w:p>
          <w:p w14:paraId="45A36239" w14:textId="29917BB6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be aware of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and support differences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and ensure all students have equal access to opportunities to learn and develop.</w:t>
            </w:r>
          </w:p>
          <w:p w14:paraId="45E6E0EC" w14:textId="68ADE0C8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contribute to the overall ethos/work/aims of the school.</w:t>
            </w:r>
          </w:p>
          <w:p w14:paraId="71953C75" w14:textId="39A9EF59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establish constructive relationships and communicate with other agencies/professionals in liaison with the teacher, to support achievement and progress of students.</w:t>
            </w:r>
          </w:p>
          <w:p w14:paraId="47500B57" w14:textId="77E94CD6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provide appropriate guidance and supervision and assist in the training and development of staff as appropriate.</w:t>
            </w:r>
          </w:p>
          <w:p w14:paraId="4C35B18A" w14:textId="19D86143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recognise own strengths and areas of expertise and use these to advise and support others.</w:t>
            </w:r>
          </w:p>
          <w:p w14:paraId="1D17F8CC" w14:textId="4C9F7C60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attend and participate in regular meetings, training and other learning activities as required.</w:t>
            </w:r>
          </w:p>
          <w:p w14:paraId="1D7352D5" w14:textId="01FB3BE2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supervise students on visits, trips and out of school hours learning activities</w:t>
            </w:r>
            <w:r w:rsidR="006A18D1" w:rsidRPr="001B00B5">
              <w:rPr>
                <w:rFonts w:ascii="VAG Rounded Std Light" w:hAnsi="VAG Rounded Std Light"/>
              </w:rPr>
              <w:t xml:space="preserve"> </w:t>
            </w:r>
            <w:r w:rsidRPr="001B00B5">
              <w:rPr>
                <w:rFonts w:ascii="VAG Rounded Std Light" w:hAnsi="VAG Rounded Std Light"/>
              </w:rPr>
              <w:t>which fall within the remit and hours of the post</w:t>
            </w:r>
            <w:r w:rsidR="006A18D1" w:rsidRPr="001B00B5">
              <w:rPr>
                <w:rFonts w:ascii="VAG Rounded Std Light" w:hAnsi="VAG Rounded Std Light"/>
              </w:rPr>
              <w:t>, as required</w:t>
            </w:r>
            <w:r w:rsidRPr="001B00B5">
              <w:rPr>
                <w:rFonts w:ascii="VAG Rounded Std Light" w:hAnsi="VAG Rounded Std Light"/>
              </w:rPr>
              <w:t>.</w:t>
            </w:r>
          </w:p>
          <w:p w14:paraId="3A4FEA8C" w14:textId="1D55DC90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undertake supervision of students</w:t>
            </w:r>
            <w:r w:rsidR="006A18D1" w:rsidRPr="001B00B5">
              <w:rPr>
                <w:rFonts w:ascii="VAG Rounded Std Light" w:hAnsi="VAG Rounded Std Light"/>
              </w:rPr>
              <w:t>’</w:t>
            </w:r>
            <w:r w:rsidRPr="001B00B5">
              <w:rPr>
                <w:rFonts w:ascii="VAG Rounded Std Light" w:hAnsi="VAG Rounded Std Light"/>
              </w:rPr>
              <w:t xml:space="preserve"> out of hours learning activities</w:t>
            </w:r>
            <w:r w:rsidR="006A18D1" w:rsidRPr="001B00B5">
              <w:rPr>
                <w:rFonts w:ascii="VAG Rounded Std Light" w:hAnsi="VAG Rounded Std Light"/>
              </w:rPr>
              <w:t>,</w:t>
            </w:r>
            <w:r w:rsidRPr="001B00B5">
              <w:rPr>
                <w:rFonts w:ascii="VAG Rounded Std Light" w:hAnsi="VAG Rounded Std Light"/>
              </w:rPr>
              <w:t xml:space="preserve"> which fall within the remit and hours of the post.</w:t>
            </w:r>
          </w:p>
          <w:p w14:paraId="0282163A" w14:textId="5B0DB46D" w:rsidR="003E3225" w:rsidRPr="001B00B5" w:rsidRDefault="003E3225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/>
              </w:rPr>
            </w:pPr>
            <w:r w:rsidRPr="001B00B5">
              <w:rPr>
                <w:rFonts w:ascii="VAG Rounded Std Light" w:hAnsi="VAG Rounded Std Light"/>
              </w:rPr>
              <w:t>To take part in the Performance Appraisal process employed at the school.</w:t>
            </w:r>
          </w:p>
          <w:p w14:paraId="0A806B54" w14:textId="73923B2E" w:rsidR="003603ED" w:rsidRPr="001B00B5" w:rsidRDefault="003603ED" w:rsidP="003E322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Cs/>
              </w:rPr>
            </w:pPr>
            <w:r w:rsidRPr="001B00B5">
              <w:rPr>
                <w:rFonts w:ascii="VAG Rounded Std Light" w:hAnsi="VAG Rounded Std Light"/>
                <w:bCs/>
              </w:rPr>
              <w:t>To engage fully in professional development that is relevant to the role</w:t>
            </w:r>
            <w:r w:rsidR="00E74973" w:rsidRPr="001B00B5">
              <w:rPr>
                <w:rFonts w:ascii="VAG Rounded Std Light" w:hAnsi="VAG Rounded Std Light"/>
                <w:bCs/>
              </w:rPr>
              <w:t>.</w:t>
            </w:r>
          </w:p>
          <w:p w14:paraId="075AA541" w14:textId="1CADAE5B" w:rsidR="000F42DB" w:rsidRPr="008859B7" w:rsidRDefault="00E74973" w:rsidP="008859B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VAG Rounded Std Light" w:hAnsi="VAG Rounded Std Light" w:cstheme="minorHAnsi"/>
                <w:bCs/>
              </w:rPr>
            </w:pPr>
            <w:r w:rsidRPr="001B00B5">
              <w:rPr>
                <w:rFonts w:ascii="VAG Rounded Std Light" w:hAnsi="VAG Rounded Std Light"/>
                <w:bCs/>
              </w:rPr>
              <w:t>To follow and implement school policies, in full.</w:t>
            </w:r>
          </w:p>
          <w:p w14:paraId="4641D0A4" w14:textId="2BC5C607" w:rsidR="4A602961" w:rsidRDefault="4A602961" w:rsidP="4A602961">
            <w:pPr>
              <w:rPr>
                <w:rFonts w:ascii="VAG Rounded Std Light" w:hAnsi="VAG Rounded Std Light"/>
                <w:b/>
                <w:bCs/>
              </w:rPr>
            </w:pPr>
          </w:p>
          <w:p w14:paraId="3E10ED88" w14:textId="51164914" w:rsidR="00841837" w:rsidRPr="001B00B5" w:rsidRDefault="00670C13" w:rsidP="0082307E">
            <w:pPr>
              <w:rPr>
                <w:rFonts w:ascii="VAG Rounded Std Light" w:hAnsi="VAG Rounded Std Light"/>
                <w:b/>
                <w:bCs/>
              </w:rPr>
            </w:pPr>
            <w:r w:rsidRPr="001B00B5">
              <w:rPr>
                <w:rFonts w:ascii="VAG Rounded Std Light" w:hAnsi="VAG Rounded Std Light"/>
                <w:b/>
                <w:bCs/>
              </w:rPr>
              <w:t>RK People responsibilities:</w:t>
            </w:r>
          </w:p>
          <w:p w14:paraId="5DD0042C" w14:textId="294CF454" w:rsidR="00B00525" w:rsidRPr="001B00B5" w:rsidRDefault="00B00525" w:rsidP="00E53EEC">
            <w:pPr>
              <w:pStyle w:val="NoSpacing"/>
              <w:numPr>
                <w:ilvl w:val="0"/>
                <w:numId w:val="1"/>
              </w:numPr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Contribute to the overall aims and values of</w:t>
            </w:r>
            <w:r w:rsidR="00C02071" w:rsidRPr="001B00B5">
              <w:rPr>
                <w:rFonts w:ascii="VAG Rounded Std Light" w:hAnsi="VAG Rounded Std Light"/>
              </w:rPr>
              <w:t xml:space="preserve"> our</w:t>
            </w:r>
            <w:r w:rsidRPr="001B00B5">
              <w:rPr>
                <w:rFonts w:ascii="VAG Rounded Std Light" w:hAnsi="VAG Rounded Std Light"/>
              </w:rPr>
              <w:t xml:space="preserve"> Trust, appreciate and support the roles of other members of the wider team and attend and participate in relevant meetings as required</w:t>
            </w:r>
            <w:r w:rsidR="00910D54" w:rsidRPr="001B00B5">
              <w:rPr>
                <w:rFonts w:ascii="VAG Rounded Std Light" w:hAnsi="VAG Rounded Std Light"/>
              </w:rPr>
              <w:t>.</w:t>
            </w:r>
          </w:p>
          <w:p w14:paraId="103D02C0" w14:textId="084609CB" w:rsidR="00B00525" w:rsidRPr="001B00B5" w:rsidRDefault="00B00525" w:rsidP="00E53EEC">
            <w:pPr>
              <w:pStyle w:val="NoSpacing"/>
              <w:numPr>
                <w:ilvl w:val="0"/>
                <w:numId w:val="1"/>
              </w:numPr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Comply with all Trust policies and procedures including child protection, health, safety, welfare, security, confidentiality and data protection, reporting any concerns to the appropriate person</w:t>
            </w:r>
            <w:r w:rsidR="00910D54" w:rsidRPr="001B00B5">
              <w:rPr>
                <w:rFonts w:ascii="VAG Rounded Std Light" w:hAnsi="VAG Rounded Std Light"/>
              </w:rPr>
              <w:t>.</w:t>
            </w:r>
          </w:p>
          <w:p w14:paraId="3E909F40" w14:textId="7677B576" w:rsidR="000A1214" w:rsidRPr="001B00B5" w:rsidRDefault="00B00525" w:rsidP="000A1214">
            <w:pPr>
              <w:pStyle w:val="NoSpacing"/>
              <w:numPr>
                <w:ilvl w:val="0"/>
                <w:numId w:val="1"/>
              </w:numPr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>Contribute to ensuring safeguarding procedures are in place and</w:t>
            </w:r>
            <w:r w:rsidR="00015F37" w:rsidRPr="001B00B5">
              <w:rPr>
                <w:rFonts w:ascii="VAG Rounded Std Light" w:hAnsi="VAG Rounded Std Light"/>
              </w:rPr>
              <w:t xml:space="preserve"> used</w:t>
            </w:r>
            <w:r w:rsidR="0001042A" w:rsidRPr="001B00B5">
              <w:rPr>
                <w:rFonts w:ascii="VAG Rounded Std Light" w:hAnsi="VAG Rounded Std Light"/>
              </w:rPr>
              <w:t xml:space="preserve"> effectively</w:t>
            </w:r>
            <w:r w:rsidR="00015F37" w:rsidRPr="001B00B5">
              <w:rPr>
                <w:rFonts w:ascii="VAG Rounded Std Light" w:hAnsi="VAG Rounded Std Light"/>
              </w:rPr>
              <w:t xml:space="preserve"> at all times</w:t>
            </w:r>
            <w:r w:rsidR="00910D54" w:rsidRPr="001B00B5">
              <w:rPr>
                <w:rFonts w:ascii="VAG Rounded Std Light" w:hAnsi="VAG Rounded Std Light"/>
              </w:rPr>
              <w:t>.</w:t>
            </w:r>
          </w:p>
          <w:p w14:paraId="376A5100" w14:textId="2547E832" w:rsidR="000A1214" w:rsidRPr="001B00B5" w:rsidRDefault="00A87E37" w:rsidP="661A26FC">
            <w:pPr>
              <w:spacing w:before="120" w:after="120"/>
              <w:rPr>
                <w:rFonts w:ascii="VAG Rounded Std Light" w:hAnsi="VAG Rounded Std Light"/>
              </w:rPr>
            </w:pPr>
            <w:r w:rsidRPr="001B00B5">
              <w:rPr>
                <w:rFonts w:ascii="VAG Rounded Std Light" w:hAnsi="VAG Rounded Std Light"/>
              </w:rPr>
              <w:t xml:space="preserve">The </w:t>
            </w:r>
            <w:r w:rsidR="005E66BE" w:rsidRPr="001B00B5">
              <w:rPr>
                <w:rFonts w:ascii="VAG Rounded Std Light" w:hAnsi="VAG Rounded Std Light"/>
              </w:rPr>
              <w:t xml:space="preserve">role </w:t>
            </w:r>
            <w:r w:rsidRPr="001B00B5">
              <w:rPr>
                <w:rFonts w:ascii="VAG Rounded Std Light" w:hAnsi="VAG Rounded Std Light"/>
              </w:rPr>
              <w:t xml:space="preserve">holder must demonstrate a flexible approach </w:t>
            </w:r>
            <w:r w:rsidR="59F03E42" w:rsidRPr="001B00B5">
              <w:rPr>
                <w:rFonts w:ascii="VAG Rounded Std Light" w:hAnsi="VAG Rounded Std Light"/>
              </w:rPr>
              <w:t xml:space="preserve">to </w:t>
            </w:r>
            <w:r w:rsidRPr="001B00B5">
              <w:rPr>
                <w:rFonts w:ascii="VAG Rounded Std Light" w:hAnsi="VAG Rounded Std Light"/>
              </w:rPr>
              <w:t>the delivery</w:t>
            </w:r>
            <w:r w:rsidR="00C6654F" w:rsidRPr="001B00B5">
              <w:rPr>
                <w:rFonts w:ascii="VAG Rounded Std Light" w:hAnsi="VAG Rounded Std Light"/>
              </w:rPr>
              <w:t xml:space="preserve"> of the role.  Consequently, the </w:t>
            </w:r>
            <w:r w:rsidR="005E66BE" w:rsidRPr="001B00B5">
              <w:rPr>
                <w:rFonts w:ascii="VAG Rounded Std Light" w:hAnsi="VAG Rounded Std Light"/>
              </w:rPr>
              <w:t xml:space="preserve">role </w:t>
            </w:r>
            <w:r w:rsidR="00C6654F" w:rsidRPr="001B00B5">
              <w:rPr>
                <w:rFonts w:ascii="VAG Rounded Std Light" w:hAnsi="VAG Rounded Std Light"/>
              </w:rPr>
              <w:t xml:space="preserve">holder may be required to perform work not specifically identified in the job </w:t>
            </w:r>
            <w:r w:rsidR="0001042A" w:rsidRPr="001B00B5">
              <w:rPr>
                <w:rFonts w:ascii="VAG Rounded Std Light" w:hAnsi="VAG Rounded Std Light"/>
              </w:rPr>
              <w:t>profile,</w:t>
            </w:r>
            <w:r w:rsidR="00C6654F" w:rsidRPr="001B00B5">
              <w:rPr>
                <w:rFonts w:ascii="VAG Rounded Std Light" w:hAnsi="VAG Rounded Std Light"/>
              </w:rPr>
              <w:t xml:space="preserve"> but which is in line with the gen</w:t>
            </w:r>
            <w:r w:rsidR="00CD1319" w:rsidRPr="001B00B5">
              <w:rPr>
                <w:rFonts w:ascii="VAG Rounded Std Light" w:hAnsi="VAG Rounded Std Light"/>
              </w:rPr>
              <w:t>eral scope, grade and responsibilities of the role</w:t>
            </w:r>
            <w:r w:rsidR="0068513F" w:rsidRPr="001B00B5">
              <w:rPr>
                <w:rFonts w:ascii="VAG Rounded Std Light" w:hAnsi="VAG Rounded Std Light"/>
              </w:rPr>
              <w:t>.</w:t>
            </w:r>
          </w:p>
        </w:tc>
      </w:tr>
    </w:tbl>
    <w:p w14:paraId="75D4A2EA" w14:textId="77777777" w:rsidR="00015F37" w:rsidRPr="001B00B5" w:rsidRDefault="00015F37">
      <w:pPr>
        <w:rPr>
          <w:rFonts w:ascii="VAG Rounded Std Light" w:hAnsi="VAG Rounded Std Light"/>
          <w:sz w:val="20"/>
          <w:szCs w:val="20"/>
        </w:rPr>
      </w:pPr>
    </w:p>
    <w:p w14:paraId="5C90E2A4" w14:textId="1C1D00B4" w:rsidR="4A602961" w:rsidRDefault="00015F37" w:rsidP="4A602961">
      <w:pPr>
        <w:rPr>
          <w:rFonts w:ascii="VAG Rounded Std Light" w:hAnsi="VAG Rounded Std Light"/>
          <w:sz w:val="20"/>
          <w:szCs w:val="20"/>
        </w:rPr>
      </w:pPr>
      <w:r w:rsidRPr="001B00B5">
        <w:rPr>
          <w:rFonts w:ascii="VAG Rounded Std Light" w:eastAsia="Times New Roman" w:hAnsi="VAG Rounded Std Light"/>
          <w:noProof/>
          <w:color w:val="000000"/>
          <w:sz w:val="24"/>
          <w:szCs w:val="24"/>
        </w:rPr>
        <w:lastRenderedPageBreak/>
        <w:drawing>
          <wp:inline distT="0" distB="0" distL="0" distR="0" wp14:anchorId="1337AA23" wp14:editId="60661454">
            <wp:extent cx="5731510" cy="3727454"/>
            <wp:effectExtent l="0" t="0" r="2540" b="6350"/>
            <wp:docPr id="3" name="Picture 3" descr="A red and white brochur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brochure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2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06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7088"/>
        <w:gridCol w:w="1565"/>
        <w:gridCol w:w="1553"/>
      </w:tblGrid>
      <w:tr w:rsidR="00D2025C" w:rsidRPr="001B00B5" w14:paraId="38B92CDE" w14:textId="77777777" w:rsidTr="31835051">
        <w:trPr>
          <w:trHeight w:val="426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14:paraId="0C15BB25" w14:textId="2F9A4CC4" w:rsidR="00D2025C" w:rsidRPr="001B00B5" w:rsidRDefault="00BC1F73" w:rsidP="00BC1F73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PEOPLE PROFILE</w:t>
            </w:r>
          </w:p>
        </w:tc>
      </w:tr>
      <w:tr w:rsidR="0057070F" w:rsidRPr="001B00B5" w14:paraId="4C2F565A" w14:textId="77777777" w:rsidTr="31835051"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31310F3" w14:textId="5FE37C87" w:rsidR="0057070F" w:rsidRPr="001B00B5" w:rsidRDefault="00DC269D" w:rsidP="007552A7">
            <w:pPr>
              <w:spacing w:before="120" w:after="120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Aptitudes</w:t>
            </w:r>
            <w:r w:rsidR="00BB02DD" w:rsidRPr="001B00B5">
              <w:rPr>
                <w:rFonts w:ascii="VAG Rounded Std Light" w:hAnsi="VAG Rounded Std Light"/>
                <w:b/>
              </w:rPr>
              <w:t xml:space="preserve"> and </w:t>
            </w:r>
            <w:r w:rsidR="0076298F" w:rsidRPr="001B00B5">
              <w:rPr>
                <w:rFonts w:ascii="VAG Rounded Std Light" w:hAnsi="VAG Rounded Std Light"/>
                <w:b/>
              </w:rPr>
              <w:t>Characteristics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D7E3F5A" w14:textId="1DCD5F25" w:rsidR="0057070F" w:rsidRPr="001B00B5" w:rsidRDefault="0057070F" w:rsidP="007552A7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Essential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1B00B5" w:rsidRDefault="0057070F" w:rsidP="007552A7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Desirable</w:t>
            </w:r>
          </w:p>
        </w:tc>
      </w:tr>
      <w:tr w:rsidR="007E430B" w:rsidRPr="001B00B5" w14:paraId="6A47EEC0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4A4C3224" w14:textId="23043BC8" w:rsidR="007E430B" w:rsidRPr="001B00B5" w:rsidRDefault="00FE372B" w:rsidP="00FE372B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Commitment to raising levels of achievement for all students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82C5C54" w14:textId="6909A1D9" w:rsidR="007E430B" w:rsidRPr="001B00B5" w:rsidRDefault="001B00B5" w:rsidP="007E430B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31930209" wp14:editId="6FC1E4F0">
                  <wp:extent cx="146050" cy="146050"/>
                  <wp:effectExtent l="0" t="0" r="6350" b="6350"/>
                  <wp:docPr id="196234285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08DEE6C6" w14:textId="77777777" w:rsidR="007E430B" w:rsidRPr="001B00B5" w:rsidRDefault="007E430B" w:rsidP="007E430B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0F4988" w:rsidRPr="001B00B5" w14:paraId="1D5A12BA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2565CAE8" w14:textId="7476265E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Commitment to equality of opportunity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4D25F4CE" w14:textId="6AE204BA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7BDC51E5" wp14:editId="4E3EC7FC">
                  <wp:extent cx="146050" cy="146050"/>
                  <wp:effectExtent l="0" t="0" r="6350" b="6350"/>
                  <wp:docPr id="188503483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442D6A76" w14:textId="49844FF3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0F4988" w:rsidRPr="001B00B5" w14:paraId="112BFDA8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7B142184" w14:textId="73AAE59F" w:rsidR="008E691D" w:rsidRPr="001B00B5" w:rsidRDefault="008E691D" w:rsidP="008E691D">
            <w:pPr>
              <w:rPr>
                <w:rFonts w:ascii="VAG Rounded Std Light" w:hAnsi="VAG Rounded Std Light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Commitment to the safeguarding of our students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4E56C78D" w14:textId="526757C9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619F8D43" wp14:editId="40FB3BFA">
                  <wp:extent cx="146050" cy="146050"/>
                  <wp:effectExtent l="0" t="0" r="6350" b="6350"/>
                  <wp:docPr id="83140503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72325D23" w14:textId="77777777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0F4988" w:rsidRPr="001B00B5" w14:paraId="0AAFEF40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71100E3" w14:textId="67D58E02" w:rsidR="008E691D" w:rsidRPr="001B00B5" w:rsidRDefault="00005D4E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Organised, a</w:t>
            </w:r>
            <w:r w:rsidR="008E691D" w:rsidRPr="001B00B5">
              <w:rPr>
                <w:rFonts w:ascii="VAG Rounded Std Light" w:hAnsi="VAG Rounded Std Light" w:cs="Arial"/>
                <w:sz w:val="20"/>
                <w:szCs w:val="20"/>
              </w:rPr>
              <w:t>bility to work under pressure and meet deadlines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125BE87F" w14:textId="0BBB274A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25DEEAF2" wp14:editId="73E80E11">
                  <wp:extent cx="146050" cy="146050"/>
                  <wp:effectExtent l="0" t="0" r="6350" b="6350"/>
                  <wp:docPr id="115853170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AF3166B" w14:textId="77777777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3D0BAD" w:rsidRPr="001B00B5" w14:paraId="33506165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29322DB" w14:textId="456B51C1" w:rsidR="003D0BAD" w:rsidRPr="001B00B5" w:rsidRDefault="00FE372B" w:rsidP="00FE372B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Committed to continuing professional development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31ACDF69" w14:textId="198B90B2" w:rsidR="003D0BAD" w:rsidRPr="001B00B5" w:rsidRDefault="001B00B5" w:rsidP="007E430B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1A3ABBFB" wp14:editId="5A4A5251">
                  <wp:extent cx="146050" cy="146050"/>
                  <wp:effectExtent l="0" t="0" r="6350" b="6350"/>
                  <wp:docPr id="30799515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50038D4B" w14:textId="2CB8A811" w:rsidR="003D0BAD" w:rsidRPr="001B00B5" w:rsidRDefault="003D0BAD" w:rsidP="007E430B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6A18D1" w:rsidRPr="001B00B5" w14:paraId="33EE5119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B074DC3" w14:textId="412C34C0" w:rsidR="006A18D1" w:rsidRPr="001B00B5" w:rsidRDefault="006A18D1" w:rsidP="00FE372B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Committed to promotion of fundamental British values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23F18CB" w14:textId="60E6A205" w:rsidR="006A18D1" w:rsidRPr="001B00B5" w:rsidRDefault="001B00B5" w:rsidP="007E430B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0AE28784" wp14:editId="2F75836F">
                  <wp:extent cx="146050" cy="146050"/>
                  <wp:effectExtent l="0" t="0" r="6350" b="6350"/>
                  <wp:docPr id="140952498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9A6ED67" w14:textId="77777777" w:rsidR="006A18D1" w:rsidRPr="001B00B5" w:rsidRDefault="006A18D1" w:rsidP="007E430B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</w:p>
        </w:tc>
      </w:tr>
      <w:tr w:rsidR="007E430B" w:rsidRPr="001B00B5" w14:paraId="6E63DBC1" w14:textId="77777777" w:rsidTr="31835051"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6F29B037" w14:textId="787E9420" w:rsidR="007E430B" w:rsidRPr="001B00B5" w:rsidRDefault="007E430B" w:rsidP="007E430B">
            <w:pPr>
              <w:spacing w:before="120" w:after="120"/>
              <w:rPr>
                <w:rFonts w:ascii="VAG Rounded Std Light" w:hAnsi="VAG Rounded Std Light"/>
                <w:b/>
              </w:rPr>
            </w:pPr>
            <w:bookmarkStart w:id="0" w:name="_Hlk78541355"/>
            <w:r w:rsidRPr="001B00B5">
              <w:rPr>
                <w:rFonts w:ascii="VAG Rounded Std Light" w:hAnsi="VAG Rounded Std Light"/>
                <w:b/>
              </w:rPr>
              <w:t>Qualifications, Knowledge and Experience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2D5A1203" w14:textId="1D09756C" w:rsidR="007E430B" w:rsidRPr="001B00B5" w:rsidRDefault="007E430B" w:rsidP="007E430B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Essential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7371C372" w14:textId="39635127" w:rsidR="007E430B" w:rsidRPr="001B00B5" w:rsidRDefault="007E430B" w:rsidP="007E430B">
            <w:pPr>
              <w:spacing w:before="120" w:after="120"/>
              <w:jc w:val="center"/>
              <w:rPr>
                <w:rFonts w:ascii="VAG Rounded Std Light" w:hAnsi="VAG Rounded Std Light"/>
                <w:b/>
              </w:rPr>
            </w:pPr>
            <w:r w:rsidRPr="001B00B5">
              <w:rPr>
                <w:rFonts w:ascii="VAG Rounded Std Light" w:hAnsi="VAG Rounded Std Light"/>
                <w:b/>
              </w:rPr>
              <w:t>Desirable</w:t>
            </w:r>
          </w:p>
        </w:tc>
      </w:tr>
      <w:bookmarkEnd w:id="0"/>
      <w:tr w:rsidR="000F4988" w:rsidRPr="001B00B5" w14:paraId="46DF8795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EFAE684" w14:textId="1B135767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Experience of working with young people and developing them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2A6A4779" w14:textId="61F08FBC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4A44A7A0" w14:textId="3DACCF31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299560AC" wp14:editId="62AA601A">
                  <wp:extent cx="146050" cy="146050"/>
                  <wp:effectExtent l="0" t="0" r="6350" b="6350"/>
                  <wp:docPr id="85358428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988" w:rsidRPr="001B00B5" w14:paraId="72B66BB5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02ECBDDA" w14:textId="5D4DDBD9" w:rsidR="008E691D" w:rsidRPr="001B00B5" w:rsidRDefault="008E691D" w:rsidP="008E691D">
            <w:pPr>
              <w:tabs>
                <w:tab w:val="left" w:pos="1277"/>
              </w:tabs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GCSE level of education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4F3C1169" w14:textId="22A00B82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70E65137" wp14:editId="4EC6A6C3">
                  <wp:extent cx="146050" cy="146050"/>
                  <wp:effectExtent l="0" t="0" r="6350" b="6350"/>
                  <wp:docPr id="12598616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4E74D258" w14:textId="77777777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</w:p>
        </w:tc>
      </w:tr>
      <w:tr w:rsidR="000F4988" w:rsidRPr="001B00B5" w14:paraId="0A1D763E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53AB1EFE" w14:textId="6F095CEF" w:rsidR="008E691D" w:rsidRPr="001B00B5" w:rsidRDefault="008E691D" w:rsidP="008E691D">
            <w:pPr>
              <w:tabs>
                <w:tab w:val="left" w:pos="1277"/>
              </w:tabs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A good level of appropriate ICT skills</w:t>
            </w:r>
            <w:r w:rsidR="006A18D1" w:rsidRPr="001B00B5">
              <w:rPr>
                <w:rFonts w:ascii="VAG Rounded Std Light" w:hAnsi="VAG Rounded Std Light" w:cs="Arial"/>
                <w:sz w:val="20"/>
                <w:szCs w:val="20"/>
              </w:rPr>
              <w:t xml:space="preserve">, and </w:t>
            </w:r>
            <w:r w:rsidR="00F4689D" w:rsidRPr="001B00B5">
              <w:rPr>
                <w:rFonts w:ascii="VAG Rounded Std Light" w:hAnsi="VAG Rounded Std Light" w:cs="Arial"/>
                <w:sz w:val="20"/>
                <w:szCs w:val="20"/>
              </w:rPr>
              <w:t>well-developed</w:t>
            </w:r>
            <w:r w:rsidR="006A18D1" w:rsidRPr="001B00B5">
              <w:rPr>
                <w:rFonts w:ascii="VAG Rounded Std Light" w:hAnsi="VAG Rounded Std Light" w:cs="Arial"/>
                <w:sz w:val="20"/>
                <w:szCs w:val="20"/>
              </w:rPr>
              <w:t xml:space="preserve"> literacy and numeracy skills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66D0D1C2" w14:textId="29DAE9BB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4E456CA5" wp14:editId="5865DB3E">
                  <wp:extent cx="146050" cy="146050"/>
                  <wp:effectExtent l="0" t="0" r="6350" b="6350"/>
                  <wp:docPr id="111690345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740BF75C" w14:textId="77777777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</w:p>
        </w:tc>
      </w:tr>
      <w:tr w:rsidR="000F4988" w:rsidRPr="001B00B5" w14:paraId="6B548232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233C34A5" w14:textId="3436B9E1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Ability to relate well to children</w:t>
            </w:r>
            <w:r w:rsidR="00DF19A6" w:rsidRPr="001B00B5">
              <w:rPr>
                <w:rFonts w:ascii="VAG Rounded Std Light" w:hAnsi="VAG Rounded Std Light" w:cs="Arial"/>
                <w:sz w:val="20"/>
                <w:szCs w:val="20"/>
              </w:rPr>
              <w:t xml:space="preserve"> and adults</w:t>
            </w:r>
            <w:r w:rsidR="006A18D1" w:rsidRPr="001B00B5">
              <w:rPr>
                <w:rFonts w:ascii="VAG Rounded Std Light" w:hAnsi="VAG Rounded Std Light" w:cs="Arial"/>
                <w:sz w:val="20"/>
                <w:szCs w:val="20"/>
              </w:rPr>
              <w:t>, and build positive relationships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57BC5084" w14:textId="30746A7F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7D264E8B" wp14:editId="41A0247B">
                  <wp:extent cx="146050" cy="146050"/>
                  <wp:effectExtent l="0" t="0" r="6350" b="6350"/>
                  <wp:docPr id="139179599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E69C918" w14:textId="2B547014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</w:p>
        </w:tc>
      </w:tr>
      <w:tr w:rsidR="004957DE" w:rsidRPr="001B00B5" w14:paraId="4658FE3E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0297868E" w14:textId="71C0AFF2" w:rsidR="004957DE" w:rsidRPr="001B00B5" w:rsidRDefault="004957DE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High expectations and standards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0A11A5C5" w14:textId="5F478120" w:rsidR="004957DE" w:rsidRPr="001B00B5" w:rsidRDefault="001B00B5" w:rsidP="008E691D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55319ABD" wp14:editId="6B0A3700">
                  <wp:extent cx="146050" cy="146050"/>
                  <wp:effectExtent l="0" t="0" r="6350" b="6350"/>
                  <wp:docPr id="54225952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211222D" w14:textId="77777777" w:rsidR="004957DE" w:rsidRPr="001B00B5" w:rsidRDefault="004957DE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</w:p>
        </w:tc>
      </w:tr>
      <w:tr w:rsidR="006A18D1" w:rsidRPr="001B00B5" w14:paraId="7B3B44A2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5788CBB4" w14:textId="214239D5" w:rsidR="006A18D1" w:rsidRPr="001B00B5" w:rsidRDefault="006A18D1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Classroom experience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35FB91EE" w14:textId="77777777" w:rsidR="006A18D1" w:rsidRPr="001B00B5" w:rsidRDefault="006A18D1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0F1A33A0" w14:textId="236FAA36" w:rsidR="006A18D1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0DE18CCC" wp14:editId="20E323E9">
                  <wp:extent cx="146050" cy="146050"/>
                  <wp:effectExtent l="0" t="0" r="6350" b="6350"/>
                  <wp:docPr id="15034956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91D" w:rsidRPr="001B00B5" w14:paraId="09EDA7F7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3E92C049" w14:textId="04B16192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Experience of working with pupils within an agreed behaviour management policy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EE77AB3" w14:textId="4B722551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315AF820" w14:textId="1729B21F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35A3195E" wp14:editId="4D10F746">
                  <wp:extent cx="146050" cy="146050"/>
                  <wp:effectExtent l="0" t="0" r="6350" b="6350"/>
                  <wp:docPr id="21355603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91D" w:rsidRPr="001B00B5" w14:paraId="4402053E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549FB1BB" w14:textId="23F8D291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lastRenderedPageBreak/>
              <w:t>Experience of working with other adults in lesson planning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0D722D86" w14:textId="750E6C6D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7049384E" w14:textId="0B7527EB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28891BB1" wp14:editId="2EF82D6B">
                  <wp:extent cx="146050" cy="146050"/>
                  <wp:effectExtent l="0" t="0" r="6350" b="6350"/>
                  <wp:docPr id="163203364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91D" w:rsidRPr="001B00B5" w14:paraId="658116C8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08612C89" w14:textId="1BB2C4D1" w:rsidR="008E691D" w:rsidRPr="001B00B5" w:rsidRDefault="008E691D" w:rsidP="008E691D">
            <w:pPr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Ability to monitor and evaluate pupil responses to learning activities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2F6293D" w14:textId="45628B95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0898B5BF" w14:textId="1DB1C4B3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47D3D4F4" wp14:editId="249D6AE3">
                  <wp:extent cx="146050" cy="146050"/>
                  <wp:effectExtent l="0" t="0" r="6350" b="6350"/>
                  <wp:docPr id="166419623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91D" w:rsidRPr="001B00B5" w14:paraId="64BB5CCF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3DFB2A8A" w14:textId="34354BFC" w:rsidR="008E691D" w:rsidRPr="001B00B5" w:rsidRDefault="008E691D" w:rsidP="008E691D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 w:cs="Arial"/>
                <w:sz w:val="20"/>
                <w:szCs w:val="20"/>
              </w:rPr>
              <w:t>Equivalent to NVQ 3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79BC014" w14:textId="7091A1E0" w:rsidR="008E691D" w:rsidRPr="001B00B5" w:rsidRDefault="008E691D" w:rsidP="008E691D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5D24B833" w14:textId="2E1D1802" w:rsidR="008E691D" w:rsidRPr="001B00B5" w:rsidRDefault="001B00B5" w:rsidP="008E691D">
            <w:pPr>
              <w:spacing w:before="120" w:after="120"/>
              <w:jc w:val="center"/>
              <w:rPr>
                <w:rFonts w:ascii="VAG Rounded Std Light" w:hAnsi="VAG Rounded Std Light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2D2ED760" wp14:editId="79093EC2">
                  <wp:extent cx="146050" cy="146050"/>
                  <wp:effectExtent l="0" t="0" r="6350" b="6350"/>
                  <wp:docPr id="189766539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E17" w:rsidRPr="001B00B5" w14:paraId="4D9CF63A" w14:textId="77777777" w:rsidTr="31835051"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5F294183" w14:textId="3DBDD97A" w:rsidR="002C7E17" w:rsidRPr="001B00B5" w:rsidRDefault="002C7E17" w:rsidP="002C7E17">
            <w:pPr>
              <w:spacing w:after="120"/>
              <w:rPr>
                <w:rFonts w:ascii="VAG Rounded Std Light" w:hAnsi="VAG Rounded Std Light" w:cs="Arial"/>
              </w:rPr>
            </w:pPr>
            <w:r w:rsidRPr="001B00B5">
              <w:rPr>
                <w:rFonts w:ascii="VAG Rounded Std Light" w:hAnsi="VAG Rounded Std Light"/>
                <w:b/>
              </w:rPr>
              <w:t>Safeguarding and Promoting the Welfare of Students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CC33A39" w14:textId="374CF177" w:rsidR="002C7E17" w:rsidRPr="001B00B5" w:rsidRDefault="002C7E17" w:rsidP="002C7E17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 w:rsidRPr="001B00B5">
              <w:rPr>
                <w:rFonts w:ascii="VAG Rounded Std Light" w:hAnsi="VAG Rounded Std Light"/>
                <w:b/>
              </w:rPr>
              <w:t>Essential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789D824F" w14:textId="1DD83B66" w:rsidR="002C7E17" w:rsidRPr="001B00B5" w:rsidRDefault="002C7E17" w:rsidP="002C7E17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</w:rPr>
            </w:pPr>
            <w:r w:rsidRPr="001B00B5">
              <w:rPr>
                <w:rFonts w:ascii="VAG Rounded Std Light" w:hAnsi="VAG Rounded Std Light"/>
                <w:b/>
              </w:rPr>
              <w:t>Desirable</w:t>
            </w:r>
          </w:p>
        </w:tc>
      </w:tr>
      <w:tr w:rsidR="00015F37" w:rsidRPr="001B00B5" w14:paraId="694EBF43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26A96BC" w14:textId="448A4C3B" w:rsidR="00015F37" w:rsidRPr="001B00B5" w:rsidRDefault="00015F37" w:rsidP="00015F37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2E2589AF" w14:textId="02D60F59" w:rsidR="00015F37" w:rsidRPr="001B00B5" w:rsidRDefault="001B00B5" w:rsidP="00015F37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69176CEC" wp14:editId="42BA7E4A">
                  <wp:extent cx="146050" cy="146050"/>
                  <wp:effectExtent l="0" t="0" r="6350" b="6350"/>
                  <wp:docPr id="207816562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711FBAD0" w14:textId="77777777" w:rsidR="00015F37" w:rsidRPr="001B00B5" w:rsidRDefault="00015F37" w:rsidP="00015F37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  <w:sz w:val="28"/>
                <w:szCs w:val="28"/>
              </w:rPr>
            </w:pPr>
          </w:p>
        </w:tc>
      </w:tr>
      <w:tr w:rsidR="00015F37" w:rsidRPr="001B00B5" w14:paraId="5A2CD04B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6AAB9D9B" w14:textId="13FF1291" w:rsidR="00015F37" w:rsidRPr="001B00B5" w:rsidRDefault="00015F37" w:rsidP="00015F37">
            <w:pPr>
              <w:spacing w:after="120"/>
              <w:rPr>
                <w:rFonts w:ascii="VAG Rounded Std Light" w:hAnsi="VAG Rounded Std Light" w:cs="Arial"/>
                <w:sz w:val="20"/>
                <w:szCs w:val="20"/>
              </w:rPr>
            </w:pPr>
            <w:r w:rsidRPr="001B00B5">
              <w:rPr>
                <w:rFonts w:ascii="VAG Rounded Std Light" w:hAnsi="VAG Rounded Std Light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54CA27B6" w14:textId="662065D0" w:rsidR="00015F37" w:rsidRPr="001B00B5" w:rsidRDefault="001B00B5" w:rsidP="00015F37">
            <w:pPr>
              <w:spacing w:before="120" w:after="120"/>
              <w:jc w:val="center"/>
              <w:rPr>
                <w:rFonts w:ascii="VAG Rounded Std Light" w:hAnsi="VAG Rounded Std Light"/>
                <w:bCs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03EEC82A" wp14:editId="7A81ABE6">
                  <wp:extent cx="146050" cy="146050"/>
                  <wp:effectExtent l="0" t="0" r="6350" b="6350"/>
                  <wp:docPr id="119772423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6A625A3D" w14:textId="77777777" w:rsidR="00015F37" w:rsidRPr="001B00B5" w:rsidRDefault="00015F37" w:rsidP="00015F37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  <w:sz w:val="28"/>
                <w:szCs w:val="28"/>
              </w:rPr>
            </w:pPr>
          </w:p>
        </w:tc>
      </w:tr>
      <w:tr w:rsidR="00015F37" w:rsidRPr="001B00B5" w14:paraId="76B0ACD4" w14:textId="77777777" w:rsidTr="31835051">
        <w:tc>
          <w:tcPr>
            <w:tcW w:w="7088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123278E1" w14:textId="5CE81A5A" w:rsidR="00015F37" w:rsidRPr="001B00B5" w:rsidRDefault="00015F37" w:rsidP="00015F37">
            <w:pPr>
              <w:spacing w:after="120"/>
              <w:rPr>
                <w:rFonts w:ascii="VAG Rounded Std Light" w:hAnsi="VAG Rounded Std Light"/>
                <w:bCs/>
                <w:sz w:val="20"/>
                <w:szCs w:val="20"/>
              </w:rPr>
            </w:pPr>
            <w:r w:rsidRPr="001B00B5">
              <w:rPr>
                <w:rFonts w:ascii="VAG Rounded Std Light" w:hAnsi="VAG Rounded Std Light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565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  <w:vAlign w:val="center"/>
          </w:tcPr>
          <w:p w14:paraId="355415DF" w14:textId="3D7B3AE8" w:rsidR="00015F37" w:rsidRPr="001B00B5" w:rsidRDefault="001B00B5" w:rsidP="00015F37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  <w:sz w:val="28"/>
                <w:szCs w:val="28"/>
              </w:rPr>
            </w:pPr>
            <w:r>
              <w:rPr>
                <w:rFonts w:ascii="VAG Rounded Std Light" w:hAnsi="VAG Rounded Std Light"/>
                <w:bCs/>
                <w:noProof/>
              </w:rPr>
              <w:drawing>
                <wp:inline distT="0" distB="0" distL="0" distR="0" wp14:anchorId="3B8FB8F6" wp14:editId="13B797AD">
                  <wp:extent cx="146050" cy="146050"/>
                  <wp:effectExtent l="0" t="0" r="6350" b="6350"/>
                  <wp:docPr id="76741563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55386" name="Graphic 798755386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8" w:space="0" w:color="96969A"/>
              <w:left w:val="single" w:sz="8" w:space="0" w:color="96969A"/>
              <w:bottom w:val="single" w:sz="8" w:space="0" w:color="96969A"/>
              <w:right w:val="single" w:sz="8" w:space="0" w:color="96969A"/>
            </w:tcBorders>
            <w:shd w:val="clear" w:color="auto" w:fill="FFFFFF" w:themeFill="background1"/>
          </w:tcPr>
          <w:p w14:paraId="75D7E672" w14:textId="77777777" w:rsidR="00015F37" w:rsidRPr="001B00B5" w:rsidRDefault="00015F37" w:rsidP="00015F37">
            <w:pPr>
              <w:spacing w:before="120" w:after="120"/>
              <w:jc w:val="center"/>
              <w:rPr>
                <w:rFonts w:ascii="VAG Rounded Std Light" w:eastAsia="Wingdings 2" w:hAnsi="VAG Rounded Std Light" w:cs="Wingdings 2"/>
                <w:bCs/>
                <w:sz w:val="28"/>
                <w:szCs w:val="28"/>
              </w:rPr>
            </w:pPr>
          </w:p>
        </w:tc>
      </w:tr>
    </w:tbl>
    <w:p w14:paraId="61114A51" w14:textId="2BF12873" w:rsidR="000C74FD" w:rsidRPr="00082E20" w:rsidRDefault="000C74FD" w:rsidP="00950BD7">
      <w:pPr>
        <w:spacing w:after="0" w:line="240" w:lineRule="auto"/>
        <w:rPr>
          <w:rFonts w:asciiTheme="minorBidi" w:hAnsiTheme="minorBidi"/>
        </w:rPr>
      </w:pPr>
    </w:p>
    <w:sectPr w:rsidR="000C74FD" w:rsidRPr="00082E20" w:rsidSect="00472A0C">
      <w:headerReference w:type="default" r:id="rId17"/>
      <w:footerReference w:type="default" r:id="rId18"/>
      <w:pgSz w:w="11906" w:h="16838"/>
      <w:pgMar w:top="1276" w:right="1440" w:bottom="851" w:left="1440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05CF" w14:textId="77777777" w:rsidR="005F7590" w:rsidRDefault="005F7590" w:rsidP="001A1DFF">
      <w:pPr>
        <w:spacing w:after="0" w:line="240" w:lineRule="auto"/>
      </w:pPr>
      <w:r>
        <w:separator/>
      </w:r>
    </w:p>
  </w:endnote>
  <w:endnote w:type="continuationSeparator" w:id="0">
    <w:p w14:paraId="4430A825" w14:textId="77777777" w:rsidR="005F7590" w:rsidRDefault="005F7590" w:rsidP="001A1DFF">
      <w:pPr>
        <w:spacing w:after="0" w:line="240" w:lineRule="auto"/>
      </w:pPr>
      <w:r>
        <w:continuationSeparator/>
      </w:r>
    </w:p>
  </w:endnote>
  <w:endnote w:type="continuationNotice" w:id="1">
    <w:p w14:paraId="7A481197" w14:textId="77777777" w:rsidR="005F7590" w:rsidRDefault="005F7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0A1214" w:rsidRDefault="000A1214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4B11" w14:textId="77777777" w:rsidR="005F7590" w:rsidRDefault="005F7590" w:rsidP="001A1DFF">
      <w:pPr>
        <w:spacing w:after="0" w:line="240" w:lineRule="auto"/>
      </w:pPr>
      <w:r>
        <w:separator/>
      </w:r>
    </w:p>
  </w:footnote>
  <w:footnote w:type="continuationSeparator" w:id="0">
    <w:p w14:paraId="5AD9F8B0" w14:textId="77777777" w:rsidR="005F7590" w:rsidRDefault="005F7590" w:rsidP="001A1DFF">
      <w:pPr>
        <w:spacing w:after="0" w:line="240" w:lineRule="auto"/>
      </w:pPr>
      <w:r>
        <w:continuationSeparator/>
      </w:r>
    </w:p>
  </w:footnote>
  <w:footnote w:type="continuationNotice" w:id="1">
    <w:p w14:paraId="174C6C3D" w14:textId="77777777" w:rsidR="005F7590" w:rsidRDefault="005F7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A1214" w14:paraId="55FE582E" w14:textId="77777777" w:rsidTr="661A26FC">
      <w:tc>
        <w:tcPr>
          <w:tcW w:w="3005" w:type="dxa"/>
        </w:tcPr>
        <w:p w14:paraId="510A21CF" w14:textId="2D4FB454" w:rsidR="000A1214" w:rsidRDefault="000A1214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000A1214" w:rsidRDefault="000A1214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000A1214" w:rsidRDefault="000A1214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000A1214" w:rsidRDefault="000A1214" w:rsidP="661A2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30C"/>
    <w:multiLevelType w:val="hybridMultilevel"/>
    <w:tmpl w:val="C898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9AF"/>
    <w:multiLevelType w:val="hybridMultilevel"/>
    <w:tmpl w:val="6C9E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4AC5"/>
    <w:multiLevelType w:val="hybridMultilevel"/>
    <w:tmpl w:val="4B7C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07709"/>
    <w:multiLevelType w:val="hybridMultilevel"/>
    <w:tmpl w:val="CAFA8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0CF0"/>
    <w:multiLevelType w:val="hybridMultilevel"/>
    <w:tmpl w:val="EF5A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B56C3"/>
    <w:multiLevelType w:val="hybridMultilevel"/>
    <w:tmpl w:val="83A4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2D22"/>
    <w:multiLevelType w:val="hybridMultilevel"/>
    <w:tmpl w:val="F2286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60A9"/>
    <w:multiLevelType w:val="hybridMultilevel"/>
    <w:tmpl w:val="EAD8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F2A29"/>
    <w:multiLevelType w:val="hybridMultilevel"/>
    <w:tmpl w:val="377A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F3DBA"/>
    <w:multiLevelType w:val="hybridMultilevel"/>
    <w:tmpl w:val="B048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C6D6D"/>
    <w:multiLevelType w:val="hybridMultilevel"/>
    <w:tmpl w:val="70420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B2059"/>
    <w:multiLevelType w:val="hybridMultilevel"/>
    <w:tmpl w:val="A9E6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F1746"/>
    <w:multiLevelType w:val="hybridMultilevel"/>
    <w:tmpl w:val="99B4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35105">
    <w:abstractNumId w:val="1"/>
  </w:num>
  <w:num w:numId="2" w16cid:durableId="648098877">
    <w:abstractNumId w:val="9"/>
  </w:num>
  <w:num w:numId="3" w16cid:durableId="1718820460">
    <w:abstractNumId w:val="12"/>
  </w:num>
  <w:num w:numId="4" w16cid:durableId="1344238830">
    <w:abstractNumId w:val="6"/>
  </w:num>
  <w:num w:numId="5" w16cid:durableId="641079282">
    <w:abstractNumId w:val="10"/>
  </w:num>
  <w:num w:numId="6" w16cid:durableId="213784198">
    <w:abstractNumId w:val="3"/>
  </w:num>
  <w:num w:numId="7" w16cid:durableId="579097897">
    <w:abstractNumId w:val="0"/>
  </w:num>
  <w:num w:numId="8" w16cid:durableId="1571620440">
    <w:abstractNumId w:val="2"/>
  </w:num>
  <w:num w:numId="9" w16cid:durableId="844980105">
    <w:abstractNumId w:val="7"/>
  </w:num>
  <w:num w:numId="10" w16cid:durableId="116724880">
    <w:abstractNumId w:val="11"/>
  </w:num>
  <w:num w:numId="11" w16cid:durableId="607782127">
    <w:abstractNumId w:val="5"/>
  </w:num>
  <w:num w:numId="12" w16cid:durableId="1081020610">
    <w:abstractNumId w:val="8"/>
  </w:num>
  <w:num w:numId="13" w16cid:durableId="12022807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120C"/>
    <w:rsid w:val="00003C8B"/>
    <w:rsid w:val="00005A2E"/>
    <w:rsid w:val="00005D4E"/>
    <w:rsid w:val="0000656E"/>
    <w:rsid w:val="00006680"/>
    <w:rsid w:val="0001042A"/>
    <w:rsid w:val="00011118"/>
    <w:rsid w:val="00013268"/>
    <w:rsid w:val="000151D2"/>
    <w:rsid w:val="00015F37"/>
    <w:rsid w:val="00017B23"/>
    <w:rsid w:val="00017DC9"/>
    <w:rsid w:val="00021EC9"/>
    <w:rsid w:val="00025889"/>
    <w:rsid w:val="00026AAA"/>
    <w:rsid w:val="00026E41"/>
    <w:rsid w:val="000371A6"/>
    <w:rsid w:val="00041313"/>
    <w:rsid w:val="000421F6"/>
    <w:rsid w:val="00042FBD"/>
    <w:rsid w:val="00050784"/>
    <w:rsid w:val="000514CB"/>
    <w:rsid w:val="00052842"/>
    <w:rsid w:val="00053EF0"/>
    <w:rsid w:val="0005697E"/>
    <w:rsid w:val="00060DF8"/>
    <w:rsid w:val="0007129D"/>
    <w:rsid w:val="00082E20"/>
    <w:rsid w:val="00083F6A"/>
    <w:rsid w:val="000842A7"/>
    <w:rsid w:val="00085432"/>
    <w:rsid w:val="00091F93"/>
    <w:rsid w:val="00096988"/>
    <w:rsid w:val="00097CA3"/>
    <w:rsid w:val="000A1214"/>
    <w:rsid w:val="000A3440"/>
    <w:rsid w:val="000A43B7"/>
    <w:rsid w:val="000A66C2"/>
    <w:rsid w:val="000B2D0D"/>
    <w:rsid w:val="000B7809"/>
    <w:rsid w:val="000C4B59"/>
    <w:rsid w:val="000C529A"/>
    <w:rsid w:val="000C74FD"/>
    <w:rsid w:val="000D00B7"/>
    <w:rsid w:val="000D1067"/>
    <w:rsid w:val="000D13F7"/>
    <w:rsid w:val="000D1972"/>
    <w:rsid w:val="000D57C7"/>
    <w:rsid w:val="000E0FC2"/>
    <w:rsid w:val="000E6D18"/>
    <w:rsid w:val="000F1AA4"/>
    <w:rsid w:val="000F42DB"/>
    <w:rsid w:val="000F4988"/>
    <w:rsid w:val="000F5C61"/>
    <w:rsid w:val="001001E8"/>
    <w:rsid w:val="0010035B"/>
    <w:rsid w:val="0010418A"/>
    <w:rsid w:val="00106254"/>
    <w:rsid w:val="00106E7F"/>
    <w:rsid w:val="00112F61"/>
    <w:rsid w:val="00113888"/>
    <w:rsid w:val="00113AF7"/>
    <w:rsid w:val="001154EC"/>
    <w:rsid w:val="00115E96"/>
    <w:rsid w:val="001166A5"/>
    <w:rsid w:val="00117B17"/>
    <w:rsid w:val="00121AA1"/>
    <w:rsid w:val="00122396"/>
    <w:rsid w:val="001251FD"/>
    <w:rsid w:val="00132E00"/>
    <w:rsid w:val="00134181"/>
    <w:rsid w:val="00136355"/>
    <w:rsid w:val="001401CA"/>
    <w:rsid w:val="00142143"/>
    <w:rsid w:val="00142F9B"/>
    <w:rsid w:val="00144F01"/>
    <w:rsid w:val="0015082D"/>
    <w:rsid w:val="00157C76"/>
    <w:rsid w:val="001644C6"/>
    <w:rsid w:val="00171ABF"/>
    <w:rsid w:val="0017502E"/>
    <w:rsid w:val="00177BF6"/>
    <w:rsid w:val="00182650"/>
    <w:rsid w:val="001826CE"/>
    <w:rsid w:val="00186D69"/>
    <w:rsid w:val="00187EE5"/>
    <w:rsid w:val="00190770"/>
    <w:rsid w:val="001A1DFF"/>
    <w:rsid w:val="001A4A29"/>
    <w:rsid w:val="001A5685"/>
    <w:rsid w:val="001B00B5"/>
    <w:rsid w:val="001B08DC"/>
    <w:rsid w:val="001B104F"/>
    <w:rsid w:val="001B2DA3"/>
    <w:rsid w:val="001B520C"/>
    <w:rsid w:val="001B79BF"/>
    <w:rsid w:val="001B7AC1"/>
    <w:rsid w:val="001B7EB1"/>
    <w:rsid w:val="001C0C36"/>
    <w:rsid w:val="001C1D28"/>
    <w:rsid w:val="001C5755"/>
    <w:rsid w:val="001D2B41"/>
    <w:rsid w:val="001D7FDB"/>
    <w:rsid w:val="001E5476"/>
    <w:rsid w:val="001F202C"/>
    <w:rsid w:val="001F45B2"/>
    <w:rsid w:val="002016F8"/>
    <w:rsid w:val="00202612"/>
    <w:rsid w:val="002044CC"/>
    <w:rsid w:val="00204BE4"/>
    <w:rsid w:val="00204D48"/>
    <w:rsid w:val="0020742B"/>
    <w:rsid w:val="002119B6"/>
    <w:rsid w:val="00215162"/>
    <w:rsid w:val="002216AF"/>
    <w:rsid w:val="0022434F"/>
    <w:rsid w:val="00230CF6"/>
    <w:rsid w:val="00234446"/>
    <w:rsid w:val="0023576A"/>
    <w:rsid w:val="00236372"/>
    <w:rsid w:val="002369AB"/>
    <w:rsid w:val="00237B6B"/>
    <w:rsid w:val="00241ADA"/>
    <w:rsid w:val="002471B0"/>
    <w:rsid w:val="002528BA"/>
    <w:rsid w:val="0025474C"/>
    <w:rsid w:val="0025727B"/>
    <w:rsid w:val="0025760D"/>
    <w:rsid w:val="002607A8"/>
    <w:rsid w:val="00273A40"/>
    <w:rsid w:val="00274170"/>
    <w:rsid w:val="002758D1"/>
    <w:rsid w:val="0027635A"/>
    <w:rsid w:val="0027772C"/>
    <w:rsid w:val="002817B1"/>
    <w:rsid w:val="0029765D"/>
    <w:rsid w:val="002A00FA"/>
    <w:rsid w:val="002A3ABD"/>
    <w:rsid w:val="002A6272"/>
    <w:rsid w:val="002B0C63"/>
    <w:rsid w:val="002B1BB1"/>
    <w:rsid w:val="002B3422"/>
    <w:rsid w:val="002C5D72"/>
    <w:rsid w:val="002C7CE6"/>
    <w:rsid w:val="002C7E17"/>
    <w:rsid w:val="002D1928"/>
    <w:rsid w:val="002E2216"/>
    <w:rsid w:val="002E2593"/>
    <w:rsid w:val="002E3BFE"/>
    <w:rsid w:val="002F52FD"/>
    <w:rsid w:val="003007AA"/>
    <w:rsid w:val="00304174"/>
    <w:rsid w:val="00306AC5"/>
    <w:rsid w:val="00307D3B"/>
    <w:rsid w:val="0031533E"/>
    <w:rsid w:val="003240CB"/>
    <w:rsid w:val="00330DF2"/>
    <w:rsid w:val="00330F3C"/>
    <w:rsid w:val="00335B01"/>
    <w:rsid w:val="00335F87"/>
    <w:rsid w:val="003415CE"/>
    <w:rsid w:val="00345006"/>
    <w:rsid w:val="00347CEF"/>
    <w:rsid w:val="003577F8"/>
    <w:rsid w:val="003603ED"/>
    <w:rsid w:val="00360A6A"/>
    <w:rsid w:val="0036543E"/>
    <w:rsid w:val="00367BAE"/>
    <w:rsid w:val="0037082D"/>
    <w:rsid w:val="003727B2"/>
    <w:rsid w:val="00372E43"/>
    <w:rsid w:val="00380BE3"/>
    <w:rsid w:val="00382F62"/>
    <w:rsid w:val="003835C0"/>
    <w:rsid w:val="00383F5B"/>
    <w:rsid w:val="00384D9B"/>
    <w:rsid w:val="00386F72"/>
    <w:rsid w:val="0038731E"/>
    <w:rsid w:val="00392930"/>
    <w:rsid w:val="003934F5"/>
    <w:rsid w:val="00394A9A"/>
    <w:rsid w:val="003A2105"/>
    <w:rsid w:val="003A7EAA"/>
    <w:rsid w:val="003B3F61"/>
    <w:rsid w:val="003C0E72"/>
    <w:rsid w:val="003C3B46"/>
    <w:rsid w:val="003C3C2D"/>
    <w:rsid w:val="003D0BAD"/>
    <w:rsid w:val="003D567A"/>
    <w:rsid w:val="003E3225"/>
    <w:rsid w:val="003E3ACE"/>
    <w:rsid w:val="003E55C2"/>
    <w:rsid w:val="003E6591"/>
    <w:rsid w:val="003F1D4D"/>
    <w:rsid w:val="003F4559"/>
    <w:rsid w:val="003F5300"/>
    <w:rsid w:val="003F5B95"/>
    <w:rsid w:val="003F6E3A"/>
    <w:rsid w:val="00401303"/>
    <w:rsid w:val="00402777"/>
    <w:rsid w:val="00403180"/>
    <w:rsid w:val="004036B8"/>
    <w:rsid w:val="00404A4C"/>
    <w:rsid w:val="004158C1"/>
    <w:rsid w:val="00415F16"/>
    <w:rsid w:val="00420345"/>
    <w:rsid w:val="0042233E"/>
    <w:rsid w:val="004223E6"/>
    <w:rsid w:val="004308DC"/>
    <w:rsid w:val="00433D0E"/>
    <w:rsid w:val="00435293"/>
    <w:rsid w:val="0043688D"/>
    <w:rsid w:val="00452F07"/>
    <w:rsid w:val="00453618"/>
    <w:rsid w:val="00457B70"/>
    <w:rsid w:val="00463622"/>
    <w:rsid w:val="0046405C"/>
    <w:rsid w:val="00464E48"/>
    <w:rsid w:val="00472821"/>
    <w:rsid w:val="00472A0C"/>
    <w:rsid w:val="00473357"/>
    <w:rsid w:val="0047390E"/>
    <w:rsid w:val="00476CB4"/>
    <w:rsid w:val="00484C1B"/>
    <w:rsid w:val="0048699A"/>
    <w:rsid w:val="0048702A"/>
    <w:rsid w:val="00490D62"/>
    <w:rsid w:val="00491EDC"/>
    <w:rsid w:val="00494D4C"/>
    <w:rsid w:val="004957DE"/>
    <w:rsid w:val="004B1FA1"/>
    <w:rsid w:val="004B2EA2"/>
    <w:rsid w:val="004B493E"/>
    <w:rsid w:val="004B5635"/>
    <w:rsid w:val="004B753B"/>
    <w:rsid w:val="004C09B0"/>
    <w:rsid w:val="004C5B20"/>
    <w:rsid w:val="004D106F"/>
    <w:rsid w:val="004E1ED7"/>
    <w:rsid w:val="004E20B6"/>
    <w:rsid w:val="004E4148"/>
    <w:rsid w:val="004F0D91"/>
    <w:rsid w:val="004F1EFD"/>
    <w:rsid w:val="00501475"/>
    <w:rsid w:val="00501944"/>
    <w:rsid w:val="0050269C"/>
    <w:rsid w:val="00504874"/>
    <w:rsid w:val="00504F36"/>
    <w:rsid w:val="00505D45"/>
    <w:rsid w:val="00506734"/>
    <w:rsid w:val="005071E6"/>
    <w:rsid w:val="00512A9D"/>
    <w:rsid w:val="0051570B"/>
    <w:rsid w:val="005244FB"/>
    <w:rsid w:val="005271C2"/>
    <w:rsid w:val="00531B45"/>
    <w:rsid w:val="00536118"/>
    <w:rsid w:val="005375D8"/>
    <w:rsid w:val="0054129A"/>
    <w:rsid w:val="005472FE"/>
    <w:rsid w:val="00551115"/>
    <w:rsid w:val="00555ABB"/>
    <w:rsid w:val="00557595"/>
    <w:rsid w:val="005579C8"/>
    <w:rsid w:val="005647F0"/>
    <w:rsid w:val="0056555F"/>
    <w:rsid w:val="00566CD3"/>
    <w:rsid w:val="0057070F"/>
    <w:rsid w:val="00570C04"/>
    <w:rsid w:val="00572DD1"/>
    <w:rsid w:val="0057314F"/>
    <w:rsid w:val="00574DCB"/>
    <w:rsid w:val="00576489"/>
    <w:rsid w:val="00576E9C"/>
    <w:rsid w:val="0057778B"/>
    <w:rsid w:val="00577C6C"/>
    <w:rsid w:val="0058297D"/>
    <w:rsid w:val="00586293"/>
    <w:rsid w:val="0058650A"/>
    <w:rsid w:val="005914C5"/>
    <w:rsid w:val="005A4FEA"/>
    <w:rsid w:val="005A6FC3"/>
    <w:rsid w:val="005A7BC5"/>
    <w:rsid w:val="005B0031"/>
    <w:rsid w:val="005B76A8"/>
    <w:rsid w:val="005D5CA6"/>
    <w:rsid w:val="005D6137"/>
    <w:rsid w:val="005D7E00"/>
    <w:rsid w:val="005E206B"/>
    <w:rsid w:val="005E66BE"/>
    <w:rsid w:val="005E7276"/>
    <w:rsid w:val="005F283A"/>
    <w:rsid w:val="005F7590"/>
    <w:rsid w:val="00601197"/>
    <w:rsid w:val="00602FFE"/>
    <w:rsid w:val="00605E55"/>
    <w:rsid w:val="00606213"/>
    <w:rsid w:val="00610C06"/>
    <w:rsid w:val="006112E9"/>
    <w:rsid w:val="00611A8A"/>
    <w:rsid w:val="00614994"/>
    <w:rsid w:val="0062055B"/>
    <w:rsid w:val="00626864"/>
    <w:rsid w:val="00631097"/>
    <w:rsid w:val="006330C0"/>
    <w:rsid w:val="00635C1C"/>
    <w:rsid w:val="006373FD"/>
    <w:rsid w:val="00640293"/>
    <w:rsid w:val="00641AB9"/>
    <w:rsid w:val="006430DA"/>
    <w:rsid w:val="00650764"/>
    <w:rsid w:val="00651953"/>
    <w:rsid w:val="00651FAF"/>
    <w:rsid w:val="006545E0"/>
    <w:rsid w:val="0065623D"/>
    <w:rsid w:val="0066772E"/>
    <w:rsid w:val="00670C13"/>
    <w:rsid w:val="00670EC2"/>
    <w:rsid w:val="00677C8C"/>
    <w:rsid w:val="0068513F"/>
    <w:rsid w:val="006927B8"/>
    <w:rsid w:val="00694733"/>
    <w:rsid w:val="00697859"/>
    <w:rsid w:val="006A18D1"/>
    <w:rsid w:val="006A23A9"/>
    <w:rsid w:val="006A5BA2"/>
    <w:rsid w:val="006A60B6"/>
    <w:rsid w:val="006B6338"/>
    <w:rsid w:val="006B6C30"/>
    <w:rsid w:val="006C4821"/>
    <w:rsid w:val="006C585E"/>
    <w:rsid w:val="006C7940"/>
    <w:rsid w:val="006E19A0"/>
    <w:rsid w:val="006E3CBF"/>
    <w:rsid w:val="006E419B"/>
    <w:rsid w:val="006E4F4C"/>
    <w:rsid w:val="006E6342"/>
    <w:rsid w:val="006E6F0B"/>
    <w:rsid w:val="006F1726"/>
    <w:rsid w:val="006F188B"/>
    <w:rsid w:val="006F32BC"/>
    <w:rsid w:val="006F7C86"/>
    <w:rsid w:val="007014C3"/>
    <w:rsid w:val="0070254C"/>
    <w:rsid w:val="00706E4E"/>
    <w:rsid w:val="007112AB"/>
    <w:rsid w:val="00713AA7"/>
    <w:rsid w:val="007153A7"/>
    <w:rsid w:val="00716423"/>
    <w:rsid w:val="007175CD"/>
    <w:rsid w:val="00722B51"/>
    <w:rsid w:val="00726C13"/>
    <w:rsid w:val="00735D48"/>
    <w:rsid w:val="00742456"/>
    <w:rsid w:val="00745A26"/>
    <w:rsid w:val="00753935"/>
    <w:rsid w:val="007552A7"/>
    <w:rsid w:val="007557B9"/>
    <w:rsid w:val="00760D4A"/>
    <w:rsid w:val="0076298F"/>
    <w:rsid w:val="00762B04"/>
    <w:rsid w:val="00762B06"/>
    <w:rsid w:val="00774647"/>
    <w:rsid w:val="007748F3"/>
    <w:rsid w:val="00775AA2"/>
    <w:rsid w:val="007761C6"/>
    <w:rsid w:val="00777064"/>
    <w:rsid w:val="007866AC"/>
    <w:rsid w:val="007875A0"/>
    <w:rsid w:val="00787677"/>
    <w:rsid w:val="00791A12"/>
    <w:rsid w:val="007929B1"/>
    <w:rsid w:val="00793F38"/>
    <w:rsid w:val="007956F7"/>
    <w:rsid w:val="00797E68"/>
    <w:rsid w:val="007A07AD"/>
    <w:rsid w:val="007A597F"/>
    <w:rsid w:val="007A7D95"/>
    <w:rsid w:val="007C2431"/>
    <w:rsid w:val="007D4D22"/>
    <w:rsid w:val="007D7EB8"/>
    <w:rsid w:val="007E430B"/>
    <w:rsid w:val="007E5F6E"/>
    <w:rsid w:val="007E64EE"/>
    <w:rsid w:val="007F20FA"/>
    <w:rsid w:val="007F5076"/>
    <w:rsid w:val="00805CB7"/>
    <w:rsid w:val="00807A77"/>
    <w:rsid w:val="00814355"/>
    <w:rsid w:val="00822D6A"/>
    <w:rsid w:val="0082307E"/>
    <w:rsid w:val="00824B69"/>
    <w:rsid w:val="008272D5"/>
    <w:rsid w:val="008278EF"/>
    <w:rsid w:val="00841837"/>
    <w:rsid w:val="00843BD9"/>
    <w:rsid w:val="008467EA"/>
    <w:rsid w:val="00846B05"/>
    <w:rsid w:val="00850A2E"/>
    <w:rsid w:val="00854C74"/>
    <w:rsid w:val="0086070A"/>
    <w:rsid w:val="00866507"/>
    <w:rsid w:val="00866BE5"/>
    <w:rsid w:val="008700ED"/>
    <w:rsid w:val="00877ECD"/>
    <w:rsid w:val="008836DE"/>
    <w:rsid w:val="008859B7"/>
    <w:rsid w:val="00890EFD"/>
    <w:rsid w:val="00895AFB"/>
    <w:rsid w:val="00897BE3"/>
    <w:rsid w:val="008A0315"/>
    <w:rsid w:val="008A19E5"/>
    <w:rsid w:val="008B27AF"/>
    <w:rsid w:val="008C42EA"/>
    <w:rsid w:val="008D23C6"/>
    <w:rsid w:val="008E359C"/>
    <w:rsid w:val="008E691D"/>
    <w:rsid w:val="008F0B92"/>
    <w:rsid w:val="008F10F5"/>
    <w:rsid w:val="008F3A43"/>
    <w:rsid w:val="00901AC2"/>
    <w:rsid w:val="00906203"/>
    <w:rsid w:val="00910D54"/>
    <w:rsid w:val="009115C5"/>
    <w:rsid w:val="009153A7"/>
    <w:rsid w:val="00934367"/>
    <w:rsid w:val="009350E8"/>
    <w:rsid w:val="00950BD7"/>
    <w:rsid w:val="0095186C"/>
    <w:rsid w:val="00955506"/>
    <w:rsid w:val="009578EE"/>
    <w:rsid w:val="00957C3F"/>
    <w:rsid w:val="00960FA6"/>
    <w:rsid w:val="00964CD8"/>
    <w:rsid w:val="00965B92"/>
    <w:rsid w:val="00965FA9"/>
    <w:rsid w:val="00967060"/>
    <w:rsid w:val="00981868"/>
    <w:rsid w:val="00986B25"/>
    <w:rsid w:val="00986F6C"/>
    <w:rsid w:val="00993450"/>
    <w:rsid w:val="009940DE"/>
    <w:rsid w:val="009941DB"/>
    <w:rsid w:val="0099434F"/>
    <w:rsid w:val="009952C6"/>
    <w:rsid w:val="0099701A"/>
    <w:rsid w:val="009A66AD"/>
    <w:rsid w:val="009A7610"/>
    <w:rsid w:val="009A7E00"/>
    <w:rsid w:val="009B0593"/>
    <w:rsid w:val="009B0831"/>
    <w:rsid w:val="009B0BBF"/>
    <w:rsid w:val="009B2006"/>
    <w:rsid w:val="009B2C32"/>
    <w:rsid w:val="009B49FC"/>
    <w:rsid w:val="009C348A"/>
    <w:rsid w:val="009C7DA4"/>
    <w:rsid w:val="009D2EF8"/>
    <w:rsid w:val="009D4A58"/>
    <w:rsid w:val="009D54BD"/>
    <w:rsid w:val="009E2CEB"/>
    <w:rsid w:val="009E6C54"/>
    <w:rsid w:val="009F5A89"/>
    <w:rsid w:val="009F6EA5"/>
    <w:rsid w:val="00A01FA4"/>
    <w:rsid w:val="00A02E76"/>
    <w:rsid w:val="00A06A9F"/>
    <w:rsid w:val="00A15D74"/>
    <w:rsid w:val="00A255EF"/>
    <w:rsid w:val="00A32842"/>
    <w:rsid w:val="00A33406"/>
    <w:rsid w:val="00A424A0"/>
    <w:rsid w:val="00A46C72"/>
    <w:rsid w:val="00A52E6E"/>
    <w:rsid w:val="00A570EE"/>
    <w:rsid w:val="00A5717C"/>
    <w:rsid w:val="00A57711"/>
    <w:rsid w:val="00A57A43"/>
    <w:rsid w:val="00A60329"/>
    <w:rsid w:val="00A6108A"/>
    <w:rsid w:val="00A6341D"/>
    <w:rsid w:val="00A637D6"/>
    <w:rsid w:val="00A6462B"/>
    <w:rsid w:val="00A65986"/>
    <w:rsid w:val="00A753A0"/>
    <w:rsid w:val="00A76793"/>
    <w:rsid w:val="00A82322"/>
    <w:rsid w:val="00A8279A"/>
    <w:rsid w:val="00A86A67"/>
    <w:rsid w:val="00A87E37"/>
    <w:rsid w:val="00A91E86"/>
    <w:rsid w:val="00A9590B"/>
    <w:rsid w:val="00A960F8"/>
    <w:rsid w:val="00A969C6"/>
    <w:rsid w:val="00A9706A"/>
    <w:rsid w:val="00A973D4"/>
    <w:rsid w:val="00AA0916"/>
    <w:rsid w:val="00AA4256"/>
    <w:rsid w:val="00AA4632"/>
    <w:rsid w:val="00AB05AD"/>
    <w:rsid w:val="00AB1A61"/>
    <w:rsid w:val="00AB6B8C"/>
    <w:rsid w:val="00AC04EE"/>
    <w:rsid w:val="00AC0F90"/>
    <w:rsid w:val="00AC1C53"/>
    <w:rsid w:val="00AC2B1E"/>
    <w:rsid w:val="00AD25CF"/>
    <w:rsid w:val="00AD2686"/>
    <w:rsid w:val="00AD3E90"/>
    <w:rsid w:val="00AD6E4C"/>
    <w:rsid w:val="00AF4050"/>
    <w:rsid w:val="00AF5690"/>
    <w:rsid w:val="00B00525"/>
    <w:rsid w:val="00B01D10"/>
    <w:rsid w:val="00B02FFD"/>
    <w:rsid w:val="00B14F51"/>
    <w:rsid w:val="00B26CF8"/>
    <w:rsid w:val="00B33CB3"/>
    <w:rsid w:val="00B44FF2"/>
    <w:rsid w:val="00B453CB"/>
    <w:rsid w:val="00B46F0B"/>
    <w:rsid w:val="00B56533"/>
    <w:rsid w:val="00B70C5A"/>
    <w:rsid w:val="00B7673C"/>
    <w:rsid w:val="00B77053"/>
    <w:rsid w:val="00B80961"/>
    <w:rsid w:val="00B823A5"/>
    <w:rsid w:val="00B85BC7"/>
    <w:rsid w:val="00B900C0"/>
    <w:rsid w:val="00B92780"/>
    <w:rsid w:val="00BB0110"/>
    <w:rsid w:val="00BB02DD"/>
    <w:rsid w:val="00BB2262"/>
    <w:rsid w:val="00BB6A0C"/>
    <w:rsid w:val="00BC03AC"/>
    <w:rsid w:val="00BC0829"/>
    <w:rsid w:val="00BC1F73"/>
    <w:rsid w:val="00BC5C9D"/>
    <w:rsid w:val="00BE0682"/>
    <w:rsid w:val="00BE0885"/>
    <w:rsid w:val="00BE3024"/>
    <w:rsid w:val="00BE618E"/>
    <w:rsid w:val="00BF6C26"/>
    <w:rsid w:val="00BF7054"/>
    <w:rsid w:val="00C005CC"/>
    <w:rsid w:val="00C00B22"/>
    <w:rsid w:val="00C02071"/>
    <w:rsid w:val="00C04532"/>
    <w:rsid w:val="00C05DA3"/>
    <w:rsid w:val="00C109F3"/>
    <w:rsid w:val="00C1371D"/>
    <w:rsid w:val="00C16A1A"/>
    <w:rsid w:val="00C206B3"/>
    <w:rsid w:val="00C21E80"/>
    <w:rsid w:val="00C24723"/>
    <w:rsid w:val="00C2524C"/>
    <w:rsid w:val="00C32427"/>
    <w:rsid w:val="00C431B0"/>
    <w:rsid w:val="00C536A1"/>
    <w:rsid w:val="00C56896"/>
    <w:rsid w:val="00C578AF"/>
    <w:rsid w:val="00C57946"/>
    <w:rsid w:val="00C6654F"/>
    <w:rsid w:val="00C94020"/>
    <w:rsid w:val="00C952B6"/>
    <w:rsid w:val="00C96F1A"/>
    <w:rsid w:val="00C975E7"/>
    <w:rsid w:val="00CA3EFB"/>
    <w:rsid w:val="00CA647B"/>
    <w:rsid w:val="00CA747D"/>
    <w:rsid w:val="00CA7B97"/>
    <w:rsid w:val="00CB3789"/>
    <w:rsid w:val="00CB3E47"/>
    <w:rsid w:val="00CB5707"/>
    <w:rsid w:val="00CB7F4C"/>
    <w:rsid w:val="00CC43DC"/>
    <w:rsid w:val="00CD01C1"/>
    <w:rsid w:val="00CD1319"/>
    <w:rsid w:val="00CD7145"/>
    <w:rsid w:val="00CE13F8"/>
    <w:rsid w:val="00CE2CCA"/>
    <w:rsid w:val="00CF258E"/>
    <w:rsid w:val="00CF5C76"/>
    <w:rsid w:val="00CF6ED4"/>
    <w:rsid w:val="00D04AFA"/>
    <w:rsid w:val="00D059A8"/>
    <w:rsid w:val="00D05B74"/>
    <w:rsid w:val="00D1014F"/>
    <w:rsid w:val="00D12077"/>
    <w:rsid w:val="00D13627"/>
    <w:rsid w:val="00D2025C"/>
    <w:rsid w:val="00D2061E"/>
    <w:rsid w:val="00D21454"/>
    <w:rsid w:val="00D23280"/>
    <w:rsid w:val="00D310B7"/>
    <w:rsid w:val="00D36D83"/>
    <w:rsid w:val="00D409F7"/>
    <w:rsid w:val="00D43DAC"/>
    <w:rsid w:val="00D44B49"/>
    <w:rsid w:val="00D47131"/>
    <w:rsid w:val="00D50F5B"/>
    <w:rsid w:val="00D52F31"/>
    <w:rsid w:val="00D532D8"/>
    <w:rsid w:val="00D53ABF"/>
    <w:rsid w:val="00D61FC5"/>
    <w:rsid w:val="00D61FC7"/>
    <w:rsid w:val="00D6389F"/>
    <w:rsid w:val="00D74913"/>
    <w:rsid w:val="00D77A26"/>
    <w:rsid w:val="00D82ECA"/>
    <w:rsid w:val="00D85162"/>
    <w:rsid w:val="00D91ECE"/>
    <w:rsid w:val="00DB16E4"/>
    <w:rsid w:val="00DB1F29"/>
    <w:rsid w:val="00DB26A8"/>
    <w:rsid w:val="00DB4383"/>
    <w:rsid w:val="00DB4C0F"/>
    <w:rsid w:val="00DB5BFC"/>
    <w:rsid w:val="00DB705F"/>
    <w:rsid w:val="00DC18DF"/>
    <w:rsid w:val="00DC192A"/>
    <w:rsid w:val="00DC269D"/>
    <w:rsid w:val="00DC2EEC"/>
    <w:rsid w:val="00DC3E15"/>
    <w:rsid w:val="00DF19A6"/>
    <w:rsid w:val="00DF3371"/>
    <w:rsid w:val="00DF5302"/>
    <w:rsid w:val="00DF74BB"/>
    <w:rsid w:val="00E00676"/>
    <w:rsid w:val="00E00D02"/>
    <w:rsid w:val="00E00D0D"/>
    <w:rsid w:val="00E021A8"/>
    <w:rsid w:val="00E049E3"/>
    <w:rsid w:val="00E07BB0"/>
    <w:rsid w:val="00E136B3"/>
    <w:rsid w:val="00E146B3"/>
    <w:rsid w:val="00E16FB3"/>
    <w:rsid w:val="00E2239E"/>
    <w:rsid w:val="00E25B8F"/>
    <w:rsid w:val="00E25F70"/>
    <w:rsid w:val="00E300AC"/>
    <w:rsid w:val="00E3191E"/>
    <w:rsid w:val="00E3214D"/>
    <w:rsid w:val="00E41A64"/>
    <w:rsid w:val="00E43449"/>
    <w:rsid w:val="00E50342"/>
    <w:rsid w:val="00E53EEC"/>
    <w:rsid w:val="00E57CA2"/>
    <w:rsid w:val="00E602E3"/>
    <w:rsid w:val="00E65061"/>
    <w:rsid w:val="00E65CD0"/>
    <w:rsid w:val="00E74973"/>
    <w:rsid w:val="00E766B3"/>
    <w:rsid w:val="00E8217D"/>
    <w:rsid w:val="00E852AA"/>
    <w:rsid w:val="00E862CA"/>
    <w:rsid w:val="00E86D9F"/>
    <w:rsid w:val="00E928B5"/>
    <w:rsid w:val="00EA4E9A"/>
    <w:rsid w:val="00EA7977"/>
    <w:rsid w:val="00EB0407"/>
    <w:rsid w:val="00EB39A3"/>
    <w:rsid w:val="00EB445D"/>
    <w:rsid w:val="00EB4BF0"/>
    <w:rsid w:val="00EC0A08"/>
    <w:rsid w:val="00EC1417"/>
    <w:rsid w:val="00EC45C9"/>
    <w:rsid w:val="00EC501D"/>
    <w:rsid w:val="00EC58C0"/>
    <w:rsid w:val="00EC7FB7"/>
    <w:rsid w:val="00ED056A"/>
    <w:rsid w:val="00ED39B9"/>
    <w:rsid w:val="00ED440A"/>
    <w:rsid w:val="00ED5914"/>
    <w:rsid w:val="00ED7C1F"/>
    <w:rsid w:val="00EE1C2F"/>
    <w:rsid w:val="00EE3EF2"/>
    <w:rsid w:val="00EE4283"/>
    <w:rsid w:val="00EF1B8C"/>
    <w:rsid w:val="00F016DE"/>
    <w:rsid w:val="00F0589F"/>
    <w:rsid w:val="00F069CF"/>
    <w:rsid w:val="00F10326"/>
    <w:rsid w:val="00F11177"/>
    <w:rsid w:val="00F11763"/>
    <w:rsid w:val="00F11AFA"/>
    <w:rsid w:val="00F16895"/>
    <w:rsid w:val="00F24089"/>
    <w:rsid w:val="00F2488B"/>
    <w:rsid w:val="00F2509E"/>
    <w:rsid w:val="00F27504"/>
    <w:rsid w:val="00F3025D"/>
    <w:rsid w:val="00F36D8A"/>
    <w:rsid w:val="00F42917"/>
    <w:rsid w:val="00F466A6"/>
    <w:rsid w:val="00F4689D"/>
    <w:rsid w:val="00F46DBA"/>
    <w:rsid w:val="00F50EAE"/>
    <w:rsid w:val="00F541BF"/>
    <w:rsid w:val="00F753D7"/>
    <w:rsid w:val="00F768C6"/>
    <w:rsid w:val="00F76E02"/>
    <w:rsid w:val="00F8199C"/>
    <w:rsid w:val="00F84E09"/>
    <w:rsid w:val="00F90D44"/>
    <w:rsid w:val="00F92E45"/>
    <w:rsid w:val="00F94FDD"/>
    <w:rsid w:val="00FA31C9"/>
    <w:rsid w:val="00FA579C"/>
    <w:rsid w:val="00FB10E4"/>
    <w:rsid w:val="00FC5FB1"/>
    <w:rsid w:val="00FC6077"/>
    <w:rsid w:val="00FE0C87"/>
    <w:rsid w:val="00FE194B"/>
    <w:rsid w:val="00FE1A53"/>
    <w:rsid w:val="00FE372B"/>
    <w:rsid w:val="00FF0F60"/>
    <w:rsid w:val="00FF10CC"/>
    <w:rsid w:val="00FF243D"/>
    <w:rsid w:val="00FF503E"/>
    <w:rsid w:val="00FF585C"/>
    <w:rsid w:val="00FF6FAF"/>
    <w:rsid w:val="00FF7BD8"/>
    <w:rsid w:val="0147C486"/>
    <w:rsid w:val="02C50AC4"/>
    <w:rsid w:val="0317FBB9"/>
    <w:rsid w:val="04914FB0"/>
    <w:rsid w:val="058F42E4"/>
    <w:rsid w:val="08C23E6D"/>
    <w:rsid w:val="0A12E101"/>
    <w:rsid w:val="0F74B239"/>
    <w:rsid w:val="14AC6C45"/>
    <w:rsid w:val="176A3DA9"/>
    <w:rsid w:val="17C8EAB4"/>
    <w:rsid w:val="18972790"/>
    <w:rsid w:val="1C879071"/>
    <w:rsid w:val="2B80A6AD"/>
    <w:rsid w:val="2CCF2B8E"/>
    <w:rsid w:val="2E1E7B9C"/>
    <w:rsid w:val="31835051"/>
    <w:rsid w:val="34CFAB04"/>
    <w:rsid w:val="34D6DA1D"/>
    <w:rsid w:val="34DBC53F"/>
    <w:rsid w:val="367FA321"/>
    <w:rsid w:val="4A602961"/>
    <w:rsid w:val="4E0CF45D"/>
    <w:rsid w:val="59F03E42"/>
    <w:rsid w:val="5FE1BD15"/>
    <w:rsid w:val="64785AEC"/>
    <w:rsid w:val="661A26FC"/>
    <w:rsid w:val="74C075FB"/>
    <w:rsid w:val="76A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C860B49F-0916-48D4-974D-A2A8E33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3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19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9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191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5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36372"/>
    <w:pPr>
      <w:spacing w:after="0" w:line="240" w:lineRule="auto"/>
    </w:pPr>
  </w:style>
  <w:style w:type="paragraph" w:styleId="TOAHeading">
    <w:name w:val="toa heading"/>
    <w:basedOn w:val="Normal"/>
    <w:next w:val="Normal"/>
    <w:rsid w:val="00384D9B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3A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28fca26f-ae6b-47ff-9cac-768eaa09e77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43094-e1dc-41fd-a13d-7f10b7510561" xsi:nil="true"/>
    <lcf76f155ced4ddcb4097134ff3c332f xmlns="4d163f6d-9ebe-430f-91cb-fdfe9422c3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7233E1916F340BD926DFFDA669142" ma:contentTypeVersion="20" ma:contentTypeDescription="Create a new document." ma:contentTypeScope="" ma:versionID="b5f87d6a99d7b79892d984c1cc35e185">
  <xsd:schema xmlns:xsd="http://www.w3.org/2001/XMLSchema" xmlns:xs="http://www.w3.org/2001/XMLSchema" xmlns:p="http://schemas.microsoft.com/office/2006/metadata/properties" xmlns:ns2="fba43094-e1dc-41fd-a13d-7f10b7510561" xmlns:ns3="4d163f6d-9ebe-430f-91cb-fdfe9422c3ac" targetNamespace="http://schemas.microsoft.com/office/2006/metadata/properties" ma:root="true" ma:fieldsID="3e3ca03a7a2dbaac1e7d13d2cc538fcb" ns2:_="" ns3:_="">
    <xsd:import namespace="fba43094-e1dc-41fd-a13d-7f10b7510561"/>
    <xsd:import namespace="4d163f6d-9ebe-430f-91cb-fdfe9422c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3094-e1dc-41fd-a13d-7f10b7510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9e3978-1a3c-403c-ab2c-aafa883794bf}" ma:internalName="TaxCatchAll" ma:showField="CatchAllData" ma:web="fba43094-e1dc-41fd-a13d-7f10b751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63f6d-9ebe-430f-91cb-fdfe9422c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fba43094-e1dc-41fd-a13d-7f10b7510561"/>
    <ds:schemaRef ds:uri="4d163f6d-9ebe-430f-91cb-fdfe9422c3ac"/>
  </ds:schemaRefs>
</ds:datastoreItem>
</file>

<file path=customXml/itemProps2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E6ED5-7FC5-4876-B52B-484120EE1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6458B-47FB-4C64-98E8-250A3537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43094-e1dc-41fd-a13d-7f10b7510561"/>
    <ds:schemaRef ds:uri="4d163f6d-9ebe-430f-91cb-fdfe9422c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1188</Words>
  <Characters>6773</Characters>
  <Application>Microsoft Office Word</Application>
  <DocSecurity>0</DocSecurity>
  <Lines>56</Lines>
  <Paragraphs>15</Paragraphs>
  <ScaleCrop>false</ScaleCrop>
  <Company>Harrogate Grammar School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10</cp:revision>
  <cp:lastPrinted>2016-10-21T15:56:00Z</cp:lastPrinted>
  <dcterms:created xsi:type="dcterms:W3CDTF">2025-01-20T10:13:00Z</dcterms:created>
  <dcterms:modified xsi:type="dcterms:W3CDTF">2026-02-06T15:40:00Z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0x010100A2F7233E1916F340BD926DFFDA669142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