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D01E" w14:textId="77777777" w:rsidR="004B72C6" w:rsidRDefault="00013B3A">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6DE6792E" wp14:editId="3DC3D7AA">
                <wp:simplePos x="0" y="0"/>
                <wp:positionH relativeFrom="column">
                  <wp:posOffset>-243205</wp:posOffset>
                </wp:positionH>
                <wp:positionV relativeFrom="paragraph">
                  <wp:posOffset>-34290</wp:posOffset>
                </wp:positionV>
                <wp:extent cx="2409825" cy="742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09825" cy="742950"/>
                        </a:xfrm>
                        <a:prstGeom prst="rect">
                          <a:avLst/>
                        </a:prstGeom>
                        <a:solidFill>
                          <a:schemeClr val="lt1"/>
                        </a:solidFill>
                        <a:ln w="6350">
                          <a:noFill/>
                        </a:ln>
                      </wps:spPr>
                      <wps:txbx>
                        <w:txbxContent>
                          <w:p w14:paraId="0283863A" w14:textId="77777777" w:rsidR="00893462" w:rsidRDefault="00893462">
                            <w:r>
                              <w:rPr>
                                <w:rFonts w:ascii="Arial" w:hAnsi="Arial" w:cs="Arial"/>
                                <w:noProof/>
                                <w:sz w:val="24"/>
                                <w:szCs w:val="24"/>
                                <w:lang w:eastAsia="en-GB"/>
                              </w:rPr>
                              <w:drawing>
                                <wp:inline distT="0" distB="0" distL="0" distR="0" wp14:anchorId="0E55D04F" wp14:editId="0D251934">
                                  <wp:extent cx="226949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E6792E" id="_x0000_t202" coordsize="21600,21600" o:spt="202" path="m,l,21600r21600,l21600,xe">
                <v:stroke joinstyle="miter"/>
                <v:path gradientshapeok="t" o:connecttype="rect"/>
              </v:shapetype>
              <v:shape id="Text Box 3" o:spid="_x0000_s1026" type="#_x0000_t202" style="position:absolute;left:0;text-align:left;margin-left:-19.15pt;margin-top:-2.7pt;width:189.75pt;height:5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" fillcolor="white [3201]" stroked="f" strokeweight=".5pt">
                <v:textbox>
                  <w:txbxContent>
                    <w:p w14:paraId="0283863A" w14:textId="77777777" w:rsidR="00893462" w:rsidRDefault="00893462">
                      <w:r>
                        <w:rPr>
                          <w:rFonts w:ascii="Arial" w:hAnsi="Arial" w:cs="Arial"/>
                          <w:noProof/>
                          <w:sz w:val="24"/>
                          <w:szCs w:val="24"/>
                          <w:lang w:eastAsia="en-GB"/>
                        </w:rPr>
                        <w:drawing>
                          <wp:inline distT="0" distB="0" distL="0" distR="0" wp14:anchorId="0E55D04F" wp14:editId="0D251934">
                            <wp:extent cx="226949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xams Academy logo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8173" cy="612947"/>
                                    </a:xfrm>
                                    <a:prstGeom prst="rect">
                                      <a:avLst/>
                                    </a:prstGeom>
                                  </pic:spPr>
                                </pic:pic>
                              </a:graphicData>
                            </a:graphic>
                          </wp:inline>
                        </w:drawing>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1D357BA3" wp14:editId="27D4DEC1">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2C67313C" w14:textId="308EF388" w:rsidR="00893462" w:rsidRDefault="00893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57BA3" id="Text Box 5" o:spid="_x0000_s1027"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fillcolor="window" stroked="f" strokeweight=".5pt">
                <v:textbox>
                  <w:txbxContent>
                    <w:p w14:paraId="2C67313C" w14:textId="308EF388" w:rsidR="00893462" w:rsidRDefault="00893462"/>
                  </w:txbxContent>
                </v:textbox>
              </v:shape>
            </w:pict>
          </mc:Fallback>
        </mc:AlternateContent>
      </w:r>
    </w:p>
    <w:p w14:paraId="65D9F21A" w14:textId="77777777" w:rsidR="004B72C6" w:rsidRDefault="004B72C6">
      <w:pPr>
        <w:spacing w:after="0" w:line="240" w:lineRule="auto"/>
        <w:ind w:right="-20"/>
        <w:jc w:val="center"/>
        <w:rPr>
          <w:rFonts w:ascii="Arial" w:hAnsi="Arial" w:cs="Arial"/>
          <w:b/>
          <w:bCs/>
          <w:sz w:val="24"/>
          <w:szCs w:val="24"/>
        </w:rPr>
      </w:pPr>
    </w:p>
    <w:p w14:paraId="7529BC2A" w14:textId="77777777" w:rsidR="004B72C6" w:rsidRDefault="004B72C6">
      <w:pPr>
        <w:spacing w:after="0" w:line="240" w:lineRule="auto"/>
        <w:ind w:right="-20"/>
        <w:jc w:val="center"/>
        <w:rPr>
          <w:rFonts w:ascii="Arial" w:hAnsi="Arial" w:cs="Arial"/>
          <w:b/>
          <w:bCs/>
          <w:sz w:val="24"/>
          <w:szCs w:val="24"/>
        </w:rPr>
      </w:pPr>
    </w:p>
    <w:p w14:paraId="5D24869A" w14:textId="77777777" w:rsidR="004B72C6" w:rsidRDefault="004B72C6">
      <w:pPr>
        <w:spacing w:after="0" w:line="240" w:lineRule="auto"/>
        <w:ind w:right="-20"/>
        <w:jc w:val="center"/>
        <w:rPr>
          <w:rFonts w:ascii="Arial" w:hAnsi="Arial" w:cs="Arial"/>
          <w:b/>
          <w:bCs/>
          <w:sz w:val="24"/>
          <w:szCs w:val="24"/>
        </w:rPr>
      </w:pPr>
    </w:p>
    <w:p w14:paraId="5D4C98C9" w14:textId="77777777" w:rsidR="004B72C6" w:rsidRDefault="004B72C6">
      <w:pPr>
        <w:spacing w:after="0" w:line="240" w:lineRule="auto"/>
        <w:ind w:right="-20"/>
        <w:jc w:val="center"/>
        <w:rPr>
          <w:rFonts w:ascii="Arial" w:hAnsi="Arial" w:cs="Arial"/>
          <w:b/>
          <w:bCs/>
          <w:sz w:val="24"/>
          <w:szCs w:val="24"/>
        </w:rPr>
      </w:pPr>
    </w:p>
    <w:p w14:paraId="5E8E44DD" w14:textId="77777777" w:rsidR="004B72C6" w:rsidRDefault="004B72C6">
      <w:pPr>
        <w:spacing w:after="0" w:line="240" w:lineRule="auto"/>
        <w:ind w:right="-20"/>
        <w:jc w:val="center"/>
        <w:rPr>
          <w:rFonts w:ascii="Arial" w:hAnsi="Arial" w:cs="Arial"/>
          <w:b/>
          <w:bCs/>
          <w:sz w:val="24"/>
          <w:szCs w:val="24"/>
        </w:rPr>
      </w:pPr>
    </w:p>
    <w:p w14:paraId="12F4B711" w14:textId="77777777" w:rsidR="004B72C6" w:rsidRDefault="00013B3A" w:rsidP="00463CF3">
      <w:pPr>
        <w:spacing w:after="0" w:line="240" w:lineRule="auto"/>
        <w:ind w:right="-20"/>
        <w:jc w:val="center"/>
        <w:rPr>
          <w:rFonts w:ascii="Arial" w:hAnsi="Arial" w:cs="Arial"/>
        </w:rPr>
      </w:pPr>
      <w:r>
        <w:rPr>
          <w:rFonts w:ascii="Arial" w:hAnsi="Arial" w:cs="Arial"/>
          <w:b/>
          <w:bCs/>
          <w:sz w:val="24"/>
          <w:szCs w:val="24"/>
        </w:rPr>
        <w:t>JOB DESCRIPTION</w:t>
      </w:r>
    </w:p>
    <w:p w14:paraId="511FC66A" w14:textId="77777777" w:rsidR="00463CF3" w:rsidRDefault="00463CF3" w:rsidP="00463CF3">
      <w:pPr>
        <w:widowControl w:val="0"/>
        <w:autoSpaceDE w:val="0"/>
        <w:autoSpaceDN w:val="0"/>
        <w:adjustRightInd w:val="0"/>
        <w:spacing w:after="0" w:line="239" w:lineRule="auto"/>
        <w:rPr>
          <w:rFonts w:ascii="Arial" w:hAnsi="Arial" w:cs="Arial"/>
          <w:b/>
          <w:bCs/>
          <w:sz w:val="24"/>
          <w:szCs w:val="24"/>
        </w:rPr>
      </w:pPr>
    </w:p>
    <w:p w14:paraId="4B0BB609" w14:textId="77777777" w:rsidR="00EF374F" w:rsidRPr="00EF374F" w:rsidRDefault="00EF374F" w:rsidP="00EF374F">
      <w:pPr>
        <w:rPr>
          <w:rFonts w:ascii="Arial" w:hAnsi="Arial" w:cs="Arial"/>
        </w:rPr>
      </w:pPr>
      <w:r w:rsidRPr="00EF374F">
        <w:rPr>
          <w:rFonts w:ascii="Arial" w:hAnsi="Arial" w:cs="Arial"/>
          <w:b/>
          <w:sz w:val="24"/>
          <w:szCs w:val="24"/>
        </w:rPr>
        <w:t>Post Title:</w:t>
      </w:r>
      <w:r w:rsidRPr="00EF374F">
        <w:rPr>
          <w:rFonts w:ascii="Arial" w:hAnsi="Arial" w:cs="Arial"/>
          <w:sz w:val="24"/>
          <w:szCs w:val="24"/>
        </w:rPr>
        <w:tab/>
      </w:r>
      <w:r w:rsidR="00F03E38">
        <w:rPr>
          <w:rFonts w:ascii="Arial" w:hAnsi="Arial" w:cs="Arial"/>
        </w:rPr>
        <w:tab/>
      </w:r>
      <w:r w:rsidR="009C5CF8">
        <w:rPr>
          <w:rFonts w:ascii="Arial" w:hAnsi="Arial" w:cs="Arial"/>
        </w:rPr>
        <w:t xml:space="preserve">Examinations </w:t>
      </w:r>
      <w:r w:rsidR="00450332">
        <w:rPr>
          <w:rFonts w:ascii="Arial" w:hAnsi="Arial" w:cs="Arial"/>
        </w:rPr>
        <w:t>Invigilator</w:t>
      </w:r>
    </w:p>
    <w:p w14:paraId="1B5355D5" w14:textId="3A001769" w:rsidR="00EF374F" w:rsidRPr="00EF374F" w:rsidRDefault="00EF374F" w:rsidP="00EF374F">
      <w:pPr>
        <w:autoSpaceDE w:val="0"/>
        <w:autoSpaceDN w:val="0"/>
        <w:adjustRightInd w:val="0"/>
        <w:spacing w:before="40" w:line="181" w:lineRule="atLeast"/>
        <w:rPr>
          <w:rFonts w:ascii="Arial" w:hAnsi="Arial" w:cs="Arial"/>
          <w:shd w:val="clear" w:color="auto" w:fill="FFFFFF"/>
        </w:rPr>
      </w:pPr>
      <w:r w:rsidRPr="00EF374F">
        <w:rPr>
          <w:rFonts w:ascii="Arial" w:hAnsi="Arial" w:cs="Arial"/>
          <w:b/>
          <w:sz w:val="24"/>
          <w:szCs w:val="24"/>
        </w:rPr>
        <w:t>Salary Range</w:t>
      </w:r>
      <w:r w:rsidRPr="00EF374F">
        <w:rPr>
          <w:rFonts w:ascii="Arial" w:hAnsi="Arial" w:cs="Arial"/>
          <w:b/>
        </w:rPr>
        <w:t>:</w:t>
      </w:r>
      <w:r w:rsidRPr="00EF374F">
        <w:rPr>
          <w:rFonts w:ascii="Arial" w:hAnsi="Arial" w:cs="Arial"/>
        </w:rPr>
        <w:t xml:space="preserve"> </w:t>
      </w:r>
      <w:r w:rsidRPr="00EF374F">
        <w:rPr>
          <w:rFonts w:ascii="Arial" w:hAnsi="Arial" w:cs="Arial"/>
        </w:rPr>
        <w:tab/>
      </w:r>
      <w:proofErr w:type="gramStart"/>
      <w:r w:rsidR="00450332">
        <w:rPr>
          <w:rFonts w:ascii="Arial" w:hAnsi="Arial" w:cs="Arial"/>
        </w:rPr>
        <w:t xml:space="preserve">£  </w:t>
      </w:r>
      <w:r w:rsidR="00AA20BA">
        <w:rPr>
          <w:rFonts w:ascii="Arial" w:hAnsi="Arial" w:cs="Arial"/>
        </w:rPr>
        <w:t>12.21</w:t>
      </w:r>
      <w:proofErr w:type="gramEnd"/>
      <w:r w:rsidR="00450332">
        <w:rPr>
          <w:rFonts w:ascii="Arial" w:hAnsi="Arial" w:cs="Arial"/>
        </w:rPr>
        <w:t xml:space="preserve"> per hour plus holiday pay</w:t>
      </w:r>
    </w:p>
    <w:p w14:paraId="671088B2" w14:textId="70960B40" w:rsidR="00A1398F" w:rsidRPr="00EF374F" w:rsidRDefault="00EF374F" w:rsidP="00A1398F">
      <w:pPr>
        <w:autoSpaceDE w:val="0"/>
        <w:autoSpaceDN w:val="0"/>
        <w:adjustRightInd w:val="0"/>
        <w:spacing w:before="40" w:line="181" w:lineRule="atLeast"/>
        <w:ind w:left="720" w:hanging="720"/>
        <w:rPr>
          <w:rFonts w:ascii="Arial" w:hAnsi="Arial" w:cs="Arial"/>
          <w:shd w:val="clear" w:color="auto" w:fill="FFFFFF"/>
        </w:rPr>
      </w:pPr>
      <w:r w:rsidRPr="00EF374F">
        <w:rPr>
          <w:rFonts w:ascii="Arial" w:hAnsi="Arial" w:cs="Arial"/>
          <w:b/>
          <w:sz w:val="24"/>
          <w:szCs w:val="24"/>
          <w:shd w:val="clear" w:color="auto" w:fill="FFFFFF"/>
        </w:rPr>
        <w:t>Working Pattern</w:t>
      </w:r>
      <w:r w:rsidRPr="00EF374F">
        <w:rPr>
          <w:rFonts w:ascii="Arial" w:hAnsi="Arial" w:cs="Arial"/>
          <w:b/>
          <w:shd w:val="clear" w:color="auto" w:fill="FFFFFF"/>
        </w:rPr>
        <w:t>:</w:t>
      </w:r>
      <w:r w:rsidR="008941BF">
        <w:rPr>
          <w:rFonts w:ascii="Arial" w:hAnsi="Arial" w:cs="Arial"/>
          <w:shd w:val="clear" w:color="auto" w:fill="FFFFFF"/>
        </w:rPr>
        <w:t xml:space="preserve"> </w:t>
      </w:r>
      <w:r w:rsidR="008941BF">
        <w:rPr>
          <w:rFonts w:ascii="Arial" w:hAnsi="Arial" w:cs="Arial"/>
          <w:shd w:val="clear" w:color="auto" w:fill="FFFFFF"/>
        </w:rPr>
        <w:tab/>
      </w:r>
      <w:r w:rsidR="00450332">
        <w:rPr>
          <w:rFonts w:ascii="Arial" w:hAnsi="Arial" w:cs="Arial"/>
          <w:shd w:val="clear" w:color="auto" w:fill="FFFFFF"/>
        </w:rPr>
        <w:t xml:space="preserve">Casual contract – </w:t>
      </w:r>
      <w:r w:rsidR="00A1398F">
        <w:rPr>
          <w:rFonts w:ascii="Arial" w:hAnsi="Arial" w:cs="Arial"/>
          <w:shd w:val="clear" w:color="auto" w:fill="FFFFFF"/>
        </w:rPr>
        <w:t>by negotiation and agreement during term time</w:t>
      </w:r>
      <w:r w:rsidR="00A1398F">
        <w:rPr>
          <w:rFonts w:ascii="Arial" w:hAnsi="Arial" w:cs="Arial"/>
          <w:shd w:val="clear" w:color="auto" w:fill="FFFFFF"/>
        </w:rPr>
        <w:tab/>
      </w:r>
      <w:r w:rsidR="00A1398F">
        <w:rPr>
          <w:rFonts w:ascii="Arial" w:hAnsi="Arial" w:cs="Arial"/>
          <w:shd w:val="clear" w:color="auto" w:fill="FFFFFF"/>
        </w:rPr>
        <w:tab/>
      </w:r>
      <w:r w:rsidR="00A1398F">
        <w:rPr>
          <w:rFonts w:ascii="Arial" w:hAnsi="Arial" w:cs="Arial"/>
          <w:shd w:val="clear" w:color="auto" w:fill="FFFFFF"/>
        </w:rPr>
        <w:tab/>
        <w:t>Anticipated start times as below:</w:t>
      </w:r>
      <w:r w:rsidR="00A1398F">
        <w:rPr>
          <w:rFonts w:ascii="Arial" w:hAnsi="Arial" w:cs="Arial"/>
          <w:shd w:val="clear" w:color="auto" w:fill="FFFFFF"/>
        </w:rPr>
        <w:br/>
        <w:t xml:space="preserve">                        AM sessions - 8:00 am start</w:t>
      </w:r>
      <w:r w:rsidR="00A1398F">
        <w:rPr>
          <w:rFonts w:ascii="Arial" w:hAnsi="Arial" w:cs="Arial"/>
          <w:shd w:val="clear" w:color="auto" w:fill="FFFFFF"/>
        </w:rPr>
        <w:br/>
        <w:t xml:space="preserve">                        </w:t>
      </w:r>
      <w:r w:rsidR="00A1398F">
        <w:rPr>
          <w:rFonts w:ascii="Arial" w:hAnsi="Arial" w:cs="Arial"/>
          <w:shd w:val="clear" w:color="auto" w:fill="FFFFFF"/>
        </w:rPr>
        <w:br/>
        <w:t xml:space="preserve">                        PM sessions - 12:30 pm start</w:t>
      </w:r>
    </w:p>
    <w:p w14:paraId="0058F6F9" w14:textId="77777777" w:rsidR="00EF374F" w:rsidRPr="00F03E38" w:rsidRDefault="00EF374F" w:rsidP="00F03E38">
      <w:pPr>
        <w:autoSpaceDE w:val="0"/>
        <w:autoSpaceDN w:val="0"/>
        <w:adjustRightInd w:val="0"/>
        <w:spacing w:before="40" w:line="181" w:lineRule="atLeast"/>
        <w:rPr>
          <w:rFonts w:ascii="Arial" w:hAnsi="Arial" w:cs="Arial"/>
          <w:shd w:val="clear" w:color="auto" w:fill="FFFFFF"/>
        </w:rPr>
      </w:pPr>
      <w:r w:rsidRPr="00EF374F">
        <w:rPr>
          <w:rFonts w:ascii="Arial" w:hAnsi="Arial" w:cs="Arial"/>
          <w:shd w:val="clear" w:color="auto" w:fill="FFFFFF"/>
        </w:rPr>
        <w:tab/>
      </w:r>
      <w:r w:rsidRPr="00EF374F">
        <w:rPr>
          <w:rFonts w:ascii="Arial" w:hAnsi="Arial" w:cs="Arial"/>
          <w:shd w:val="clear" w:color="auto" w:fill="FFFFFF"/>
        </w:rPr>
        <w:tab/>
      </w:r>
      <w:r w:rsidRPr="00EF374F">
        <w:rPr>
          <w:rFonts w:ascii="Arial" w:hAnsi="Arial" w:cs="Arial"/>
          <w:shd w:val="clear" w:color="auto" w:fill="FFFFFF"/>
        </w:rPr>
        <w:tab/>
      </w:r>
    </w:p>
    <w:p w14:paraId="70076DEB" w14:textId="77777777" w:rsidR="004B72C6" w:rsidRDefault="00BB6AC3">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Job P</w:t>
      </w:r>
      <w:r w:rsidR="00013B3A">
        <w:rPr>
          <w:rFonts w:ascii="Arial" w:hAnsi="Arial" w:cs="Arial"/>
          <w:b/>
          <w:bCs/>
          <w:sz w:val="24"/>
          <w:szCs w:val="24"/>
        </w:rPr>
        <w:t>urpose:</w:t>
      </w:r>
    </w:p>
    <w:p w14:paraId="6810CACE" w14:textId="77777777" w:rsidR="004B72C6" w:rsidRDefault="004B72C6">
      <w:pPr>
        <w:widowControl w:val="0"/>
        <w:autoSpaceDE w:val="0"/>
        <w:autoSpaceDN w:val="0"/>
        <w:adjustRightInd w:val="0"/>
        <w:spacing w:after="0" w:line="269" w:lineRule="exact"/>
        <w:jc w:val="both"/>
        <w:rPr>
          <w:rFonts w:ascii="Arial" w:hAnsi="Arial" w:cs="Arial"/>
          <w:color w:val="000000"/>
        </w:rPr>
      </w:pPr>
    </w:p>
    <w:p w14:paraId="6741216B" w14:textId="77777777" w:rsidR="001528DB" w:rsidRDefault="001528DB" w:rsidP="008941BF">
      <w:pPr>
        <w:autoSpaceDE w:val="0"/>
        <w:autoSpaceDN w:val="0"/>
        <w:adjustRightInd w:val="0"/>
        <w:spacing w:after="48"/>
        <w:rPr>
          <w:rFonts w:ascii="Arial" w:hAnsi="Arial" w:cs="Arial"/>
        </w:rPr>
      </w:pPr>
      <w:r>
        <w:rPr>
          <w:rFonts w:ascii="Arial" w:hAnsi="Arial" w:cs="Arial"/>
        </w:rPr>
        <w:t>To conduct examinations in accordance with the Joint Council for Qualifications (JCQ), awarding body and Wixam Academy</w:t>
      </w:r>
      <w:r w:rsidR="00950649">
        <w:rPr>
          <w:rFonts w:ascii="Arial" w:hAnsi="Arial" w:cs="Arial"/>
        </w:rPr>
        <w:t>’s</w:t>
      </w:r>
      <w:r>
        <w:rPr>
          <w:rFonts w:ascii="Arial" w:hAnsi="Arial" w:cs="Arial"/>
        </w:rPr>
        <w:t xml:space="preserve"> regulations and instructions.</w:t>
      </w:r>
    </w:p>
    <w:p w14:paraId="48ABE4E1" w14:textId="77777777" w:rsidR="001528DB" w:rsidRDefault="001528DB" w:rsidP="008941BF">
      <w:pPr>
        <w:autoSpaceDE w:val="0"/>
        <w:autoSpaceDN w:val="0"/>
        <w:adjustRightInd w:val="0"/>
        <w:spacing w:after="48"/>
        <w:rPr>
          <w:rFonts w:ascii="Arial" w:hAnsi="Arial" w:cs="Arial"/>
        </w:rPr>
      </w:pPr>
      <w:r>
        <w:rPr>
          <w:rFonts w:ascii="Arial" w:hAnsi="Arial" w:cs="Arial"/>
        </w:rPr>
        <w:t>To have a key role in upholding the integrity and security of the examination/assessment process.</w:t>
      </w:r>
    </w:p>
    <w:p w14:paraId="057871DF" w14:textId="77777777" w:rsidR="001528DB" w:rsidRDefault="001528DB" w:rsidP="001528DB">
      <w:pPr>
        <w:rPr>
          <w:rFonts w:ascii="Arial" w:hAnsi="Arial" w:cs="Arial"/>
          <w:b/>
        </w:rPr>
      </w:pPr>
    </w:p>
    <w:p w14:paraId="78B51B3A" w14:textId="77777777" w:rsidR="001528DB" w:rsidRPr="008941BF" w:rsidRDefault="001528DB" w:rsidP="001528DB">
      <w:pPr>
        <w:rPr>
          <w:rFonts w:ascii="Arial" w:hAnsi="Arial" w:cs="Arial"/>
          <w:b/>
        </w:rPr>
      </w:pPr>
      <w:r w:rsidRPr="008941BF">
        <w:rPr>
          <w:rFonts w:ascii="Arial" w:hAnsi="Arial" w:cs="Arial"/>
          <w:b/>
        </w:rPr>
        <w:t xml:space="preserve">Duties include: </w:t>
      </w:r>
    </w:p>
    <w:p w14:paraId="56E26825" w14:textId="77777777" w:rsidR="001528DB" w:rsidRDefault="001528DB" w:rsidP="008941BF">
      <w:pPr>
        <w:autoSpaceDE w:val="0"/>
        <w:autoSpaceDN w:val="0"/>
        <w:adjustRightInd w:val="0"/>
        <w:spacing w:after="48"/>
        <w:rPr>
          <w:rFonts w:ascii="Arial" w:hAnsi="Arial" w:cs="Arial"/>
          <w:u w:val="single"/>
        </w:rPr>
      </w:pPr>
      <w:r w:rsidRPr="001528DB">
        <w:rPr>
          <w:rFonts w:ascii="Arial" w:hAnsi="Arial" w:cs="Arial"/>
          <w:u w:val="single"/>
        </w:rPr>
        <w:t>Before Exams</w:t>
      </w:r>
    </w:p>
    <w:p w14:paraId="46C238D2"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Report to and be briefed by the exams officer prior to each exam session</w:t>
      </w:r>
    </w:p>
    <w:p w14:paraId="240AA0EA"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Keep confidential exam question papers and materials secure before, during and after exams</w:t>
      </w:r>
    </w:p>
    <w:p w14:paraId="46CBF591"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Ensure exam rooms are set up according to the requirements</w:t>
      </w:r>
    </w:p>
    <w:p w14:paraId="19989D3C"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Admit candidates into exam rooms under formal exam conditions</w:t>
      </w:r>
    </w:p>
    <w:p w14:paraId="0ED4CD4F"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Identify candidates and seat candidates according to the required arrangements</w:t>
      </w:r>
    </w:p>
    <w:p w14:paraId="14D50041"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Distribute the correct question papers and exam materials to candidates</w:t>
      </w:r>
    </w:p>
    <w:p w14:paraId="4A778C10"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Instruct candidates in the conduct of their exams</w:t>
      </w:r>
    </w:p>
    <w:p w14:paraId="67452278"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Deal with candidate questions</w:t>
      </w:r>
    </w:p>
    <w:p w14:paraId="62483B92" w14:textId="77777777" w:rsidR="001528DB" w:rsidRPr="00D74591" w:rsidRDefault="001528DB" w:rsidP="001528DB">
      <w:pPr>
        <w:pStyle w:val="Default"/>
        <w:numPr>
          <w:ilvl w:val="0"/>
          <w:numId w:val="38"/>
        </w:numPr>
        <w:rPr>
          <w:rFonts w:ascii="Tahoma" w:hAnsi="Tahoma"/>
          <w:sz w:val="22"/>
          <w:szCs w:val="22"/>
        </w:rPr>
      </w:pPr>
      <w:r w:rsidRPr="00D74591">
        <w:rPr>
          <w:rFonts w:ascii="Tahoma" w:hAnsi="Tahoma"/>
          <w:sz w:val="22"/>
          <w:szCs w:val="22"/>
        </w:rPr>
        <w:t>Start exams</w:t>
      </w:r>
    </w:p>
    <w:p w14:paraId="0822320D" w14:textId="77777777" w:rsidR="001528DB" w:rsidRPr="001528DB" w:rsidRDefault="001528DB" w:rsidP="008941BF">
      <w:pPr>
        <w:autoSpaceDE w:val="0"/>
        <w:autoSpaceDN w:val="0"/>
        <w:adjustRightInd w:val="0"/>
        <w:spacing w:after="48"/>
        <w:rPr>
          <w:rFonts w:ascii="Arial" w:hAnsi="Arial" w:cs="Arial"/>
        </w:rPr>
      </w:pPr>
    </w:p>
    <w:p w14:paraId="22E6C051" w14:textId="77777777" w:rsidR="001528DB" w:rsidRPr="001528DB" w:rsidRDefault="001528DB" w:rsidP="001528DB">
      <w:pPr>
        <w:pStyle w:val="Default"/>
        <w:spacing w:before="120"/>
        <w:rPr>
          <w:rFonts w:ascii="Tahoma" w:hAnsi="Tahoma"/>
          <w:sz w:val="22"/>
          <w:szCs w:val="22"/>
          <w:u w:val="single"/>
        </w:rPr>
      </w:pPr>
      <w:r w:rsidRPr="001528DB">
        <w:rPr>
          <w:rFonts w:ascii="Tahoma" w:hAnsi="Tahoma"/>
          <w:sz w:val="22"/>
          <w:szCs w:val="22"/>
          <w:u w:val="single"/>
        </w:rPr>
        <w:t>During exams</w:t>
      </w:r>
    </w:p>
    <w:p w14:paraId="096CA19F" w14:textId="77777777" w:rsidR="001528DB" w:rsidRPr="00D74591" w:rsidRDefault="001528DB" w:rsidP="001528DB">
      <w:pPr>
        <w:pStyle w:val="Default"/>
        <w:numPr>
          <w:ilvl w:val="0"/>
          <w:numId w:val="39"/>
        </w:numPr>
        <w:rPr>
          <w:rFonts w:ascii="Tahoma" w:hAnsi="Tahoma"/>
          <w:sz w:val="22"/>
          <w:szCs w:val="22"/>
        </w:rPr>
      </w:pPr>
      <w:proofErr w:type="gramStart"/>
      <w:r w:rsidRPr="00D74591">
        <w:rPr>
          <w:rFonts w:ascii="Tahoma" w:hAnsi="Tahoma"/>
          <w:sz w:val="22"/>
          <w:szCs w:val="22"/>
        </w:rPr>
        <w:t>Supervise and observe candidates at all times</w:t>
      </w:r>
      <w:proofErr w:type="gramEnd"/>
      <w:r w:rsidRPr="00D74591">
        <w:rPr>
          <w:rFonts w:ascii="Tahoma" w:hAnsi="Tahoma"/>
          <w:sz w:val="22"/>
          <w:szCs w:val="22"/>
        </w:rPr>
        <w:t xml:space="preserve"> and be vigilant throughout exams</w:t>
      </w:r>
    </w:p>
    <w:p w14:paraId="2780FB19" w14:textId="77777777" w:rsidR="001528DB" w:rsidRPr="00D74591" w:rsidRDefault="001528DB" w:rsidP="001528DB">
      <w:pPr>
        <w:pStyle w:val="Default"/>
        <w:numPr>
          <w:ilvl w:val="0"/>
          <w:numId w:val="39"/>
        </w:numPr>
        <w:rPr>
          <w:rFonts w:ascii="Tahoma" w:hAnsi="Tahoma"/>
          <w:sz w:val="22"/>
          <w:szCs w:val="22"/>
        </w:rPr>
      </w:pPr>
      <w:r w:rsidRPr="00D74591">
        <w:rPr>
          <w:rFonts w:ascii="Tahoma" w:hAnsi="Tahoma"/>
          <w:sz w:val="22"/>
          <w:szCs w:val="22"/>
        </w:rPr>
        <w:t>Keep disruption in exam rooms to a minimum</w:t>
      </w:r>
    </w:p>
    <w:p w14:paraId="1A2DB99D" w14:textId="77777777" w:rsidR="001528DB" w:rsidRPr="00D74591" w:rsidRDefault="001528DB" w:rsidP="001528DB">
      <w:pPr>
        <w:pStyle w:val="Default"/>
        <w:numPr>
          <w:ilvl w:val="0"/>
          <w:numId w:val="39"/>
        </w:numPr>
        <w:rPr>
          <w:rFonts w:ascii="Tahoma" w:hAnsi="Tahoma"/>
          <w:sz w:val="22"/>
          <w:szCs w:val="22"/>
        </w:rPr>
      </w:pPr>
      <w:r w:rsidRPr="00D74591">
        <w:rPr>
          <w:rFonts w:ascii="Tahoma" w:hAnsi="Tahoma"/>
          <w:sz w:val="22"/>
          <w:szCs w:val="22"/>
        </w:rPr>
        <w:t>Deal with emergencies or irregularities effectively</w:t>
      </w:r>
    </w:p>
    <w:p w14:paraId="6736731B" w14:textId="77777777" w:rsidR="001528DB" w:rsidRPr="00D74591" w:rsidRDefault="001528DB" w:rsidP="001528DB">
      <w:pPr>
        <w:pStyle w:val="Default"/>
        <w:numPr>
          <w:ilvl w:val="0"/>
          <w:numId w:val="39"/>
        </w:numPr>
        <w:rPr>
          <w:rFonts w:ascii="Tahoma" w:hAnsi="Tahoma"/>
          <w:sz w:val="22"/>
          <w:szCs w:val="22"/>
        </w:rPr>
      </w:pPr>
      <w:r w:rsidRPr="00D74591">
        <w:rPr>
          <w:rFonts w:ascii="Tahoma" w:hAnsi="Tahoma"/>
          <w:sz w:val="22"/>
          <w:szCs w:val="22"/>
        </w:rPr>
        <w:t>Record/report any incidents, disruption or irregularities</w:t>
      </w:r>
    </w:p>
    <w:p w14:paraId="2EEAC00E" w14:textId="77777777" w:rsidR="001528DB" w:rsidRPr="00D74591" w:rsidRDefault="001528DB" w:rsidP="001528DB">
      <w:pPr>
        <w:pStyle w:val="Default"/>
        <w:numPr>
          <w:ilvl w:val="0"/>
          <w:numId w:val="39"/>
        </w:numPr>
        <w:rPr>
          <w:rFonts w:ascii="Tahoma" w:hAnsi="Tahoma"/>
          <w:sz w:val="22"/>
          <w:szCs w:val="22"/>
        </w:rPr>
      </w:pPr>
      <w:r w:rsidRPr="00D74591">
        <w:rPr>
          <w:rFonts w:ascii="Tahoma" w:hAnsi="Tahoma"/>
          <w:sz w:val="22"/>
          <w:szCs w:val="22"/>
        </w:rPr>
        <w:t>Complete attendance registers</w:t>
      </w:r>
    </w:p>
    <w:p w14:paraId="7ED6AC7A" w14:textId="77777777" w:rsidR="001528DB" w:rsidRPr="00D74591" w:rsidRDefault="001528DB" w:rsidP="001528DB">
      <w:pPr>
        <w:pStyle w:val="Default"/>
        <w:numPr>
          <w:ilvl w:val="0"/>
          <w:numId w:val="39"/>
        </w:numPr>
        <w:rPr>
          <w:rFonts w:ascii="Tahoma" w:hAnsi="Tahoma"/>
          <w:sz w:val="22"/>
          <w:szCs w:val="22"/>
        </w:rPr>
      </w:pPr>
      <w:r w:rsidRPr="00D74591">
        <w:rPr>
          <w:rFonts w:ascii="Tahoma" w:hAnsi="Tahoma"/>
          <w:sz w:val="22"/>
          <w:szCs w:val="22"/>
        </w:rPr>
        <w:t xml:space="preserve">Deal with candidate questions according to the regulations </w:t>
      </w:r>
      <w:r>
        <w:rPr>
          <w:rFonts w:ascii="Tahoma" w:hAnsi="Tahoma"/>
          <w:sz w:val="22"/>
          <w:szCs w:val="22"/>
        </w:rPr>
        <w:br/>
      </w:r>
    </w:p>
    <w:p w14:paraId="0CA3CAE5" w14:textId="77777777" w:rsidR="001528DB" w:rsidRPr="001528DB" w:rsidRDefault="001528DB" w:rsidP="001528DB">
      <w:pPr>
        <w:pStyle w:val="Default"/>
        <w:spacing w:before="120"/>
        <w:rPr>
          <w:rFonts w:ascii="Tahoma" w:hAnsi="Tahoma"/>
          <w:sz w:val="22"/>
          <w:szCs w:val="22"/>
          <w:u w:val="single"/>
        </w:rPr>
      </w:pPr>
      <w:r w:rsidRPr="001528DB">
        <w:rPr>
          <w:rFonts w:ascii="Tahoma" w:hAnsi="Tahoma"/>
          <w:sz w:val="22"/>
          <w:szCs w:val="22"/>
          <w:u w:val="single"/>
        </w:rPr>
        <w:t>After exams</w:t>
      </w:r>
    </w:p>
    <w:p w14:paraId="02AB6F5D" w14:textId="77777777" w:rsidR="001528DB" w:rsidRPr="00D74591" w:rsidRDefault="001528DB" w:rsidP="001528DB">
      <w:pPr>
        <w:pStyle w:val="Default"/>
        <w:numPr>
          <w:ilvl w:val="0"/>
          <w:numId w:val="40"/>
        </w:numPr>
        <w:rPr>
          <w:rFonts w:ascii="Tahoma" w:hAnsi="Tahoma"/>
          <w:sz w:val="22"/>
          <w:szCs w:val="22"/>
        </w:rPr>
      </w:pPr>
      <w:r w:rsidRPr="00D74591">
        <w:rPr>
          <w:rFonts w:ascii="Tahoma" w:hAnsi="Tahoma"/>
          <w:sz w:val="22"/>
          <w:szCs w:val="22"/>
        </w:rPr>
        <w:t>Instruct candidates in finishing their exams and collect exam scripts and exam materials</w:t>
      </w:r>
    </w:p>
    <w:p w14:paraId="05DBF0CC" w14:textId="77777777" w:rsidR="001528DB" w:rsidRPr="00D74591" w:rsidRDefault="001528DB" w:rsidP="001528DB">
      <w:pPr>
        <w:pStyle w:val="Default"/>
        <w:numPr>
          <w:ilvl w:val="0"/>
          <w:numId w:val="40"/>
        </w:numPr>
        <w:rPr>
          <w:rFonts w:ascii="Tahoma" w:hAnsi="Tahoma"/>
          <w:sz w:val="22"/>
          <w:szCs w:val="22"/>
        </w:rPr>
      </w:pPr>
      <w:r w:rsidRPr="00D74591">
        <w:rPr>
          <w:rFonts w:ascii="Tahoma" w:hAnsi="Tahoma"/>
          <w:sz w:val="22"/>
          <w:szCs w:val="22"/>
        </w:rPr>
        <w:lastRenderedPageBreak/>
        <w:t>Dismiss candidates from the exam room</w:t>
      </w:r>
    </w:p>
    <w:p w14:paraId="61B16374" w14:textId="77777777" w:rsidR="001528DB" w:rsidRPr="00D74591" w:rsidRDefault="001528DB" w:rsidP="001528DB">
      <w:pPr>
        <w:pStyle w:val="Default"/>
        <w:numPr>
          <w:ilvl w:val="0"/>
          <w:numId w:val="40"/>
        </w:numPr>
        <w:rPr>
          <w:rFonts w:ascii="Tahoma" w:hAnsi="Tahoma"/>
          <w:sz w:val="22"/>
          <w:szCs w:val="22"/>
        </w:rPr>
      </w:pPr>
      <w:r w:rsidRPr="00D74591">
        <w:rPr>
          <w:rFonts w:ascii="Tahoma" w:hAnsi="Tahoma"/>
          <w:sz w:val="22"/>
          <w:szCs w:val="22"/>
        </w:rPr>
        <w:t>Check candidates’ names on scripts, match the details on the attendance register</w:t>
      </w:r>
    </w:p>
    <w:p w14:paraId="6D414374" w14:textId="77777777" w:rsidR="001528DB" w:rsidRPr="00D74591" w:rsidRDefault="001528DB" w:rsidP="001528DB">
      <w:pPr>
        <w:pStyle w:val="Default"/>
        <w:numPr>
          <w:ilvl w:val="0"/>
          <w:numId w:val="40"/>
        </w:numPr>
        <w:rPr>
          <w:rFonts w:ascii="Tahoma" w:hAnsi="Tahoma"/>
          <w:sz w:val="22"/>
          <w:szCs w:val="22"/>
        </w:rPr>
      </w:pPr>
      <w:r w:rsidRPr="00D74591">
        <w:rPr>
          <w:rFonts w:ascii="Tahoma" w:hAnsi="Tahoma"/>
          <w:sz w:val="22"/>
          <w:szCs w:val="22"/>
        </w:rPr>
        <w:t>Securely return all exam scripts and exam materials to the exams officer</w:t>
      </w:r>
    </w:p>
    <w:p w14:paraId="7BC5A063" w14:textId="77777777" w:rsidR="008941BF" w:rsidRPr="008941BF" w:rsidRDefault="008941BF" w:rsidP="008941BF">
      <w:pPr>
        <w:autoSpaceDE w:val="0"/>
        <w:autoSpaceDN w:val="0"/>
        <w:adjustRightInd w:val="0"/>
        <w:spacing w:after="48"/>
        <w:rPr>
          <w:rFonts w:ascii="Arial" w:hAnsi="Arial" w:cs="Arial"/>
        </w:rPr>
      </w:pPr>
    </w:p>
    <w:p w14:paraId="67A701DB" w14:textId="77777777" w:rsidR="001528DB" w:rsidRPr="001528DB" w:rsidRDefault="001528DB" w:rsidP="001528DB">
      <w:pPr>
        <w:pStyle w:val="Default"/>
        <w:spacing w:before="120"/>
        <w:rPr>
          <w:rFonts w:ascii="Tahoma" w:hAnsi="Tahoma"/>
          <w:b/>
          <w:sz w:val="22"/>
          <w:szCs w:val="22"/>
        </w:rPr>
      </w:pPr>
      <w:r w:rsidRPr="001528DB">
        <w:rPr>
          <w:rFonts w:ascii="Tahoma" w:hAnsi="Tahoma"/>
          <w:b/>
          <w:sz w:val="22"/>
          <w:szCs w:val="22"/>
        </w:rPr>
        <w:t>Other tasks</w:t>
      </w:r>
    </w:p>
    <w:p w14:paraId="0CFF0D32" w14:textId="77777777" w:rsidR="001528DB" w:rsidRPr="00D74591" w:rsidRDefault="001528DB" w:rsidP="001528DB">
      <w:pPr>
        <w:pStyle w:val="Default"/>
        <w:numPr>
          <w:ilvl w:val="0"/>
          <w:numId w:val="42"/>
        </w:numPr>
        <w:rPr>
          <w:rFonts w:ascii="Tahoma" w:hAnsi="Tahoma"/>
          <w:sz w:val="22"/>
          <w:szCs w:val="22"/>
        </w:rPr>
      </w:pPr>
      <w:r w:rsidRPr="00D74591">
        <w:rPr>
          <w:rFonts w:ascii="Tahoma" w:hAnsi="Tahoma"/>
          <w:sz w:val="22"/>
          <w:szCs w:val="22"/>
        </w:rPr>
        <w:t>Undertake training, update and review sessions as required</w:t>
      </w:r>
    </w:p>
    <w:p w14:paraId="2FA9FA73" w14:textId="77777777" w:rsidR="001528DB" w:rsidRPr="00D74591" w:rsidRDefault="001528DB" w:rsidP="001528DB">
      <w:pPr>
        <w:pStyle w:val="Default"/>
        <w:numPr>
          <w:ilvl w:val="0"/>
          <w:numId w:val="42"/>
        </w:numPr>
        <w:rPr>
          <w:rFonts w:ascii="Tahoma" w:hAnsi="Tahoma"/>
          <w:sz w:val="22"/>
          <w:szCs w:val="22"/>
        </w:rPr>
      </w:pPr>
      <w:r w:rsidRPr="00D74591">
        <w:rPr>
          <w:rFonts w:ascii="Tahoma" w:hAnsi="Tahoma"/>
          <w:sz w:val="22"/>
          <w:szCs w:val="22"/>
        </w:rPr>
        <w:t>(prior to invigilating any exam in a new academic year) Undertake relevant online invigilator training and assessment for that academic year</w:t>
      </w:r>
    </w:p>
    <w:p w14:paraId="26F9EBF7" w14:textId="77777777" w:rsidR="001528DB" w:rsidRPr="00D74591" w:rsidRDefault="001528DB" w:rsidP="001528DB">
      <w:pPr>
        <w:pStyle w:val="Default"/>
        <w:numPr>
          <w:ilvl w:val="0"/>
          <w:numId w:val="42"/>
        </w:numPr>
        <w:rPr>
          <w:rFonts w:ascii="Tahoma" w:hAnsi="Tahoma"/>
          <w:sz w:val="22"/>
          <w:szCs w:val="22"/>
        </w:rPr>
      </w:pPr>
      <w:r w:rsidRPr="00D74591">
        <w:rPr>
          <w:rFonts w:ascii="Tahoma" w:hAnsi="Tahoma"/>
          <w:sz w:val="22"/>
          <w:szCs w:val="22"/>
        </w:rPr>
        <w:t>Undertake, where required and where able, other duties requested by the exams officer, for example</w:t>
      </w:r>
      <w:r>
        <w:rPr>
          <w:rFonts w:ascii="Tahoma" w:hAnsi="Tahoma"/>
          <w:sz w:val="22"/>
          <w:szCs w:val="22"/>
        </w:rPr>
        <w:t>:</w:t>
      </w:r>
    </w:p>
    <w:p w14:paraId="5CDE2291" w14:textId="77777777" w:rsidR="001528DB" w:rsidRPr="00D74591" w:rsidRDefault="001528DB" w:rsidP="001528DB">
      <w:pPr>
        <w:pStyle w:val="Default"/>
        <w:numPr>
          <w:ilvl w:val="1"/>
          <w:numId w:val="41"/>
        </w:numPr>
        <w:rPr>
          <w:rFonts w:ascii="Tahoma" w:hAnsi="Tahoma"/>
          <w:sz w:val="22"/>
          <w:szCs w:val="22"/>
        </w:rPr>
      </w:pPr>
      <w:r w:rsidRPr="00D74591">
        <w:rPr>
          <w:rFonts w:ascii="Tahoma" w:hAnsi="Tahoma"/>
          <w:sz w:val="22"/>
          <w:szCs w:val="22"/>
        </w:rPr>
        <w:t>centre supervision of exam timetable clash candidates between exam sessions</w:t>
      </w:r>
    </w:p>
    <w:p w14:paraId="50E10B96" w14:textId="77777777" w:rsidR="001528DB" w:rsidRPr="00D74591" w:rsidRDefault="001528DB" w:rsidP="001528DB">
      <w:pPr>
        <w:pStyle w:val="Default"/>
        <w:numPr>
          <w:ilvl w:val="1"/>
          <w:numId w:val="41"/>
        </w:numPr>
        <w:rPr>
          <w:rFonts w:ascii="Tahoma" w:hAnsi="Tahoma"/>
          <w:sz w:val="22"/>
          <w:szCs w:val="22"/>
        </w:rPr>
      </w:pPr>
      <w:r w:rsidRPr="00D74591">
        <w:rPr>
          <w:rFonts w:ascii="Tahoma" w:hAnsi="Tahoma"/>
          <w:sz w:val="22"/>
          <w:szCs w:val="22"/>
        </w:rPr>
        <w:t>facilitating access arrangements for candidates, for example as a reader, scribe etc. (full training will be provided)</w:t>
      </w:r>
    </w:p>
    <w:p w14:paraId="64865D72" w14:textId="77777777" w:rsidR="001528DB" w:rsidRPr="00D74591" w:rsidRDefault="001528DB" w:rsidP="001528DB">
      <w:pPr>
        <w:pStyle w:val="Default"/>
        <w:numPr>
          <w:ilvl w:val="1"/>
          <w:numId w:val="41"/>
        </w:numPr>
        <w:rPr>
          <w:rFonts w:ascii="Tahoma" w:hAnsi="Tahoma"/>
          <w:sz w:val="22"/>
          <w:szCs w:val="22"/>
        </w:rPr>
      </w:pPr>
      <w:r w:rsidRPr="00D74591">
        <w:rPr>
          <w:rFonts w:ascii="Tahoma" w:hAnsi="Tahoma"/>
          <w:sz w:val="22"/>
          <w:szCs w:val="22"/>
        </w:rPr>
        <w:t>other exams-related administrative tasks including maintaining question paper security by supporting the ‘second pair of eyes check’</w:t>
      </w:r>
    </w:p>
    <w:p w14:paraId="11BBC418" w14:textId="77777777" w:rsidR="001528DB" w:rsidRDefault="001528DB" w:rsidP="008941BF">
      <w:pPr>
        <w:rPr>
          <w:rFonts w:ascii="Arial" w:hAnsi="Arial" w:cs="Arial"/>
          <w:b/>
        </w:rPr>
      </w:pPr>
    </w:p>
    <w:p w14:paraId="6B5E92D9" w14:textId="77777777" w:rsidR="008941BF" w:rsidRPr="008941BF" w:rsidRDefault="008941BF" w:rsidP="008941BF">
      <w:pPr>
        <w:spacing w:before="240" w:after="120"/>
        <w:rPr>
          <w:rFonts w:ascii="Arial" w:hAnsi="Arial" w:cs="Arial"/>
          <w:b/>
        </w:rPr>
      </w:pPr>
      <w:r w:rsidRPr="008941BF">
        <w:rPr>
          <w:rFonts w:ascii="Arial" w:hAnsi="Arial" w:cs="Arial"/>
          <w:b/>
        </w:rPr>
        <w:t>Statutory duties:</w:t>
      </w:r>
    </w:p>
    <w:p w14:paraId="26348FA3" w14:textId="77777777" w:rsidR="008941BF" w:rsidRPr="008941BF" w:rsidRDefault="008941BF" w:rsidP="008941BF">
      <w:pPr>
        <w:numPr>
          <w:ilvl w:val="0"/>
          <w:numId w:val="32"/>
        </w:numPr>
        <w:spacing w:after="120" w:line="240" w:lineRule="auto"/>
        <w:ind w:left="567" w:hanging="567"/>
        <w:rPr>
          <w:rFonts w:ascii="Arial" w:hAnsi="Arial" w:cs="Arial"/>
          <w:b/>
        </w:rPr>
      </w:pPr>
      <w:r w:rsidRPr="008941BF">
        <w:rPr>
          <w:rFonts w:ascii="Arial" w:hAnsi="Arial" w:cs="Arial"/>
          <w:b/>
        </w:rPr>
        <w:t>Safeguarding</w:t>
      </w:r>
    </w:p>
    <w:p w14:paraId="49771CFB" w14:textId="77777777" w:rsidR="008941BF" w:rsidRPr="008941BF" w:rsidRDefault="008941BF" w:rsidP="008941BF">
      <w:pPr>
        <w:spacing w:after="120"/>
        <w:ind w:left="567"/>
        <w:rPr>
          <w:rFonts w:ascii="Arial" w:hAnsi="Arial" w:cs="Arial"/>
        </w:rPr>
      </w:pPr>
      <w:r w:rsidRPr="008941BF">
        <w:rPr>
          <w:rFonts w:ascii="Arial" w:hAnsi="Arial" w:cs="Arial"/>
        </w:rPr>
        <w:t xml:space="preserve">To be responsible for promoting and safeguarding the welfare of children, young people and vulnerable adults and for raising any concerns in line with BCAT procedures. All successful applicants are required to complete an enhanced Disclosure Bureau Service </w:t>
      </w:r>
      <w:proofErr w:type="gramStart"/>
      <w:r w:rsidRPr="008941BF">
        <w:rPr>
          <w:rFonts w:ascii="Arial" w:hAnsi="Arial" w:cs="Arial"/>
        </w:rPr>
        <w:t>check</w:t>
      </w:r>
      <w:proofErr w:type="gramEnd"/>
      <w:r w:rsidRPr="008941BF">
        <w:rPr>
          <w:rFonts w:ascii="Arial" w:hAnsi="Arial" w:cs="Arial"/>
        </w:rPr>
        <w:t xml:space="preserve"> and any offer of employment will be subject to satisfactory references.</w:t>
      </w:r>
    </w:p>
    <w:p w14:paraId="799FAEEF" w14:textId="77777777" w:rsidR="008941BF" w:rsidRPr="008941BF" w:rsidRDefault="008941BF" w:rsidP="008941BF">
      <w:pPr>
        <w:numPr>
          <w:ilvl w:val="0"/>
          <w:numId w:val="32"/>
        </w:numPr>
        <w:spacing w:after="120" w:line="240" w:lineRule="auto"/>
        <w:ind w:left="567" w:hanging="567"/>
        <w:rPr>
          <w:rFonts w:ascii="Arial" w:hAnsi="Arial" w:cs="Arial"/>
          <w:b/>
        </w:rPr>
      </w:pPr>
      <w:r w:rsidRPr="008941BF">
        <w:rPr>
          <w:rFonts w:ascii="Arial" w:hAnsi="Arial" w:cs="Arial"/>
          <w:b/>
        </w:rPr>
        <w:t>Equality and Diversity</w:t>
      </w:r>
    </w:p>
    <w:p w14:paraId="7E06FA49" w14:textId="77777777" w:rsidR="008941BF" w:rsidRPr="008941BF" w:rsidRDefault="008941BF" w:rsidP="008941BF">
      <w:pPr>
        <w:spacing w:after="120"/>
        <w:ind w:left="567"/>
        <w:rPr>
          <w:rFonts w:ascii="Arial" w:hAnsi="Arial" w:cs="Arial"/>
        </w:rPr>
      </w:pPr>
      <w:r w:rsidRPr="008941BF">
        <w:rPr>
          <w:rFonts w:ascii="Arial" w:hAnsi="Arial" w:cs="Arial"/>
        </w:rPr>
        <w:t>To be responsible for promoting equality and diversity in line with BCAT procedures.</w:t>
      </w:r>
    </w:p>
    <w:p w14:paraId="6CBCBF46" w14:textId="77777777" w:rsidR="008941BF" w:rsidRPr="008941BF" w:rsidRDefault="008941BF" w:rsidP="008941BF">
      <w:pPr>
        <w:numPr>
          <w:ilvl w:val="0"/>
          <w:numId w:val="32"/>
        </w:numPr>
        <w:spacing w:after="120" w:line="240" w:lineRule="auto"/>
        <w:ind w:left="567" w:hanging="567"/>
        <w:rPr>
          <w:rFonts w:ascii="Arial" w:hAnsi="Arial" w:cs="Arial"/>
          <w:b/>
        </w:rPr>
      </w:pPr>
      <w:r w:rsidRPr="008941BF">
        <w:rPr>
          <w:rFonts w:ascii="Arial" w:hAnsi="Arial" w:cs="Arial"/>
          <w:b/>
        </w:rPr>
        <w:t>Health and Safety</w:t>
      </w:r>
    </w:p>
    <w:p w14:paraId="2002CAE8" w14:textId="77777777" w:rsidR="008941BF" w:rsidRPr="008941BF" w:rsidRDefault="008941BF" w:rsidP="008941BF">
      <w:pPr>
        <w:spacing w:after="120"/>
        <w:ind w:left="567"/>
        <w:rPr>
          <w:rFonts w:ascii="Arial" w:hAnsi="Arial" w:cs="Arial"/>
        </w:rPr>
      </w:pPr>
      <w:r w:rsidRPr="008941BF">
        <w:rPr>
          <w:rFonts w:ascii="Arial" w:hAnsi="Arial" w:cs="Arial"/>
        </w:rPr>
        <w:t>To be responsible for following health and safety requirements in line with BCAT procedures</w:t>
      </w:r>
    </w:p>
    <w:p w14:paraId="262EDE1B" w14:textId="77777777" w:rsidR="008941BF" w:rsidRPr="008941BF" w:rsidRDefault="008941BF" w:rsidP="008941BF">
      <w:pPr>
        <w:numPr>
          <w:ilvl w:val="0"/>
          <w:numId w:val="32"/>
        </w:numPr>
        <w:spacing w:after="120" w:line="240" w:lineRule="auto"/>
        <w:rPr>
          <w:rFonts w:ascii="Arial" w:hAnsi="Arial" w:cs="Arial"/>
          <w:b/>
        </w:rPr>
      </w:pPr>
      <w:r w:rsidRPr="008941BF">
        <w:rPr>
          <w:rFonts w:ascii="Arial" w:hAnsi="Arial" w:cs="Arial"/>
          <w:b/>
        </w:rPr>
        <w:t xml:space="preserve">   Training and development</w:t>
      </w:r>
    </w:p>
    <w:p w14:paraId="6F0B71A5" w14:textId="77777777" w:rsidR="008941BF" w:rsidRPr="008941BF" w:rsidRDefault="008941BF" w:rsidP="008941BF">
      <w:pPr>
        <w:spacing w:after="120"/>
        <w:ind w:left="567"/>
        <w:rPr>
          <w:rFonts w:ascii="Arial" w:hAnsi="Arial" w:cs="Arial"/>
        </w:rPr>
      </w:pPr>
      <w:r w:rsidRPr="008941BF">
        <w:rPr>
          <w:rFonts w:ascii="Arial" w:hAnsi="Arial" w:cs="Arial"/>
        </w:rPr>
        <w:t>To participate proactively in training and development including qualification development required in the job role.</w:t>
      </w:r>
    </w:p>
    <w:p w14:paraId="2513BDDB" w14:textId="77777777" w:rsidR="008941BF" w:rsidRPr="008941BF" w:rsidRDefault="008941BF" w:rsidP="008941BF">
      <w:pPr>
        <w:pStyle w:val="ListParagraph"/>
        <w:widowControl/>
        <w:numPr>
          <w:ilvl w:val="0"/>
          <w:numId w:val="32"/>
        </w:numPr>
        <w:spacing w:after="120" w:line="240" w:lineRule="auto"/>
        <w:rPr>
          <w:rFonts w:ascii="Arial" w:hAnsi="Arial" w:cs="Arial"/>
          <w:b/>
        </w:rPr>
      </w:pPr>
      <w:r w:rsidRPr="008941BF">
        <w:rPr>
          <w:rFonts w:ascii="Arial" w:hAnsi="Arial" w:cs="Arial"/>
          <w:b/>
        </w:rPr>
        <w:t xml:space="preserve">   Other duties</w:t>
      </w:r>
    </w:p>
    <w:p w14:paraId="0167383B" w14:textId="77777777" w:rsidR="008941BF" w:rsidRPr="008941BF" w:rsidRDefault="008941BF" w:rsidP="008941BF">
      <w:pPr>
        <w:rPr>
          <w:rFonts w:ascii="Arial" w:hAnsi="Arial" w:cs="Arial"/>
        </w:rPr>
      </w:pPr>
      <w:r w:rsidRPr="008941BF">
        <w:rPr>
          <w:rFonts w:ascii="Arial" w:hAnsi="Arial" w:cs="Arial"/>
        </w:rPr>
        <w:t xml:space="preserve">The duties above are neither exclusive nor exhaustive and the post holder may be required by either the </w:t>
      </w:r>
      <w:r w:rsidR="00950649">
        <w:rPr>
          <w:rFonts w:ascii="Arial" w:hAnsi="Arial" w:cs="Arial"/>
        </w:rPr>
        <w:t>Head of Centre</w:t>
      </w:r>
      <w:r w:rsidRPr="008941BF">
        <w:rPr>
          <w:rFonts w:ascii="Arial" w:hAnsi="Arial" w:cs="Arial"/>
        </w:rPr>
        <w:t xml:space="preserve"> or </w:t>
      </w:r>
      <w:r w:rsidR="00950649">
        <w:rPr>
          <w:rFonts w:ascii="Arial" w:hAnsi="Arial" w:cs="Arial"/>
        </w:rPr>
        <w:t>Examinations Manager</w:t>
      </w:r>
      <w:r w:rsidRPr="008941BF">
        <w:rPr>
          <w:rFonts w:ascii="Arial" w:hAnsi="Arial" w:cs="Arial"/>
        </w:rPr>
        <w:t xml:space="preserve"> to carry out appropriate duties within the context of the job, skills and grade.</w:t>
      </w:r>
    </w:p>
    <w:p w14:paraId="6FE4CF5A" w14:textId="77777777" w:rsidR="008941BF" w:rsidRPr="008941BF" w:rsidRDefault="008941BF" w:rsidP="008941BF">
      <w:pPr>
        <w:widowControl w:val="0"/>
        <w:overflowPunct w:val="0"/>
        <w:autoSpaceDE w:val="0"/>
        <w:autoSpaceDN w:val="0"/>
        <w:adjustRightInd w:val="0"/>
        <w:spacing w:before="40" w:after="40" w:line="240" w:lineRule="atLeast"/>
        <w:jc w:val="both"/>
        <w:textAlignment w:val="baseline"/>
        <w:rPr>
          <w:rFonts w:ascii="Arial" w:hAnsi="Arial" w:cs="Arial"/>
        </w:rPr>
      </w:pPr>
    </w:p>
    <w:p w14:paraId="37F39813" w14:textId="77777777" w:rsidR="008941BF" w:rsidRPr="008941BF" w:rsidRDefault="008941BF" w:rsidP="008941BF">
      <w:pPr>
        <w:autoSpaceDE w:val="0"/>
        <w:autoSpaceDN w:val="0"/>
        <w:adjustRightInd w:val="0"/>
        <w:rPr>
          <w:rFonts w:ascii="Arial" w:hAnsi="Arial" w:cs="Arial"/>
        </w:rPr>
      </w:pPr>
    </w:p>
    <w:p w14:paraId="171DD0F8" w14:textId="77777777" w:rsidR="008941BF" w:rsidRPr="008941BF" w:rsidRDefault="008941BF">
      <w:pPr>
        <w:widowControl w:val="0"/>
        <w:autoSpaceDE w:val="0"/>
        <w:autoSpaceDN w:val="0"/>
        <w:adjustRightInd w:val="0"/>
        <w:spacing w:after="0" w:line="269" w:lineRule="exact"/>
        <w:jc w:val="both"/>
        <w:rPr>
          <w:rFonts w:ascii="Arial" w:hAnsi="Arial" w:cs="Arial"/>
          <w:color w:val="000000"/>
        </w:rPr>
      </w:pPr>
    </w:p>
    <w:sectPr w:rsidR="008941BF" w:rsidRPr="008941B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FF94" w14:textId="77777777" w:rsidR="00893462" w:rsidRDefault="00893462">
      <w:pPr>
        <w:spacing w:after="0" w:line="240" w:lineRule="auto"/>
      </w:pPr>
      <w:r>
        <w:separator/>
      </w:r>
    </w:p>
  </w:endnote>
  <w:endnote w:type="continuationSeparator" w:id="0">
    <w:p w14:paraId="4E9DE7D8" w14:textId="77777777" w:rsidR="00893462" w:rsidRDefault="0089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6FDF" w14:textId="77777777" w:rsidR="00893462" w:rsidRDefault="00893462">
      <w:pPr>
        <w:spacing w:after="0" w:line="240" w:lineRule="auto"/>
      </w:pPr>
      <w:r>
        <w:separator/>
      </w:r>
    </w:p>
  </w:footnote>
  <w:footnote w:type="continuationSeparator" w:id="0">
    <w:p w14:paraId="5F8B2E5E" w14:textId="77777777" w:rsidR="00893462" w:rsidRDefault="00893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47"/>
    <w:multiLevelType w:val="hybridMultilevel"/>
    <w:tmpl w:val="06FA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E58EE"/>
    <w:multiLevelType w:val="hybridMultilevel"/>
    <w:tmpl w:val="94AC36F8"/>
    <w:lvl w:ilvl="0" w:tplc="1E18C9EA">
      <w:start w:val="1"/>
      <w:numFmt w:val="decimal"/>
      <w:lvlText w:val="%1."/>
      <w:lvlJc w:val="left"/>
      <w:pPr>
        <w:ind w:left="360" w:hanging="360"/>
      </w:pPr>
      <w:rPr>
        <w:rFonts w:ascii="Tahoma" w:hAnsi="Tahoma" w:cs="Tahoma" w:hint="default"/>
        <w:b w:val="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0EDC457F"/>
    <w:multiLevelType w:val="hybridMultilevel"/>
    <w:tmpl w:val="5492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D1CE8"/>
    <w:multiLevelType w:val="hybridMultilevel"/>
    <w:tmpl w:val="4E4299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BA9642A"/>
    <w:multiLevelType w:val="hybridMultilevel"/>
    <w:tmpl w:val="E93E7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46BAD"/>
    <w:multiLevelType w:val="hybridMultilevel"/>
    <w:tmpl w:val="4AF2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0C50C5"/>
    <w:multiLevelType w:val="hybridMultilevel"/>
    <w:tmpl w:val="DBBC4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C473BA"/>
    <w:multiLevelType w:val="hybridMultilevel"/>
    <w:tmpl w:val="2470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557131"/>
    <w:multiLevelType w:val="hybridMultilevel"/>
    <w:tmpl w:val="49AA5604"/>
    <w:lvl w:ilvl="0" w:tplc="292E39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5E6F83"/>
    <w:multiLevelType w:val="hybridMultilevel"/>
    <w:tmpl w:val="9D3C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16AA2"/>
    <w:multiLevelType w:val="hybridMultilevel"/>
    <w:tmpl w:val="1DBAB3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A78"/>
    <w:multiLevelType w:val="hybridMultilevel"/>
    <w:tmpl w:val="A0404B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1201195"/>
    <w:multiLevelType w:val="hybridMultilevel"/>
    <w:tmpl w:val="3384C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614C3"/>
    <w:multiLevelType w:val="hybridMultilevel"/>
    <w:tmpl w:val="545823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35CE0"/>
    <w:multiLevelType w:val="hybridMultilevel"/>
    <w:tmpl w:val="1BD8A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D311FF"/>
    <w:multiLevelType w:val="hybridMultilevel"/>
    <w:tmpl w:val="324010B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430C5"/>
    <w:multiLevelType w:val="hybridMultilevel"/>
    <w:tmpl w:val="CEBED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01103"/>
    <w:multiLevelType w:val="hybridMultilevel"/>
    <w:tmpl w:val="90FA64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BB6786"/>
    <w:multiLevelType w:val="hybridMultilevel"/>
    <w:tmpl w:val="BC1E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76606C"/>
    <w:multiLevelType w:val="hybridMultilevel"/>
    <w:tmpl w:val="A852E0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E2287C"/>
    <w:multiLevelType w:val="hybridMultilevel"/>
    <w:tmpl w:val="9782D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6C4F8E"/>
    <w:multiLevelType w:val="hybridMultilevel"/>
    <w:tmpl w:val="7046A1D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9B189E"/>
    <w:multiLevelType w:val="hybridMultilevel"/>
    <w:tmpl w:val="6EBED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4D299F"/>
    <w:multiLevelType w:val="hybridMultilevel"/>
    <w:tmpl w:val="A1A6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354C33"/>
    <w:multiLevelType w:val="hybridMultilevel"/>
    <w:tmpl w:val="EB3E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22F91"/>
    <w:multiLevelType w:val="hybridMultilevel"/>
    <w:tmpl w:val="0CE85C9A"/>
    <w:lvl w:ilvl="0" w:tplc="E8E06BB2">
      <w:start w:val="1"/>
      <w:numFmt w:val="decimal"/>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B574F4"/>
    <w:multiLevelType w:val="hybridMultilevel"/>
    <w:tmpl w:val="2EE8F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990026"/>
    <w:multiLevelType w:val="hybridMultilevel"/>
    <w:tmpl w:val="CE08B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F97698"/>
    <w:multiLevelType w:val="hybridMultilevel"/>
    <w:tmpl w:val="E25EB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4C632C2"/>
    <w:multiLevelType w:val="hybridMultilevel"/>
    <w:tmpl w:val="FDE6F0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438514">
    <w:abstractNumId w:val="30"/>
  </w:num>
  <w:num w:numId="2" w16cid:durableId="683895252">
    <w:abstractNumId w:val="28"/>
  </w:num>
  <w:num w:numId="3" w16cid:durableId="1009328064">
    <w:abstractNumId w:val="34"/>
  </w:num>
  <w:num w:numId="4" w16cid:durableId="1076587396">
    <w:abstractNumId w:val="1"/>
  </w:num>
  <w:num w:numId="5" w16cid:durableId="1178696143">
    <w:abstractNumId w:val="26"/>
  </w:num>
  <w:num w:numId="6" w16cid:durableId="121506019">
    <w:abstractNumId w:val="9"/>
  </w:num>
  <w:num w:numId="7" w16cid:durableId="415056093">
    <w:abstractNumId w:val="12"/>
  </w:num>
  <w:num w:numId="8" w16cid:durableId="1917399496">
    <w:abstractNumId w:val="32"/>
  </w:num>
  <w:num w:numId="9" w16cid:durableId="1929390490">
    <w:abstractNumId w:val="3"/>
  </w:num>
  <w:num w:numId="10" w16cid:durableId="1913268128">
    <w:abstractNumId w:val="6"/>
  </w:num>
  <w:num w:numId="11" w16cid:durableId="229074864">
    <w:abstractNumId w:val="18"/>
  </w:num>
  <w:num w:numId="12" w16cid:durableId="1421373267">
    <w:abstractNumId w:val="21"/>
  </w:num>
  <w:num w:numId="13" w16cid:durableId="688719823">
    <w:abstractNumId w:val="15"/>
  </w:num>
  <w:num w:numId="14" w16cid:durableId="1928345686">
    <w:abstractNumId w:val="31"/>
  </w:num>
  <w:num w:numId="15" w16cid:durableId="601231941">
    <w:abstractNumId w:val="23"/>
  </w:num>
  <w:num w:numId="16" w16cid:durableId="2091996898">
    <w:abstractNumId w:val="4"/>
  </w:num>
  <w:num w:numId="17" w16cid:durableId="884831611">
    <w:abstractNumId w:val="20"/>
  </w:num>
  <w:num w:numId="18" w16cid:durableId="1672220886">
    <w:abstractNumId w:val="16"/>
  </w:num>
  <w:num w:numId="19" w16cid:durableId="1559777898">
    <w:abstractNumId w:val="40"/>
  </w:num>
  <w:num w:numId="20" w16cid:durableId="1671639873">
    <w:abstractNumId w:val="39"/>
  </w:num>
  <w:num w:numId="21" w16cid:durableId="2044162166">
    <w:abstractNumId w:val="24"/>
  </w:num>
  <w:num w:numId="22" w16cid:durableId="352806112">
    <w:abstractNumId w:val="5"/>
  </w:num>
  <w:num w:numId="23" w16cid:durableId="1280262348">
    <w:abstractNumId w:val="7"/>
  </w:num>
  <w:num w:numId="24" w16cid:durableId="1946419477">
    <w:abstractNumId w:val="38"/>
  </w:num>
  <w:num w:numId="25" w16cid:durableId="376440508">
    <w:abstractNumId w:val="27"/>
  </w:num>
  <w:num w:numId="26" w16cid:durableId="74211759">
    <w:abstractNumId w:val="37"/>
  </w:num>
  <w:num w:numId="27" w16cid:durableId="903488288">
    <w:abstractNumId w:val="10"/>
  </w:num>
  <w:num w:numId="28" w16cid:durableId="1269510647">
    <w:abstractNumId w:val="29"/>
  </w:num>
  <w:num w:numId="29" w16cid:durableId="1807239305">
    <w:abstractNumId w:val="36"/>
  </w:num>
  <w:num w:numId="30" w16cid:durableId="531381630">
    <w:abstractNumId w:val="13"/>
  </w:num>
  <w:num w:numId="31" w16cid:durableId="784664549">
    <w:abstractNumId w:val="17"/>
  </w:num>
  <w:num w:numId="32" w16cid:durableId="687408342">
    <w:abstractNumId w:val="19"/>
  </w:num>
  <w:num w:numId="33" w16cid:durableId="1705250497">
    <w:abstractNumId w:val="33"/>
  </w:num>
  <w:num w:numId="34" w16cid:durableId="976256141">
    <w:abstractNumId w:val="11"/>
  </w:num>
  <w:num w:numId="35" w16cid:durableId="505025576">
    <w:abstractNumId w:val="14"/>
  </w:num>
  <w:num w:numId="36" w16cid:durableId="885215549">
    <w:abstractNumId w:val="35"/>
  </w:num>
  <w:num w:numId="37" w16cid:durableId="1726179033">
    <w:abstractNumId w:val="0"/>
  </w:num>
  <w:num w:numId="38" w16cid:durableId="1754349161">
    <w:abstractNumId w:val="41"/>
  </w:num>
  <w:num w:numId="39" w16cid:durableId="39480500">
    <w:abstractNumId w:val="22"/>
  </w:num>
  <w:num w:numId="40" w16cid:durableId="458841444">
    <w:abstractNumId w:val="2"/>
  </w:num>
  <w:num w:numId="41" w16cid:durableId="1152454110">
    <w:abstractNumId w:val="8"/>
  </w:num>
  <w:num w:numId="42" w16cid:durableId="15613983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C6"/>
    <w:rsid w:val="00013B3A"/>
    <w:rsid w:val="000E2CD3"/>
    <w:rsid w:val="0012322F"/>
    <w:rsid w:val="001528DB"/>
    <w:rsid w:val="00152941"/>
    <w:rsid w:val="00223CBA"/>
    <w:rsid w:val="002B3CF4"/>
    <w:rsid w:val="002B7570"/>
    <w:rsid w:val="0035411C"/>
    <w:rsid w:val="0043470F"/>
    <w:rsid w:val="00450332"/>
    <w:rsid w:val="00463CF3"/>
    <w:rsid w:val="00477702"/>
    <w:rsid w:val="00482BA8"/>
    <w:rsid w:val="004B72C6"/>
    <w:rsid w:val="004D5091"/>
    <w:rsid w:val="0056745E"/>
    <w:rsid w:val="008402ED"/>
    <w:rsid w:val="00893462"/>
    <w:rsid w:val="008941BF"/>
    <w:rsid w:val="008C1D5F"/>
    <w:rsid w:val="00901D87"/>
    <w:rsid w:val="00931E3E"/>
    <w:rsid w:val="00950649"/>
    <w:rsid w:val="009C5CF8"/>
    <w:rsid w:val="00A1398F"/>
    <w:rsid w:val="00AA20BA"/>
    <w:rsid w:val="00B44ED1"/>
    <w:rsid w:val="00BB6AC3"/>
    <w:rsid w:val="00BD1191"/>
    <w:rsid w:val="00BD5F5D"/>
    <w:rsid w:val="00BD700B"/>
    <w:rsid w:val="00C41B82"/>
    <w:rsid w:val="00C47D34"/>
    <w:rsid w:val="00D825F6"/>
    <w:rsid w:val="00DE542A"/>
    <w:rsid w:val="00ED5A2E"/>
    <w:rsid w:val="00EF374F"/>
    <w:rsid w:val="00F03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D8A5"/>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
    <w:name w:val="Body Text Indent"/>
    <w:basedOn w:val="Normal"/>
    <w:link w:val="BodyTextIndentChar"/>
    <w:rsid w:val="00013B3A"/>
    <w:pPr>
      <w:tabs>
        <w:tab w:val="left" w:pos="2880"/>
      </w:tabs>
      <w:spacing w:after="0" w:line="240" w:lineRule="auto"/>
      <w:ind w:left="2880" w:hanging="28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13B3A"/>
    <w:rPr>
      <w:rFonts w:ascii="Arial" w:eastAsia="Times New Roman" w:hAnsi="Arial" w:cs="Arial"/>
      <w:sz w:val="24"/>
      <w:szCs w:val="24"/>
    </w:rPr>
  </w:style>
  <w:style w:type="paragraph" w:customStyle="1" w:styleId="Default">
    <w:name w:val="Default"/>
    <w:rsid w:val="008941B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Michelle Morrin</cp:lastModifiedBy>
  <cp:revision>2</cp:revision>
  <cp:lastPrinted>2021-09-07T13:59:00Z</cp:lastPrinted>
  <dcterms:created xsi:type="dcterms:W3CDTF">2026-03-16T09:38:00Z</dcterms:created>
  <dcterms:modified xsi:type="dcterms:W3CDTF">2026-03-16T09:38:00Z</dcterms:modified>
</cp:coreProperties>
</file>