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2902F7D3" w:rsidR="005B7FCA" w:rsidRPr="00723A27" w:rsidRDefault="002E377E"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 xml:space="preserve">Senior Payroll Advisor </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569AB520" w:rsidR="003330B5" w:rsidRPr="003330B5" w:rsidRDefault="003330B5" w:rsidP="3B14A173">
      <w:pPr>
        <w:rPr>
          <w:rFonts w:ascii="Poppins" w:eastAsia="Poppins" w:hAnsi="Poppins" w:cs="Poppins"/>
          <w:sz w:val="21"/>
          <w:szCs w:val="21"/>
        </w:rPr>
      </w:pPr>
      <w:r w:rsidRPr="3B14A173">
        <w:rPr>
          <w:rFonts w:ascii="Poppins" w:eastAsia="Calibri Light" w:hAnsi="Poppins" w:cs="Poppins"/>
          <w:sz w:val="21"/>
          <w:szCs w:val="21"/>
        </w:rPr>
        <w:t xml:space="preserve">Since 2011, thanks to the fantastic work of our staff, our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has grown from 1 to </w:t>
      </w:r>
      <w:r w:rsidR="1DC21457" w:rsidRPr="3B14A173">
        <w:rPr>
          <w:rFonts w:ascii="Poppins" w:eastAsia="Calibri Light" w:hAnsi="Poppins" w:cs="Poppins"/>
          <w:sz w:val="21"/>
          <w:szCs w:val="21"/>
        </w:rPr>
        <w:t>3</w:t>
      </w:r>
      <w:r w:rsidR="03C85BDF" w:rsidRPr="3B14A173">
        <w:rPr>
          <w:rFonts w:ascii="Poppins" w:eastAsia="Calibri Light" w:hAnsi="Poppins" w:cs="Poppins"/>
          <w:sz w:val="21"/>
          <w:szCs w:val="21"/>
        </w:rPr>
        <w:t>5</w:t>
      </w:r>
      <w:r w:rsidRPr="3B14A173">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3B14A173">
        <w:rPr>
          <w:rFonts w:ascii="Poppins" w:eastAsia="Calibri Light" w:hAnsi="Poppins" w:cs="Poppins"/>
          <w:sz w:val="21"/>
          <w:szCs w:val="21"/>
        </w:rPr>
        <w:t xml:space="preserve">being </w:t>
      </w:r>
      <w:r w:rsidRPr="3B14A173">
        <w:rPr>
          <w:rFonts w:ascii="Poppins" w:eastAsia="Calibri Light" w:hAnsi="Poppins" w:cs="Poppins"/>
          <w:sz w:val="21"/>
          <w:szCs w:val="21"/>
        </w:rPr>
        <w:t xml:space="preserve">an all-through and all-inclusive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w:t>
      </w:r>
      <w:r w:rsidR="1A79D04A" w:rsidRPr="3B14A173">
        <w:rPr>
          <w:rFonts w:ascii="Poppins" w:eastAsia="Poppins" w:hAnsi="Poppins" w:cs="Poppins"/>
          <w:color w:val="000000" w:themeColor="text1"/>
          <w:sz w:val="21"/>
          <w:szCs w:val="21"/>
        </w:rPr>
        <w:t>Our Trust currently consists of 36 schools, 19 primary schools, 13 secondary schools, 3 special schools and 1 all-through.</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DF1DB09"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002E377E">
        <w:rPr>
          <w:rFonts w:ascii="Poppins" w:hAnsi="Poppins" w:cs="Poppins"/>
          <w:sz w:val="21"/>
          <w:szCs w:val="21"/>
        </w:rPr>
        <w:t>6</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strong commitment to growing and </w:t>
      </w:r>
      <w:r w:rsidRPr="7F73B9C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3D649557"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002E377E">
        <w:rPr>
          <w:rStyle w:val="normaltextrun"/>
          <w:rFonts w:ascii="Poppins" w:eastAsia="Poppins" w:hAnsi="Poppins" w:cs="Poppins"/>
          <w:color w:val="222222"/>
          <w:sz w:val="22"/>
          <w:szCs w:val="22"/>
        </w:rPr>
        <w:t>6</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23B79598">
            <wp:simplePos x="0" y="0"/>
            <wp:positionH relativeFrom="margin">
              <wp:align>left</wp:align>
            </wp:positionH>
            <wp:positionV relativeFrom="paragraph">
              <wp:posOffset>1191895</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2E377E">
      <w:pPr>
        <w:pStyle w:val="Default"/>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6F91E556" w14:textId="77777777" w:rsidR="002E377E" w:rsidRDefault="00E65D5F" w:rsidP="35DCB3F6">
      <w:pPr>
        <w:pStyle w:val="Default"/>
        <w:rPr>
          <w:rFonts w:ascii="Poppins" w:hAnsi="Poppins" w:cs="Poppins"/>
          <w:b/>
          <w:bCs/>
          <w:sz w:val="22"/>
          <w:szCs w:val="22"/>
        </w:rPr>
      </w:pPr>
      <w:r w:rsidRPr="35DCB3F6">
        <w:rPr>
          <w:rFonts w:ascii="Poppins" w:hAnsi="Poppins" w:cs="Poppins"/>
          <w:b/>
          <w:bCs/>
          <w:sz w:val="22"/>
          <w:szCs w:val="22"/>
        </w:rPr>
        <w:t xml:space="preserve">Closing Date: </w:t>
      </w:r>
    </w:p>
    <w:p w14:paraId="3A40CE82" w14:textId="0E055C09" w:rsidR="35DCB3F6" w:rsidRPr="002E377E" w:rsidRDefault="00DA1411" w:rsidP="35DCB3F6">
      <w:pPr>
        <w:pStyle w:val="Default"/>
        <w:rPr>
          <w:rFonts w:ascii="Poppins" w:hAnsi="Poppins" w:cs="Poppins"/>
          <w:sz w:val="22"/>
          <w:szCs w:val="22"/>
        </w:rPr>
      </w:pPr>
      <w:r>
        <w:rPr>
          <w:rFonts w:ascii="Poppins" w:hAnsi="Poppins" w:cs="Poppins"/>
          <w:sz w:val="22"/>
          <w:szCs w:val="22"/>
        </w:rPr>
        <w:t>Midnight on 6</w:t>
      </w:r>
      <w:r w:rsidRPr="00DA1411">
        <w:rPr>
          <w:rFonts w:ascii="Poppins" w:hAnsi="Poppins" w:cs="Poppins"/>
          <w:sz w:val="22"/>
          <w:szCs w:val="22"/>
          <w:vertAlign w:val="superscript"/>
        </w:rPr>
        <w:t>th</w:t>
      </w:r>
      <w:r>
        <w:rPr>
          <w:rFonts w:ascii="Poppins" w:hAnsi="Poppins" w:cs="Poppins"/>
          <w:sz w:val="22"/>
          <w:szCs w:val="22"/>
        </w:rPr>
        <w:t xml:space="preserve"> April 2026</w:t>
      </w:r>
    </w:p>
    <w:p w14:paraId="494FD990" w14:textId="69CFCD0C" w:rsidR="35DCB3F6" w:rsidRDefault="00E65D5F" w:rsidP="35DCB3F6">
      <w:pPr>
        <w:pStyle w:val="Default"/>
        <w:rPr>
          <w:rFonts w:ascii="Poppins" w:hAnsi="Poppins" w:cs="Poppins"/>
          <w:b/>
          <w:bCs/>
          <w:sz w:val="22"/>
          <w:szCs w:val="22"/>
        </w:rPr>
      </w:pPr>
      <w:r w:rsidRPr="35DCB3F6">
        <w:rPr>
          <w:rFonts w:ascii="Poppins" w:hAnsi="Poppins" w:cs="Poppins"/>
          <w:b/>
          <w:bCs/>
          <w:sz w:val="22"/>
          <w:szCs w:val="22"/>
        </w:rPr>
        <w:t xml:space="preserve">Interviews: </w:t>
      </w:r>
    </w:p>
    <w:p w14:paraId="716E5DDB" w14:textId="62155A98" w:rsidR="002E377E" w:rsidRPr="002E377E" w:rsidRDefault="00DA1411" w:rsidP="35DCB3F6">
      <w:pPr>
        <w:pStyle w:val="Default"/>
        <w:rPr>
          <w:rFonts w:ascii="Poppins" w:hAnsi="Poppins" w:cs="Poppins"/>
          <w:sz w:val="22"/>
          <w:szCs w:val="22"/>
        </w:rPr>
      </w:pPr>
      <w:r>
        <w:rPr>
          <w:rFonts w:ascii="Poppins" w:hAnsi="Poppins" w:cs="Poppins"/>
          <w:sz w:val="22"/>
          <w:szCs w:val="22"/>
        </w:rPr>
        <w:t>Week Commencing 13</w:t>
      </w:r>
      <w:r w:rsidRPr="00DA1411">
        <w:rPr>
          <w:rFonts w:ascii="Poppins" w:hAnsi="Poppins" w:cs="Poppins"/>
          <w:sz w:val="22"/>
          <w:szCs w:val="22"/>
          <w:vertAlign w:val="superscript"/>
        </w:rPr>
        <w:t>th</w:t>
      </w:r>
      <w:r>
        <w:rPr>
          <w:rFonts w:ascii="Poppins" w:hAnsi="Poppins" w:cs="Poppins"/>
          <w:sz w:val="22"/>
          <w:szCs w:val="22"/>
        </w:rPr>
        <w:t xml:space="preserve"> April 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6F4567C4" w14:textId="7C03AF36" w:rsidR="002E377E" w:rsidRPr="00DD54CC" w:rsidRDefault="002E377E" w:rsidP="35DCB3F6">
      <w:pPr>
        <w:pStyle w:val="Default"/>
        <w:rPr>
          <w:rFonts w:ascii="Poppins" w:hAnsi="Poppins" w:cs="Poppins"/>
          <w:sz w:val="22"/>
          <w:szCs w:val="22"/>
        </w:rPr>
      </w:pPr>
      <w:r>
        <w:rPr>
          <w:rFonts w:ascii="Poppins" w:hAnsi="Poppins" w:cs="Poppins"/>
          <w:sz w:val="22"/>
          <w:szCs w:val="22"/>
        </w:rPr>
        <w:t>Sophie Laycock – HR Officer</w:t>
      </w:r>
    </w:p>
    <w:p w14:paraId="318F8EF7" w14:textId="4523B03A"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2E377E">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w:t>
      </w:r>
      <w:r w:rsidRPr="5AE74DEE">
        <w:rPr>
          <w:rStyle w:val="Emphasis"/>
          <w:rFonts w:ascii="Poppins" w:eastAsiaTheme="majorEastAsia" w:hAnsi="Poppins" w:cs="Poppins"/>
          <w:i w:val="0"/>
          <w:iCs w:val="0"/>
          <w:color w:val="222222"/>
          <w:sz w:val="22"/>
          <w:szCs w:val="22"/>
        </w:rPr>
        <w:lastRenderedPageBreak/>
        <w:t xml:space="preserve">expect all adults who work for the Trust to share our commitment to safeguarding </w:t>
      </w:r>
      <w:r w:rsidRPr="5AE74DEE">
        <w:rPr>
          <w:rStyle w:val="Emphasis"/>
          <w:rFonts w:ascii="Poppins" w:eastAsiaTheme="majorEastAsia" w:hAnsi="Poppins" w:cs="Poppins"/>
          <w:i w:val="0"/>
          <w:iCs w:val="0"/>
          <w:color w:val="222222"/>
          <w:sz w:val="22"/>
          <w:szCs w:val="22"/>
        </w:rPr>
        <w:t>and the health and wellbeing of our students</w:t>
      </w:r>
      <w:r w:rsidR="178A8601" w:rsidRPr="5AE74DEE">
        <w:rPr>
          <w:rStyle w:val="Emphasis"/>
          <w:rFonts w:ascii="Poppins" w:eastAsiaTheme="majorEastAsia" w:hAnsi="Poppins" w:cs="Poppins"/>
          <w:i w:val="0"/>
          <w:iCs w:val="0"/>
          <w:color w:val="222222"/>
          <w:sz w:val="22"/>
          <w:szCs w:val="22"/>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7C3FA47F" w14:textId="77777777" w:rsidR="002E377E" w:rsidRPr="002E377E" w:rsidRDefault="002E377E" w:rsidP="002E377E">
      <w:pPr>
        <w:jc w:val="center"/>
        <w:rPr>
          <w:rFonts w:ascii="Poppins" w:hAnsi="Poppins" w:cs="Poppins"/>
          <w:b/>
          <w:bCs/>
        </w:rPr>
      </w:pPr>
      <w:bookmarkStart w:id="9" w:name="_Job_Description:_"/>
      <w:bookmarkEnd w:id="9"/>
      <w:r w:rsidRPr="002E377E">
        <w:rPr>
          <w:rFonts w:ascii="Poppins" w:hAnsi="Poppins" w:cs="Poppins"/>
          <w:b/>
          <w:bCs/>
        </w:rPr>
        <w:t>JOB DESCRIPTION AND PERSON SPECIFICATION</w:t>
      </w:r>
    </w:p>
    <w:tbl>
      <w:tblPr>
        <w:tblStyle w:val="TableGrid1"/>
        <w:tblW w:w="0" w:type="auto"/>
        <w:tblLook w:val="04A0" w:firstRow="1" w:lastRow="0" w:firstColumn="1" w:lastColumn="0" w:noHBand="0" w:noVBand="1"/>
      </w:tblPr>
      <w:tblGrid>
        <w:gridCol w:w="2254"/>
        <w:gridCol w:w="6762"/>
      </w:tblGrid>
      <w:tr w:rsidR="002E377E" w:rsidRPr="002E377E" w14:paraId="6276B043" w14:textId="77777777" w:rsidTr="00A209B9">
        <w:trPr>
          <w:trHeight w:val="99"/>
        </w:trPr>
        <w:tc>
          <w:tcPr>
            <w:tcW w:w="2254" w:type="dxa"/>
            <w:shd w:val="clear" w:color="auto" w:fill="04428C"/>
          </w:tcPr>
          <w:p w14:paraId="30968902"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Job Title:</w:t>
            </w:r>
          </w:p>
        </w:tc>
        <w:tc>
          <w:tcPr>
            <w:tcW w:w="6762" w:type="dxa"/>
          </w:tcPr>
          <w:p w14:paraId="1A12E8B9"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Senior Payroll Advisor</w:t>
            </w:r>
          </w:p>
        </w:tc>
      </w:tr>
      <w:tr w:rsidR="002E377E" w:rsidRPr="002E377E" w14:paraId="5D4DFF34" w14:textId="77777777" w:rsidTr="00A209B9">
        <w:tc>
          <w:tcPr>
            <w:tcW w:w="2254" w:type="dxa"/>
            <w:shd w:val="clear" w:color="auto" w:fill="04428C"/>
          </w:tcPr>
          <w:p w14:paraId="7E54D6DF"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JD Reference:</w:t>
            </w:r>
          </w:p>
        </w:tc>
        <w:tc>
          <w:tcPr>
            <w:tcW w:w="6762" w:type="dxa"/>
          </w:tcPr>
          <w:p w14:paraId="17C435BB"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Core ADM 47</w:t>
            </w:r>
          </w:p>
        </w:tc>
      </w:tr>
      <w:tr w:rsidR="002E377E" w:rsidRPr="002E377E" w14:paraId="37F434A1" w14:textId="77777777" w:rsidTr="00A209B9">
        <w:tc>
          <w:tcPr>
            <w:tcW w:w="2254" w:type="dxa"/>
            <w:shd w:val="clear" w:color="auto" w:fill="04428C"/>
          </w:tcPr>
          <w:p w14:paraId="1444578B"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School/Academy:</w:t>
            </w:r>
          </w:p>
        </w:tc>
        <w:tc>
          <w:tcPr>
            <w:tcW w:w="6762" w:type="dxa"/>
          </w:tcPr>
          <w:p w14:paraId="1CDF2752"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Core</w:t>
            </w:r>
          </w:p>
        </w:tc>
      </w:tr>
      <w:tr w:rsidR="002E377E" w:rsidRPr="002E377E" w14:paraId="2DA2D663" w14:textId="77777777" w:rsidTr="00A209B9">
        <w:trPr>
          <w:trHeight w:val="418"/>
        </w:trPr>
        <w:tc>
          <w:tcPr>
            <w:tcW w:w="2254" w:type="dxa"/>
            <w:shd w:val="clear" w:color="auto" w:fill="04428C"/>
          </w:tcPr>
          <w:p w14:paraId="2E93D50A"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Weeks:</w:t>
            </w:r>
          </w:p>
        </w:tc>
        <w:tc>
          <w:tcPr>
            <w:tcW w:w="6762" w:type="dxa"/>
          </w:tcPr>
          <w:p w14:paraId="78609E39"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52 Weeks</w:t>
            </w:r>
          </w:p>
        </w:tc>
      </w:tr>
      <w:tr w:rsidR="002E377E" w:rsidRPr="002E377E" w14:paraId="615C7A43" w14:textId="77777777" w:rsidTr="00A209B9">
        <w:tc>
          <w:tcPr>
            <w:tcW w:w="2254" w:type="dxa"/>
            <w:shd w:val="clear" w:color="auto" w:fill="04428C"/>
          </w:tcPr>
          <w:p w14:paraId="5B075A2C"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Hours of work:</w:t>
            </w:r>
          </w:p>
        </w:tc>
        <w:tc>
          <w:tcPr>
            <w:tcW w:w="6762" w:type="dxa"/>
          </w:tcPr>
          <w:p w14:paraId="441B2B64"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 xml:space="preserve">37 Hours </w:t>
            </w:r>
          </w:p>
        </w:tc>
      </w:tr>
      <w:tr w:rsidR="002E377E" w:rsidRPr="002E377E" w14:paraId="6F3B6B3A" w14:textId="77777777" w:rsidTr="00A209B9">
        <w:tc>
          <w:tcPr>
            <w:tcW w:w="2254" w:type="dxa"/>
            <w:shd w:val="clear" w:color="auto" w:fill="04428C"/>
          </w:tcPr>
          <w:p w14:paraId="33CB3B80"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Salary:</w:t>
            </w:r>
          </w:p>
        </w:tc>
        <w:tc>
          <w:tcPr>
            <w:tcW w:w="6762" w:type="dxa"/>
          </w:tcPr>
          <w:p w14:paraId="16B66B34"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Grade 9</w:t>
            </w:r>
          </w:p>
        </w:tc>
      </w:tr>
      <w:tr w:rsidR="002E377E" w:rsidRPr="002E377E" w14:paraId="21EA53D2" w14:textId="77777777" w:rsidTr="00A209B9">
        <w:trPr>
          <w:trHeight w:val="299"/>
        </w:trPr>
        <w:tc>
          <w:tcPr>
            <w:tcW w:w="2254" w:type="dxa"/>
            <w:shd w:val="clear" w:color="auto" w:fill="04428C"/>
          </w:tcPr>
          <w:p w14:paraId="558D78E5"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Responsible to:</w:t>
            </w:r>
          </w:p>
        </w:tc>
        <w:tc>
          <w:tcPr>
            <w:tcW w:w="6762" w:type="dxa"/>
          </w:tcPr>
          <w:p w14:paraId="2F63C787"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Payroll &amp; pensions manager</w:t>
            </w:r>
          </w:p>
        </w:tc>
      </w:tr>
    </w:tbl>
    <w:p w14:paraId="359E6799" w14:textId="77777777" w:rsidR="002E377E" w:rsidRPr="002E377E" w:rsidRDefault="002E377E" w:rsidP="002E377E">
      <w:pPr>
        <w:jc w:val="center"/>
        <w:rPr>
          <w:rFonts w:ascii="Poppins" w:eastAsiaTheme="minorHAnsi" w:hAnsi="Poppins" w:cs="Poppins"/>
          <w:sz w:val="21"/>
          <w:szCs w:val="21"/>
          <w:lang w:eastAsia="en-US"/>
        </w:rPr>
      </w:pPr>
    </w:p>
    <w:tbl>
      <w:tblPr>
        <w:tblStyle w:val="TableGrid1"/>
        <w:tblW w:w="0" w:type="auto"/>
        <w:tblLook w:val="04A0" w:firstRow="1" w:lastRow="0" w:firstColumn="1" w:lastColumn="0" w:noHBand="0" w:noVBand="1"/>
      </w:tblPr>
      <w:tblGrid>
        <w:gridCol w:w="2254"/>
        <w:gridCol w:w="6762"/>
      </w:tblGrid>
      <w:tr w:rsidR="002E377E" w:rsidRPr="002E377E" w14:paraId="0F5911CD" w14:textId="77777777" w:rsidTr="00A209B9">
        <w:trPr>
          <w:trHeight w:val="300"/>
        </w:trPr>
        <w:tc>
          <w:tcPr>
            <w:tcW w:w="2254" w:type="dxa"/>
            <w:shd w:val="clear" w:color="auto" w:fill="04428C"/>
          </w:tcPr>
          <w:p w14:paraId="18F916ED"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Role:</w:t>
            </w:r>
          </w:p>
        </w:tc>
        <w:tc>
          <w:tcPr>
            <w:tcW w:w="6762" w:type="dxa"/>
          </w:tcPr>
          <w:p w14:paraId="26F13A5F" w14:textId="77777777" w:rsidR="002E377E" w:rsidRPr="002E377E" w:rsidRDefault="002E377E" w:rsidP="002E377E">
            <w:pPr>
              <w:spacing w:after="160" w:line="259" w:lineRule="auto"/>
              <w:jc w:val="both"/>
              <w:textAlignment w:val="baseline"/>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Payroll advisor providing support on payroll and pensions for the Trust</w:t>
            </w:r>
          </w:p>
        </w:tc>
      </w:tr>
      <w:tr w:rsidR="002E377E" w:rsidRPr="002E377E" w14:paraId="63E50853" w14:textId="77777777" w:rsidTr="00A209B9">
        <w:trPr>
          <w:trHeight w:val="300"/>
        </w:trPr>
        <w:tc>
          <w:tcPr>
            <w:tcW w:w="2254" w:type="dxa"/>
            <w:shd w:val="clear" w:color="auto" w:fill="04428C"/>
          </w:tcPr>
          <w:p w14:paraId="670C9D4B" w14:textId="77777777" w:rsidR="002E377E" w:rsidRPr="002E377E" w:rsidRDefault="002E377E" w:rsidP="002E377E">
            <w:pPr>
              <w:spacing w:after="160" w:line="259" w:lineRule="auto"/>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Purpose of job:</w:t>
            </w:r>
          </w:p>
        </w:tc>
        <w:tc>
          <w:tcPr>
            <w:tcW w:w="6762" w:type="dxa"/>
          </w:tcPr>
          <w:p w14:paraId="69FB2C72" w14:textId="77777777" w:rsidR="002E377E" w:rsidRPr="002E377E" w:rsidRDefault="002E377E" w:rsidP="002E377E">
            <w:pPr>
              <w:spacing w:after="160" w:line="259" w:lineRule="auto"/>
              <w:jc w:val="both"/>
              <w:textAlignment w:val="baseline"/>
              <w:rPr>
                <w:rFonts w:ascii="Poppins" w:eastAsiaTheme="minorHAnsi" w:hAnsi="Poppins" w:cs="Poppins"/>
                <w:sz w:val="21"/>
                <w:szCs w:val="21"/>
                <w:lang w:eastAsia="en-US"/>
              </w:rPr>
            </w:pPr>
            <w:r w:rsidRPr="002E377E">
              <w:rPr>
                <w:rFonts w:ascii="Poppins" w:eastAsiaTheme="minorHAnsi" w:hAnsi="Poppins" w:cs="Poppins"/>
                <w:sz w:val="21"/>
                <w:szCs w:val="21"/>
                <w:lang w:eastAsia="en-US"/>
              </w:rPr>
              <w:t>Provide expert advice and guidance to school HR Officers to assist them in delivering an accurate payroll and pensions service for their staff.</w:t>
            </w:r>
          </w:p>
        </w:tc>
      </w:tr>
    </w:tbl>
    <w:p w14:paraId="647D3C1B" w14:textId="77777777" w:rsidR="002E377E" w:rsidRPr="002E377E" w:rsidRDefault="002E377E" w:rsidP="002E377E">
      <w:pPr>
        <w:jc w:val="center"/>
        <w:rPr>
          <w:rFonts w:ascii="Poppins" w:eastAsiaTheme="minorHAnsi" w:hAnsi="Poppins" w:cs="Poppins"/>
          <w:sz w:val="21"/>
          <w:szCs w:val="21"/>
          <w:lang w:eastAsia="en-US"/>
        </w:rPr>
      </w:pPr>
    </w:p>
    <w:p w14:paraId="3377BD7D" w14:textId="77777777" w:rsidR="002E377E" w:rsidRPr="002E377E" w:rsidRDefault="002E377E" w:rsidP="002E377E">
      <w:pPr>
        <w:spacing w:after="0"/>
        <w:rPr>
          <w:rFonts w:ascii="Poppins" w:eastAsiaTheme="minorHAnsi" w:hAnsi="Poppins" w:cs="Poppins"/>
          <w:b/>
          <w:bCs/>
          <w:sz w:val="21"/>
          <w:szCs w:val="21"/>
          <w:lang w:eastAsia="en-US"/>
        </w:rPr>
      </w:pPr>
      <w:r w:rsidRPr="002E377E">
        <w:rPr>
          <w:rFonts w:ascii="Poppins" w:eastAsiaTheme="minorHAnsi" w:hAnsi="Poppins" w:cs="Poppins"/>
          <w:b/>
          <w:bCs/>
          <w:sz w:val="21"/>
          <w:szCs w:val="21"/>
          <w:lang w:eastAsia="en-US"/>
        </w:rPr>
        <w:t>Responsibilities and Accountabilities:</w:t>
      </w:r>
    </w:p>
    <w:p w14:paraId="13AD2A8C" w14:textId="77777777" w:rsidR="002E377E" w:rsidRPr="002E377E" w:rsidRDefault="002E377E" w:rsidP="002E377E">
      <w:pPr>
        <w:ind w:left="22"/>
        <w:rPr>
          <w:rFonts w:ascii="Poppins" w:hAnsi="Poppins" w:cs="Poppins"/>
          <w:b/>
          <w:bCs/>
          <w:sz w:val="21"/>
          <w:szCs w:val="21"/>
        </w:rPr>
      </w:pPr>
      <w:r w:rsidRPr="002E377E">
        <w:rPr>
          <w:rFonts w:ascii="Poppins" w:hAnsi="Poppins" w:cs="Poppins"/>
          <w:b/>
          <w:bCs/>
          <w:sz w:val="21"/>
          <w:szCs w:val="21"/>
        </w:rPr>
        <w:t>Payroll- General</w:t>
      </w:r>
    </w:p>
    <w:p w14:paraId="7545F0EE"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Be first point of contact for payroll and pensions queries for the school HR &amp; Finance Officers, managing the payroll system in-box and acting as a super-user for our electronic HR &amp; Payroll system.</w:t>
      </w:r>
    </w:p>
    <w:p w14:paraId="1738E3E2"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 xml:space="preserve">Supervise the payroll / pensions officer to ensure Core Trust payroll is managed in a timely manner </w:t>
      </w:r>
    </w:p>
    <w:p w14:paraId="7C8B0DAB"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Ensure that all pension data on manual and computerised payroll and the pension systems are accurate and up to date.  That confidentiality is maintained.</w:t>
      </w:r>
    </w:p>
    <w:p w14:paraId="7D985EA4"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Ensure auditable payroll and pensions records are maintained on Teams.</w:t>
      </w:r>
    </w:p>
    <w:p w14:paraId="5973ADCA"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Support schools to ensure payroll trackers are up to date and accurate.</w:t>
      </w:r>
    </w:p>
    <w:p w14:paraId="45DF1418"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Ensure an efficient procedure is in place to ensure that payroll deadlines are not missed.</w:t>
      </w:r>
    </w:p>
    <w:p w14:paraId="1A12C446"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To maintain the salary calculator for use by all our schools.</w:t>
      </w:r>
    </w:p>
    <w:p w14:paraId="5D0065F4"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lastRenderedPageBreak/>
        <w:t>To be able to identify, extract and utilise payroll data to support projects for example harmonisation or new terms and conditions.</w:t>
      </w:r>
    </w:p>
    <w:p w14:paraId="73542824"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Each year produce accurate pay tables that reflect pay increases in teachers’ pay and conditions and support staff terms and conditions.</w:t>
      </w:r>
    </w:p>
    <w:p w14:paraId="7E94D97F"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Be an expert on the payroll portal to be able to provide data for HR metrics.</w:t>
      </w:r>
    </w:p>
    <w:p w14:paraId="2F68D70C"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Respond to payroll queries quickly and accurately.</w:t>
      </w:r>
    </w:p>
    <w:p w14:paraId="640EAF37"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Correctly input absence data including sick absence and special leave. To support schools in calculating sick pay as required</w:t>
      </w:r>
    </w:p>
    <w:p w14:paraId="2264B23D"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To calculate redundancy for restructures as and when required.</w:t>
      </w:r>
    </w:p>
    <w:p w14:paraId="0C169F29"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Ensure maternity leave calculations are accurate.</w:t>
      </w:r>
    </w:p>
    <w:p w14:paraId="5AE4A8EE"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To understand complex payroll calculations e.g. KIT days, family leave, SSP, unpaid leave</w:t>
      </w:r>
    </w:p>
    <w:p w14:paraId="1131A5C7"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To maintain a good understanding of HMRC rules and regulations and provide support and advice where necessary</w:t>
      </w:r>
    </w:p>
    <w:p w14:paraId="38B18BAD"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Ensure payroll calculation methodology remains aligned with any changes to the terms and conditions of employment</w:t>
      </w:r>
    </w:p>
    <w:p w14:paraId="0E483129"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Ensure national minimum wage is applied appropriately</w:t>
      </w:r>
    </w:p>
    <w:p w14:paraId="0292A60C"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Ensure casual staff across the Trust are paid correctly, including holiday pay.</w:t>
      </w:r>
    </w:p>
    <w:p w14:paraId="4EF8DE05"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Be responsible for keeping payroll and pensions guidance documents up to date and user friendly</w:t>
      </w:r>
    </w:p>
    <w:p w14:paraId="3C6A407C" w14:textId="77777777" w:rsidR="002E377E" w:rsidRPr="002E377E" w:rsidRDefault="002E377E" w:rsidP="002E377E">
      <w:pPr>
        <w:numPr>
          <w:ilvl w:val="0"/>
          <w:numId w:val="27"/>
        </w:numPr>
        <w:contextualSpacing/>
        <w:rPr>
          <w:rFonts w:ascii="Poppins" w:hAnsi="Poppins" w:cs="Poppins"/>
          <w:sz w:val="21"/>
          <w:szCs w:val="21"/>
        </w:rPr>
      </w:pPr>
      <w:r w:rsidRPr="002E377E">
        <w:rPr>
          <w:rFonts w:ascii="Poppins" w:hAnsi="Poppins" w:cs="Poppins"/>
          <w:sz w:val="21"/>
          <w:szCs w:val="21"/>
        </w:rPr>
        <w:t>Challenge discrepancies and inaccuracies in the payroll system to ensure integrity of payroll and protect the Trust from dispute</w:t>
      </w:r>
    </w:p>
    <w:p w14:paraId="53389748" w14:textId="77777777" w:rsidR="002E377E" w:rsidRPr="002E377E" w:rsidRDefault="002E377E" w:rsidP="002E377E">
      <w:pPr>
        <w:rPr>
          <w:rFonts w:ascii="Poppins" w:hAnsi="Poppins" w:cs="Poppins"/>
          <w:b/>
          <w:bCs/>
          <w:sz w:val="21"/>
          <w:szCs w:val="21"/>
        </w:rPr>
      </w:pPr>
      <w:r w:rsidRPr="002E377E">
        <w:rPr>
          <w:rFonts w:ascii="Poppins" w:hAnsi="Poppins" w:cs="Poppins"/>
          <w:b/>
          <w:bCs/>
          <w:sz w:val="21"/>
          <w:szCs w:val="21"/>
        </w:rPr>
        <w:t>Specific</w:t>
      </w:r>
    </w:p>
    <w:p w14:paraId="3D1094E0" w14:textId="77777777" w:rsidR="002E377E" w:rsidRPr="002E377E" w:rsidRDefault="002E377E" w:rsidP="002E377E">
      <w:pPr>
        <w:numPr>
          <w:ilvl w:val="0"/>
          <w:numId w:val="26"/>
        </w:numPr>
        <w:contextualSpacing/>
        <w:rPr>
          <w:rFonts w:ascii="Poppins" w:hAnsi="Poppins" w:cs="Poppins"/>
          <w:sz w:val="21"/>
          <w:szCs w:val="21"/>
        </w:rPr>
      </w:pPr>
      <w:r w:rsidRPr="002E377E">
        <w:rPr>
          <w:rFonts w:ascii="Poppins" w:hAnsi="Poppins" w:cs="Poppins"/>
          <w:sz w:val="21"/>
          <w:szCs w:val="21"/>
        </w:rPr>
        <w:t>To carry out regular checks across the schools to ensure payroll processes are accurate.</w:t>
      </w:r>
    </w:p>
    <w:p w14:paraId="402C288C" w14:textId="77777777" w:rsidR="002E377E" w:rsidRPr="002E377E" w:rsidRDefault="002E377E" w:rsidP="002E377E">
      <w:pPr>
        <w:numPr>
          <w:ilvl w:val="0"/>
          <w:numId w:val="26"/>
        </w:numPr>
        <w:contextualSpacing/>
        <w:rPr>
          <w:rFonts w:ascii="Poppins" w:hAnsi="Poppins" w:cs="Poppins"/>
          <w:sz w:val="21"/>
          <w:szCs w:val="21"/>
        </w:rPr>
      </w:pPr>
      <w:r w:rsidRPr="002E377E">
        <w:rPr>
          <w:rFonts w:ascii="Poppins" w:hAnsi="Poppins" w:cs="Poppins"/>
          <w:sz w:val="21"/>
          <w:szCs w:val="21"/>
        </w:rPr>
        <w:t>To carry out checks each month, working with the HR Managers, to ensure that pay deadlines are being met.</w:t>
      </w:r>
    </w:p>
    <w:p w14:paraId="791C4E29" w14:textId="77777777" w:rsidR="002E377E" w:rsidRPr="002E377E" w:rsidRDefault="002E377E" w:rsidP="002E377E">
      <w:pPr>
        <w:numPr>
          <w:ilvl w:val="0"/>
          <w:numId w:val="26"/>
        </w:numPr>
        <w:contextualSpacing/>
        <w:rPr>
          <w:rFonts w:ascii="Poppins" w:hAnsi="Poppins" w:cs="Poppins"/>
          <w:sz w:val="21"/>
          <w:szCs w:val="21"/>
        </w:rPr>
      </w:pPr>
      <w:r w:rsidRPr="002E377E">
        <w:rPr>
          <w:rFonts w:ascii="Poppins" w:hAnsi="Poppins" w:cs="Poppins"/>
          <w:sz w:val="21"/>
          <w:szCs w:val="21"/>
        </w:rPr>
        <w:t>To keep up to date with changes to terms and conditions that may affect pay.</w:t>
      </w:r>
    </w:p>
    <w:p w14:paraId="4DEF69CA" w14:textId="77777777" w:rsidR="002E377E" w:rsidRPr="002E377E" w:rsidRDefault="002E377E" w:rsidP="002E377E">
      <w:pPr>
        <w:numPr>
          <w:ilvl w:val="0"/>
          <w:numId w:val="26"/>
        </w:numPr>
        <w:tabs>
          <w:tab w:val="left" w:pos="6840"/>
        </w:tabs>
        <w:contextualSpacing/>
        <w:rPr>
          <w:rFonts w:ascii="Poppins" w:hAnsi="Poppins" w:cs="Poppins"/>
          <w:sz w:val="21"/>
          <w:szCs w:val="21"/>
        </w:rPr>
      </w:pPr>
      <w:r w:rsidRPr="002E377E">
        <w:rPr>
          <w:rFonts w:ascii="Poppins" w:hAnsi="Poppins" w:cs="Poppins"/>
          <w:sz w:val="21"/>
          <w:szCs w:val="21"/>
        </w:rPr>
        <w:t xml:space="preserve">To be responsible for providing payroll administration training to new HR Officers who join our Trust </w:t>
      </w:r>
    </w:p>
    <w:p w14:paraId="74BA3DA0" w14:textId="77777777" w:rsidR="002E377E" w:rsidRPr="002E377E" w:rsidRDefault="002E377E" w:rsidP="002E377E">
      <w:pPr>
        <w:numPr>
          <w:ilvl w:val="0"/>
          <w:numId w:val="26"/>
        </w:numPr>
        <w:tabs>
          <w:tab w:val="left" w:pos="6840"/>
        </w:tabs>
        <w:contextualSpacing/>
        <w:rPr>
          <w:rFonts w:ascii="Poppins" w:hAnsi="Poppins" w:cs="Poppins"/>
          <w:sz w:val="21"/>
          <w:szCs w:val="21"/>
        </w:rPr>
      </w:pPr>
      <w:r w:rsidRPr="002E377E">
        <w:rPr>
          <w:rFonts w:ascii="Poppins" w:hAnsi="Poppins" w:cs="Poppins"/>
          <w:sz w:val="21"/>
          <w:szCs w:val="21"/>
        </w:rPr>
        <w:t>Input monthly payroll for those schools who may temporarily be without a HR Officer in conjunction with the HR Hub team.</w:t>
      </w:r>
    </w:p>
    <w:p w14:paraId="27DB1BC3" w14:textId="77777777" w:rsidR="002E377E" w:rsidRPr="002E377E" w:rsidRDefault="002E377E" w:rsidP="002E377E">
      <w:pPr>
        <w:numPr>
          <w:ilvl w:val="0"/>
          <w:numId w:val="26"/>
        </w:numPr>
        <w:tabs>
          <w:tab w:val="left" w:pos="6840"/>
        </w:tabs>
        <w:contextualSpacing/>
        <w:rPr>
          <w:rFonts w:ascii="Poppins" w:hAnsi="Poppins" w:cs="Poppins"/>
          <w:sz w:val="21"/>
          <w:szCs w:val="21"/>
        </w:rPr>
      </w:pPr>
      <w:r w:rsidRPr="002E377E">
        <w:rPr>
          <w:rFonts w:ascii="Poppins" w:hAnsi="Poppins" w:cs="Poppins"/>
          <w:sz w:val="21"/>
          <w:szCs w:val="21"/>
        </w:rPr>
        <w:t>To work with the HR hubs to ensure that ‘super users’ for the HR &amp; Payroll system are supporting schools appropriately and managing issues that arise.</w:t>
      </w:r>
    </w:p>
    <w:p w14:paraId="1BC4CC67" w14:textId="77777777" w:rsidR="002E377E" w:rsidRPr="002E377E" w:rsidRDefault="002E377E" w:rsidP="002E377E">
      <w:pPr>
        <w:numPr>
          <w:ilvl w:val="0"/>
          <w:numId w:val="26"/>
        </w:numPr>
        <w:tabs>
          <w:tab w:val="left" w:pos="6840"/>
        </w:tabs>
        <w:contextualSpacing/>
        <w:rPr>
          <w:rFonts w:ascii="Poppins" w:hAnsi="Poppins" w:cs="Poppins"/>
          <w:sz w:val="21"/>
          <w:szCs w:val="21"/>
        </w:rPr>
      </w:pPr>
      <w:r w:rsidRPr="002E377E">
        <w:rPr>
          <w:rFonts w:ascii="Poppins" w:hAnsi="Poppins" w:cs="Poppins"/>
          <w:sz w:val="21"/>
          <w:szCs w:val="21"/>
        </w:rPr>
        <w:t>Support the pensions team in responding to pensions queries and pension submissions.</w:t>
      </w:r>
    </w:p>
    <w:p w14:paraId="7BD59B9D" w14:textId="77777777" w:rsidR="002E377E" w:rsidRDefault="002E377E" w:rsidP="002E377E">
      <w:pPr>
        <w:ind w:left="37"/>
        <w:contextualSpacing/>
        <w:rPr>
          <w:rFonts w:ascii="Poppins" w:hAnsi="Poppins" w:cs="Poppins"/>
          <w:b/>
          <w:bCs/>
          <w:sz w:val="21"/>
          <w:szCs w:val="21"/>
        </w:rPr>
      </w:pPr>
    </w:p>
    <w:p w14:paraId="781A4201" w14:textId="77777777" w:rsidR="002E377E" w:rsidRDefault="002E377E" w:rsidP="002E377E">
      <w:pPr>
        <w:ind w:left="37"/>
        <w:contextualSpacing/>
        <w:rPr>
          <w:rFonts w:ascii="Poppins" w:hAnsi="Poppins" w:cs="Poppins"/>
          <w:b/>
          <w:bCs/>
          <w:sz w:val="21"/>
          <w:szCs w:val="21"/>
        </w:rPr>
      </w:pPr>
    </w:p>
    <w:p w14:paraId="67E2469C" w14:textId="4CBFE0A7" w:rsidR="002E377E" w:rsidRPr="002E377E" w:rsidRDefault="002E377E" w:rsidP="002E377E">
      <w:pPr>
        <w:ind w:left="37"/>
        <w:contextualSpacing/>
        <w:rPr>
          <w:rFonts w:ascii="Poppins" w:hAnsi="Poppins" w:cs="Poppins"/>
          <w:b/>
          <w:bCs/>
          <w:sz w:val="21"/>
          <w:szCs w:val="21"/>
        </w:rPr>
      </w:pPr>
      <w:r w:rsidRPr="002E377E">
        <w:rPr>
          <w:rFonts w:ascii="Poppins" w:hAnsi="Poppins" w:cs="Poppins"/>
          <w:b/>
          <w:bCs/>
          <w:sz w:val="21"/>
          <w:szCs w:val="21"/>
        </w:rPr>
        <w:lastRenderedPageBreak/>
        <w:t>Team</w:t>
      </w:r>
    </w:p>
    <w:p w14:paraId="6EBBBB8A" w14:textId="77777777" w:rsidR="002E377E" w:rsidRPr="002E377E" w:rsidRDefault="002E377E" w:rsidP="002E377E">
      <w:pPr>
        <w:numPr>
          <w:ilvl w:val="0"/>
          <w:numId w:val="28"/>
        </w:numPr>
        <w:contextualSpacing/>
        <w:rPr>
          <w:rFonts w:ascii="Poppins" w:hAnsi="Poppins" w:cs="Poppins"/>
          <w:sz w:val="21"/>
          <w:szCs w:val="21"/>
        </w:rPr>
      </w:pPr>
      <w:r w:rsidRPr="002E377E">
        <w:rPr>
          <w:rFonts w:ascii="Poppins" w:hAnsi="Poppins" w:cs="Poppins"/>
          <w:sz w:val="21"/>
          <w:szCs w:val="21"/>
        </w:rPr>
        <w:t>To contribute to and ensure that all processes undertaken by schools supported by the internal team, are legally compliant, easy to use and regularly reviewed.</w:t>
      </w:r>
    </w:p>
    <w:p w14:paraId="33169A6A" w14:textId="77777777" w:rsidR="002E377E" w:rsidRPr="002E377E" w:rsidRDefault="002E377E" w:rsidP="002E377E">
      <w:pPr>
        <w:numPr>
          <w:ilvl w:val="0"/>
          <w:numId w:val="28"/>
        </w:numPr>
        <w:contextualSpacing/>
        <w:rPr>
          <w:rFonts w:ascii="Poppins" w:hAnsi="Poppins" w:cs="Poppins"/>
          <w:sz w:val="21"/>
          <w:szCs w:val="21"/>
        </w:rPr>
      </w:pPr>
      <w:r w:rsidRPr="002E377E">
        <w:rPr>
          <w:rFonts w:ascii="Poppins" w:hAnsi="Poppins" w:cs="Poppins"/>
          <w:sz w:val="21"/>
          <w:szCs w:val="21"/>
        </w:rPr>
        <w:t>Ensure that payroll and pensions information is maintained on the core team shared drive and is kept in line with GDPR.</w:t>
      </w:r>
    </w:p>
    <w:p w14:paraId="052EA2F6" w14:textId="77777777" w:rsidR="002E377E" w:rsidRPr="002E377E" w:rsidRDefault="002E377E" w:rsidP="002E377E">
      <w:pPr>
        <w:numPr>
          <w:ilvl w:val="0"/>
          <w:numId w:val="28"/>
        </w:numPr>
        <w:contextualSpacing/>
        <w:rPr>
          <w:rFonts w:ascii="Poppins" w:hAnsi="Poppins" w:cs="Poppins"/>
          <w:sz w:val="21"/>
          <w:szCs w:val="21"/>
        </w:rPr>
      </w:pPr>
      <w:r w:rsidRPr="002E377E">
        <w:rPr>
          <w:rFonts w:ascii="Poppins" w:hAnsi="Poppins" w:cs="Poppins"/>
          <w:sz w:val="21"/>
          <w:szCs w:val="21"/>
        </w:rPr>
        <w:t>Work with HR colleagues to ensure that working systems within the office are efficient.  That information stored on TEAMS is up to date, easy to obtain and compliant.</w:t>
      </w:r>
    </w:p>
    <w:p w14:paraId="692E71A9" w14:textId="77777777" w:rsidR="002E377E" w:rsidRPr="002E377E" w:rsidRDefault="002E377E" w:rsidP="002E377E">
      <w:pPr>
        <w:numPr>
          <w:ilvl w:val="0"/>
          <w:numId w:val="28"/>
        </w:numPr>
        <w:contextualSpacing/>
        <w:rPr>
          <w:rFonts w:ascii="Poppins" w:hAnsi="Poppins" w:cs="Poppins"/>
          <w:b/>
          <w:bCs/>
          <w:color w:val="004E72"/>
          <w:sz w:val="21"/>
          <w:szCs w:val="21"/>
        </w:rPr>
      </w:pPr>
      <w:r w:rsidRPr="002E377E">
        <w:rPr>
          <w:rFonts w:ascii="Poppins" w:hAnsi="Poppins" w:cs="Poppins"/>
          <w:sz w:val="21"/>
          <w:szCs w:val="21"/>
        </w:rPr>
        <w:t>Collaborate with IT team to provide expert payroll knowledge to support the operation of the payroll system.</w:t>
      </w:r>
    </w:p>
    <w:p w14:paraId="35CB465F" w14:textId="77777777" w:rsidR="002E377E" w:rsidRPr="002E377E" w:rsidRDefault="002E377E" w:rsidP="002E377E">
      <w:pPr>
        <w:spacing w:after="0" w:line="240" w:lineRule="auto"/>
        <w:jc w:val="both"/>
        <w:textAlignment w:val="baseline"/>
        <w:rPr>
          <w:rFonts w:ascii="Segoe UI" w:eastAsia="Times New Roman" w:hAnsi="Segoe UI" w:cs="Segoe UI"/>
          <w:color w:val="000000"/>
          <w:sz w:val="18"/>
          <w:szCs w:val="18"/>
        </w:rPr>
      </w:pPr>
      <w:r w:rsidRPr="002E377E">
        <w:rPr>
          <w:rFonts w:ascii="Poppins" w:eastAsia="Times New Roman" w:hAnsi="Poppins" w:cs="Poppins"/>
          <w:b/>
          <w:bCs/>
          <w:color w:val="000000"/>
        </w:rPr>
        <w:t>Data security:</w:t>
      </w:r>
      <w:r w:rsidRPr="002E377E">
        <w:rPr>
          <w:rFonts w:ascii="Poppins" w:eastAsia="Times New Roman" w:hAnsi="Poppins" w:cs="Poppins"/>
          <w:color w:val="000000"/>
        </w:rPr>
        <w:t> </w:t>
      </w:r>
    </w:p>
    <w:p w14:paraId="52578C84" w14:textId="77777777" w:rsidR="002E377E" w:rsidRPr="002E377E" w:rsidRDefault="002E377E" w:rsidP="002E377E">
      <w:pPr>
        <w:numPr>
          <w:ilvl w:val="0"/>
          <w:numId w:val="29"/>
        </w:numPr>
        <w:spacing w:after="0" w:line="240" w:lineRule="auto"/>
        <w:jc w:val="both"/>
        <w:textAlignment w:val="baseline"/>
        <w:rPr>
          <w:rFonts w:ascii="Poppins" w:eastAsia="Times New Roman" w:hAnsi="Poppins" w:cs="Poppins"/>
          <w:color w:val="000000"/>
        </w:rPr>
      </w:pPr>
      <w:r w:rsidRPr="002E377E">
        <w:rPr>
          <w:rFonts w:ascii="Poppins" w:eastAsia="Times New Roman" w:hAnsi="Poppins" w:cs="Poppins"/>
          <w:color w:val="000000"/>
        </w:rPr>
        <w:t>Act in accordance with legal provisions regulating confidentiality and security of data and information in accordance with GDPR regulations. </w:t>
      </w:r>
    </w:p>
    <w:p w14:paraId="03B69446" w14:textId="77777777" w:rsidR="002E377E" w:rsidRPr="002E377E" w:rsidRDefault="002E377E" w:rsidP="002E377E">
      <w:pPr>
        <w:spacing w:after="0" w:line="240" w:lineRule="auto"/>
        <w:jc w:val="both"/>
        <w:textAlignment w:val="baseline"/>
        <w:rPr>
          <w:rFonts w:ascii="Segoe UI" w:eastAsia="Times New Roman" w:hAnsi="Segoe UI" w:cs="Segoe UI"/>
          <w:color w:val="000000"/>
          <w:sz w:val="18"/>
          <w:szCs w:val="18"/>
        </w:rPr>
      </w:pPr>
      <w:r w:rsidRPr="002E377E">
        <w:rPr>
          <w:rFonts w:ascii="Poppins" w:eastAsia="Times New Roman" w:hAnsi="Poppins" w:cs="Poppins"/>
          <w:color w:val="000000"/>
        </w:rPr>
        <w:t> </w:t>
      </w:r>
    </w:p>
    <w:p w14:paraId="0E62FFA0" w14:textId="77777777" w:rsidR="002E377E" w:rsidRPr="002E377E" w:rsidRDefault="002E377E" w:rsidP="002E377E">
      <w:pPr>
        <w:spacing w:after="0" w:line="240" w:lineRule="auto"/>
        <w:jc w:val="both"/>
        <w:textAlignment w:val="baseline"/>
        <w:rPr>
          <w:rFonts w:ascii="Segoe UI" w:eastAsia="Times New Roman" w:hAnsi="Segoe UI" w:cs="Segoe UI"/>
          <w:color w:val="000000"/>
          <w:sz w:val="18"/>
          <w:szCs w:val="18"/>
        </w:rPr>
      </w:pPr>
      <w:r w:rsidRPr="002E377E">
        <w:rPr>
          <w:rFonts w:ascii="Poppins" w:eastAsia="Times New Roman" w:hAnsi="Poppins" w:cs="Poppins"/>
          <w:b/>
          <w:bCs/>
          <w:color w:val="000000"/>
        </w:rPr>
        <w:t>Health and Safety: </w:t>
      </w:r>
      <w:r w:rsidRPr="002E377E">
        <w:rPr>
          <w:rFonts w:ascii="Poppins" w:eastAsia="Times New Roman" w:hAnsi="Poppins" w:cs="Poppins"/>
          <w:color w:val="000000"/>
        </w:rPr>
        <w:t> </w:t>
      </w:r>
    </w:p>
    <w:p w14:paraId="06F54777" w14:textId="77777777" w:rsidR="002E377E" w:rsidRPr="002E377E" w:rsidRDefault="002E377E" w:rsidP="002E377E">
      <w:pPr>
        <w:numPr>
          <w:ilvl w:val="0"/>
          <w:numId w:val="29"/>
        </w:numPr>
        <w:spacing w:after="0" w:line="240" w:lineRule="auto"/>
        <w:jc w:val="both"/>
        <w:textAlignment w:val="baseline"/>
        <w:rPr>
          <w:rFonts w:ascii="Poppins" w:eastAsia="Times New Roman" w:hAnsi="Poppins" w:cs="Poppins"/>
        </w:rPr>
      </w:pPr>
      <w:r w:rsidRPr="002E377E">
        <w:rPr>
          <w:rFonts w:ascii="Poppins" w:eastAsia="Times New Roman" w:hAnsi="Poppins" w:cs="Poppins"/>
        </w:rPr>
        <w:t>All employees of the trust must be aware of the responsibility for personal Health, Safety and Welfare and that of others who may be affected by your actions or inactions. Employers much co-operate with the trust on all issues to do with Health, Safety and Welfare. </w:t>
      </w:r>
    </w:p>
    <w:p w14:paraId="0AC34566" w14:textId="77777777" w:rsidR="002E377E" w:rsidRPr="002E377E" w:rsidRDefault="002E377E" w:rsidP="002E377E">
      <w:pPr>
        <w:numPr>
          <w:ilvl w:val="0"/>
          <w:numId w:val="29"/>
        </w:numPr>
        <w:spacing w:after="0" w:line="240" w:lineRule="auto"/>
        <w:jc w:val="both"/>
        <w:textAlignment w:val="baseline"/>
        <w:rPr>
          <w:rFonts w:ascii="Poppins" w:eastAsia="Times New Roman" w:hAnsi="Poppins" w:cs="Poppins"/>
          <w:color w:val="000000"/>
        </w:rPr>
      </w:pPr>
      <w:r w:rsidRPr="002E377E">
        <w:rPr>
          <w:rFonts w:ascii="Poppins" w:eastAsia="Times New Roman" w:hAnsi="Poppins" w:cs="Poppins"/>
          <w:color w:val="000000"/>
        </w:rPr>
        <w:t>Be aware of the responsibility for personal Health, Safety and Welfare and that of others who may be affected by your actions or inactions.  </w:t>
      </w:r>
    </w:p>
    <w:p w14:paraId="004A1122" w14:textId="77777777" w:rsidR="002E377E" w:rsidRPr="002E377E" w:rsidRDefault="002E377E" w:rsidP="002E377E">
      <w:pPr>
        <w:numPr>
          <w:ilvl w:val="0"/>
          <w:numId w:val="29"/>
        </w:numPr>
        <w:spacing w:after="0" w:line="240" w:lineRule="auto"/>
        <w:jc w:val="both"/>
        <w:textAlignment w:val="baseline"/>
        <w:rPr>
          <w:rFonts w:ascii="Poppins" w:eastAsia="Times New Roman" w:hAnsi="Poppins" w:cs="Poppins"/>
          <w:color w:val="000000"/>
        </w:rPr>
      </w:pPr>
      <w:r w:rsidRPr="002E377E">
        <w:rPr>
          <w:rFonts w:ascii="Poppins" w:eastAsia="Times New Roman" w:hAnsi="Poppins" w:cs="Poppins"/>
          <w:color w:val="000000"/>
        </w:rPr>
        <w:t>Co-operate with the Trust on all issues to do with Health, Safety &amp; Welfare.  </w:t>
      </w:r>
    </w:p>
    <w:p w14:paraId="347FE5DF" w14:textId="77777777" w:rsidR="002E377E" w:rsidRPr="002E377E" w:rsidRDefault="002E377E" w:rsidP="002E377E">
      <w:pPr>
        <w:numPr>
          <w:ilvl w:val="0"/>
          <w:numId w:val="29"/>
        </w:numPr>
        <w:spacing w:after="0" w:line="240" w:lineRule="auto"/>
        <w:jc w:val="both"/>
        <w:textAlignment w:val="baseline"/>
        <w:rPr>
          <w:rFonts w:ascii="Poppins" w:eastAsia="Times New Roman" w:hAnsi="Poppins" w:cs="Poppins"/>
          <w:color w:val="000000"/>
        </w:rPr>
      </w:pPr>
      <w:r w:rsidRPr="002E377E">
        <w:rPr>
          <w:rFonts w:ascii="Poppins" w:eastAsia="Times New Roman" w:hAnsi="Poppins" w:cs="Poppins"/>
          <w:color w:val="000000"/>
        </w:rPr>
        <w:t>To work/operate all equipment within Health and Safety and other legal regulations, including risk assessments. </w:t>
      </w:r>
    </w:p>
    <w:p w14:paraId="29A26F69" w14:textId="77777777" w:rsidR="002E377E" w:rsidRPr="002E377E" w:rsidRDefault="002E377E" w:rsidP="002E377E">
      <w:pPr>
        <w:numPr>
          <w:ilvl w:val="0"/>
          <w:numId w:val="29"/>
        </w:numPr>
        <w:spacing w:after="0" w:line="240" w:lineRule="auto"/>
        <w:jc w:val="both"/>
        <w:textAlignment w:val="baseline"/>
        <w:rPr>
          <w:rFonts w:ascii="Poppins" w:eastAsia="Times New Roman" w:hAnsi="Poppins" w:cs="Poppins"/>
          <w:color w:val="000000"/>
        </w:rPr>
      </w:pPr>
      <w:r w:rsidRPr="002E377E">
        <w:rPr>
          <w:rFonts w:ascii="Poppins" w:eastAsia="Times New Roman" w:hAnsi="Poppins" w:cs="Poppins"/>
          <w:color w:val="000000"/>
        </w:rPr>
        <w:t>Contribute to the maintenance of a safe and healthy environment.  </w:t>
      </w:r>
    </w:p>
    <w:p w14:paraId="5798D760" w14:textId="77777777" w:rsidR="002E377E" w:rsidRPr="002E377E" w:rsidRDefault="002E377E" w:rsidP="002E377E">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E377E">
        <w:rPr>
          <w:rFonts w:ascii="Poppins" w:eastAsiaTheme="minorHAnsi" w:hAnsi="Poppins" w:cs="Poppins"/>
          <w:b/>
          <w:bCs/>
          <w:color w:val="000000"/>
          <w:sz w:val="21"/>
          <w:szCs w:val="21"/>
          <w:lang w:eastAsia="en-US"/>
        </w:rPr>
        <w:t>Continuing Professional Development:</w:t>
      </w:r>
    </w:p>
    <w:p w14:paraId="1D8B5B9D" w14:textId="77777777" w:rsidR="002E377E" w:rsidRPr="002E377E" w:rsidRDefault="002E377E" w:rsidP="002E377E">
      <w:pPr>
        <w:numPr>
          <w:ilvl w:val="0"/>
          <w:numId w:val="30"/>
        </w:numPr>
        <w:spacing w:after="0" w:line="240" w:lineRule="auto"/>
        <w:jc w:val="both"/>
        <w:textAlignment w:val="baseline"/>
        <w:rPr>
          <w:rFonts w:ascii="Poppins" w:eastAsia="Times New Roman" w:hAnsi="Poppins" w:cs="Poppins"/>
          <w:sz w:val="24"/>
          <w:szCs w:val="24"/>
        </w:rPr>
      </w:pPr>
      <w:r w:rsidRPr="002E377E">
        <w:rPr>
          <w:rFonts w:ascii="Poppins" w:eastAsia="Times New Roman" w:hAnsi="Poppins" w:cs="Poppins"/>
        </w:rPr>
        <w:t>Maintain up to date knowledge by attending relevant payroll and pensions updates provided by internal and external providers</w:t>
      </w:r>
      <w:r w:rsidRPr="002E377E">
        <w:rPr>
          <w:rFonts w:ascii="Poppins" w:eastAsia="Times New Roman" w:hAnsi="Poppins" w:cs="Poppins"/>
          <w:sz w:val="24"/>
          <w:szCs w:val="24"/>
        </w:rPr>
        <w:t>.  </w:t>
      </w:r>
    </w:p>
    <w:p w14:paraId="0646526E" w14:textId="77777777" w:rsidR="002E377E" w:rsidRPr="002E377E" w:rsidRDefault="002E377E" w:rsidP="002E377E">
      <w:pPr>
        <w:numPr>
          <w:ilvl w:val="0"/>
          <w:numId w:val="30"/>
        </w:numPr>
        <w:spacing w:after="0" w:line="240" w:lineRule="auto"/>
        <w:jc w:val="both"/>
        <w:textAlignment w:val="baseline"/>
        <w:rPr>
          <w:rFonts w:ascii="Poppins" w:eastAsia="Times New Roman" w:hAnsi="Poppins" w:cs="Poppins"/>
          <w:color w:val="000000"/>
        </w:rPr>
      </w:pPr>
      <w:r w:rsidRPr="002E377E">
        <w:rPr>
          <w:rFonts w:ascii="Poppins" w:eastAsia="Times New Roman" w:hAnsi="Poppins" w:cs="Poppins"/>
          <w:color w:val="000000"/>
        </w:rPr>
        <w:t>In conjunction with the line manager, take responsibility for personal professional development, keeping up to date with research and developments related to school/academy/place of work efficiency, which may lead to improvements in the day-to-day running of the Trust. </w:t>
      </w:r>
    </w:p>
    <w:p w14:paraId="52D508DF" w14:textId="77777777" w:rsidR="002E377E" w:rsidRPr="002E377E" w:rsidRDefault="002E377E" w:rsidP="002E377E">
      <w:pPr>
        <w:numPr>
          <w:ilvl w:val="0"/>
          <w:numId w:val="30"/>
        </w:numPr>
        <w:spacing w:after="0" w:line="240" w:lineRule="auto"/>
        <w:jc w:val="both"/>
        <w:textAlignment w:val="baseline"/>
        <w:rPr>
          <w:rFonts w:ascii="Poppins" w:eastAsia="Times New Roman" w:hAnsi="Poppins" w:cs="Poppins"/>
        </w:rPr>
      </w:pPr>
      <w:r w:rsidRPr="002E377E">
        <w:rPr>
          <w:rFonts w:ascii="Poppins" w:eastAsia="Times New Roman" w:hAnsi="Poppins" w:cs="Poppins"/>
        </w:rPr>
        <w:t>Participate in the annual appraisal system </w:t>
      </w:r>
    </w:p>
    <w:p w14:paraId="51C234B8" w14:textId="77777777" w:rsidR="002E377E" w:rsidRPr="002E377E" w:rsidRDefault="002E377E" w:rsidP="002E377E">
      <w:pPr>
        <w:numPr>
          <w:ilvl w:val="0"/>
          <w:numId w:val="30"/>
        </w:numPr>
        <w:spacing w:after="0" w:line="240" w:lineRule="auto"/>
        <w:jc w:val="both"/>
        <w:textAlignment w:val="baseline"/>
        <w:rPr>
          <w:rFonts w:ascii="Poppins" w:eastAsia="Times New Roman" w:hAnsi="Poppins" w:cs="Poppins"/>
          <w:color w:val="000000"/>
        </w:rPr>
      </w:pPr>
      <w:r w:rsidRPr="002E377E">
        <w:rPr>
          <w:rFonts w:ascii="Poppins" w:eastAsia="Times New Roman" w:hAnsi="Poppins" w:cs="Poppins"/>
          <w:color w:val="000000"/>
        </w:rPr>
        <w:t>Undertake any necessary and identified professional development taking full advantage of any relevant training and development available, particularly when related to the use of ICT, for data management and record keeping.  </w:t>
      </w:r>
    </w:p>
    <w:p w14:paraId="226D4B4A" w14:textId="77777777" w:rsidR="002E377E" w:rsidRPr="002E377E" w:rsidRDefault="002E377E" w:rsidP="002E377E">
      <w:pPr>
        <w:numPr>
          <w:ilvl w:val="0"/>
          <w:numId w:val="30"/>
        </w:numPr>
        <w:spacing w:after="0" w:line="240" w:lineRule="auto"/>
        <w:jc w:val="both"/>
        <w:textAlignment w:val="baseline"/>
        <w:rPr>
          <w:rFonts w:ascii="Poppins" w:eastAsia="Times New Roman" w:hAnsi="Poppins" w:cs="Poppins"/>
          <w:color w:val="000000"/>
        </w:rPr>
      </w:pPr>
      <w:r w:rsidRPr="002E377E">
        <w:rPr>
          <w:rFonts w:ascii="Poppins" w:eastAsia="Times New Roman" w:hAnsi="Poppins" w:cs="Poppins"/>
          <w:color w:val="000000"/>
        </w:rPr>
        <w:t>Maintain a professional portfolio of evidence to support the Performance Management process – evaluating and improving own practice.  </w:t>
      </w:r>
    </w:p>
    <w:p w14:paraId="55EE248E" w14:textId="77777777" w:rsidR="002E377E" w:rsidRPr="002E377E" w:rsidRDefault="002E377E" w:rsidP="002E377E">
      <w:pPr>
        <w:autoSpaceDE w:val="0"/>
        <w:autoSpaceDN w:val="0"/>
        <w:adjustRightInd w:val="0"/>
        <w:spacing w:after="0" w:line="240" w:lineRule="auto"/>
        <w:jc w:val="both"/>
        <w:rPr>
          <w:rFonts w:ascii="Poppins" w:eastAsiaTheme="minorHAnsi" w:hAnsi="Poppins" w:cs="Poppins"/>
          <w:b/>
          <w:bCs/>
          <w:color w:val="000000"/>
          <w:sz w:val="21"/>
          <w:szCs w:val="21"/>
          <w:lang w:eastAsia="en-US"/>
        </w:rPr>
      </w:pPr>
    </w:p>
    <w:p w14:paraId="2BFD5126" w14:textId="77777777" w:rsidR="002E377E" w:rsidRPr="002E377E" w:rsidRDefault="002E377E" w:rsidP="002E377E">
      <w:pPr>
        <w:autoSpaceDE w:val="0"/>
        <w:autoSpaceDN w:val="0"/>
        <w:adjustRightInd w:val="0"/>
        <w:spacing w:after="0" w:line="240" w:lineRule="auto"/>
        <w:jc w:val="both"/>
        <w:rPr>
          <w:rFonts w:ascii="Poppins" w:eastAsiaTheme="minorHAnsi" w:hAnsi="Poppins" w:cs="Poppins"/>
          <w:b/>
          <w:bCs/>
          <w:color w:val="000000"/>
          <w:sz w:val="21"/>
          <w:szCs w:val="21"/>
          <w:lang w:eastAsia="en-US"/>
        </w:rPr>
      </w:pPr>
      <w:r w:rsidRPr="002E377E">
        <w:rPr>
          <w:rFonts w:ascii="Poppins" w:eastAsiaTheme="minorHAnsi" w:hAnsi="Poppins" w:cs="Poppins"/>
          <w:b/>
          <w:bCs/>
          <w:color w:val="000000"/>
          <w:sz w:val="21"/>
          <w:szCs w:val="21"/>
          <w:lang w:eastAsia="en-US"/>
        </w:rPr>
        <w:lastRenderedPageBreak/>
        <w:t>Child Protection and Safeguarding</w:t>
      </w:r>
    </w:p>
    <w:p w14:paraId="301EF86C" w14:textId="77777777" w:rsidR="002E377E" w:rsidRPr="002E377E" w:rsidRDefault="002E377E" w:rsidP="002E377E">
      <w:pPr>
        <w:numPr>
          <w:ilvl w:val="0"/>
          <w:numId w:val="31"/>
        </w:numPr>
        <w:autoSpaceDE w:val="0"/>
        <w:autoSpaceDN w:val="0"/>
        <w:adjustRightInd w:val="0"/>
        <w:spacing w:after="0" w:line="240" w:lineRule="auto"/>
        <w:contextualSpacing/>
        <w:jc w:val="both"/>
        <w:rPr>
          <w:rFonts w:ascii="Poppins" w:eastAsiaTheme="minorHAnsi" w:hAnsi="Poppins" w:cs="Poppins"/>
          <w:color w:val="000000"/>
          <w:sz w:val="21"/>
          <w:szCs w:val="21"/>
          <w:lang w:eastAsia="en-US"/>
        </w:rPr>
      </w:pPr>
      <w:r w:rsidRPr="002E377E">
        <w:rPr>
          <w:rFonts w:ascii="Poppins" w:eastAsiaTheme="minorHAnsi" w:hAnsi="Poppins" w:cs="Poppins"/>
          <w:color w:val="000000"/>
          <w:sz w:val="21"/>
          <w:szCs w:val="21"/>
          <w:lang w:eastAsia="en-US"/>
        </w:rPr>
        <w:t xml:space="preserve">The post holder will have a shared responsibility for the safeguarding of all children and young people. The post holder also has an implicit duty to promote the welfare of all children and young people. </w:t>
      </w:r>
    </w:p>
    <w:p w14:paraId="2F2D0401" w14:textId="77777777" w:rsidR="002E377E" w:rsidRPr="002E377E" w:rsidRDefault="002E377E" w:rsidP="002E377E">
      <w:pPr>
        <w:numPr>
          <w:ilvl w:val="0"/>
          <w:numId w:val="31"/>
        </w:numPr>
        <w:autoSpaceDE w:val="0"/>
        <w:autoSpaceDN w:val="0"/>
        <w:adjustRightInd w:val="0"/>
        <w:spacing w:after="0" w:line="240" w:lineRule="auto"/>
        <w:contextualSpacing/>
        <w:jc w:val="both"/>
        <w:rPr>
          <w:rFonts w:ascii="Poppins" w:eastAsiaTheme="minorHAnsi" w:hAnsi="Poppins" w:cs="Poppins"/>
          <w:color w:val="000000"/>
          <w:sz w:val="21"/>
          <w:szCs w:val="21"/>
          <w:lang w:eastAsia="en-US"/>
        </w:rPr>
      </w:pPr>
      <w:r w:rsidRPr="002E377E">
        <w:rPr>
          <w:rFonts w:ascii="Poppins" w:eastAsiaTheme="minorHAnsi" w:hAnsi="Poppins" w:cs="Poppins"/>
          <w:color w:val="000000"/>
          <w:sz w:val="21"/>
          <w:szCs w:val="21"/>
          <w:lang w:eastAsia="en-US"/>
        </w:rPr>
        <w:t>To inform the Child Protection Officer of any issues relating to the safety and well-being of students.</w:t>
      </w:r>
    </w:p>
    <w:p w14:paraId="6CFF59C0" w14:textId="77777777" w:rsidR="002E377E" w:rsidRPr="002E377E" w:rsidRDefault="002E377E" w:rsidP="002E377E">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1B230E38" w14:textId="77777777" w:rsidR="002E377E" w:rsidRPr="002E377E" w:rsidRDefault="002E377E" w:rsidP="002E377E">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E377E">
        <w:rPr>
          <w:rFonts w:ascii="Poppins" w:eastAsiaTheme="minorHAnsi" w:hAnsi="Poppins" w:cs="Poppins"/>
          <w:color w:val="000000"/>
          <w:sz w:val="21"/>
          <w:szCs w:val="21"/>
          <w:lang w:eastAsia="en-US"/>
        </w:rPr>
        <w:t>The post holder will undertake any other duties commensurate with the grade of the post, in consultation with line manager.</w:t>
      </w:r>
    </w:p>
    <w:p w14:paraId="2AE52A60" w14:textId="77777777" w:rsidR="002E377E" w:rsidRPr="002E377E" w:rsidRDefault="002E377E" w:rsidP="002E377E">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49768E9" w14:textId="77777777" w:rsidR="002E377E" w:rsidRPr="002E377E" w:rsidRDefault="002E377E" w:rsidP="002E377E">
      <w:pPr>
        <w:autoSpaceDE w:val="0"/>
        <w:autoSpaceDN w:val="0"/>
        <w:adjustRightInd w:val="0"/>
        <w:spacing w:after="0" w:line="240" w:lineRule="auto"/>
        <w:jc w:val="both"/>
        <w:rPr>
          <w:rFonts w:ascii="Poppins" w:eastAsiaTheme="minorHAnsi" w:hAnsi="Poppins" w:cs="Poppins"/>
          <w:color w:val="000000"/>
          <w:sz w:val="21"/>
          <w:szCs w:val="21"/>
          <w:lang w:eastAsia="en-US"/>
        </w:rPr>
      </w:pPr>
      <w:r w:rsidRPr="002E377E">
        <w:rPr>
          <w:rFonts w:ascii="Poppins" w:eastAsiaTheme="minorHAnsi" w:hAnsi="Poppins" w:cs="Poppins"/>
          <w:color w:val="000000"/>
          <w:sz w:val="21"/>
          <w:szCs w:val="21"/>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2FA089CA" w14:textId="77777777" w:rsidR="002E377E" w:rsidRPr="002E377E" w:rsidRDefault="002E377E" w:rsidP="002E377E">
      <w:pPr>
        <w:autoSpaceDE w:val="0"/>
        <w:autoSpaceDN w:val="0"/>
        <w:adjustRightInd w:val="0"/>
        <w:spacing w:after="0" w:line="240" w:lineRule="auto"/>
        <w:jc w:val="both"/>
        <w:rPr>
          <w:rFonts w:ascii="Poppins" w:eastAsiaTheme="minorHAnsi" w:hAnsi="Poppins" w:cs="Poppins"/>
          <w:color w:val="000000"/>
          <w:sz w:val="21"/>
          <w:szCs w:val="21"/>
          <w:lang w:eastAsia="en-US"/>
        </w:rPr>
      </w:pPr>
    </w:p>
    <w:p w14:paraId="3CD2C760" w14:textId="77777777" w:rsidR="002E377E" w:rsidRPr="002E377E" w:rsidRDefault="002E377E" w:rsidP="002E377E">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b/>
          <w:bCs/>
          <w:i/>
          <w:iCs/>
          <w:color w:val="FFFFFF" w:themeColor="background1"/>
          <w:sz w:val="21"/>
          <w:szCs w:val="21"/>
          <w:lang w:eastAsia="en-US"/>
        </w:rPr>
      </w:pPr>
      <w:r w:rsidRPr="002E377E">
        <w:rPr>
          <w:rFonts w:ascii="Poppins" w:eastAsiaTheme="minorHAnsi" w:hAnsi="Poppins" w:cs="Poppins"/>
          <w:b/>
          <w:bCs/>
          <w:i/>
          <w:iCs/>
          <w:color w:val="FFFFFF" w:themeColor="background1"/>
          <w:sz w:val="21"/>
          <w:szCs w:val="21"/>
          <w:lang w:eastAsia="en-US"/>
        </w:rPr>
        <w:t xml:space="preserve">The Trust is committed to safeguarding and promoting the welfare of children and young people and expects all staff and volunteers to share in this commitment. </w:t>
      </w:r>
    </w:p>
    <w:p w14:paraId="7D37822A" w14:textId="77777777" w:rsidR="002E377E" w:rsidRPr="002E377E" w:rsidRDefault="002E377E" w:rsidP="002E377E">
      <w:pPr>
        <w:pBdr>
          <w:top w:val="single" w:sz="4" w:space="1" w:color="auto"/>
          <w:left w:val="single" w:sz="4" w:space="4" w:color="auto"/>
          <w:bottom w:val="single" w:sz="4" w:space="1" w:color="auto"/>
          <w:right w:val="single" w:sz="4" w:space="4" w:color="auto"/>
        </w:pBdr>
        <w:shd w:val="clear" w:color="auto" w:fill="04428C"/>
        <w:jc w:val="center"/>
        <w:rPr>
          <w:rFonts w:ascii="Poppins" w:eastAsiaTheme="minorHAnsi" w:hAnsi="Poppins" w:cs="Poppins"/>
          <w:color w:val="FFFFFF" w:themeColor="background1"/>
          <w:sz w:val="21"/>
          <w:szCs w:val="21"/>
          <w:lang w:eastAsia="en-US"/>
        </w:rPr>
      </w:pPr>
      <w:r w:rsidRPr="002E377E">
        <w:rPr>
          <w:rFonts w:ascii="Poppins" w:eastAsiaTheme="minorHAnsi" w:hAnsi="Poppins" w:cs="Poppins"/>
          <w:b/>
          <w:bCs/>
          <w:i/>
          <w:iCs/>
          <w:color w:val="FFFFFF" w:themeColor="background1"/>
          <w:sz w:val="21"/>
          <w:szCs w:val="21"/>
          <w:lang w:eastAsia="en-US"/>
        </w:rPr>
        <w:t>All staff will be subject to an enhanced check with the Disclosure &amp; Barring Service.</w:t>
      </w:r>
    </w:p>
    <w:p w14:paraId="558992B9" w14:textId="77777777" w:rsidR="002E377E" w:rsidRDefault="002E377E" w:rsidP="002E377E">
      <w:pPr>
        <w:rPr>
          <w:rFonts w:ascii="Poppins" w:eastAsiaTheme="minorHAnsi" w:hAnsi="Poppins" w:cs="Poppins"/>
          <w:b/>
          <w:bCs/>
          <w:sz w:val="21"/>
          <w:szCs w:val="21"/>
          <w:lang w:eastAsia="en-US"/>
        </w:rPr>
      </w:pPr>
    </w:p>
    <w:p w14:paraId="4C8F72E8" w14:textId="77777777" w:rsidR="002E377E" w:rsidRDefault="002E377E" w:rsidP="002E377E">
      <w:pPr>
        <w:rPr>
          <w:rFonts w:eastAsiaTheme="minorHAnsi"/>
          <w:b/>
          <w:bCs/>
          <w:sz w:val="21"/>
          <w:szCs w:val="21"/>
          <w:lang w:eastAsia="en-US"/>
        </w:rPr>
      </w:pPr>
    </w:p>
    <w:p w14:paraId="2014EDFF" w14:textId="77777777" w:rsidR="002E377E" w:rsidRDefault="002E377E" w:rsidP="002E377E">
      <w:pPr>
        <w:rPr>
          <w:rFonts w:eastAsiaTheme="minorHAnsi"/>
          <w:b/>
          <w:bCs/>
          <w:sz w:val="21"/>
          <w:szCs w:val="21"/>
          <w:lang w:eastAsia="en-US"/>
        </w:rPr>
      </w:pPr>
    </w:p>
    <w:p w14:paraId="0137A6C6" w14:textId="77777777" w:rsidR="002E377E" w:rsidRDefault="002E377E" w:rsidP="002E377E">
      <w:pPr>
        <w:rPr>
          <w:rFonts w:eastAsiaTheme="minorHAnsi"/>
          <w:b/>
          <w:bCs/>
          <w:sz w:val="21"/>
          <w:szCs w:val="21"/>
          <w:lang w:eastAsia="en-US"/>
        </w:rPr>
      </w:pPr>
    </w:p>
    <w:p w14:paraId="25987A73" w14:textId="77777777" w:rsidR="002E377E" w:rsidRDefault="002E377E" w:rsidP="002E377E">
      <w:pPr>
        <w:rPr>
          <w:rFonts w:eastAsiaTheme="minorHAnsi"/>
          <w:b/>
          <w:bCs/>
          <w:sz w:val="21"/>
          <w:szCs w:val="21"/>
          <w:lang w:eastAsia="en-US"/>
        </w:rPr>
      </w:pPr>
    </w:p>
    <w:p w14:paraId="0847B218" w14:textId="77777777" w:rsidR="002E377E" w:rsidRDefault="002E377E" w:rsidP="002E377E">
      <w:pPr>
        <w:rPr>
          <w:rFonts w:eastAsiaTheme="minorHAnsi"/>
          <w:b/>
          <w:bCs/>
          <w:sz w:val="21"/>
          <w:szCs w:val="21"/>
          <w:lang w:eastAsia="en-US"/>
        </w:rPr>
      </w:pPr>
    </w:p>
    <w:p w14:paraId="15F7451E" w14:textId="77777777" w:rsidR="002E377E" w:rsidRDefault="002E377E" w:rsidP="002E377E">
      <w:pPr>
        <w:rPr>
          <w:rFonts w:eastAsiaTheme="minorHAnsi"/>
          <w:b/>
          <w:bCs/>
          <w:sz w:val="21"/>
          <w:szCs w:val="21"/>
          <w:lang w:eastAsia="en-US"/>
        </w:rPr>
      </w:pPr>
    </w:p>
    <w:p w14:paraId="47B9B614" w14:textId="77777777" w:rsidR="002E377E" w:rsidRDefault="002E377E" w:rsidP="002E377E">
      <w:pPr>
        <w:rPr>
          <w:rFonts w:eastAsiaTheme="minorHAnsi"/>
          <w:b/>
          <w:bCs/>
          <w:sz w:val="21"/>
          <w:szCs w:val="21"/>
          <w:lang w:eastAsia="en-US"/>
        </w:rPr>
      </w:pPr>
    </w:p>
    <w:p w14:paraId="011C8E23" w14:textId="77777777" w:rsidR="002E377E" w:rsidRDefault="002E377E" w:rsidP="002E377E">
      <w:pPr>
        <w:rPr>
          <w:rFonts w:eastAsiaTheme="minorHAnsi"/>
          <w:b/>
          <w:bCs/>
          <w:sz w:val="21"/>
          <w:szCs w:val="21"/>
          <w:lang w:eastAsia="en-US"/>
        </w:rPr>
      </w:pPr>
    </w:p>
    <w:p w14:paraId="030B375B" w14:textId="77777777" w:rsidR="002E377E" w:rsidRDefault="002E377E" w:rsidP="002E377E">
      <w:pPr>
        <w:rPr>
          <w:rFonts w:eastAsiaTheme="minorHAnsi"/>
          <w:b/>
          <w:bCs/>
          <w:sz w:val="21"/>
          <w:szCs w:val="21"/>
          <w:lang w:eastAsia="en-US"/>
        </w:rPr>
      </w:pPr>
    </w:p>
    <w:p w14:paraId="0E8141BC" w14:textId="77777777" w:rsidR="002E377E" w:rsidRDefault="002E377E" w:rsidP="002E377E">
      <w:pPr>
        <w:rPr>
          <w:rFonts w:eastAsiaTheme="minorHAnsi"/>
          <w:b/>
          <w:bCs/>
          <w:sz w:val="21"/>
          <w:szCs w:val="21"/>
          <w:lang w:eastAsia="en-US"/>
        </w:rPr>
      </w:pPr>
    </w:p>
    <w:p w14:paraId="5B0C38CA" w14:textId="77777777" w:rsidR="002E377E" w:rsidRDefault="002E377E" w:rsidP="002E377E">
      <w:pPr>
        <w:rPr>
          <w:rFonts w:eastAsiaTheme="minorHAnsi"/>
          <w:b/>
          <w:bCs/>
          <w:sz w:val="21"/>
          <w:szCs w:val="21"/>
          <w:lang w:eastAsia="en-US"/>
        </w:rPr>
      </w:pPr>
    </w:p>
    <w:p w14:paraId="2A6C15D4" w14:textId="77777777" w:rsidR="002E377E" w:rsidRDefault="002E377E" w:rsidP="002E377E">
      <w:pPr>
        <w:rPr>
          <w:rFonts w:eastAsiaTheme="minorHAnsi"/>
          <w:b/>
          <w:bCs/>
          <w:sz w:val="21"/>
          <w:szCs w:val="21"/>
          <w:lang w:eastAsia="en-US"/>
        </w:rPr>
      </w:pPr>
    </w:p>
    <w:p w14:paraId="5D7F99E3" w14:textId="77777777" w:rsidR="002E377E" w:rsidRDefault="002E377E" w:rsidP="002E377E">
      <w:pPr>
        <w:rPr>
          <w:rFonts w:eastAsiaTheme="minorHAnsi"/>
          <w:b/>
          <w:bCs/>
          <w:sz w:val="21"/>
          <w:szCs w:val="21"/>
          <w:lang w:eastAsia="en-US"/>
        </w:rPr>
      </w:pPr>
    </w:p>
    <w:p w14:paraId="3608F40F" w14:textId="77777777" w:rsidR="002E377E" w:rsidRDefault="002E377E" w:rsidP="002E377E">
      <w:pPr>
        <w:rPr>
          <w:rFonts w:eastAsiaTheme="minorHAnsi"/>
          <w:b/>
          <w:bCs/>
          <w:sz w:val="21"/>
          <w:szCs w:val="21"/>
          <w:lang w:eastAsia="en-US"/>
        </w:rPr>
      </w:pPr>
    </w:p>
    <w:p w14:paraId="401443FA" w14:textId="77777777" w:rsidR="002E377E" w:rsidRDefault="002E377E" w:rsidP="002E377E">
      <w:pPr>
        <w:rPr>
          <w:rFonts w:eastAsiaTheme="minorHAnsi"/>
          <w:b/>
          <w:bCs/>
          <w:sz w:val="21"/>
          <w:szCs w:val="21"/>
          <w:lang w:eastAsia="en-US"/>
        </w:rPr>
      </w:pPr>
    </w:p>
    <w:p w14:paraId="33F24F7E" w14:textId="77777777" w:rsidR="002E377E" w:rsidRDefault="002E377E" w:rsidP="002E377E">
      <w:pPr>
        <w:rPr>
          <w:rFonts w:eastAsiaTheme="minorHAnsi"/>
          <w:b/>
          <w:bCs/>
          <w:sz w:val="21"/>
          <w:szCs w:val="21"/>
          <w:lang w:eastAsia="en-US"/>
        </w:rPr>
      </w:pPr>
    </w:p>
    <w:p w14:paraId="4A8768A1" w14:textId="77777777" w:rsidR="002E377E" w:rsidRPr="002E377E" w:rsidRDefault="002E377E" w:rsidP="002E377E">
      <w:pPr>
        <w:rPr>
          <w:rFonts w:ascii="Poppins" w:eastAsiaTheme="minorHAnsi" w:hAnsi="Poppins" w:cs="Poppins"/>
          <w:b/>
          <w:bCs/>
          <w:sz w:val="21"/>
          <w:szCs w:val="21"/>
          <w:lang w:eastAsia="en-US"/>
        </w:rPr>
      </w:pPr>
    </w:p>
    <w:tbl>
      <w:tblPr>
        <w:tblStyle w:val="TableGrid0"/>
        <w:tblW w:w="9062" w:type="dxa"/>
        <w:tblInd w:w="5" w:type="dxa"/>
        <w:tblCellMar>
          <w:top w:w="36" w:type="dxa"/>
          <w:right w:w="115" w:type="dxa"/>
        </w:tblCellMar>
        <w:tblLook w:val="04A0" w:firstRow="1" w:lastRow="0" w:firstColumn="1" w:lastColumn="0" w:noHBand="0" w:noVBand="1"/>
      </w:tblPr>
      <w:tblGrid>
        <w:gridCol w:w="479"/>
        <w:gridCol w:w="4488"/>
        <w:gridCol w:w="1266"/>
        <w:gridCol w:w="1273"/>
        <w:gridCol w:w="1556"/>
      </w:tblGrid>
      <w:tr w:rsidR="002E377E" w:rsidRPr="002E377E" w14:paraId="3A57CC1C" w14:textId="77777777" w:rsidTr="00A209B9">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19CE9AA7" w14:textId="77777777" w:rsidR="002E377E" w:rsidRPr="002E377E" w:rsidRDefault="002E377E" w:rsidP="002E377E">
            <w:pPr>
              <w:spacing w:after="160" w:line="259" w:lineRule="auto"/>
              <w:ind w:left="106"/>
              <w:rPr>
                <w:rFonts w:ascii="Poppins" w:eastAsia="Gill Sans MT" w:hAnsi="Poppins" w:cs="Poppins"/>
                <w:b/>
                <w:sz w:val="21"/>
                <w:szCs w:val="21"/>
              </w:rPr>
            </w:pPr>
          </w:p>
          <w:p w14:paraId="260FAB2C" w14:textId="77777777" w:rsidR="002E377E" w:rsidRPr="002E377E" w:rsidRDefault="002E377E" w:rsidP="002E377E">
            <w:pPr>
              <w:spacing w:after="160" w:line="259" w:lineRule="auto"/>
              <w:ind w:left="106"/>
              <w:rPr>
                <w:rFonts w:ascii="Poppins" w:hAnsi="Poppins" w:cs="Poppins"/>
                <w:sz w:val="21"/>
                <w:szCs w:val="21"/>
              </w:rPr>
            </w:pPr>
            <w:r w:rsidRPr="002E377E">
              <w:rPr>
                <w:rFonts w:ascii="Poppins" w:eastAsia="Gill Sans MT" w:hAnsi="Poppins" w:cs="Poppins"/>
                <w:b/>
                <w:sz w:val="21"/>
                <w:szCs w:val="21"/>
              </w:rPr>
              <w:t>Person Specification – Senior Payroll Advisor</w:t>
            </w:r>
          </w:p>
        </w:tc>
        <w:tc>
          <w:tcPr>
            <w:tcW w:w="4095" w:type="dxa"/>
            <w:gridSpan w:val="3"/>
            <w:tcBorders>
              <w:top w:val="single" w:sz="4" w:space="0" w:color="000000"/>
              <w:left w:val="single" w:sz="4" w:space="0" w:color="000000"/>
              <w:bottom w:val="single" w:sz="4" w:space="0" w:color="000000"/>
              <w:right w:val="single" w:sz="4" w:space="0" w:color="000000"/>
            </w:tcBorders>
            <w:vAlign w:val="center"/>
          </w:tcPr>
          <w:p w14:paraId="42267ACB" w14:textId="77777777" w:rsidR="002E377E" w:rsidRPr="002E377E" w:rsidRDefault="002E377E" w:rsidP="002E377E">
            <w:pPr>
              <w:spacing w:after="160" w:line="259" w:lineRule="auto"/>
              <w:ind w:left="109"/>
              <w:jc w:val="center"/>
              <w:rPr>
                <w:rFonts w:ascii="Poppins" w:eastAsia="Gill Sans MT" w:hAnsi="Poppins" w:cs="Poppins"/>
                <w:sz w:val="21"/>
                <w:szCs w:val="21"/>
              </w:rPr>
            </w:pPr>
            <w:r w:rsidRPr="002E377E">
              <w:rPr>
                <w:rFonts w:ascii="Poppins" w:eastAsia="Gill Sans MT" w:hAnsi="Poppins" w:cs="Poppins"/>
                <w:sz w:val="21"/>
                <w:szCs w:val="21"/>
              </w:rPr>
              <w:t>Assessment Key:</w:t>
            </w:r>
          </w:p>
          <w:p w14:paraId="5941A658" w14:textId="77777777" w:rsidR="002E377E" w:rsidRPr="002E377E" w:rsidRDefault="002E377E" w:rsidP="002E377E">
            <w:pPr>
              <w:spacing w:after="160" w:line="259" w:lineRule="auto"/>
              <w:ind w:left="109"/>
              <w:jc w:val="center"/>
              <w:rPr>
                <w:rFonts w:ascii="Poppins" w:eastAsia="Gill Sans MT" w:hAnsi="Poppins" w:cs="Poppins"/>
                <w:sz w:val="21"/>
                <w:szCs w:val="21"/>
              </w:rPr>
            </w:pPr>
            <w:r w:rsidRPr="002E377E">
              <w:rPr>
                <w:rFonts w:ascii="Poppins" w:eastAsia="Gill Sans MT" w:hAnsi="Poppins" w:cs="Poppins"/>
                <w:sz w:val="21"/>
                <w:szCs w:val="21"/>
              </w:rPr>
              <w:t>A = Application Form</w:t>
            </w:r>
          </w:p>
          <w:p w14:paraId="46976DB0" w14:textId="77777777" w:rsidR="002E377E" w:rsidRPr="002E377E" w:rsidRDefault="002E377E" w:rsidP="002E377E">
            <w:pPr>
              <w:spacing w:after="160" w:line="259" w:lineRule="auto"/>
              <w:ind w:left="109"/>
              <w:jc w:val="center"/>
              <w:rPr>
                <w:rFonts w:ascii="Poppins" w:hAnsi="Poppins" w:cs="Poppins"/>
                <w:sz w:val="21"/>
                <w:szCs w:val="21"/>
              </w:rPr>
            </w:pPr>
            <w:r w:rsidRPr="002E377E">
              <w:rPr>
                <w:rFonts w:ascii="Poppins" w:eastAsia="Gill Sans MT" w:hAnsi="Poppins" w:cs="Poppins"/>
                <w:sz w:val="21"/>
                <w:szCs w:val="21"/>
              </w:rPr>
              <w:t>I = Interview</w:t>
            </w:r>
          </w:p>
        </w:tc>
      </w:tr>
      <w:tr w:rsidR="002E377E" w:rsidRPr="002E377E" w14:paraId="2E4A9453" w14:textId="77777777" w:rsidTr="00A209B9">
        <w:trPr>
          <w:trHeight w:val="265"/>
        </w:trPr>
        <w:tc>
          <w:tcPr>
            <w:tcW w:w="479" w:type="dxa"/>
            <w:tcBorders>
              <w:top w:val="single" w:sz="4" w:space="0" w:color="000000"/>
              <w:left w:val="nil"/>
              <w:bottom w:val="single" w:sz="4" w:space="0" w:color="000000"/>
              <w:right w:val="nil"/>
            </w:tcBorders>
          </w:tcPr>
          <w:p w14:paraId="553E1979" w14:textId="77777777" w:rsidR="002E377E" w:rsidRPr="002E377E" w:rsidRDefault="002E377E" w:rsidP="002E377E">
            <w:pPr>
              <w:spacing w:after="160" w:line="259" w:lineRule="auto"/>
              <w:ind w:left="-7"/>
              <w:rPr>
                <w:rFonts w:ascii="Poppins" w:eastAsia="Gill Sans MT" w:hAnsi="Poppins" w:cs="Poppins"/>
                <w:sz w:val="21"/>
                <w:szCs w:val="21"/>
              </w:rPr>
            </w:pPr>
          </w:p>
        </w:tc>
        <w:tc>
          <w:tcPr>
            <w:tcW w:w="4488" w:type="dxa"/>
            <w:tcBorders>
              <w:top w:val="single" w:sz="4" w:space="0" w:color="000000"/>
              <w:left w:val="nil"/>
              <w:bottom w:val="single" w:sz="4" w:space="0" w:color="000000"/>
              <w:right w:val="nil"/>
            </w:tcBorders>
          </w:tcPr>
          <w:p w14:paraId="4A6425DA" w14:textId="77777777" w:rsidR="002E377E" w:rsidRPr="002E377E" w:rsidRDefault="002E377E" w:rsidP="002E377E">
            <w:pPr>
              <w:spacing w:after="160" w:line="259" w:lineRule="auto"/>
              <w:ind w:left="-7"/>
              <w:rPr>
                <w:rFonts w:ascii="Poppins" w:hAnsi="Poppins" w:cs="Poppins"/>
                <w:sz w:val="21"/>
                <w:szCs w:val="21"/>
              </w:rPr>
            </w:pPr>
            <w:r w:rsidRPr="002E377E">
              <w:rPr>
                <w:rFonts w:ascii="Poppins" w:eastAsia="Gill Sans MT" w:hAnsi="Poppins" w:cs="Poppins"/>
                <w:sz w:val="21"/>
                <w:szCs w:val="21"/>
              </w:rPr>
              <w:t xml:space="preserve"> </w:t>
            </w:r>
          </w:p>
        </w:tc>
        <w:tc>
          <w:tcPr>
            <w:tcW w:w="4095" w:type="dxa"/>
            <w:gridSpan w:val="3"/>
            <w:tcBorders>
              <w:top w:val="single" w:sz="4" w:space="0" w:color="000000"/>
              <w:left w:val="nil"/>
              <w:bottom w:val="single" w:sz="4" w:space="0" w:color="000000"/>
              <w:right w:val="nil"/>
            </w:tcBorders>
          </w:tcPr>
          <w:p w14:paraId="7F0CEF70" w14:textId="77777777" w:rsidR="002E377E" w:rsidRPr="002E377E" w:rsidRDefault="002E377E" w:rsidP="002E377E">
            <w:pPr>
              <w:spacing w:after="160" w:line="259" w:lineRule="auto"/>
              <w:rPr>
                <w:rFonts w:ascii="Poppins" w:hAnsi="Poppins" w:cs="Poppins"/>
                <w:sz w:val="21"/>
                <w:szCs w:val="21"/>
              </w:rPr>
            </w:pPr>
          </w:p>
        </w:tc>
      </w:tr>
      <w:tr w:rsidR="002E377E" w:rsidRPr="002E377E" w14:paraId="3557D40D" w14:textId="77777777" w:rsidTr="00A209B9">
        <w:trPr>
          <w:trHeight w:val="266"/>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tcPr>
          <w:p w14:paraId="7E28F8B5" w14:textId="77777777" w:rsidR="002E377E" w:rsidRPr="002E377E" w:rsidRDefault="002E377E" w:rsidP="002E377E">
            <w:pPr>
              <w:spacing w:after="160" w:line="259" w:lineRule="auto"/>
              <w:ind w:left="106"/>
              <w:rPr>
                <w:rFonts w:ascii="Poppins" w:hAnsi="Poppins" w:cs="Poppins"/>
                <w:sz w:val="21"/>
                <w:szCs w:val="21"/>
              </w:rPr>
            </w:pPr>
            <w:r w:rsidRPr="002E377E">
              <w:rPr>
                <w:rFonts w:ascii="Poppins" w:eastAsia="Gill Sans MT" w:hAnsi="Poppins" w:cs="Poppins"/>
                <w:b/>
                <w:sz w:val="21"/>
                <w:szCs w:val="21"/>
              </w:rPr>
              <w:t>Education and Qualification</w:t>
            </w:r>
            <w:r w:rsidRPr="002E377E">
              <w:rPr>
                <w:rFonts w:ascii="Poppins" w:eastAsia="Gill Sans MT" w:hAnsi="Poppins" w:cs="Poppins"/>
                <w:sz w:val="21"/>
                <w:szCs w:val="21"/>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04DA3FAE" w14:textId="77777777" w:rsidR="002E377E" w:rsidRPr="002E377E" w:rsidRDefault="002E377E" w:rsidP="002E377E">
            <w:pPr>
              <w:spacing w:after="160" w:line="259" w:lineRule="auto"/>
              <w:ind w:left="109"/>
              <w:jc w:val="center"/>
              <w:rPr>
                <w:rFonts w:ascii="Poppins" w:hAnsi="Poppins" w:cs="Poppins"/>
                <w:sz w:val="21"/>
                <w:szCs w:val="21"/>
              </w:rPr>
            </w:pPr>
            <w:r w:rsidRPr="002E377E">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3C99681" w14:textId="77777777" w:rsidR="002E377E" w:rsidRPr="002E377E" w:rsidRDefault="002E377E" w:rsidP="002E377E">
            <w:pPr>
              <w:spacing w:after="160" w:line="259" w:lineRule="auto"/>
              <w:ind w:left="108"/>
              <w:jc w:val="center"/>
              <w:rPr>
                <w:rFonts w:ascii="Poppins" w:hAnsi="Poppins" w:cs="Poppins"/>
                <w:sz w:val="21"/>
                <w:szCs w:val="21"/>
              </w:rPr>
            </w:pPr>
            <w:r w:rsidRPr="002E377E">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279FB7B8" w14:textId="77777777" w:rsidR="002E377E" w:rsidRPr="002E377E" w:rsidRDefault="002E377E" w:rsidP="002E377E">
            <w:pPr>
              <w:spacing w:after="160" w:line="259" w:lineRule="auto"/>
              <w:ind w:left="109"/>
              <w:jc w:val="center"/>
              <w:rPr>
                <w:rFonts w:ascii="Poppins" w:hAnsi="Poppins" w:cs="Poppins"/>
                <w:sz w:val="21"/>
                <w:szCs w:val="21"/>
              </w:rPr>
            </w:pPr>
            <w:r w:rsidRPr="002E377E">
              <w:rPr>
                <w:rFonts w:ascii="Poppins" w:eastAsia="Gill Sans MT" w:hAnsi="Poppins" w:cs="Poppins"/>
                <w:b/>
                <w:sz w:val="21"/>
                <w:szCs w:val="21"/>
              </w:rPr>
              <w:t>Assessment</w:t>
            </w:r>
          </w:p>
        </w:tc>
      </w:tr>
      <w:tr w:rsidR="002E377E" w:rsidRPr="002E377E" w14:paraId="28552FDF" w14:textId="77777777" w:rsidTr="00A209B9">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056ED822" w14:textId="77777777" w:rsidR="002E377E" w:rsidRPr="002E377E" w:rsidRDefault="002E377E" w:rsidP="002E377E">
            <w:pPr>
              <w:spacing w:after="160" w:line="259" w:lineRule="auto"/>
              <w:ind w:left="106"/>
              <w:jc w:val="center"/>
              <w:rPr>
                <w:rFonts w:ascii="Poppins" w:eastAsia="Gill Sans MT" w:hAnsi="Poppins" w:cs="Poppins"/>
                <w:bCs/>
                <w:sz w:val="21"/>
                <w:szCs w:val="21"/>
              </w:rPr>
            </w:pPr>
            <w:r w:rsidRPr="002E377E">
              <w:rPr>
                <w:rFonts w:ascii="Poppins" w:eastAsia="Gill Sans MT" w:hAnsi="Poppins" w:cs="Poppins"/>
                <w:bCs/>
                <w:sz w:val="21"/>
                <w:szCs w:val="21"/>
              </w:rPr>
              <w:t>1</w:t>
            </w:r>
          </w:p>
        </w:tc>
        <w:tc>
          <w:tcPr>
            <w:tcW w:w="4488" w:type="dxa"/>
            <w:tcBorders>
              <w:top w:val="single" w:sz="4" w:space="0" w:color="000000"/>
              <w:left w:val="single" w:sz="4" w:space="0" w:color="000000"/>
              <w:bottom w:val="single" w:sz="4" w:space="0" w:color="000000"/>
              <w:right w:val="single" w:sz="4" w:space="0" w:color="000000"/>
            </w:tcBorders>
          </w:tcPr>
          <w:p w14:paraId="086648ED" w14:textId="77777777" w:rsidR="002E377E" w:rsidRPr="002E377E" w:rsidRDefault="002E377E" w:rsidP="002E377E">
            <w:pPr>
              <w:spacing w:after="160" w:line="259" w:lineRule="auto"/>
              <w:ind w:left="106"/>
              <w:rPr>
                <w:rFonts w:ascii="Poppins" w:eastAsia="Gill Sans MT" w:hAnsi="Poppins" w:cs="Poppins"/>
                <w:b/>
                <w:sz w:val="21"/>
                <w:szCs w:val="21"/>
              </w:rPr>
            </w:pPr>
            <w:r w:rsidRPr="002E377E">
              <w:rPr>
                <w:rFonts w:ascii="Poppins" w:eastAsia="Gill Sans MT" w:hAnsi="Poppins" w:cs="Poppins"/>
                <w:sz w:val="21"/>
                <w:szCs w:val="21"/>
              </w:rPr>
              <w:t>Good educational background including GCSE or equivalent in English and Maths.</w:t>
            </w:r>
          </w:p>
        </w:tc>
        <w:tc>
          <w:tcPr>
            <w:tcW w:w="1266" w:type="dxa"/>
            <w:tcBorders>
              <w:top w:val="single" w:sz="4" w:space="0" w:color="000000"/>
              <w:left w:val="single" w:sz="4" w:space="0" w:color="000000"/>
              <w:bottom w:val="single" w:sz="4" w:space="0" w:color="000000"/>
              <w:right w:val="single" w:sz="4" w:space="0" w:color="000000"/>
            </w:tcBorders>
            <w:vAlign w:val="center"/>
          </w:tcPr>
          <w:p w14:paraId="570864E4" w14:textId="77777777" w:rsidR="002E377E" w:rsidRPr="002E377E" w:rsidRDefault="002E377E" w:rsidP="002E377E">
            <w:pPr>
              <w:spacing w:after="160" w:line="259" w:lineRule="auto"/>
              <w:ind w:left="109"/>
              <w:jc w:val="center"/>
              <w:rPr>
                <w:rFonts w:ascii="Poppins" w:eastAsia="Gill Sans MT" w:hAnsi="Poppins" w:cs="Poppins"/>
                <w:b/>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81372E4" w14:textId="77777777" w:rsidR="002E377E" w:rsidRPr="002E377E" w:rsidRDefault="002E377E" w:rsidP="002E377E">
            <w:pPr>
              <w:spacing w:after="160" w:line="259" w:lineRule="auto"/>
              <w:ind w:left="108"/>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D2B7C88" w14:textId="77777777" w:rsidR="002E377E" w:rsidRPr="002E377E" w:rsidRDefault="002E377E" w:rsidP="002E377E">
            <w:pPr>
              <w:spacing w:after="160" w:line="259" w:lineRule="auto"/>
              <w:ind w:left="109"/>
              <w:jc w:val="center"/>
              <w:rPr>
                <w:rFonts w:ascii="Poppins" w:eastAsia="Gill Sans MT" w:hAnsi="Poppins" w:cs="Poppins"/>
                <w:b/>
                <w:sz w:val="21"/>
                <w:szCs w:val="21"/>
              </w:rPr>
            </w:pPr>
            <w:r w:rsidRPr="002E377E">
              <w:rPr>
                <w:rFonts w:ascii="Poppins" w:eastAsia="Gill Sans MT" w:hAnsi="Poppins" w:cs="Poppins"/>
                <w:sz w:val="21"/>
                <w:szCs w:val="21"/>
              </w:rPr>
              <w:t>A</w:t>
            </w:r>
          </w:p>
        </w:tc>
      </w:tr>
      <w:tr w:rsidR="002E377E" w:rsidRPr="002E377E" w14:paraId="1C7AFD36" w14:textId="77777777" w:rsidTr="00A209B9">
        <w:trPr>
          <w:trHeight w:val="518"/>
        </w:trPr>
        <w:tc>
          <w:tcPr>
            <w:tcW w:w="479" w:type="dxa"/>
            <w:tcBorders>
              <w:top w:val="single" w:sz="4" w:space="0" w:color="000000"/>
              <w:left w:val="single" w:sz="4" w:space="0" w:color="000000"/>
              <w:bottom w:val="single" w:sz="4" w:space="0" w:color="000000"/>
              <w:right w:val="single" w:sz="4" w:space="0" w:color="000000"/>
            </w:tcBorders>
            <w:vAlign w:val="center"/>
          </w:tcPr>
          <w:p w14:paraId="671A35E8" w14:textId="77777777" w:rsidR="002E377E" w:rsidRPr="002E377E" w:rsidRDefault="002E377E" w:rsidP="002E377E">
            <w:pPr>
              <w:spacing w:after="160" w:line="259" w:lineRule="auto"/>
              <w:ind w:left="106"/>
              <w:jc w:val="center"/>
              <w:rPr>
                <w:rFonts w:ascii="Poppins" w:eastAsia="Gill Sans MT" w:hAnsi="Poppins" w:cs="Poppins"/>
                <w:sz w:val="21"/>
                <w:szCs w:val="21"/>
              </w:rPr>
            </w:pPr>
            <w:r w:rsidRPr="002E377E">
              <w:rPr>
                <w:rFonts w:ascii="Poppins" w:eastAsia="Gill Sans MT" w:hAnsi="Poppins" w:cs="Poppins"/>
                <w:sz w:val="21"/>
                <w:szCs w:val="21"/>
              </w:rPr>
              <w:t>2</w:t>
            </w:r>
          </w:p>
        </w:tc>
        <w:tc>
          <w:tcPr>
            <w:tcW w:w="4488" w:type="dxa"/>
            <w:tcBorders>
              <w:top w:val="single" w:sz="4" w:space="0" w:color="000000"/>
              <w:left w:val="single" w:sz="4" w:space="0" w:color="000000"/>
              <w:bottom w:val="single" w:sz="4" w:space="0" w:color="000000"/>
              <w:right w:val="single" w:sz="4" w:space="0" w:color="000000"/>
            </w:tcBorders>
          </w:tcPr>
          <w:p w14:paraId="7392F273" w14:textId="77777777" w:rsidR="002E377E" w:rsidRPr="002E377E" w:rsidRDefault="002E377E" w:rsidP="002E377E">
            <w:pPr>
              <w:spacing w:after="160" w:line="259" w:lineRule="auto"/>
              <w:ind w:left="106"/>
              <w:rPr>
                <w:rFonts w:ascii="Poppins" w:hAnsi="Poppins" w:cs="Poppins"/>
                <w:sz w:val="21"/>
                <w:szCs w:val="21"/>
              </w:rPr>
            </w:pPr>
            <w:r w:rsidRPr="002E377E">
              <w:rPr>
                <w:rFonts w:ascii="Poppins" w:hAnsi="Poppins" w:cs="Poppins"/>
                <w:sz w:val="21"/>
                <w:szCs w:val="21"/>
              </w:rPr>
              <w:t>Hold a recognised CIPP Payroll management qualification or equivalent experience</w:t>
            </w:r>
          </w:p>
        </w:tc>
        <w:tc>
          <w:tcPr>
            <w:tcW w:w="1266" w:type="dxa"/>
            <w:tcBorders>
              <w:top w:val="single" w:sz="4" w:space="0" w:color="000000"/>
              <w:left w:val="single" w:sz="4" w:space="0" w:color="000000"/>
              <w:bottom w:val="single" w:sz="4" w:space="0" w:color="000000"/>
              <w:right w:val="single" w:sz="4" w:space="0" w:color="000000"/>
            </w:tcBorders>
          </w:tcPr>
          <w:p w14:paraId="676C1891" w14:textId="77777777" w:rsidR="002E377E" w:rsidRPr="002E377E" w:rsidRDefault="002E377E" w:rsidP="002E377E">
            <w:pPr>
              <w:spacing w:after="160" w:line="259" w:lineRule="auto"/>
              <w:ind w:left="109"/>
              <w:jc w:val="center"/>
              <w:rPr>
                <w:rFonts w:ascii="Poppins" w:hAnsi="Poppins" w:cs="Poppins"/>
                <w:sz w:val="21"/>
                <w:szCs w:val="21"/>
              </w:rPr>
            </w:pPr>
          </w:p>
        </w:tc>
        <w:tc>
          <w:tcPr>
            <w:tcW w:w="1273" w:type="dxa"/>
            <w:tcBorders>
              <w:top w:val="single" w:sz="4" w:space="0" w:color="000000"/>
              <w:left w:val="single" w:sz="4" w:space="0" w:color="000000"/>
              <w:bottom w:val="single" w:sz="4" w:space="0" w:color="000000"/>
              <w:right w:val="single" w:sz="4" w:space="0" w:color="000000"/>
            </w:tcBorders>
          </w:tcPr>
          <w:p w14:paraId="38F75701" w14:textId="77777777" w:rsidR="002E377E" w:rsidRPr="002E377E" w:rsidRDefault="002E377E" w:rsidP="002E377E">
            <w:pPr>
              <w:spacing w:after="160" w:line="259" w:lineRule="auto"/>
              <w:ind w:left="108"/>
              <w:jc w:val="center"/>
              <w:rPr>
                <w:rFonts w:ascii="Poppins" w:hAnsi="Poppins" w:cs="Poppins"/>
                <w:sz w:val="21"/>
                <w:szCs w:val="21"/>
              </w:rPr>
            </w:pPr>
            <w:r w:rsidRPr="002E377E">
              <w:rPr>
                <w:rFonts w:ascii="Segoe UI Symbol"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tcPr>
          <w:p w14:paraId="03D1A386" w14:textId="77777777" w:rsidR="002E377E" w:rsidRPr="002E377E" w:rsidRDefault="002E377E" w:rsidP="002E377E">
            <w:pPr>
              <w:spacing w:after="160" w:line="259" w:lineRule="auto"/>
              <w:ind w:left="109"/>
              <w:jc w:val="center"/>
              <w:rPr>
                <w:rFonts w:ascii="Poppins" w:hAnsi="Poppins" w:cs="Poppins"/>
                <w:sz w:val="21"/>
                <w:szCs w:val="21"/>
              </w:rPr>
            </w:pPr>
            <w:r w:rsidRPr="002E377E">
              <w:rPr>
                <w:rFonts w:ascii="Poppins" w:eastAsia="Gill Sans MT" w:hAnsi="Poppins" w:cs="Poppins"/>
                <w:bCs/>
                <w:sz w:val="21"/>
                <w:szCs w:val="21"/>
              </w:rPr>
              <w:t>A</w:t>
            </w:r>
          </w:p>
        </w:tc>
      </w:tr>
      <w:tr w:rsidR="002E377E" w:rsidRPr="002E377E" w14:paraId="2F5FC2EB" w14:textId="77777777" w:rsidTr="00A209B9">
        <w:tblPrEx>
          <w:tblCellMar>
            <w:top w:w="38" w:type="dxa"/>
            <w:left w:w="108" w:type="dxa"/>
          </w:tblCellMar>
        </w:tblPrEx>
        <w:trPr>
          <w:trHeight w:val="264"/>
        </w:trPr>
        <w:tc>
          <w:tcPr>
            <w:tcW w:w="479" w:type="dxa"/>
            <w:tcBorders>
              <w:top w:val="single" w:sz="4" w:space="0" w:color="000000"/>
              <w:left w:val="single" w:sz="4" w:space="0" w:color="000000"/>
              <w:bottom w:val="single" w:sz="4" w:space="0" w:color="000000"/>
              <w:right w:val="single" w:sz="4" w:space="0" w:color="000000"/>
            </w:tcBorders>
            <w:vAlign w:val="center"/>
          </w:tcPr>
          <w:p w14:paraId="3550B691" w14:textId="77777777" w:rsidR="002E377E" w:rsidRPr="002E377E" w:rsidRDefault="002E377E" w:rsidP="002E377E">
            <w:pPr>
              <w:spacing w:after="160" w:line="259" w:lineRule="auto"/>
              <w:jc w:val="center"/>
              <w:rPr>
                <w:rFonts w:ascii="Poppins" w:eastAsia="Times New Roman" w:hAnsi="Poppins" w:cs="Poppins"/>
                <w:sz w:val="21"/>
                <w:szCs w:val="21"/>
                <w:u w:color="000000"/>
              </w:rPr>
            </w:pPr>
            <w:r w:rsidRPr="002E377E">
              <w:rPr>
                <w:rFonts w:ascii="Poppins" w:eastAsia="Times New Roman" w:hAnsi="Poppins" w:cs="Poppins"/>
                <w:sz w:val="21"/>
                <w:szCs w:val="21"/>
                <w:u w:color="000000"/>
              </w:rPr>
              <w:t>3</w:t>
            </w:r>
          </w:p>
        </w:tc>
        <w:tc>
          <w:tcPr>
            <w:tcW w:w="4488" w:type="dxa"/>
            <w:tcBorders>
              <w:top w:val="single" w:sz="4" w:space="0" w:color="000000"/>
              <w:left w:val="single" w:sz="4" w:space="0" w:color="000000"/>
              <w:bottom w:val="single" w:sz="4" w:space="0" w:color="000000"/>
              <w:right w:val="single" w:sz="4" w:space="0" w:color="000000"/>
            </w:tcBorders>
          </w:tcPr>
          <w:p w14:paraId="7478AA1F" w14:textId="77777777" w:rsidR="002E377E" w:rsidRPr="002E377E" w:rsidRDefault="002E377E" w:rsidP="002E377E">
            <w:pPr>
              <w:spacing w:after="160" w:line="259" w:lineRule="auto"/>
              <w:rPr>
                <w:rFonts w:ascii="Poppins" w:eastAsia="Gill Sans MT" w:hAnsi="Poppins" w:cs="Poppins"/>
                <w:sz w:val="21"/>
                <w:szCs w:val="21"/>
              </w:rPr>
            </w:pPr>
            <w:r w:rsidRPr="002E377E">
              <w:rPr>
                <w:rFonts w:ascii="Poppins" w:eastAsia="Gill Sans MT" w:hAnsi="Poppins" w:cs="Poppins"/>
                <w:sz w:val="21"/>
                <w:szCs w:val="21"/>
              </w:rPr>
              <w:t>Evidence of continuing personal and professional development.</w:t>
            </w:r>
          </w:p>
        </w:tc>
        <w:tc>
          <w:tcPr>
            <w:tcW w:w="1266" w:type="dxa"/>
            <w:tcBorders>
              <w:top w:val="single" w:sz="4" w:space="0" w:color="000000"/>
              <w:left w:val="single" w:sz="4" w:space="0" w:color="000000"/>
              <w:bottom w:val="single" w:sz="4" w:space="0" w:color="000000"/>
              <w:right w:val="single" w:sz="4" w:space="0" w:color="000000"/>
            </w:tcBorders>
          </w:tcPr>
          <w:p w14:paraId="5423521C" w14:textId="77777777" w:rsidR="002E377E" w:rsidRPr="002E377E" w:rsidRDefault="002E377E" w:rsidP="002E377E">
            <w:pPr>
              <w:spacing w:after="160" w:line="259" w:lineRule="auto"/>
              <w:jc w:val="center"/>
              <w:rPr>
                <w:rFonts w:ascii="Poppins" w:eastAsia="Gill Sans MT" w:hAnsi="Poppins" w:cs="Poppins"/>
                <w:b/>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tcPr>
          <w:p w14:paraId="6A11D6E8" w14:textId="77777777" w:rsidR="002E377E" w:rsidRPr="002E377E" w:rsidRDefault="002E377E" w:rsidP="002E377E">
            <w:pPr>
              <w:spacing w:after="160" w:line="259" w:lineRule="auto"/>
              <w:jc w:val="center"/>
              <w:rPr>
                <w:rFonts w:ascii="Poppins" w:eastAsia="Gill Sans MT" w:hAnsi="Poppins" w:cs="Poppins"/>
                <w:b/>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496E8136" w14:textId="77777777" w:rsidR="002E377E" w:rsidRPr="002E377E" w:rsidRDefault="002E377E" w:rsidP="002E377E">
            <w:pPr>
              <w:spacing w:after="160" w:line="259" w:lineRule="auto"/>
              <w:ind w:left="1"/>
              <w:jc w:val="center"/>
              <w:rPr>
                <w:rFonts w:ascii="Poppins" w:eastAsia="Gill Sans MT" w:hAnsi="Poppins" w:cs="Poppins"/>
                <w:bCs/>
                <w:sz w:val="21"/>
                <w:szCs w:val="21"/>
              </w:rPr>
            </w:pPr>
            <w:r w:rsidRPr="002E377E">
              <w:rPr>
                <w:rFonts w:ascii="Poppins" w:eastAsia="Gill Sans MT" w:hAnsi="Poppins" w:cs="Poppins"/>
                <w:bCs/>
                <w:sz w:val="21"/>
                <w:szCs w:val="21"/>
              </w:rPr>
              <w:t>A/I</w:t>
            </w:r>
          </w:p>
        </w:tc>
      </w:tr>
      <w:tr w:rsidR="002E377E" w:rsidRPr="002E377E" w14:paraId="0FADC3BC" w14:textId="77777777" w:rsidTr="00A209B9">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7C58418" w14:textId="77777777" w:rsidR="002E377E" w:rsidRPr="002E377E" w:rsidRDefault="002E377E" w:rsidP="002E377E">
            <w:pPr>
              <w:spacing w:after="160" w:line="259" w:lineRule="auto"/>
              <w:rPr>
                <w:rFonts w:ascii="Poppins" w:eastAsia="Gill Sans MT" w:hAnsi="Poppins" w:cs="Poppins"/>
                <w:sz w:val="21"/>
                <w:szCs w:val="21"/>
              </w:rPr>
            </w:pPr>
            <w:r w:rsidRPr="002E377E">
              <w:rPr>
                <w:rFonts w:ascii="Poppins" w:eastAsia="Gill Sans MT" w:hAnsi="Poppins" w:cs="Poppins"/>
                <w:b/>
                <w:sz w:val="21"/>
                <w:szCs w:val="21"/>
              </w:rPr>
              <w:t>Experience</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3F695493" w14:textId="77777777" w:rsidR="002E377E" w:rsidRPr="002E377E" w:rsidRDefault="002E377E" w:rsidP="002E377E">
            <w:pPr>
              <w:spacing w:after="160" w:line="259" w:lineRule="auto"/>
              <w:jc w:val="center"/>
              <w:rPr>
                <w:rFonts w:ascii="Poppins" w:eastAsia="Gill Sans MT" w:hAnsi="Poppins" w:cs="Poppins"/>
                <w:b/>
                <w:sz w:val="21"/>
                <w:szCs w:val="21"/>
              </w:rPr>
            </w:pPr>
            <w:r w:rsidRPr="002E377E">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46DE6CA9" w14:textId="77777777" w:rsidR="002E377E" w:rsidRPr="002E377E" w:rsidRDefault="002E377E" w:rsidP="002E377E">
            <w:pPr>
              <w:spacing w:after="160" w:line="259" w:lineRule="auto"/>
              <w:jc w:val="center"/>
              <w:rPr>
                <w:rFonts w:ascii="Poppins" w:eastAsia="Gill Sans MT" w:hAnsi="Poppins" w:cs="Poppins"/>
                <w:b/>
                <w:sz w:val="21"/>
                <w:szCs w:val="21"/>
              </w:rPr>
            </w:pPr>
            <w:r w:rsidRPr="002E377E">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DFB6064" w14:textId="77777777" w:rsidR="002E377E" w:rsidRPr="002E377E" w:rsidRDefault="002E377E" w:rsidP="002E377E">
            <w:pPr>
              <w:spacing w:after="160" w:line="259" w:lineRule="auto"/>
              <w:ind w:left="1"/>
              <w:jc w:val="center"/>
              <w:rPr>
                <w:rFonts w:ascii="Poppins" w:eastAsia="Gill Sans MT" w:hAnsi="Poppins" w:cs="Poppins"/>
                <w:bCs/>
                <w:sz w:val="21"/>
                <w:szCs w:val="21"/>
              </w:rPr>
            </w:pPr>
            <w:r w:rsidRPr="002E377E">
              <w:rPr>
                <w:rFonts w:ascii="Poppins" w:eastAsia="Gill Sans MT" w:hAnsi="Poppins" w:cs="Poppins"/>
                <w:b/>
                <w:sz w:val="21"/>
                <w:szCs w:val="21"/>
              </w:rPr>
              <w:t>Assessment</w:t>
            </w:r>
          </w:p>
        </w:tc>
      </w:tr>
      <w:tr w:rsidR="002E377E" w:rsidRPr="002E377E" w14:paraId="45CF9E67" w14:textId="77777777" w:rsidTr="00A209B9">
        <w:tblPrEx>
          <w:tblCellMar>
            <w:top w:w="38" w:type="dxa"/>
            <w:left w:w="108" w:type="dxa"/>
          </w:tblCellMar>
        </w:tblPrEx>
        <w:trPr>
          <w:trHeight w:val="264"/>
        </w:trPr>
        <w:tc>
          <w:tcPr>
            <w:tcW w:w="479" w:type="dxa"/>
            <w:tcBorders>
              <w:top w:val="single" w:sz="4" w:space="0" w:color="000000"/>
              <w:left w:val="single" w:sz="4" w:space="0" w:color="000000"/>
              <w:bottom w:val="single" w:sz="4" w:space="0" w:color="000000"/>
              <w:right w:val="single" w:sz="4" w:space="0" w:color="000000"/>
            </w:tcBorders>
            <w:vAlign w:val="center"/>
          </w:tcPr>
          <w:p w14:paraId="183AA9E3"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4</w:t>
            </w:r>
          </w:p>
        </w:tc>
        <w:tc>
          <w:tcPr>
            <w:tcW w:w="4488" w:type="dxa"/>
            <w:tcBorders>
              <w:top w:val="single" w:sz="4" w:space="0" w:color="000000"/>
              <w:left w:val="single" w:sz="4" w:space="0" w:color="000000"/>
              <w:bottom w:val="single" w:sz="4" w:space="0" w:color="000000"/>
              <w:right w:val="single" w:sz="4" w:space="0" w:color="000000"/>
            </w:tcBorders>
          </w:tcPr>
          <w:p w14:paraId="1D9431D9"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Demonstrable payroll experience gained in an education setting.</w:t>
            </w:r>
          </w:p>
        </w:tc>
        <w:tc>
          <w:tcPr>
            <w:tcW w:w="1266" w:type="dxa"/>
            <w:tcBorders>
              <w:top w:val="single" w:sz="4" w:space="0" w:color="000000"/>
              <w:left w:val="single" w:sz="4" w:space="0" w:color="000000"/>
              <w:bottom w:val="single" w:sz="4" w:space="0" w:color="000000"/>
              <w:right w:val="single" w:sz="4" w:space="0" w:color="000000"/>
            </w:tcBorders>
            <w:vAlign w:val="center"/>
          </w:tcPr>
          <w:p w14:paraId="59491724"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4099A97"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5F7C7CE1"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44E9ED66" w14:textId="77777777" w:rsidTr="00A209B9">
        <w:tblPrEx>
          <w:tblCellMar>
            <w:top w:w="38" w:type="dxa"/>
            <w:left w:w="108"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48FCA704"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hAnsi="Poppins" w:cs="Poppins"/>
                <w:sz w:val="21"/>
                <w:szCs w:val="21"/>
              </w:rPr>
              <w:t>5</w:t>
            </w:r>
          </w:p>
        </w:tc>
        <w:tc>
          <w:tcPr>
            <w:tcW w:w="4488" w:type="dxa"/>
            <w:tcBorders>
              <w:top w:val="single" w:sz="4" w:space="0" w:color="000000"/>
              <w:left w:val="single" w:sz="4" w:space="0" w:color="000000"/>
              <w:bottom w:val="single" w:sz="4" w:space="0" w:color="000000"/>
              <w:right w:val="single" w:sz="4" w:space="0" w:color="000000"/>
            </w:tcBorders>
          </w:tcPr>
          <w:p w14:paraId="1FA016E0"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Knowledge of HR processes and integrated HR/Payroll systems.  Working knowledge of iTrent pay portal or a similar external payroll portal.</w:t>
            </w:r>
          </w:p>
        </w:tc>
        <w:tc>
          <w:tcPr>
            <w:tcW w:w="1266" w:type="dxa"/>
            <w:tcBorders>
              <w:top w:val="single" w:sz="4" w:space="0" w:color="000000"/>
              <w:left w:val="single" w:sz="4" w:space="0" w:color="000000"/>
              <w:bottom w:val="single" w:sz="4" w:space="0" w:color="000000"/>
              <w:right w:val="single" w:sz="4" w:space="0" w:color="000000"/>
            </w:tcBorders>
            <w:vAlign w:val="center"/>
          </w:tcPr>
          <w:p w14:paraId="5B9A61B8"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CA3C196"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414666FE"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42BD7CFE" w14:textId="77777777" w:rsidTr="00A209B9">
        <w:tblPrEx>
          <w:tblCellMar>
            <w:top w:w="38" w:type="dxa"/>
            <w:left w:w="108" w:type="dxa"/>
          </w:tblCellMar>
        </w:tblPrEx>
        <w:trPr>
          <w:trHeight w:val="264"/>
        </w:trPr>
        <w:tc>
          <w:tcPr>
            <w:tcW w:w="479" w:type="dxa"/>
            <w:tcBorders>
              <w:top w:val="single" w:sz="4" w:space="0" w:color="000000"/>
              <w:left w:val="single" w:sz="4" w:space="0" w:color="000000"/>
              <w:bottom w:val="single" w:sz="4" w:space="0" w:color="000000"/>
              <w:right w:val="single" w:sz="4" w:space="0" w:color="000000"/>
            </w:tcBorders>
            <w:vAlign w:val="center"/>
          </w:tcPr>
          <w:p w14:paraId="5D4534B3"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hAnsi="Poppins" w:cs="Poppins"/>
                <w:sz w:val="21"/>
                <w:szCs w:val="21"/>
              </w:rPr>
              <w:t>6</w:t>
            </w:r>
          </w:p>
        </w:tc>
        <w:tc>
          <w:tcPr>
            <w:tcW w:w="4488" w:type="dxa"/>
            <w:tcBorders>
              <w:top w:val="single" w:sz="4" w:space="0" w:color="000000"/>
              <w:left w:val="single" w:sz="4" w:space="0" w:color="000000"/>
              <w:bottom w:val="single" w:sz="4" w:space="0" w:color="000000"/>
              <w:right w:val="single" w:sz="4" w:space="0" w:color="000000"/>
            </w:tcBorders>
          </w:tcPr>
          <w:p w14:paraId="43039E47"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Experience of managing a large payroll</w:t>
            </w:r>
          </w:p>
        </w:tc>
        <w:tc>
          <w:tcPr>
            <w:tcW w:w="1266" w:type="dxa"/>
            <w:tcBorders>
              <w:top w:val="single" w:sz="4" w:space="0" w:color="000000"/>
              <w:left w:val="single" w:sz="4" w:space="0" w:color="000000"/>
              <w:bottom w:val="single" w:sz="4" w:space="0" w:color="000000"/>
              <w:right w:val="single" w:sz="4" w:space="0" w:color="000000"/>
            </w:tcBorders>
          </w:tcPr>
          <w:p w14:paraId="7CDBEF2B"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hAnsi="Segoe UI Symbol" w:cs="Segoe UI Symbol"/>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C733B9C"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0BC2943C"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5A596BBB" w14:textId="77777777" w:rsidTr="00A209B9">
        <w:tblPrEx>
          <w:tblCellMar>
            <w:top w:w="38" w:type="dxa"/>
            <w:left w:w="108"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7A70E2C7"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hAnsi="Poppins" w:cs="Poppins"/>
                <w:sz w:val="21"/>
                <w:szCs w:val="21"/>
              </w:rPr>
              <w:t>7</w:t>
            </w:r>
          </w:p>
        </w:tc>
        <w:tc>
          <w:tcPr>
            <w:tcW w:w="4488" w:type="dxa"/>
            <w:tcBorders>
              <w:top w:val="single" w:sz="4" w:space="0" w:color="000000"/>
              <w:left w:val="single" w:sz="4" w:space="0" w:color="000000"/>
              <w:bottom w:val="single" w:sz="4" w:space="0" w:color="000000"/>
              <w:right w:val="single" w:sz="4" w:space="0" w:color="000000"/>
            </w:tcBorders>
          </w:tcPr>
          <w:p w14:paraId="57B8E992"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Knowledge of payroll and pension legislation</w:t>
            </w:r>
          </w:p>
        </w:tc>
        <w:tc>
          <w:tcPr>
            <w:tcW w:w="1266" w:type="dxa"/>
            <w:tcBorders>
              <w:top w:val="single" w:sz="4" w:space="0" w:color="000000"/>
              <w:left w:val="single" w:sz="4" w:space="0" w:color="000000"/>
              <w:bottom w:val="single" w:sz="4" w:space="0" w:color="000000"/>
              <w:right w:val="single" w:sz="4" w:space="0" w:color="000000"/>
            </w:tcBorders>
          </w:tcPr>
          <w:p w14:paraId="6BE57ADA"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hAnsi="Segoe UI Symbol" w:cs="Segoe UI Symbol"/>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DA6DDDA"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6599DA52"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31ADA289" w14:textId="77777777" w:rsidTr="00A209B9">
        <w:tblPrEx>
          <w:tblCellMar>
            <w:top w:w="38" w:type="dxa"/>
            <w:left w:w="108"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3386CD03" w14:textId="77777777" w:rsidR="002E377E" w:rsidRPr="002E377E" w:rsidRDefault="002E377E" w:rsidP="002E377E">
            <w:pPr>
              <w:jc w:val="center"/>
              <w:rPr>
                <w:rFonts w:ascii="Poppins" w:hAnsi="Poppins" w:cs="Poppins"/>
                <w:sz w:val="21"/>
                <w:szCs w:val="21"/>
              </w:rPr>
            </w:pPr>
            <w:r w:rsidRPr="002E377E">
              <w:rPr>
                <w:rFonts w:ascii="Poppins" w:hAnsi="Poppins" w:cs="Poppins"/>
                <w:sz w:val="21"/>
                <w:szCs w:val="21"/>
              </w:rPr>
              <w:t>8</w:t>
            </w:r>
          </w:p>
        </w:tc>
        <w:tc>
          <w:tcPr>
            <w:tcW w:w="4488" w:type="dxa"/>
            <w:tcBorders>
              <w:top w:val="single" w:sz="4" w:space="0" w:color="000000"/>
              <w:left w:val="single" w:sz="4" w:space="0" w:color="000000"/>
              <w:bottom w:val="single" w:sz="4" w:space="0" w:color="000000"/>
              <w:right w:val="single" w:sz="4" w:space="0" w:color="000000"/>
            </w:tcBorders>
          </w:tcPr>
          <w:p w14:paraId="5573AB07"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Working experience of school staff terms and conditions:</w:t>
            </w:r>
          </w:p>
        </w:tc>
        <w:tc>
          <w:tcPr>
            <w:tcW w:w="1266" w:type="dxa"/>
            <w:tcBorders>
              <w:top w:val="single" w:sz="4" w:space="0" w:color="000000"/>
              <w:left w:val="single" w:sz="4" w:space="0" w:color="000000"/>
              <w:bottom w:val="single" w:sz="4" w:space="0" w:color="000000"/>
              <w:right w:val="single" w:sz="4" w:space="0" w:color="000000"/>
            </w:tcBorders>
          </w:tcPr>
          <w:p w14:paraId="51751B8F" w14:textId="77777777" w:rsidR="002E377E" w:rsidRPr="002E377E" w:rsidRDefault="002E377E" w:rsidP="002E377E">
            <w:pPr>
              <w:jc w:val="center"/>
              <w:rPr>
                <w:rFonts w:ascii="Segoe UI Symbol" w:hAnsi="Segoe UI Symbol" w:cs="Segoe UI Symbol"/>
              </w:rPr>
            </w:pPr>
            <w:r w:rsidRPr="002E377E">
              <w:rPr>
                <w:rFonts w:ascii="Segoe UI Symbol" w:hAnsi="Segoe UI Symbol" w:cs="Segoe UI Symbol"/>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14AF2BFF" w14:textId="77777777" w:rsidR="002E377E" w:rsidRPr="002E377E" w:rsidRDefault="002E377E" w:rsidP="002E377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1F379075"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712D9C8B" w14:textId="77777777" w:rsidTr="00A209B9">
        <w:tblPrEx>
          <w:tblCellMar>
            <w:top w:w="38" w:type="dxa"/>
            <w:left w:w="108"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6D4126ED" w14:textId="77777777" w:rsidR="002E377E" w:rsidRPr="002E377E" w:rsidRDefault="002E377E" w:rsidP="002E377E">
            <w:pPr>
              <w:jc w:val="center"/>
              <w:rPr>
                <w:rFonts w:ascii="Poppins" w:hAnsi="Poppins" w:cs="Poppins"/>
                <w:sz w:val="21"/>
                <w:szCs w:val="21"/>
              </w:rPr>
            </w:pPr>
            <w:r w:rsidRPr="002E377E">
              <w:rPr>
                <w:rFonts w:ascii="Poppins" w:hAnsi="Poppins" w:cs="Poppins"/>
                <w:sz w:val="21"/>
                <w:szCs w:val="21"/>
              </w:rPr>
              <w:t>9</w:t>
            </w:r>
          </w:p>
        </w:tc>
        <w:tc>
          <w:tcPr>
            <w:tcW w:w="4488" w:type="dxa"/>
            <w:tcBorders>
              <w:top w:val="single" w:sz="4" w:space="0" w:color="000000"/>
              <w:left w:val="single" w:sz="4" w:space="0" w:color="000000"/>
              <w:bottom w:val="single" w:sz="4" w:space="0" w:color="000000"/>
              <w:right w:val="single" w:sz="4" w:space="0" w:color="000000"/>
            </w:tcBorders>
          </w:tcPr>
          <w:p w14:paraId="777F4509"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An understanding of support staff and teachers’ terms and conditions (Green and Burgundy Books).</w:t>
            </w:r>
          </w:p>
        </w:tc>
        <w:tc>
          <w:tcPr>
            <w:tcW w:w="1266" w:type="dxa"/>
            <w:tcBorders>
              <w:top w:val="single" w:sz="4" w:space="0" w:color="000000"/>
              <w:left w:val="single" w:sz="4" w:space="0" w:color="000000"/>
              <w:bottom w:val="single" w:sz="4" w:space="0" w:color="000000"/>
              <w:right w:val="single" w:sz="4" w:space="0" w:color="000000"/>
            </w:tcBorders>
          </w:tcPr>
          <w:p w14:paraId="68885CAF" w14:textId="77777777" w:rsidR="002E377E" w:rsidRPr="002E377E" w:rsidRDefault="002E377E" w:rsidP="002E377E">
            <w:pPr>
              <w:jc w:val="center"/>
              <w:rPr>
                <w:rFonts w:ascii="Segoe UI Symbol" w:hAnsi="Segoe UI Symbol" w:cs="Segoe UI Symbol"/>
              </w:rPr>
            </w:pPr>
            <w:r w:rsidRPr="002E377E">
              <w:rPr>
                <w:rFonts w:ascii="Segoe UI Symbol" w:hAnsi="Segoe UI Symbol" w:cs="Segoe UI Symbol"/>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2588D80" w14:textId="77777777" w:rsidR="002E377E" w:rsidRPr="002E377E" w:rsidRDefault="002E377E" w:rsidP="002E377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2A393EDE"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6C936848" w14:textId="77777777" w:rsidTr="00A209B9">
        <w:tblPrEx>
          <w:tblCellMar>
            <w:top w:w="38" w:type="dxa"/>
            <w:left w:w="108"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7DDB6EC9" w14:textId="77777777" w:rsidR="002E377E" w:rsidRPr="002E377E" w:rsidRDefault="002E377E" w:rsidP="002E377E">
            <w:pPr>
              <w:jc w:val="center"/>
              <w:rPr>
                <w:rFonts w:ascii="Poppins" w:hAnsi="Poppins" w:cs="Poppins"/>
                <w:sz w:val="21"/>
                <w:szCs w:val="21"/>
              </w:rPr>
            </w:pPr>
            <w:r w:rsidRPr="002E377E">
              <w:rPr>
                <w:rFonts w:ascii="Poppins" w:hAnsi="Poppins" w:cs="Poppins"/>
                <w:sz w:val="21"/>
                <w:szCs w:val="21"/>
              </w:rPr>
              <w:t>10</w:t>
            </w:r>
          </w:p>
        </w:tc>
        <w:tc>
          <w:tcPr>
            <w:tcW w:w="4488" w:type="dxa"/>
            <w:tcBorders>
              <w:top w:val="single" w:sz="4" w:space="0" w:color="000000"/>
              <w:left w:val="single" w:sz="4" w:space="0" w:color="000000"/>
              <w:bottom w:val="single" w:sz="4" w:space="0" w:color="000000"/>
              <w:right w:val="single" w:sz="4" w:space="0" w:color="000000"/>
            </w:tcBorders>
          </w:tcPr>
          <w:p w14:paraId="6636239B"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Excellent Word, Excel and PowerPoint skills to include the creation of spreadsheets and minutes.</w:t>
            </w:r>
          </w:p>
        </w:tc>
        <w:tc>
          <w:tcPr>
            <w:tcW w:w="1266" w:type="dxa"/>
            <w:tcBorders>
              <w:top w:val="single" w:sz="4" w:space="0" w:color="000000"/>
              <w:left w:val="single" w:sz="4" w:space="0" w:color="000000"/>
              <w:bottom w:val="single" w:sz="4" w:space="0" w:color="000000"/>
              <w:right w:val="single" w:sz="4" w:space="0" w:color="000000"/>
            </w:tcBorders>
          </w:tcPr>
          <w:p w14:paraId="4600E4A0" w14:textId="77777777" w:rsidR="002E377E" w:rsidRPr="002E377E" w:rsidRDefault="002E377E" w:rsidP="002E377E">
            <w:pPr>
              <w:jc w:val="center"/>
              <w:rPr>
                <w:rFonts w:ascii="Segoe UI Symbol" w:hAnsi="Segoe UI Symbol" w:cs="Segoe UI Symbol"/>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2B4F9682" w14:textId="77777777" w:rsidR="002E377E" w:rsidRPr="002E377E" w:rsidRDefault="002E377E" w:rsidP="002E377E">
            <w:pPr>
              <w:jc w:val="center"/>
              <w:rPr>
                <w:rFonts w:ascii="Poppins" w:hAnsi="Poppins" w:cs="Poppins"/>
                <w:sz w:val="21"/>
                <w:szCs w:val="21"/>
              </w:rPr>
            </w:pPr>
            <w:r w:rsidRPr="002E377E">
              <w:rPr>
                <w:rFonts w:ascii="Segoe UI Symbol"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tcPr>
          <w:p w14:paraId="274DBE89"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0C208F30" w14:textId="77777777" w:rsidTr="00A209B9">
        <w:tblPrEx>
          <w:tblCellMar>
            <w:top w:w="38" w:type="dxa"/>
            <w:left w:w="108"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6E147C2D" w14:textId="77777777" w:rsidR="002E377E" w:rsidRPr="002E377E" w:rsidRDefault="002E377E" w:rsidP="002E377E">
            <w:pPr>
              <w:jc w:val="center"/>
              <w:rPr>
                <w:rFonts w:ascii="Poppins" w:hAnsi="Poppins" w:cs="Poppins"/>
                <w:sz w:val="21"/>
                <w:szCs w:val="21"/>
              </w:rPr>
            </w:pPr>
            <w:r w:rsidRPr="002E377E">
              <w:rPr>
                <w:rFonts w:ascii="Poppins" w:hAnsi="Poppins" w:cs="Poppins"/>
                <w:sz w:val="21"/>
                <w:szCs w:val="21"/>
              </w:rPr>
              <w:lastRenderedPageBreak/>
              <w:t>11</w:t>
            </w:r>
          </w:p>
        </w:tc>
        <w:tc>
          <w:tcPr>
            <w:tcW w:w="4488" w:type="dxa"/>
            <w:tcBorders>
              <w:top w:val="single" w:sz="4" w:space="0" w:color="000000"/>
              <w:left w:val="single" w:sz="4" w:space="0" w:color="000000"/>
              <w:bottom w:val="single" w:sz="4" w:space="0" w:color="000000"/>
              <w:right w:val="single" w:sz="4" w:space="0" w:color="000000"/>
            </w:tcBorders>
          </w:tcPr>
          <w:p w14:paraId="22ECCB74"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Experience of leading/ being involved in the implementation of a new payroll system</w:t>
            </w:r>
          </w:p>
        </w:tc>
        <w:tc>
          <w:tcPr>
            <w:tcW w:w="1266" w:type="dxa"/>
            <w:tcBorders>
              <w:top w:val="single" w:sz="4" w:space="0" w:color="000000"/>
              <w:left w:val="single" w:sz="4" w:space="0" w:color="000000"/>
              <w:bottom w:val="single" w:sz="4" w:space="0" w:color="000000"/>
              <w:right w:val="single" w:sz="4" w:space="0" w:color="000000"/>
            </w:tcBorders>
            <w:vAlign w:val="center"/>
          </w:tcPr>
          <w:p w14:paraId="7145D36A" w14:textId="77777777" w:rsidR="002E377E" w:rsidRPr="002E377E" w:rsidRDefault="002E377E" w:rsidP="002E377E">
            <w:pPr>
              <w:jc w:val="center"/>
              <w:rPr>
                <w:rFonts w:ascii="Segoe UI Symbol" w:hAnsi="Segoe UI Symbol" w:cs="Segoe UI Symbol"/>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1ECC8524" w14:textId="77777777" w:rsidR="002E377E" w:rsidRPr="002E377E" w:rsidRDefault="002E377E" w:rsidP="002E377E">
            <w:pPr>
              <w:jc w:val="center"/>
              <w:rPr>
                <w:rFonts w:ascii="Segoe UI Symbol" w:hAnsi="Segoe UI Symbol" w:cs="Segoe UI Symbol"/>
                <w:sz w:val="21"/>
                <w:szCs w:val="21"/>
              </w:rPr>
            </w:pPr>
            <w:r w:rsidRPr="002E377E">
              <w:rPr>
                <w:rFonts w:ascii="Segoe UI Symbol"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tcPr>
          <w:p w14:paraId="271C84D4"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13A3EF57" w14:textId="77777777" w:rsidTr="00A209B9">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5821D391" w14:textId="77777777" w:rsidR="002E377E" w:rsidRPr="002E377E" w:rsidRDefault="002E377E" w:rsidP="002E377E">
            <w:pPr>
              <w:spacing w:after="160" w:line="259" w:lineRule="auto"/>
              <w:rPr>
                <w:rFonts w:ascii="Poppins" w:hAnsi="Poppins" w:cs="Poppins"/>
                <w:sz w:val="21"/>
                <w:szCs w:val="21"/>
              </w:rPr>
            </w:pPr>
            <w:r w:rsidRPr="002E377E">
              <w:rPr>
                <w:rFonts w:ascii="Poppins" w:eastAsia="Gill Sans MT" w:hAnsi="Poppins" w:cs="Poppins"/>
                <w:b/>
                <w:sz w:val="21"/>
                <w:szCs w:val="21"/>
              </w:rPr>
              <w:t>Knowledge and understanding</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24BE452F"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3270D7F1"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2E191769"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eastAsia="Gill Sans MT" w:hAnsi="Poppins" w:cs="Poppins"/>
                <w:b/>
                <w:sz w:val="21"/>
                <w:szCs w:val="21"/>
              </w:rPr>
              <w:t>Assessment</w:t>
            </w:r>
          </w:p>
        </w:tc>
      </w:tr>
      <w:tr w:rsidR="002E377E" w:rsidRPr="002E377E" w14:paraId="39C8AD54" w14:textId="77777777" w:rsidTr="00A209B9">
        <w:tblPrEx>
          <w:tblCellMar>
            <w:left w:w="108" w:type="dxa"/>
            <w:right w:w="107" w:type="dxa"/>
          </w:tblCellMar>
        </w:tblPrEx>
        <w:trPr>
          <w:trHeight w:val="264"/>
        </w:trPr>
        <w:tc>
          <w:tcPr>
            <w:tcW w:w="479" w:type="dxa"/>
            <w:tcBorders>
              <w:top w:val="single" w:sz="4" w:space="0" w:color="000000"/>
              <w:left w:val="single" w:sz="4" w:space="0" w:color="000000"/>
              <w:bottom w:val="single" w:sz="4" w:space="0" w:color="000000"/>
              <w:right w:val="single" w:sz="4" w:space="0" w:color="000000"/>
            </w:tcBorders>
            <w:vAlign w:val="center"/>
          </w:tcPr>
          <w:p w14:paraId="13218811"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12</w:t>
            </w:r>
          </w:p>
        </w:tc>
        <w:tc>
          <w:tcPr>
            <w:tcW w:w="4488" w:type="dxa"/>
            <w:tcBorders>
              <w:top w:val="single" w:sz="4" w:space="0" w:color="000000"/>
              <w:left w:val="single" w:sz="4" w:space="0" w:color="000000"/>
              <w:bottom w:val="single" w:sz="4" w:space="0" w:color="000000"/>
              <w:right w:val="single" w:sz="4" w:space="0" w:color="000000"/>
            </w:tcBorders>
          </w:tcPr>
          <w:p w14:paraId="086DB524"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Ability to understand technical payroll queries</w:t>
            </w:r>
          </w:p>
        </w:tc>
        <w:tc>
          <w:tcPr>
            <w:tcW w:w="1266" w:type="dxa"/>
            <w:tcBorders>
              <w:top w:val="single" w:sz="4" w:space="0" w:color="000000"/>
              <w:left w:val="single" w:sz="4" w:space="0" w:color="000000"/>
              <w:bottom w:val="single" w:sz="4" w:space="0" w:color="000000"/>
              <w:right w:val="single" w:sz="4" w:space="0" w:color="000000"/>
            </w:tcBorders>
            <w:vAlign w:val="center"/>
          </w:tcPr>
          <w:p w14:paraId="73CAEC0F"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ACEEE50"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7F995E6E"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2F12D55D" w14:textId="77777777" w:rsidTr="00A209B9">
        <w:tblPrEx>
          <w:tblCellMar>
            <w:left w:w="108" w:type="dxa"/>
            <w:right w:w="107" w:type="dxa"/>
          </w:tblCellMar>
        </w:tblPrEx>
        <w:trPr>
          <w:trHeight w:val="315"/>
        </w:trPr>
        <w:tc>
          <w:tcPr>
            <w:tcW w:w="479" w:type="dxa"/>
            <w:tcBorders>
              <w:top w:val="single" w:sz="4" w:space="0" w:color="000000"/>
              <w:left w:val="single" w:sz="4" w:space="0" w:color="000000"/>
              <w:bottom w:val="single" w:sz="4" w:space="0" w:color="000000"/>
              <w:right w:val="single" w:sz="4" w:space="0" w:color="000000"/>
            </w:tcBorders>
            <w:vAlign w:val="center"/>
          </w:tcPr>
          <w:p w14:paraId="62AE43A9"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13</w:t>
            </w:r>
          </w:p>
        </w:tc>
        <w:tc>
          <w:tcPr>
            <w:tcW w:w="4488" w:type="dxa"/>
            <w:tcBorders>
              <w:top w:val="single" w:sz="4" w:space="0" w:color="000000"/>
              <w:left w:val="single" w:sz="4" w:space="0" w:color="000000"/>
              <w:bottom w:val="single" w:sz="4" w:space="0" w:color="000000"/>
              <w:right w:val="single" w:sz="4" w:space="0" w:color="000000"/>
            </w:tcBorders>
          </w:tcPr>
          <w:p w14:paraId="5266838F"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Excellent communication skills and can work effectively in a team</w:t>
            </w:r>
          </w:p>
        </w:tc>
        <w:tc>
          <w:tcPr>
            <w:tcW w:w="1266" w:type="dxa"/>
            <w:tcBorders>
              <w:top w:val="single" w:sz="4" w:space="0" w:color="000000"/>
              <w:left w:val="single" w:sz="4" w:space="0" w:color="000000"/>
              <w:bottom w:val="single" w:sz="4" w:space="0" w:color="000000"/>
              <w:right w:val="single" w:sz="4" w:space="0" w:color="000000"/>
            </w:tcBorders>
            <w:vAlign w:val="center"/>
          </w:tcPr>
          <w:p w14:paraId="41D1E4A2"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C3CF2F8"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3941DEF3"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1E3D68AD" w14:textId="77777777" w:rsidTr="00A209B9">
        <w:tblPrEx>
          <w:tblCellMar>
            <w:left w:w="108" w:type="dxa"/>
            <w:right w:w="107" w:type="dxa"/>
          </w:tblCellMar>
        </w:tblPrEx>
        <w:trPr>
          <w:trHeight w:val="249"/>
        </w:trPr>
        <w:tc>
          <w:tcPr>
            <w:tcW w:w="479" w:type="dxa"/>
            <w:tcBorders>
              <w:top w:val="single" w:sz="4" w:space="0" w:color="000000"/>
              <w:left w:val="single" w:sz="4" w:space="0" w:color="000000"/>
              <w:bottom w:val="single" w:sz="4" w:space="0" w:color="000000"/>
              <w:right w:val="single" w:sz="4" w:space="0" w:color="000000"/>
            </w:tcBorders>
            <w:vAlign w:val="center"/>
          </w:tcPr>
          <w:p w14:paraId="00901666"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14</w:t>
            </w:r>
          </w:p>
        </w:tc>
        <w:tc>
          <w:tcPr>
            <w:tcW w:w="4488" w:type="dxa"/>
            <w:tcBorders>
              <w:top w:val="single" w:sz="4" w:space="0" w:color="000000"/>
              <w:left w:val="single" w:sz="4" w:space="0" w:color="000000"/>
              <w:bottom w:val="single" w:sz="4" w:space="0" w:color="000000"/>
              <w:right w:val="single" w:sz="4" w:space="0" w:color="000000"/>
            </w:tcBorders>
          </w:tcPr>
          <w:p w14:paraId="32B7F0B7"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Able to take the lead in their area of expertise (payroll)</w:t>
            </w:r>
          </w:p>
        </w:tc>
        <w:tc>
          <w:tcPr>
            <w:tcW w:w="1266" w:type="dxa"/>
            <w:tcBorders>
              <w:top w:val="single" w:sz="4" w:space="0" w:color="000000"/>
              <w:left w:val="single" w:sz="4" w:space="0" w:color="000000"/>
              <w:bottom w:val="single" w:sz="4" w:space="0" w:color="000000"/>
              <w:right w:val="single" w:sz="4" w:space="0" w:color="000000"/>
            </w:tcBorders>
            <w:vAlign w:val="center"/>
          </w:tcPr>
          <w:p w14:paraId="559A7605"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1AE857B"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3F4391CE"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6C8D8C51" w14:textId="77777777" w:rsidTr="00A209B9">
        <w:tblPrEx>
          <w:tblCellMar>
            <w:left w:w="108" w:type="dxa"/>
            <w:right w:w="107" w:type="dxa"/>
          </w:tblCellMar>
        </w:tblPrEx>
        <w:trPr>
          <w:trHeight w:val="249"/>
        </w:trPr>
        <w:tc>
          <w:tcPr>
            <w:tcW w:w="479" w:type="dxa"/>
            <w:tcBorders>
              <w:top w:val="single" w:sz="4" w:space="0" w:color="000000"/>
              <w:left w:val="single" w:sz="4" w:space="0" w:color="000000"/>
              <w:bottom w:val="single" w:sz="4" w:space="0" w:color="000000"/>
              <w:right w:val="single" w:sz="4" w:space="0" w:color="000000"/>
            </w:tcBorders>
            <w:vAlign w:val="center"/>
          </w:tcPr>
          <w:p w14:paraId="34E56A59" w14:textId="77777777" w:rsidR="002E377E" w:rsidRPr="002E377E" w:rsidRDefault="002E377E" w:rsidP="002E377E">
            <w:pPr>
              <w:jc w:val="center"/>
              <w:rPr>
                <w:rFonts w:ascii="Poppins" w:eastAsia="Gill Sans MT" w:hAnsi="Poppins" w:cs="Poppins"/>
                <w:sz w:val="21"/>
                <w:szCs w:val="21"/>
              </w:rPr>
            </w:pPr>
            <w:r w:rsidRPr="002E377E">
              <w:rPr>
                <w:rFonts w:ascii="Poppins" w:eastAsia="Gill Sans MT" w:hAnsi="Poppins" w:cs="Poppins"/>
                <w:sz w:val="21"/>
                <w:szCs w:val="21"/>
              </w:rPr>
              <w:t>15</w:t>
            </w:r>
          </w:p>
        </w:tc>
        <w:tc>
          <w:tcPr>
            <w:tcW w:w="4488" w:type="dxa"/>
            <w:tcBorders>
              <w:top w:val="single" w:sz="4" w:space="0" w:color="000000"/>
              <w:left w:val="single" w:sz="4" w:space="0" w:color="000000"/>
              <w:bottom w:val="single" w:sz="4" w:space="0" w:color="000000"/>
              <w:right w:val="single" w:sz="4" w:space="0" w:color="000000"/>
            </w:tcBorders>
          </w:tcPr>
          <w:p w14:paraId="602DA655"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Able to confidently manipulate payroll data to provide meaningful reports such as gender pay.</w:t>
            </w:r>
          </w:p>
        </w:tc>
        <w:tc>
          <w:tcPr>
            <w:tcW w:w="1266" w:type="dxa"/>
            <w:tcBorders>
              <w:top w:val="single" w:sz="4" w:space="0" w:color="000000"/>
              <w:left w:val="single" w:sz="4" w:space="0" w:color="000000"/>
              <w:bottom w:val="single" w:sz="4" w:space="0" w:color="000000"/>
              <w:right w:val="single" w:sz="4" w:space="0" w:color="000000"/>
            </w:tcBorders>
            <w:vAlign w:val="center"/>
          </w:tcPr>
          <w:p w14:paraId="5252E817" w14:textId="77777777" w:rsidR="002E377E" w:rsidRPr="002E377E" w:rsidRDefault="002E377E" w:rsidP="002E377E">
            <w:pPr>
              <w:jc w:val="center"/>
              <w:rPr>
                <w:rFonts w:ascii="Segoe UI Symbol" w:eastAsia="Wingdings" w:hAnsi="Segoe UI Symbol" w:cs="Segoe UI Symbol"/>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19E92B2" w14:textId="77777777" w:rsidR="002E377E" w:rsidRPr="002E377E" w:rsidRDefault="002E377E" w:rsidP="002E377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4B6E966C"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3BF033EA" w14:textId="77777777" w:rsidTr="00A209B9">
        <w:tblPrEx>
          <w:tblCellMar>
            <w:left w:w="108" w:type="dxa"/>
            <w:right w:w="107" w:type="dxa"/>
          </w:tblCellMar>
        </w:tblPrEx>
        <w:trPr>
          <w:trHeight w:val="249"/>
        </w:trPr>
        <w:tc>
          <w:tcPr>
            <w:tcW w:w="479" w:type="dxa"/>
            <w:tcBorders>
              <w:top w:val="single" w:sz="4" w:space="0" w:color="000000"/>
              <w:left w:val="single" w:sz="4" w:space="0" w:color="000000"/>
              <w:bottom w:val="single" w:sz="4" w:space="0" w:color="000000"/>
              <w:right w:val="single" w:sz="4" w:space="0" w:color="000000"/>
            </w:tcBorders>
            <w:vAlign w:val="center"/>
          </w:tcPr>
          <w:p w14:paraId="0D4CEC86" w14:textId="77777777" w:rsidR="002E377E" w:rsidRPr="002E377E" w:rsidRDefault="002E377E" w:rsidP="002E377E">
            <w:pPr>
              <w:jc w:val="center"/>
              <w:rPr>
                <w:rFonts w:ascii="Poppins" w:eastAsia="Gill Sans MT" w:hAnsi="Poppins" w:cs="Poppins"/>
                <w:sz w:val="21"/>
                <w:szCs w:val="21"/>
              </w:rPr>
            </w:pPr>
            <w:r w:rsidRPr="002E377E">
              <w:rPr>
                <w:rFonts w:ascii="Poppins" w:eastAsia="Gill Sans MT" w:hAnsi="Poppins" w:cs="Poppins"/>
                <w:sz w:val="21"/>
                <w:szCs w:val="21"/>
              </w:rPr>
              <w:t>16</w:t>
            </w:r>
          </w:p>
        </w:tc>
        <w:tc>
          <w:tcPr>
            <w:tcW w:w="4488" w:type="dxa"/>
            <w:tcBorders>
              <w:top w:val="single" w:sz="4" w:space="0" w:color="000000"/>
              <w:left w:val="single" w:sz="4" w:space="0" w:color="000000"/>
              <w:bottom w:val="single" w:sz="4" w:space="0" w:color="000000"/>
              <w:right w:val="single" w:sz="4" w:space="0" w:color="000000"/>
            </w:tcBorders>
          </w:tcPr>
          <w:p w14:paraId="5B1A9623"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Excellent organisational skills and working to tight deadlines.</w:t>
            </w:r>
          </w:p>
        </w:tc>
        <w:tc>
          <w:tcPr>
            <w:tcW w:w="1266" w:type="dxa"/>
            <w:tcBorders>
              <w:top w:val="single" w:sz="4" w:space="0" w:color="000000"/>
              <w:left w:val="single" w:sz="4" w:space="0" w:color="000000"/>
              <w:bottom w:val="single" w:sz="4" w:space="0" w:color="000000"/>
              <w:right w:val="single" w:sz="4" w:space="0" w:color="000000"/>
            </w:tcBorders>
          </w:tcPr>
          <w:p w14:paraId="25FEA52B" w14:textId="77777777" w:rsidR="002E377E" w:rsidRPr="002E377E" w:rsidRDefault="002E377E" w:rsidP="002E377E">
            <w:pPr>
              <w:jc w:val="center"/>
              <w:rPr>
                <w:rFonts w:ascii="Segoe UI Symbol" w:eastAsia="Wingdings" w:hAnsi="Segoe UI Symbol" w:cs="Segoe UI Symbol"/>
                <w:sz w:val="21"/>
                <w:szCs w:val="21"/>
              </w:rPr>
            </w:pPr>
            <w:r w:rsidRPr="002E377E">
              <w:rPr>
                <w:rFonts w:ascii="Segoe UI Symbol" w:hAnsi="Segoe UI Symbol" w:cs="Segoe UI Symbol"/>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5131E0A" w14:textId="77777777" w:rsidR="002E377E" w:rsidRPr="002E377E" w:rsidRDefault="002E377E" w:rsidP="002E377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3974410C"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35D8E8B8" w14:textId="77777777" w:rsidTr="00A209B9">
        <w:tblPrEx>
          <w:tblCellMar>
            <w:left w:w="108" w:type="dxa"/>
            <w:right w:w="107" w:type="dxa"/>
          </w:tblCellMar>
        </w:tblPrEx>
        <w:trPr>
          <w:trHeight w:val="249"/>
        </w:trPr>
        <w:tc>
          <w:tcPr>
            <w:tcW w:w="479" w:type="dxa"/>
            <w:tcBorders>
              <w:top w:val="single" w:sz="4" w:space="0" w:color="000000"/>
              <w:left w:val="single" w:sz="4" w:space="0" w:color="000000"/>
              <w:bottom w:val="single" w:sz="4" w:space="0" w:color="000000"/>
              <w:right w:val="single" w:sz="4" w:space="0" w:color="000000"/>
            </w:tcBorders>
            <w:vAlign w:val="center"/>
          </w:tcPr>
          <w:p w14:paraId="09046796" w14:textId="77777777" w:rsidR="002E377E" w:rsidRPr="002E377E" w:rsidRDefault="002E377E" w:rsidP="002E377E">
            <w:pPr>
              <w:jc w:val="center"/>
              <w:rPr>
                <w:rFonts w:ascii="Poppins" w:eastAsia="Gill Sans MT" w:hAnsi="Poppins" w:cs="Poppins"/>
                <w:sz w:val="21"/>
                <w:szCs w:val="21"/>
              </w:rPr>
            </w:pPr>
            <w:r w:rsidRPr="002E377E">
              <w:rPr>
                <w:rFonts w:ascii="Poppins" w:eastAsia="Gill Sans MT" w:hAnsi="Poppins" w:cs="Poppins"/>
                <w:sz w:val="21"/>
                <w:szCs w:val="21"/>
              </w:rPr>
              <w:t>17</w:t>
            </w:r>
          </w:p>
        </w:tc>
        <w:tc>
          <w:tcPr>
            <w:tcW w:w="4488" w:type="dxa"/>
            <w:tcBorders>
              <w:top w:val="single" w:sz="4" w:space="0" w:color="000000"/>
              <w:left w:val="single" w:sz="4" w:space="0" w:color="000000"/>
              <w:bottom w:val="single" w:sz="4" w:space="0" w:color="000000"/>
              <w:right w:val="single" w:sz="4" w:space="0" w:color="000000"/>
            </w:tcBorders>
          </w:tcPr>
          <w:p w14:paraId="0906953A"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Must be able to work independently and at times with minimal supervision.</w:t>
            </w:r>
          </w:p>
        </w:tc>
        <w:tc>
          <w:tcPr>
            <w:tcW w:w="1266" w:type="dxa"/>
            <w:tcBorders>
              <w:top w:val="single" w:sz="4" w:space="0" w:color="000000"/>
              <w:left w:val="single" w:sz="4" w:space="0" w:color="000000"/>
              <w:bottom w:val="single" w:sz="4" w:space="0" w:color="000000"/>
              <w:right w:val="single" w:sz="4" w:space="0" w:color="000000"/>
            </w:tcBorders>
          </w:tcPr>
          <w:p w14:paraId="5C977A3B" w14:textId="77777777" w:rsidR="002E377E" w:rsidRPr="002E377E" w:rsidRDefault="002E377E" w:rsidP="002E377E">
            <w:pPr>
              <w:jc w:val="center"/>
              <w:rPr>
                <w:rFonts w:ascii="Segoe UI Symbol" w:eastAsia="Wingdings" w:hAnsi="Segoe UI Symbol" w:cs="Segoe UI Symbol"/>
                <w:sz w:val="21"/>
                <w:szCs w:val="21"/>
              </w:rPr>
            </w:pPr>
            <w:r w:rsidRPr="002E377E">
              <w:rPr>
                <w:rFonts w:ascii="Segoe UI Symbol" w:hAnsi="Segoe UI Symbol" w:cs="Segoe UI Symbol"/>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A39110F" w14:textId="77777777" w:rsidR="002E377E" w:rsidRPr="002E377E" w:rsidRDefault="002E377E" w:rsidP="002E377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3A504E4E"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2350E208" w14:textId="77777777" w:rsidTr="00A209B9">
        <w:tblPrEx>
          <w:tblCellMar>
            <w:left w:w="108" w:type="dxa"/>
            <w:right w:w="107" w:type="dxa"/>
          </w:tblCellMar>
        </w:tblPrEx>
        <w:trPr>
          <w:trHeight w:val="249"/>
        </w:trPr>
        <w:tc>
          <w:tcPr>
            <w:tcW w:w="479" w:type="dxa"/>
            <w:tcBorders>
              <w:top w:val="single" w:sz="4" w:space="0" w:color="000000"/>
              <w:left w:val="single" w:sz="4" w:space="0" w:color="000000"/>
              <w:bottom w:val="single" w:sz="4" w:space="0" w:color="000000"/>
              <w:right w:val="single" w:sz="4" w:space="0" w:color="000000"/>
            </w:tcBorders>
            <w:vAlign w:val="center"/>
          </w:tcPr>
          <w:p w14:paraId="5D64A146" w14:textId="77777777" w:rsidR="002E377E" w:rsidRPr="002E377E" w:rsidRDefault="002E377E" w:rsidP="002E377E">
            <w:pPr>
              <w:jc w:val="center"/>
              <w:rPr>
                <w:rFonts w:ascii="Poppins" w:eastAsia="Gill Sans MT" w:hAnsi="Poppins" w:cs="Poppins"/>
                <w:sz w:val="21"/>
                <w:szCs w:val="21"/>
              </w:rPr>
            </w:pPr>
            <w:r w:rsidRPr="002E377E">
              <w:rPr>
                <w:rFonts w:ascii="Poppins" w:eastAsia="Gill Sans MT" w:hAnsi="Poppins" w:cs="Poppins"/>
                <w:sz w:val="21"/>
                <w:szCs w:val="21"/>
              </w:rPr>
              <w:t>18</w:t>
            </w:r>
          </w:p>
        </w:tc>
        <w:tc>
          <w:tcPr>
            <w:tcW w:w="4488" w:type="dxa"/>
            <w:tcBorders>
              <w:top w:val="single" w:sz="4" w:space="0" w:color="000000"/>
              <w:left w:val="single" w:sz="4" w:space="0" w:color="000000"/>
              <w:bottom w:val="single" w:sz="4" w:space="0" w:color="000000"/>
              <w:right w:val="single" w:sz="4" w:space="0" w:color="000000"/>
            </w:tcBorders>
          </w:tcPr>
          <w:p w14:paraId="788BF0BD"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Discreet, confidential, and reliable.  Manage and embrace changing environments.  Demonstrates a high level of resilience.</w:t>
            </w:r>
          </w:p>
        </w:tc>
        <w:tc>
          <w:tcPr>
            <w:tcW w:w="1266" w:type="dxa"/>
            <w:tcBorders>
              <w:top w:val="single" w:sz="4" w:space="0" w:color="000000"/>
              <w:left w:val="single" w:sz="4" w:space="0" w:color="000000"/>
              <w:bottom w:val="single" w:sz="4" w:space="0" w:color="000000"/>
              <w:right w:val="single" w:sz="4" w:space="0" w:color="000000"/>
            </w:tcBorders>
          </w:tcPr>
          <w:p w14:paraId="2B9F7B99" w14:textId="77777777" w:rsidR="002E377E" w:rsidRPr="002E377E" w:rsidRDefault="002E377E" w:rsidP="002E377E">
            <w:pPr>
              <w:jc w:val="center"/>
              <w:rPr>
                <w:rFonts w:ascii="Segoe UI Symbol" w:eastAsia="Wingdings" w:hAnsi="Segoe UI Symbol" w:cs="Segoe UI Symbol"/>
                <w:sz w:val="21"/>
                <w:szCs w:val="21"/>
              </w:rPr>
            </w:pPr>
            <w:r w:rsidRPr="002E377E">
              <w:rPr>
                <w:rFonts w:ascii="Segoe UI Symbol" w:hAnsi="Segoe UI Symbol" w:cs="Segoe UI Symbol"/>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205556A7" w14:textId="77777777" w:rsidR="002E377E" w:rsidRPr="002E377E" w:rsidRDefault="002E377E" w:rsidP="002E377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04EA15BF"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48B11445" w14:textId="77777777" w:rsidTr="00A209B9">
        <w:tblPrEx>
          <w:tblCellMar>
            <w:left w:w="108" w:type="dxa"/>
            <w:right w:w="107" w:type="dxa"/>
          </w:tblCellMar>
        </w:tblPrEx>
        <w:trPr>
          <w:trHeight w:val="249"/>
        </w:trPr>
        <w:tc>
          <w:tcPr>
            <w:tcW w:w="479" w:type="dxa"/>
            <w:tcBorders>
              <w:top w:val="single" w:sz="4" w:space="0" w:color="000000"/>
              <w:left w:val="single" w:sz="4" w:space="0" w:color="000000"/>
              <w:bottom w:val="single" w:sz="4" w:space="0" w:color="000000"/>
              <w:right w:val="single" w:sz="4" w:space="0" w:color="000000"/>
            </w:tcBorders>
            <w:vAlign w:val="center"/>
          </w:tcPr>
          <w:p w14:paraId="70FC15BC" w14:textId="77777777" w:rsidR="002E377E" w:rsidRPr="002E377E" w:rsidRDefault="002E377E" w:rsidP="002E377E">
            <w:pPr>
              <w:jc w:val="center"/>
              <w:rPr>
                <w:rFonts w:ascii="Poppins" w:eastAsia="Gill Sans MT" w:hAnsi="Poppins" w:cs="Poppins"/>
                <w:sz w:val="21"/>
                <w:szCs w:val="21"/>
              </w:rPr>
            </w:pPr>
            <w:r w:rsidRPr="002E377E">
              <w:rPr>
                <w:rFonts w:ascii="Poppins" w:eastAsia="Gill Sans MT" w:hAnsi="Poppins" w:cs="Poppins"/>
                <w:sz w:val="21"/>
                <w:szCs w:val="21"/>
              </w:rPr>
              <w:t>19</w:t>
            </w:r>
          </w:p>
        </w:tc>
        <w:tc>
          <w:tcPr>
            <w:tcW w:w="4488" w:type="dxa"/>
            <w:tcBorders>
              <w:top w:val="single" w:sz="4" w:space="0" w:color="000000"/>
              <w:left w:val="single" w:sz="4" w:space="0" w:color="000000"/>
              <w:bottom w:val="single" w:sz="4" w:space="0" w:color="000000"/>
              <w:right w:val="single" w:sz="4" w:space="0" w:color="000000"/>
            </w:tcBorders>
          </w:tcPr>
          <w:p w14:paraId="11DABC6B"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Project management skills</w:t>
            </w:r>
          </w:p>
        </w:tc>
        <w:tc>
          <w:tcPr>
            <w:tcW w:w="1266" w:type="dxa"/>
            <w:tcBorders>
              <w:top w:val="single" w:sz="4" w:space="0" w:color="000000"/>
              <w:left w:val="single" w:sz="4" w:space="0" w:color="000000"/>
              <w:bottom w:val="single" w:sz="4" w:space="0" w:color="000000"/>
              <w:right w:val="single" w:sz="4" w:space="0" w:color="000000"/>
            </w:tcBorders>
            <w:vAlign w:val="center"/>
          </w:tcPr>
          <w:p w14:paraId="0F7B16BD" w14:textId="77777777" w:rsidR="002E377E" w:rsidRPr="002E377E" w:rsidRDefault="002E377E" w:rsidP="002E377E">
            <w:pPr>
              <w:jc w:val="center"/>
              <w:rPr>
                <w:rFonts w:ascii="Segoe UI Symbol" w:eastAsia="Wingdings" w:hAnsi="Segoe UI Symbol" w:cs="Segoe UI Symbol"/>
                <w:sz w:val="21"/>
                <w:szCs w:val="21"/>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0023F72D" w14:textId="77777777" w:rsidR="002E377E" w:rsidRPr="002E377E" w:rsidRDefault="002E377E" w:rsidP="002E377E">
            <w:pPr>
              <w:jc w:val="center"/>
              <w:rPr>
                <w:rFonts w:ascii="Poppins" w:hAnsi="Poppins" w:cs="Poppins"/>
                <w:sz w:val="21"/>
                <w:szCs w:val="21"/>
              </w:rPr>
            </w:pPr>
            <w:r w:rsidRPr="002E377E">
              <w:rPr>
                <w:rFonts w:ascii="Segoe UI Symbol" w:hAnsi="Segoe UI Symbol" w:cs="Segoe UI Symbol"/>
                <w:sz w:val="21"/>
                <w:szCs w:val="21"/>
              </w:rPr>
              <w:t>✓</w:t>
            </w:r>
          </w:p>
        </w:tc>
        <w:tc>
          <w:tcPr>
            <w:tcW w:w="1556" w:type="dxa"/>
            <w:tcBorders>
              <w:top w:val="single" w:sz="4" w:space="0" w:color="000000"/>
              <w:left w:val="single" w:sz="4" w:space="0" w:color="000000"/>
              <w:bottom w:val="single" w:sz="4" w:space="0" w:color="000000"/>
              <w:right w:val="single" w:sz="4" w:space="0" w:color="000000"/>
            </w:tcBorders>
          </w:tcPr>
          <w:p w14:paraId="7ECE3AC2"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65B4FC6D" w14:textId="77777777" w:rsidTr="00A209B9">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4C638397" w14:textId="77777777" w:rsidR="002E377E" w:rsidRPr="002E377E" w:rsidRDefault="002E377E" w:rsidP="002E377E">
            <w:pPr>
              <w:spacing w:after="160" w:line="259" w:lineRule="auto"/>
              <w:rPr>
                <w:rFonts w:ascii="Poppins" w:eastAsia="Gill Sans MT" w:hAnsi="Poppins" w:cs="Poppins"/>
                <w:b/>
                <w:sz w:val="21"/>
                <w:szCs w:val="21"/>
              </w:rPr>
            </w:pPr>
            <w:r w:rsidRPr="002E377E">
              <w:rPr>
                <w:rFonts w:ascii="Poppins" w:eastAsia="Gill Sans MT" w:hAnsi="Poppins" w:cs="Poppins"/>
                <w:b/>
                <w:sz w:val="21"/>
                <w:szCs w:val="21"/>
              </w:rPr>
              <w:t>Skills and abilities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20BC209C" w14:textId="77777777" w:rsidR="002E377E" w:rsidRPr="002E377E" w:rsidRDefault="002E377E" w:rsidP="002E377E">
            <w:pPr>
              <w:spacing w:after="160" w:line="259" w:lineRule="auto"/>
              <w:jc w:val="center"/>
              <w:rPr>
                <w:rFonts w:ascii="Poppins" w:eastAsia="Gill Sans MT" w:hAnsi="Poppins" w:cs="Poppins"/>
                <w:b/>
                <w:sz w:val="21"/>
                <w:szCs w:val="21"/>
              </w:rPr>
            </w:pPr>
            <w:r w:rsidRPr="002E377E">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C3BB199" w14:textId="77777777" w:rsidR="002E377E" w:rsidRPr="002E377E" w:rsidRDefault="002E377E" w:rsidP="002E377E">
            <w:pPr>
              <w:spacing w:after="160" w:line="259" w:lineRule="auto"/>
              <w:jc w:val="center"/>
              <w:rPr>
                <w:rFonts w:ascii="Poppins" w:eastAsia="Gill Sans MT" w:hAnsi="Poppins" w:cs="Poppins"/>
                <w:b/>
                <w:sz w:val="21"/>
                <w:szCs w:val="21"/>
              </w:rPr>
            </w:pPr>
            <w:r w:rsidRPr="002E377E">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49192BE0" w14:textId="77777777" w:rsidR="002E377E" w:rsidRPr="002E377E" w:rsidRDefault="002E377E" w:rsidP="002E377E">
            <w:pPr>
              <w:spacing w:after="160" w:line="259" w:lineRule="auto"/>
              <w:ind w:left="1"/>
              <w:jc w:val="center"/>
              <w:rPr>
                <w:rFonts w:ascii="Poppins" w:eastAsia="Gill Sans MT" w:hAnsi="Poppins" w:cs="Poppins"/>
                <w:b/>
                <w:sz w:val="21"/>
                <w:szCs w:val="21"/>
              </w:rPr>
            </w:pPr>
            <w:r w:rsidRPr="002E377E">
              <w:rPr>
                <w:rFonts w:ascii="Poppins" w:eastAsia="Gill Sans MT" w:hAnsi="Poppins" w:cs="Poppins"/>
                <w:b/>
                <w:sz w:val="21"/>
                <w:szCs w:val="21"/>
              </w:rPr>
              <w:t>Assessment</w:t>
            </w:r>
          </w:p>
        </w:tc>
      </w:tr>
      <w:tr w:rsidR="002E377E" w:rsidRPr="002E377E" w14:paraId="61C2EB66" w14:textId="77777777" w:rsidTr="00A209B9">
        <w:tblPrEx>
          <w:tblCellMar>
            <w:left w:w="108" w:type="dxa"/>
            <w:right w:w="107"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6B44C972"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20</w:t>
            </w:r>
          </w:p>
        </w:tc>
        <w:tc>
          <w:tcPr>
            <w:tcW w:w="4488" w:type="dxa"/>
            <w:tcBorders>
              <w:top w:val="single" w:sz="4" w:space="0" w:color="000000"/>
              <w:left w:val="single" w:sz="4" w:space="0" w:color="000000"/>
              <w:bottom w:val="single" w:sz="4" w:space="0" w:color="000000"/>
              <w:right w:val="single" w:sz="4" w:space="0" w:color="000000"/>
            </w:tcBorders>
          </w:tcPr>
          <w:p w14:paraId="48F1112D"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A high level of personal integrity, who displays respect and empathy for others and is consistent, open and honest.</w:t>
            </w:r>
          </w:p>
        </w:tc>
        <w:tc>
          <w:tcPr>
            <w:tcW w:w="1266" w:type="dxa"/>
            <w:tcBorders>
              <w:top w:val="single" w:sz="4" w:space="0" w:color="000000"/>
              <w:left w:val="single" w:sz="4" w:space="0" w:color="000000"/>
              <w:bottom w:val="single" w:sz="4" w:space="0" w:color="000000"/>
              <w:right w:val="single" w:sz="4" w:space="0" w:color="000000"/>
            </w:tcBorders>
            <w:vAlign w:val="center"/>
          </w:tcPr>
          <w:p w14:paraId="632CC170"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705DA93"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469F2107"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3C312D6B" w14:textId="77777777" w:rsidTr="00A209B9">
        <w:tblPrEx>
          <w:tblCellMar>
            <w:left w:w="108" w:type="dxa"/>
            <w:right w:w="107"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0DCD8A70"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21</w:t>
            </w:r>
          </w:p>
        </w:tc>
        <w:tc>
          <w:tcPr>
            <w:tcW w:w="4488" w:type="dxa"/>
            <w:tcBorders>
              <w:top w:val="single" w:sz="4" w:space="0" w:color="000000"/>
              <w:left w:val="single" w:sz="4" w:space="0" w:color="000000"/>
              <w:bottom w:val="single" w:sz="4" w:space="0" w:color="000000"/>
              <w:right w:val="single" w:sz="4" w:space="0" w:color="000000"/>
            </w:tcBorders>
          </w:tcPr>
          <w:p w14:paraId="2144B11F"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 xml:space="preserve">Professional in their approach to dealing with issues and employees. </w:t>
            </w:r>
          </w:p>
        </w:tc>
        <w:tc>
          <w:tcPr>
            <w:tcW w:w="1266" w:type="dxa"/>
            <w:tcBorders>
              <w:top w:val="single" w:sz="4" w:space="0" w:color="000000"/>
              <w:left w:val="single" w:sz="4" w:space="0" w:color="000000"/>
              <w:bottom w:val="single" w:sz="4" w:space="0" w:color="000000"/>
              <w:right w:val="single" w:sz="4" w:space="0" w:color="000000"/>
            </w:tcBorders>
            <w:vAlign w:val="center"/>
          </w:tcPr>
          <w:p w14:paraId="634BC235"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C666430"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2F1E65B9"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4BADBEC5" w14:textId="77777777" w:rsidTr="00A209B9">
        <w:tblPrEx>
          <w:tblCellMar>
            <w:left w:w="108" w:type="dxa"/>
            <w:right w:w="107"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45A83916"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22</w:t>
            </w:r>
          </w:p>
        </w:tc>
        <w:tc>
          <w:tcPr>
            <w:tcW w:w="4488" w:type="dxa"/>
            <w:tcBorders>
              <w:top w:val="single" w:sz="4" w:space="0" w:color="000000"/>
              <w:left w:val="single" w:sz="4" w:space="0" w:color="000000"/>
              <w:bottom w:val="single" w:sz="4" w:space="0" w:color="000000"/>
              <w:right w:val="single" w:sz="4" w:space="0" w:color="000000"/>
            </w:tcBorders>
          </w:tcPr>
          <w:p w14:paraId="61A2EB50"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Ability to work effectively during intensive periods of pressure and being flexible in approach to work to ensure service levels and deadlines are met.</w:t>
            </w:r>
          </w:p>
        </w:tc>
        <w:tc>
          <w:tcPr>
            <w:tcW w:w="1266" w:type="dxa"/>
            <w:tcBorders>
              <w:top w:val="single" w:sz="4" w:space="0" w:color="000000"/>
              <w:left w:val="single" w:sz="4" w:space="0" w:color="000000"/>
              <w:bottom w:val="single" w:sz="4" w:space="0" w:color="000000"/>
              <w:right w:val="single" w:sz="4" w:space="0" w:color="000000"/>
            </w:tcBorders>
            <w:vAlign w:val="center"/>
          </w:tcPr>
          <w:p w14:paraId="422A5299"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CAF9F0E"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2875D65F"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5FBFB88D" w14:textId="77777777" w:rsidTr="00A209B9">
        <w:tblPrEx>
          <w:tblCellMar>
            <w:left w:w="108" w:type="dxa"/>
            <w:right w:w="107"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637C779C"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23</w:t>
            </w:r>
          </w:p>
        </w:tc>
        <w:tc>
          <w:tcPr>
            <w:tcW w:w="4488" w:type="dxa"/>
            <w:tcBorders>
              <w:top w:val="single" w:sz="4" w:space="0" w:color="000000"/>
              <w:left w:val="single" w:sz="4" w:space="0" w:color="000000"/>
              <w:bottom w:val="single" w:sz="4" w:space="0" w:color="000000"/>
              <w:right w:val="single" w:sz="4" w:space="0" w:color="000000"/>
            </w:tcBorders>
          </w:tcPr>
          <w:p w14:paraId="39059907"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A willingness to be flexible on working hours and location across the Trust.</w:t>
            </w:r>
          </w:p>
        </w:tc>
        <w:tc>
          <w:tcPr>
            <w:tcW w:w="1266" w:type="dxa"/>
            <w:tcBorders>
              <w:top w:val="single" w:sz="4" w:space="0" w:color="000000"/>
              <w:left w:val="single" w:sz="4" w:space="0" w:color="000000"/>
              <w:bottom w:val="single" w:sz="4" w:space="0" w:color="000000"/>
              <w:right w:val="single" w:sz="4" w:space="0" w:color="000000"/>
            </w:tcBorders>
            <w:vAlign w:val="center"/>
          </w:tcPr>
          <w:p w14:paraId="26CC76F7"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0CFC97E8"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515C5F45"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02682DFE" w14:textId="77777777" w:rsidTr="00A209B9">
        <w:tblPrEx>
          <w:tblCellMar>
            <w:left w:w="108" w:type="dxa"/>
            <w:right w:w="107" w:type="dxa"/>
          </w:tblCellMar>
        </w:tblPrEx>
        <w:trPr>
          <w:trHeight w:val="398"/>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5917D4EF" w14:textId="77777777" w:rsidR="002E377E" w:rsidRPr="002E377E" w:rsidRDefault="002E377E" w:rsidP="002E377E">
            <w:pPr>
              <w:spacing w:after="160" w:line="259" w:lineRule="auto"/>
              <w:rPr>
                <w:rFonts w:ascii="Poppins" w:hAnsi="Poppins" w:cs="Poppins"/>
                <w:sz w:val="21"/>
                <w:szCs w:val="21"/>
              </w:rPr>
            </w:pPr>
            <w:r w:rsidRPr="002E377E">
              <w:rPr>
                <w:rFonts w:ascii="Poppins" w:eastAsia="Gill Sans MT" w:hAnsi="Poppins" w:cs="Poppins"/>
                <w:b/>
                <w:sz w:val="21"/>
                <w:szCs w:val="21"/>
              </w:rPr>
              <w:lastRenderedPageBreak/>
              <w:t>Personal Qualities</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0250BB41"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6E2C6BB3"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392CAFFC"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eastAsia="Gill Sans MT" w:hAnsi="Poppins" w:cs="Poppins"/>
                <w:b/>
                <w:sz w:val="21"/>
                <w:szCs w:val="21"/>
              </w:rPr>
              <w:t>Assessment</w:t>
            </w:r>
          </w:p>
        </w:tc>
      </w:tr>
      <w:tr w:rsidR="002E377E" w:rsidRPr="002E377E" w14:paraId="28AB5B39" w14:textId="77777777" w:rsidTr="00A209B9">
        <w:tblPrEx>
          <w:tblCellMar>
            <w:top w:w="38" w:type="dxa"/>
            <w:left w:w="108" w:type="dxa"/>
          </w:tblCellMar>
        </w:tblPrEx>
        <w:trPr>
          <w:trHeight w:val="264"/>
        </w:trPr>
        <w:tc>
          <w:tcPr>
            <w:tcW w:w="479" w:type="dxa"/>
            <w:tcBorders>
              <w:top w:val="single" w:sz="4" w:space="0" w:color="000000"/>
              <w:left w:val="single" w:sz="4" w:space="0" w:color="000000"/>
              <w:bottom w:val="single" w:sz="4" w:space="0" w:color="000000"/>
              <w:right w:val="single" w:sz="4" w:space="0" w:color="000000"/>
            </w:tcBorders>
            <w:vAlign w:val="center"/>
          </w:tcPr>
          <w:p w14:paraId="71B91BC6"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24</w:t>
            </w:r>
          </w:p>
        </w:tc>
        <w:tc>
          <w:tcPr>
            <w:tcW w:w="4488" w:type="dxa"/>
            <w:tcBorders>
              <w:top w:val="single" w:sz="4" w:space="0" w:color="000000"/>
              <w:left w:val="single" w:sz="4" w:space="0" w:color="000000"/>
              <w:bottom w:val="single" w:sz="4" w:space="0" w:color="000000"/>
              <w:right w:val="single" w:sz="4" w:space="0" w:color="000000"/>
            </w:tcBorders>
          </w:tcPr>
          <w:p w14:paraId="656B651A"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Embraces change</w:t>
            </w:r>
          </w:p>
        </w:tc>
        <w:tc>
          <w:tcPr>
            <w:tcW w:w="1266" w:type="dxa"/>
            <w:tcBorders>
              <w:top w:val="single" w:sz="4" w:space="0" w:color="000000"/>
              <w:left w:val="single" w:sz="4" w:space="0" w:color="000000"/>
              <w:bottom w:val="single" w:sz="4" w:space="0" w:color="000000"/>
              <w:right w:val="single" w:sz="4" w:space="0" w:color="000000"/>
            </w:tcBorders>
            <w:vAlign w:val="center"/>
          </w:tcPr>
          <w:p w14:paraId="6412960C" w14:textId="77777777" w:rsidR="002E377E" w:rsidRPr="002E377E" w:rsidRDefault="002E377E" w:rsidP="002E377E">
            <w:pPr>
              <w:spacing w:after="160" w:line="259" w:lineRule="auto"/>
              <w:jc w:val="center"/>
              <w:rPr>
                <w:rFonts w:ascii="Poppins" w:eastAsia="Wingding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8133103"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534C1415" w14:textId="77777777" w:rsidR="002E377E" w:rsidRPr="002E377E" w:rsidRDefault="002E377E" w:rsidP="002E377E">
            <w:pPr>
              <w:spacing w:after="160" w:line="259" w:lineRule="auto"/>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4FAE79D1" w14:textId="77777777" w:rsidTr="00A209B9">
        <w:tblPrEx>
          <w:tblCellMar>
            <w:top w:w="38" w:type="dxa"/>
            <w:left w:w="108" w:type="dxa"/>
          </w:tblCellMar>
        </w:tblPrEx>
        <w:trPr>
          <w:trHeight w:val="264"/>
        </w:trPr>
        <w:tc>
          <w:tcPr>
            <w:tcW w:w="479" w:type="dxa"/>
            <w:tcBorders>
              <w:top w:val="single" w:sz="4" w:space="0" w:color="000000"/>
              <w:left w:val="single" w:sz="4" w:space="0" w:color="000000"/>
              <w:bottom w:val="single" w:sz="4" w:space="0" w:color="000000"/>
              <w:right w:val="single" w:sz="4" w:space="0" w:color="000000"/>
            </w:tcBorders>
            <w:vAlign w:val="center"/>
          </w:tcPr>
          <w:p w14:paraId="50D75B45"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25</w:t>
            </w:r>
          </w:p>
        </w:tc>
        <w:tc>
          <w:tcPr>
            <w:tcW w:w="4488" w:type="dxa"/>
            <w:tcBorders>
              <w:top w:val="single" w:sz="4" w:space="0" w:color="000000"/>
              <w:left w:val="single" w:sz="4" w:space="0" w:color="000000"/>
              <w:bottom w:val="single" w:sz="4" w:space="0" w:color="000000"/>
              <w:right w:val="single" w:sz="4" w:space="0" w:color="000000"/>
            </w:tcBorders>
          </w:tcPr>
          <w:p w14:paraId="70D53D6E"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Applies consequential thinking to work and expected outcomes</w:t>
            </w:r>
          </w:p>
        </w:tc>
        <w:tc>
          <w:tcPr>
            <w:tcW w:w="1266" w:type="dxa"/>
            <w:tcBorders>
              <w:top w:val="single" w:sz="4" w:space="0" w:color="000000"/>
              <w:left w:val="single" w:sz="4" w:space="0" w:color="000000"/>
              <w:bottom w:val="single" w:sz="4" w:space="0" w:color="000000"/>
              <w:right w:val="single" w:sz="4" w:space="0" w:color="000000"/>
            </w:tcBorders>
            <w:vAlign w:val="center"/>
          </w:tcPr>
          <w:p w14:paraId="3FA29D39" w14:textId="77777777" w:rsidR="002E377E" w:rsidRPr="002E377E" w:rsidRDefault="002E377E" w:rsidP="002E377E">
            <w:pPr>
              <w:spacing w:after="160" w:line="259" w:lineRule="auto"/>
              <w:jc w:val="center"/>
              <w:rPr>
                <w:rFonts w:ascii="Poppins" w:eastAsia="Wingding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5C765BB6"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43A94450" w14:textId="77777777" w:rsidR="002E377E" w:rsidRPr="002E377E" w:rsidRDefault="002E377E" w:rsidP="002E377E">
            <w:pPr>
              <w:spacing w:after="160" w:line="259" w:lineRule="auto"/>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678E75DD" w14:textId="77777777" w:rsidTr="00A209B9">
        <w:tblPrEx>
          <w:tblCellMar>
            <w:top w:w="38" w:type="dxa"/>
            <w:left w:w="108" w:type="dxa"/>
          </w:tblCellMar>
        </w:tblPrEx>
        <w:trPr>
          <w:trHeight w:val="264"/>
        </w:trPr>
        <w:tc>
          <w:tcPr>
            <w:tcW w:w="479" w:type="dxa"/>
            <w:tcBorders>
              <w:top w:val="single" w:sz="4" w:space="0" w:color="000000"/>
              <w:left w:val="single" w:sz="4" w:space="0" w:color="000000"/>
              <w:bottom w:val="single" w:sz="4" w:space="0" w:color="000000"/>
              <w:right w:val="single" w:sz="4" w:space="0" w:color="000000"/>
            </w:tcBorders>
            <w:vAlign w:val="center"/>
          </w:tcPr>
          <w:p w14:paraId="73842F13"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26</w:t>
            </w:r>
          </w:p>
        </w:tc>
        <w:tc>
          <w:tcPr>
            <w:tcW w:w="4488" w:type="dxa"/>
            <w:tcBorders>
              <w:top w:val="single" w:sz="4" w:space="0" w:color="000000"/>
              <w:left w:val="single" w:sz="4" w:space="0" w:color="000000"/>
              <w:bottom w:val="single" w:sz="4" w:space="0" w:color="000000"/>
              <w:right w:val="single" w:sz="4" w:space="0" w:color="000000"/>
            </w:tcBorders>
          </w:tcPr>
          <w:p w14:paraId="310ED82D" w14:textId="77777777" w:rsidR="002E377E" w:rsidRPr="002E377E" w:rsidRDefault="002E377E" w:rsidP="002E377E">
            <w:pPr>
              <w:spacing w:after="160" w:line="259" w:lineRule="auto"/>
              <w:rPr>
                <w:rFonts w:ascii="Poppins" w:hAnsi="Poppins" w:cs="Poppins"/>
                <w:sz w:val="21"/>
                <w:szCs w:val="21"/>
              </w:rPr>
            </w:pPr>
            <w:r w:rsidRPr="002E377E">
              <w:rPr>
                <w:rFonts w:ascii="Poppins" w:hAnsi="Poppins" w:cs="Poppins"/>
                <w:sz w:val="21"/>
                <w:szCs w:val="21"/>
              </w:rPr>
              <w:t>Excellent relationship builder and influencer with all stakeholders</w:t>
            </w:r>
          </w:p>
        </w:tc>
        <w:tc>
          <w:tcPr>
            <w:tcW w:w="1266" w:type="dxa"/>
            <w:tcBorders>
              <w:top w:val="single" w:sz="4" w:space="0" w:color="000000"/>
              <w:left w:val="single" w:sz="4" w:space="0" w:color="000000"/>
              <w:bottom w:val="single" w:sz="4" w:space="0" w:color="000000"/>
              <w:right w:val="single" w:sz="4" w:space="0" w:color="000000"/>
            </w:tcBorders>
            <w:vAlign w:val="center"/>
          </w:tcPr>
          <w:p w14:paraId="2187FBF5"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78D9B606"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53290415"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hAnsi="Poppins" w:cs="Poppins"/>
                <w:sz w:val="21"/>
                <w:szCs w:val="21"/>
              </w:rPr>
              <w:t>A/I</w:t>
            </w:r>
          </w:p>
        </w:tc>
      </w:tr>
      <w:tr w:rsidR="002E377E" w:rsidRPr="002E377E" w14:paraId="067DD3E9" w14:textId="77777777" w:rsidTr="00A209B9">
        <w:tblPrEx>
          <w:tblCellMar>
            <w:top w:w="38" w:type="dxa"/>
            <w:left w:w="108" w:type="dxa"/>
          </w:tblCellMar>
        </w:tblPrEx>
        <w:trPr>
          <w:trHeight w:val="264"/>
        </w:trPr>
        <w:tc>
          <w:tcPr>
            <w:tcW w:w="479" w:type="dxa"/>
            <w:tcBorders>
              <w:top w:val="single" w:sz="4" w:space="0" w:color="000000"/>
              <w:left w:val="single" w:sz="4" w:space="0" w:color="000000"/>
              <w:bottom w:val="single" w:sz="4" w:space="0" w:color="000000"/>
              <w:right w:val="single" w:sz="4" w:space="0" w:color="000000"/>
            </w:tcBorders>
            <w:vAlign w:val="center"/>
          </w:tcPr>
          <w:p w14:paraId="5F4C9020" w14:textId="77777777" w:rsidR="002E377E" w:rsidRPr="002E377E" w:rsidRDefault="002E377E" w:rsidP="002E377E">
            <w:pPr>
              <w:jc w:val="center"/>
              <w:rPr>
                <w:rFonts w:ascii="Poppins" w:eastAsia="Gill Sans MT" w:hAnsi="Poppins" w:cs="Poppins"/>
                <w:sz w:val="21"/>
                <w:szCs w:val="21"/>
              </w:rPr>
            </w:pPr>
            <w:r w:rsidRPr="002E377E">
              <w:rPr>
                <w:rFonts w:ascii="Poppins" w:eastAsia="Gill Sans MT" w:hAnsi="Poppins" w:cs="Poppins"/>
                <w:sz w:val="21"/>
                <w:szCs w:val="21"/>
              </w:rPr>
              <w:t>27</w:t>
            </w:r>
          </w:p>
        </w:tc>
        <w:tc>
          <w:tcPr>
            <w:tcW w:w="4488" w:type="dxa"/>
            <w:tcBorders>
              <w:top w:val="single" w:sz="4" w:space="0" w:color="000000"/>
              <w:left w:val="single" w:sz="4" w:space="0" w:color="000000"/>
              <w:bottom w:val="single" w:sz="4" w:space="0" w:color="000000"/>
              <w:right w:val="single" w:sz="4" w:space="0" w:color="000000"/>
            </w:tcBorders>
          </w:tcPr>
          <w:p w14:paraId="17420A99"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 xml:space="preserve"> Confident, optimistic, positive and has a ‘can do’ attitude</w:t>
            </w:r>
          </w:p>
        </w:tc>
        <w:tc>
          <w:tcPr>
            <w:tcW w:w="1266" w:type="dxa"/>
            <w:tcBorders>
              <w:top w:val="single" w:sz="4" w:space="0" w:color="000000"/>
              <w:left w:val="single" w:sz="4" w:space="0" w:color="000000"/>
              <w:bottom w:val="single" w:sz="4" w:space="0" w:color="000000"/>
              <w:right w:val="single" w:sz="4" w:space="0" w:color="000000"/>
            </w:tcBorders>
            <w:vAlign w:val="center"/>
          </w:tcPr>
          <w:p w14:paraId="5B9D436E" w14:textId="77777777" w:rsidR="002E377E" w:rsidRPr="002E377E" w:rsidRDefault="002E377E" w:rsidP="002E377E">
            <w:pPr>
              <w:jc w:val="center"/>
              <w:rPr>
                <w:rFonts w:ascii="Poppins" w:hAnsi="Poppins" w:cs="Poppins"/>
                <w:sz w:val="21"/>
                <w:szCs w:val="21"/>
              </w:rPr>
            </w:pPr>
            <w:r w:rsidRPr="002E377E">
              <w:rPr>
                <w:rFonts w:ascii="Segoe UI Symbol"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3B30C77A" w14:textId="77777777" w:rsidR="002E377E" w:rsidRPr="002E377E" w:rsidRDefault="002E377E" w:rsidP="002E377E">
            <w:pPr>
              <w:jc w:val="center"/>
              <w:rPr>
                <w:rFonts w:ascii="Segoe UI Symbol" w:hAnsi="Segoe UI Symbol" w:cs="Segoe UI Symbol"/>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5961581A"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5D75CD28" w14:textId="77777777" w:rsidTr="00A209B9">
        <w:tblPrEx>
          <w:tblCellMar>
            <w:top w:w="38" w:type="dxa"/>
            <w:left w:w="108" w:type="dxa"/>
          </w:tblCellMar>
        </w:tblPrEx>
        <w:trPr>
          <w:trHeight w:val="264"/>
        </w:trPr>
        <w:tc>
          <w:tcPr>
            <w:tcW w:w="479" w:type="dxa"/>
            <w:tcBorders>
              <w:top w:val="single" w:sz="4" w:space="0" w:color="000000"/>
              <w:left w:val="single" w:sz="4" w:space="0" w:color="000000"/>
              <w:bottom w:val="single" w:sz="4" w:space="0" w:color="000000"/>
              <w:right w:val="single" w:sz="4" w:space="0" w:color="000000"/>
            </w:tcBorders>
            <w:vAlign w:val="center"/>
          </w:tcPr>
          <w:p w14:paraId="24374BCA" w14:textId="77777777" w:rsidR="002E377E" w:rsidRPr="002E377E" w:rsidRDefault="002E377E" w:rsidP="002E377E">
            <w:pPr>
              <w:jc w:val="center"/>
              <w:rPr>
                <w:rFonts w:ascii="Poppins" w:eastAsia="Gill Sans MT" w:hAnsi="Poppins" w:cs="Poppins"/>
                <w:sz w:val="21"/>
                <w:szCs w:val="21"/>
              </w:rPr>
            </w:pPr>
            <w:r w:rsidRPr="002E377E">
              <w:rPr>
                <w:rFonts w:ascii="Poppins" w:eastAsia="Gill Sans MT" w:hAnsi="Poppins" w:cs="Poppins"/>
                <w:sz w:val="21"/>
                <w:szCs w:val="21"/>
              </w:rPr>
              <w:t>28</w:t>
            </w:r>
          </w:p>
        </w:tc>
        <w:tc>
          <w:tcPr>
            <w:tcW w:w="4488" w:type="dxa"/>
            <w:tcBorders>
              <w:top w:val="single" w:sz="4" w:space="0" w:color="000000"/>
              <w:left w:val="single" w:sz="4" w:space="0" w:color="000000"/>
              <w:bottom w:val="single" w:sz="4" w:space="0" w:color="000000"/>
              <w:right w:val="single" w:sz="4" w:space="0" w:color="000000"/>
            </w:tcBorders>
          </w:tcPr>
          <w:p w14:paraId="78635C6C" w14:textId="77777777" w:rsidR="002E377E" w:rsidRPr="002E377E" w:rsidDel="002A5CA0" w:rsidRDefault="002E377E" w:rsidP="002E377E">
            <w:pPr>
              <w:rPr>
                <w:rFonts w:ascii="Poppins" w:hAnsi="Poppins" w:cs="Poppins"/>
                <w:sz w:val="21"/>
                <w:szCs w:val="21"/>
              </w:rPr>
            </w:pPr>
            <w:r w:rsidRPr="002E377E">
              <w:rPr>
                <w:rFonts w:ascii="Poppins" w:hAnsi="Poppins" w:cs="Poppins"/>
                <w:sz w:val="21"/>
                <w:szCs w:val="21"/>
              </w:rPr>
              <w:t>Able to prioritise effectively and manage conflicting demands, ‘keeping the plate spinning’</w:t>
            </w:r>
          </w:p>
        </w:tc>
        <w:tc>
          <w:tcPr>
            <w:tcW w:w="1266" w:type="dxa"/>
            <w:tcBorders>
              <w:top w:val="single" w:sz="4" w:space="0" w:color="000000"/>
              <w:left w:val="single" w:sz="4" w:space="0" w:color="000000"/>
              <w:bottom w:val="single" w:sz="4" w:space="0" w:color="000000"/>
              <w:right w:val="single" w:sz="4" w:space="0" w:color="000000"/>
            </w:tcBorders>
            <w:vAlign w:val="center"/>
          </w:tcPr>
          <w:p w14:paraId="16DD857C" w14:textId="77777777" w:rsidR="002E377E" w:rsidRPr="002E377E" w:rsidRDefault="002E377E" w:rsidP="002E377E">
            <w:pPr>
              <w:jc w:val="center"/>
              <w:rPr>
                <w:rFonts w:ascii="Segoe UI Symbol" w:hAnsi="Segoe UI Symbol" w:cs="Segoe UI Symbol"/>
                <w:sz w:val="21"/>
                <w:szCs w:val="21"/>
              </w:rPr>
            </w:pPr>
            <w:r w:rsidRPr="002E377E">
              <w:rPr>
                <w:rFonts w:ascii="Segoe UI Symbol"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B56AF67" w14:textId="77777777" w:rsidR="002E377E" w:rsidRPr="002E377E" w:rsidRDefault="002E377E" w:rsidP="002E377E">
            <w:pPr>
              <w:jc w:val="center"/>
              <w:rPr>
                <w:rFonts w:ascii="Segoe UI Symbol" w:hAnsi="Segoe UI Symbol" w:cs="Segoe UI Symbol"/>
                <w:sz w:val="21"/>
                <w:szCs w:val="21"/>
              </w:rPr>
            </w:pPr>
          </w:p>
        </w:tc>
        <w:tc>
          <w:tcPr>
            <w:tcW w:w="1556" w:type="dxa"/>
            <w:tcBorders>
              <w:top w:val="single" w:sz="4" w:space="0" w:color="000000"/>
              <w:left w:val="single" w:sz="4" w:space="0" w:color="000000"/>
              <w:bottom w:val="single" w:sz="4" w:space="0" w:color="000000"/>
              <w:right w:val="single" w:sz="4" w:space="0" w:color="000000"/>
            </w:tcBorders>
          </w:tcPr>
          <w:p w14:paraId="5793D596" w14:textId="77777777" w:rsidR="002E377E" w:rsidRPr="002E377E" w:rsidRDefault="002E377E" w:rsidP="002E377E">
            <w:pPr>
              <w:ind w:left="1"/>
              <w:jc w:val="center"/>
              <w:rPr>
                <w:rFonts w:ascii="Poppins" w:eastAsia="Gill Sans MT" w:hAnsi="Poppins" w:cs="Poppins"/>
                <w:sz w:val="21"/>
                <w:szCs w:val="21"/>
              </w:rPr>
            </w:pPr>
            <w:r w:rsidRPr="002E377E">
              <w:rPr>
                <w:rFonts w:ascii="Poppins" w:hAnsi="Poppins" w:cs="Poppins"/>
                <w:sz w:val="21"/>
                <w:szCs w:val="21"/>
              </w:rPr>
              <w:t>A/I</w:t>
            </w:r>
          </w:p>
        </w:tc>
      </w:tr>
      <w:tr w:rsidR="002E377E" w:rsidRPr="002E377E" w14:paraId="184C5CF2" w14:textId="77777777" w:rsidTr="00A209B9">
        <w:tblPrEx>
          <w:tblCellMar>
            <w:top w:w="38" w:type="dxa"/>
            <w:left w:w="108" w:type="dxa"/>
          </w:tblCellMar>
        </w:tblPrEx>
        <w:trPr>
          <w:trHeight w:val="264"/>
        </w:trPr>
        <w:tc>
          <w:tcPr>
            <w:tcW w:w="4967" w:type="dxa"/>
            <w:gridSpan w:val="2"/>
            <w:tcBorders>
              <w:top w:val="single" w:sz="4" w:space="0" w:color="000000"/>
              <w:left w:val="single" w:sz="4" w:space="0" w:color="000000"/>
              <w:bottom w:val="single" w:sz="4" w:space="0" w:color="000000"/>
              <w:right w:val="single" w:sz="4" w:space="0" w:color="000000"/>
            </w:tcBorders>
            <w:shd w:val="clear" w:color="auto" w:fill="04428C"/>
            <w:vAlign w:val="center"/>
          </w:tcPr>
          <w:p w14:paraId="0B4C666E" w14:textId="77777777" w:rsidR="002E377E" w:rsidRPr="002E377E" w:rsidRDefault="002E377E" w:rsidP="002E377E">
            <w:pPr>
              <w:spacing w:after="160" w:line="259" w:lineRule="auto"/>
              <w:rPr>
                <w:rFonts w:ascii="Poppins" w:hAnsi="Poppins" w:cs="Poppins"/>
                <w:sz w:val="21"/>
                <w:szCs w:val="21"/>
              </w:rPr>
            </w:pPr>
            <w:r w:rsidRPr="002E377E">
              <w:rPr>
                <w:rFonts w:ascii="Poppins" w:eastAsia="Gill Sans MT" w:hAnsi="Poppins" w:cs="Poppins"/>
                <w:b/>
                <w:sz w:val="21"/>
                <w:szCs w:val="21"/>
              </w:rPr>
              <w:t>Child Protection</w:t>
            </w:r>
          </w:p>
        </w:tc>
        <w:tc>
          <w:tcPr>
            <w:tcW w:w="1266" w:type="dxa"/>
            <w:tcBorders>
              <w:top w:val="single" w:sz="4" w:space="0" w:color="000000"/>
              <w:left w:val="single" w:sz="4" w:space="0" w:color="000000"/>
              <w:bottom w:val="single" w:sz="4" w:space="0" w:color="000000"/>
              <w:right w:val="single" w:sz="4" w:space="0" w:color="000000"/>
            </w:tcBorders>
            <w:shd w:val="clear" w:color="auto" w:fill="04428C"/>
          </w:tcPr>
          <w:p w14:paraId="0D0236D9"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eastAsia="Gill Sans MT" w:hAnsi="Poppins" w:cs="Poppins"/>
                <w:b/>
                <w:sz w:val="21"/>
                <w:szCs w:val="21"/>
              </w:rPr>
              <w:t>Essential</w:t>
            </w:r>
          </w:p>
        </w:tc>
        <w:tc>
          <w:tcPr>
            <w:tcW w:w="1273" w:type="dxa"/>
            <w:tcBorders>
              <w:top w:val="single" w:sz="4" w:space="0" w:color="000000"/>
              <w:left w:val="single" w:sz="4" w:space="0" w:color="000000"/>
              <w:bottom w:val="single" w:sz="4" w:space="0" w:color="000000"/>
              <w:right w:val="single" w:sz="4" w:space="0" w:color="000000"/>
            </w:tcBorders>
            <w:shd w:val="clear" w:color="auto" w:fill="04428C"/>
          </w:tcPr>
          <w:p w14:paraId="28FECEBE"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eastAsia="Gill Sans MT" w:hAnsi="Poppins" w:cs="Poppins"/>
                <w:b/>
                <w:sz w:val="21"/>
                <w:szCs w:val="21"/>
              </w:rPr>
              <w:t>Desirable</w:t>
            </w:r>
          </w:p>
        </w:tc>
        <w:tc>
          <w:tcPr>
            <w:tcW w:w="1556" w:type="dxa"/>
            <w:tcBorders>
              <w:top w:val="single" w:sz="4" w:space="0" w:color="000000"/>
              <w:left w:val="single" w:sz="4" w:space="0" w:color="000000"/>
              <w:bottom w:val="single" w:sz="4" w:space="0" w:color="000000"/>
              <w:right w:val="single" w:sz="4" w:space="0" w:color="000000"/>
            </w:tcBorders>
            <w:shd w:val="clear" w:color="auto" w:fill="04428C"/>
          </w:tcPr>
          <w:p w14:paraId="524E136F"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eastAsia="Gill Sans MT" w:hAnsi="Poppins" w:cs="Poppins"/>
                <w:b/>
                <w:sz w:val="21"/>
                <w:szCs w:val="21"/>
              </w:rPr>
              <w:t>Assessment</w:t>
            </w:r>
          </w:p>
        </w:tc>
      </w:tr>
      <w:tr w:rsidR="002E377E" w:rsidRPr="002E377E" w14:paraId="63BC151A" w14:textId="77777777" w:rsidTr="00A209B9">
        <w:tblPrEx>
          <w:tblCellMar>
            <w:top w:w="38" w:type="dxa"/>
            <w:left w:w="108" w:type="dxa"/>
          </w:tblCellMar>
        </w:tblPrEx>
        <w:trPr>
          <w:trHeight w:val="264"/>
        </w:trPr>
        <w:tc>
          <w:tcPr>
            <w:tcW w:w="479" w:type="dxa"/>
            <w:tcBorders>
              <w:top w:val="single" w:sz="4" w:space="0" w:color="000000"/>
              <w:left w:val="single" w:sz="4" w:space="0" w:color="000000"/>
              <w:bottom w:val="single" w:sz="4" w:space="0" w:color="auto"/>
              <w:right w:val="single" w:sz="4" w:space="0" w:color="000000"/>
            </w:tcBorders>
            <w:vAlign w:val="center"/>
          </w:tcPr>
          <w:p w14:paraId="44967EAA" w14:textId="77777777" w:rsidR="002E377E" w:rsidRPr="002E377E" w:rsidRDefault="002E377E" w:rsidP="002E377E">
            <w:pPr>
              <w:spacing w:after="160" w:line="259" w:lineRule="auto"/>
              <w:jc w:val="center"/>
              <w:rPr>
                <w:rFonts w:ascii="Poppins" w:eastAsia="Gill Sans MT" w:hAnsi="Poppins" w:cs="Poppins"/>
                <w:sz w:val="21"/>
                <w:szCs w:val="21"/>
              </w:rPr>
            </w:pPr>
            <w:r w:rsidRPr="002E377E">
              <w:rPr>
                <w:rFonts w:ascii="Poppins" w:eastAsia="Gill Sans MT" w:hAnsi="Poppins" w:cs="Poppins"/>
                <w:sz w:val="21"/>
                <w:szCs w:val="21"/>
              </w:rPr>
              <w:t>29</w:t>
            </w:r>
          </w:p>
        </w:tc>
        <w:tc>
          <w:tcPr>
            <w:tcW w:w="4488" w:type="dxa"/>
            <w:tcBorders>
              <w:top w:val="single" w:sz="4" w:space="0" w:color="000000"/>
              <w:left w:val="single" w:sz="4" w:space="0" w:color="000000"/>
              <w:bottom w:val="single" w:sz="4" w:space="0" w:color="auto"/>
              <w:right w:val="single" w:sz="4" w:space="0" w:color="000000"/>
            </w:tcBorders>
          </w:tcPr>
          <w:p w14:paraId="5C8615ED" w14:textId="77777777" w:rsidR="002E377E" w:rsidRPr="002E377E" w:rsidRDefault="002E377E" w:rsidP="002E377E">
            <w:pPr>
              <w:spacing w:after="160" w:line="259" w:lineRule="auto"/>
              <w:rPr>
                <w:rFonts w:ascii="Poppins" w:eastAsia="Gill Sans MT" w:hAnsi="Poppins" w:cs="Poppins"/>
                <w:sz w:val="21"/>
                <w:szCs w:val="21"/>
              </w:rPr>
            </w:pPr>
            <w:r w:rsidRPr="002E377E">
              <w:rPr>
                <w:rFonts w:ascii="Poppins" w:eastAsia="Gill Sans MT" w:hAnsi="Poppins" w:cs="Poppins"/>
                <w:sz w:val="21"/>
                <w:szCs w:val="21"/>
              </w:rPr>
              <w:t>Support the Academy policies on safeguarding and child protection</w:t>
            </w:r>
          </w:p>
        </w:tc>
        <w:tc>
          <w:tcPr>
            <w:tcW w:w="1266" w:type="dxa"/>
            <w:tcBorders>
              <w:top w:val="single" w:sz="4" w:space="0" w:color="000000"/>
              <w:left w:val="single" w:sz="4" w:space="0" w:color="000000"/>
              <w:bottom w:val="single" w:sz="4" w:space="0" w:color="auto"/>
              <w:right w:val="single" w:sz="4" w:space="0" w:color="000000"/>
            </w:tcBorders>
            <w:vAlign w:val="center"/>
          </w:tcPr>
          <w:p w14:paraId="1F03FA98"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auto"/>
              <w:right w:val="single" w:sz="4" w:space="0" w:color="000000"/>
            </w:tcBorders>
            <w:vAlign w:val="center"/>
          </w:tcPr>
          <w:p w14:paraId="76B1565B" w14:textId="77777777" w:rsidR="002E377E" w:rsidRPr="002E377E" w:rsidRDefault="002E377E" w:rsidP="002E377E">
            <w:pPr>
              <w:spacing w:after="160" w:line="259" w:lineRule="auto"/>
              <w:jc w:val="center"/>
              <w:rPr>
                <w:rFonts w:ascii="Poppins" w:hAnsi="Poppins" w:cs="Poppins"/>
                <w:sz w:val="21"/>
                <w:szCs w:val="21"/>
              </w:rPr>
            </w:pPr>
          </w:p>
          <w:p w14:paraId="0C4AE9A8"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auto"/>
              <w:right w:val="single" w:sz="4" w:space="0" w:color="000000"/>
            </w:tcBorders>
            <w:vAlign w:val="center"/>
          </w:tcPr>
          <w:p w14:paraId="30F28A9A"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eastAsia="Gill Sans MT" w:hAnsi="Poppins" w:cs="Poppins"/>
                <w:sz w:val="21"/>
                <w:szCs w:val="21"/>
              </w:rPr>
              <w:t>A/I</w:t>
            </w:r>
          </w:p>
        </w:tc>
      </w:tr>
      <w:tr w:rsidR="002E377E" w:rsidRPr="002E377E" w14:paraId="2608BC72" w14:textId="77777777" w:rsidTr="00A209B9">
        <w:tblPrEx>
          <w:tblCellMar>
            <w:top w:w="38" w:type="dxa"/>
            <w:left w:w="108" w:type="dxa"/>
          </w:tblCellMar>
        </w:tblPrEx>
        <w:trPr>
          <w:trHeight w:val="398"/>
        </w:trPr>
        <w:tc>
          <w:tcPr>
            <w:tcW w:w="4967" w:type="dxa"/>
            <w:gridSpan w:val="2"/>
            <w:tcBorders>
              <w:top w:val="single" w:sz="4" w:space="0" w:color="auto"/>
              <w:left w:val="single" w:sz="4" w:space="0" w:color="000000"/>
              <w:bottom w:val="single" w:sz="4" w:space="0" w:color="000000"/>
              <w:right w:val="single" w:sz="4" w:space="0" w:color="000000"/>
            </w:tcBorders>
            <w:shd w:val="clear" w:color="auto" w:fill="04428C"/>
            <w:vAlign w:val="center"/>
          </w:tcPr>
          <w:p w14:paraId="41827A82" w14:textId="77777777" w:rsidR="002E377E" w:rsidRPr="002E377E" w:rsidRDefault="002E377E" w:rsidP="002E377E">
            <w:pPr>
              <w:spacing w:after="160" w:line="259" w:lineRule="auto"/>
              <w:rPr>
                <w:rFonts w:ascii="Poppins" w:hAnsi="Poppins" w:cs="Poppins"/>
                <w:sz w:val="21"/>
                <w:szCs w:val="21"/>
              </w:rPr>
            </w:pPr>
            <w:r w:rsidRPr="002E377E">
              <w:rPr>
                <w:rFonts w:ascii="Poppins" w:eastAsia="Gill Sans MT" w:hAnsi="Poppins" w:cs="Poppins"/>
                <w:b/>
                <w:sz w:val="21"/>
                <w:szCs w:val="21"/>
              </w:rPr>
              <w:t>Other</w:t>
            </w:r>
          </w:p>
        </w:tc>
        <w:tc>
          <w:tcPr>
            <w:tcW w:w="1266" w:type="dxa"/>
            <w:tcBorders>
              <w:top w:val="single" w:sz="4" w:space="0" w:color="auto"/>
              <w:left w:val="single" w:sz="4" w:space="0" w:color="000000"/>
              <w:bottom w:val="single" w:sz="4" w:space="0" w:color="000000"/>
              <w:right w:val="single" w:sz="4" w:space="0" w:color="000000"/>
            </w:tcBorders>
            <w:shd w:val="clear" w:color="auto" w:fill="04428C"/>
          </w:tcPr>
          <w:p w14:paraId="45A2B4ED"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eastAsia="Gill Sans MT" w:hAnsi="Poppins" w:cs="Poppins"/>
                <w:b/>
                <w:sz w:val="21"/>
                <w:szCs w:val="21"/>
              </w:rPr>
              <w:t>Essential</w:t>
            </w:r>
          </w:p>
        </w:tc>
        <w:tc>
          <w:tcPr>
            <w:tcW w:w="1273" w:type="dxa"/>
            <w:tcBorders>
              <w:top w:val="single" w:sz="4" w:space="0" w:color="auto"/>
              <w:left w:val="single" w:sz="4" w:space="0" w:color="000000"/>
              <w:bottom w:val="single" w:sz="4" w:space="0" w:color="000000"/>
              <w:right w:val="single" w:sz="4" w:space="0" w:color="000000"/>
            </w:tcBorders>
            <w:shd w:val="clear" w:color="auto" w:fill="04428C"/>
          </w:tcPr>
          <w:p w14:paraId="0E03D0ED" w14:textId="77777777" w:rsidR="002E377E" w:rsidRPr="002E377E" w:rsidRDefault="002E377E" w:rsidP="002E377E">
            <w:pPr>
              <w:spacing w:after="160" w:line="259" w:lineRule="auto"/>
              <w:jc w:val="center"/>
              <w:rPr>
                <w:rFonts w:ascii="Poppins" w:hAnsi="Poppins" w:cs="Poppins"/>
                <w:sz w:val="21"/>
                <w:szCs w:val="21"/>
              </w:rPr>
            </w:pPr>
            <w:r w:rsidRPr="002E377E">
              <w:rPr>
                <w:rFonts w:ascii="Poppins" w:eastAsia="Gill Sans MT" w:hAnsi="Poppins" w:cs="Poppins"/>
                <w:b/>
                <w:sz w:val="21"/>
                <w:szCs w:val="21"/>
              </w:rPr>
              <w:t>Desirable</w:t>
            </w:r>
          </w:p>
        </w:tc>
        <w:tc>
          <w:tcPr>
            <w:tcW w:w="1556" w:type="dxa"/>
            <w:tcBorders>
              <w:top w:val="single" w:sz="4" w:space="0" w:color="auto"/>
              <w:left w:val="single" w:sz="4" w:space="0" w:color="000000"/>
              <w:bottom w:val="single" w:sz="4" w:space="0" w:color="000000"/>
              <w:right w:val="single" w:sz="4" w:space="0" w:color="000000"/>
            </w:tcBorders>
            <w:shd w:val="clear" w:color="auto" w:fill="04428C"/>
          </w:tcPr>
          <w:p w14:paraId="4372CBFF"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eastAsia="Gill Sans MT" w:hAnsi="Poppins" w:cs="Poppins"/>
                <w:b/>
                <w:sz w:val="21"/>
                <w:szCs w:val="21"/>
              </w:rPr>
              <w:t>Assessment</w:t>
            </w:r>
          </w:p>
        </w:tc>
      </w:tr>
      <w:tr w:rsidR="002E377E" w:rsidRPr="002E377E" w14:paraId="4B9A97B5" w14:textId="77777777" w:rsidTr="00A209B9">
        <w:tblPrEx>
          <w:tblCellMar>
            <w:top w:w="38" w:type="dxa"/>
            <w:left w:w="108"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38322DD7" w14:textId="77777777" w:rsidR="002E377E" w:rsidRPr="002E377E" w:rsidRDefault="002E377E" w:rsidP="002E377E">
            <w:pPr>
              <w:spacing w:after="160" w:line="259" w:lineRule="auto"/>
              <w:jc w:val="center"/>
              <w:rPr>
                <w:rFonts w:ascii="Poppins" w:eastAsia="Gill Sans MT" w:hAnsi="Poppins" w:cs="Poppins"/>
                <w:bCs/>
                <w:sz w:val="21"/>
                <w:szCs w:val="21"/>
              </w:rPr>
            </w:pPr>
            <w:r w:rsidRPr="002E377E">
              <w:rPr>
                <w:rFonts w:ascii="Poppins" w:eastAsia="Gill Sans MT" w:hAnsi="Poppins" w:cs="Poppins"/>
                <w:bCs/>
                <w:sz w:val="21"/>
                <w:szCs w:val="21"/>
              </w:rPr>
              <w:t>30</w:t>
            </w:r>
          </w:p>
        </w:tc>
        <w:tc>
          <w:tcPr>
            <w:tcW w:w="4488" w:type="dxa"/>
            <w:tcBorders>
              <w:top w:val="single" w:sz="4" w:space="0" w:color="000000"/>
              <w:left w:val="single" w:sz="4" w:space="0" w:color="000000"/>
              <w:bottom w:val="single" w:sz="4" w:space="0" w:color="000000"/>
              <w:right w:val="single" w:sz="4" w:space="0" w:color="000000"/>
            </w:tcBorders>
          </w:tcPr>
          <w:p w14:paraId="7815756E" w14:textId="77777777" w:rsidR="002E377E" w:rsidRPr="002E377E" w:rsidRDefault="002E377E" w:rsidP="002E377E">
            <w:pPr>
              <w:spacing w:after="160" w:line="259" w:lineRule="auto"/>
              <w:rPr>
                <w:rFonts w:ascii="Poppins" w:hAnsi="Poppins" w:cs="Poppins"/>
                <w:sz w:val="21"/>
                <w:szCs w:val="21"/>
              </w:rPr>
            </w:pPr>
            <w:r w:rsidRPr="002E377E">
              <w:rPr>
                <w:rFonts w:ascii="Poppins" w:eastAsia="Gill Sans MT" w:hAnsi="Poppins" w:cs="Poppins"/>
                <w:sz w:val="21"/>
                <w:szCs w:val="21"/>
              </w:rPr>
              <w:t xml:space="preserve">Flexibility of working hours </w:t>
            </w:r>
          </w:p>
        </w:tc>
        <w:tc>
          <w:tcPr>
            <w:tcW w:w="1266" w:type="dxa"/>
            <w:tcBorders>
              <w:top w:val="single" w:sz="4" w:space="0" w:color="000000"/>
              <w:left w:val="single" w:sz="4" w:space="0" w:color="000000"/>
              <w:bottom w:val="single" w:sz="4" w:space="0" w:color="000000"/>
              <w:right w:val="single" w:sz="4" w:space="0" w:color="000000"/>
            </w:tcBorders>
            <w:vAlign w:val="center"/>
          </w:tcPr>
          <w:p w14:paraId="6A47057A" w14:textId="77777777" w:rsidR="002E377E" w:rsidRPr="002E377E" w:rsidRDefault="002E377E" w:rsidP="002E377E">
            <w:pPr>
              <w:spacing w:after="160" w:line="259" w:lineRule="auto"/>
              <w:jc w:val="center"/>
              <w:rPr>
                <w:rFonts w:ascii="Poppins" w:hAnsi="Poppins" w:cs="Poppins"/>
                <w:sz w:val="21"/>
                <w:szCs w:val="21"/>
              </w:rPr>
            </w:pPr>
            <w:r w:rsidRPr="002E377E">
              <w:rPr>
                <w:rFonts w:ascii="Segoe UI Symbol" w:eastAsia="Wingdings"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41AA17B9" w14:textId="77777777" w:rsidR="002E377E" w:rsidRPr="002E377E" w:rsidRDefault="002E377E" w:rsidP="002E377E">
            <w:pPr>
              <w:spacing w:after="160" w:line="259" w:lineRule="auto"/>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355CFE75" w14:textId="77777777" w:rsidR="002E377E" w:rsidRPr="002E377E" w:rsidRDefault="002E377E" w:rsidP="002E377E">
            <w:pPr>
              <w:spacing w:after="160" w:line="259" w:lineRule="auto"/>
              <w:ind w:left="1"/>
              <w:jc w:val="center"/>
              <w:rPr>
                <w:rFonts w:ascii="Poppins" w:hAnsi="Poppins" w:cs="Poppins"/>
                <w:sz w:val="21"/>
                <w:szCs w:val="21"/>
              </w:rPr>
            </w:pPr>
            <w:r w:rsidRPr="002E377E">
              <w:rPr>
                <w:rFonts w:ascii="Poppins" w:eastAsia="Gill Sans MT" w:hAnsi="Poppins" w:cs="Poppins"/>
                <w:sz w:val="21"/>
                <w:szCs w:val="21"/>
              </w:rPr>
              <w:t>A/I</w:t>
            </w:r>
          </w:p>
        </w:tc>
      </w:tr>
      <w:tr w:rsidR="002E377E" w:rsidRPr="002E377E" w14:paraId="73FB2FB1" w14:textId="77777777" w:rsidTr="00A209B9">
        <w:tblPrEx>
          <w:tblCellMar>
            <w:top w:w="38" w:type="dxa"/>
            <w:left w:w="108" w:type="dxa"/>
          </w:tblCellMar>
        </w:tblPrEx>
        <w:trPr>
          <w:trHeight w:val="266"/>
        </w:trPr>
        <w:tc>
          <w:tcPr>
            <w:tcW w:w="479" w:type="dxa"/>
            <w:tcBorders>
              <w:top w:val="single" w:sz="4" w:space="0" w:color="000000"/>
              <w:left w:val="single" w:sz="4" w:space="0" w:color="000000"/>
              <w:bottom w:val="single" w:sz="4" w:space="0" w:color="000000"/>
              <w:right w:val="single" w:sz="4" w:space="0" w:color="000000"/>
            </w:tcBorders>
            <w:vAlign w:val="center"/>
          </w:tcPr>
          <w:p w14:paraId="04BAE65B" w14:textId="77777777" w:rsidR="002E377E" w:rsidRPr="002E377E" w:rsidRDefault="002E377E" w:rsidP="002E377E">
            <w:pPr>
              <w:jc w:val="center"/>
              <w:rPr>
                <w:rFonts w:ascii="Poppins" w:eastAsia="Gill Sans MT" w:hAnsi="Poppins" w:cs="Poppins"/>
                <w:bCs/>
                <w:sz w:val="21"/>
                <w:szCs w:val="21"/>
              </w:rPr>
            </w:pPr>
            <w:r w:rsidRPr="002E377E">
              <w:rPr>
                <w:rFonts w:ascii="Poppins" w:eastAsia="Gill Sans MT" w:hAnsi="Poppins" w:cs="Poppins"/>
                <w:bCs/>
                <w:sz w:val="21"/>
                <w:szCs w:val="21"/>
              </w:rPr>
              <w:t>31</w:t>
            </w:r>
          </w:p>
        </w:tc>
        <w:tc>
          <w:tcPr>
            <w:tcW w:w="4488" w:type="dxa"/>
            <w:tcBorders>
              <w:top w:val="single" w:sz="4" w:space="0" w:color="000000"/>
              <w:left w:val="single" w:sz="4" w:space="0" w:color="000000"/>
              <w:bottom w:val="single" w:sz="4" w:space="0" w:color="000000"/>
              <w:right w:val="single" w:sz="4" w:space="0" w:color="000000"/>
            </w:tcBorders>
          </w:tcPr>
          <w:p w14:paraId="1123DE3E" w14:textId="77777777" w:rsidR="002E377E" w:rsidRPr="002E377E" w:rsidRDefault="002E377E" w:rsidP="002E377E">
            <w:pPr>
              <w:rPr>
                <w:rFonts w:ascii="Poppins" w:hAnsi="Poppins" w:cs="Poppins"/>
                <w:sz w:val="21"/>
                <w:szCs w:val="21"/>
              </w:rPr>
            </w:pPr>
            <w:r w:rsidRPr="002E377E">
              <w:rPr>
                <w:rFonts w:ascii="Poppins" w:hAnsi="Poppins" w:cs="Poppins"/>
                <w:sz w:val="21"/>
                <w:szCs w:val="21"/>
              </w:rPr>
              <w:t>Travel is a requirement of this post. A full driving licence and access to a car is a requirement.</w:t>
            </w:r>
          </w:p>
          <w:p w14:paraId="2811B84E" w14:textId="77777777" w:rsidR="002E377E" w:rsidRPr="002E377E" w:rsidRDefault="002E377E" w:rsidP="002E377E">
            <w:pPr>
              <w:rPr>
                <w:rFonts w:ascii="Poppins" w:eastAsia="Gill Sans MT" w:hAnsi="Poppins" w:cs="Poppins"/>
                <w:sz w:val="21"/>
                <w:szCs w:val="21"/>
              </w:rPr>
            </w:pPr>
            <w:r w:rsidRPr="002E377E">
              <w:rPr>
                <w:rFonts w:ascii="Poppins" w:hAnsi="Poppins" w:cs="Poppins"/>
                <w:sz w:val="21"/>
                <w:szCs w:val="21"/>
              </w:rPr>
              <w:t>Business travel must be included on car insurance</w:t>
            </w:r>
          </w:p>
        </w:tc>
        <w:tc>
          <w:tcPr>
            <w:tcW w:w="1266" w:type="dxa"/>
            <w:tcBorders>
              <w:top w:val="single" w:sz="4" w:space="0" w:color="000000"/>
              <w:left w:val="single" w:sz="4" w:space="0" w:color="000000"/>
              <w:bottom w:val="single" w:sz="4" w:space="0" w:color="000000"/>
              <w:right w:val="single" w:sz="4" w:space="0" w:color="000000"/>
            </w:tcBorders>
            <w:vAlign w:val="center"/>
          </w:tcPr>
          <w:p w14:paraId="4AD862A0" w14:textId="77777777" w:rsidR="002E377E" w:rsidRPr="002E377E" w:rsidRDefault="002E377E" w:rsidP="002E377E">
            <w:pPr>
              <w:jc w:val="center"/>
              <w:rPr>
                <w:rFonts w:ascii="Segoe UI Symbol" w:eastAsia="Wingdings" w:hAnsi="Segoe UI Symbol" w:cs="Segoe UI Symbol"/>
                <w:sz w:val="21"/>
                <w:szCs w:val="21"/>
              </w:rPr>
            </w:pPr>
            <w:r w:rsidRPr="002E377E">
              <w:rPr>
                <w:rFonts w:ascii="Segoe UI Symbol" w:hAnsi="Segoe UI Symbol" w:cs="Segoe UI Symbol"/>
                <w:sz w:val="21"/>
                <w:szCs w:val="21"/>
              </w:rPr>
              <w:t>✓</w:t>
            </w:r>
          </w:p>
        </w:tc>
        <w:tc>
          <w:tcPr>
            <w:tcW w:w="1273" w:type="dxa"/>
            <w:tcBorders>
              <w:top w:val="single" w:sz="4" w:space="0" w:color="000000"/>
              <w:left w:val="single" w:sz="4" w:space="0" w:color="000000"/>
              <w:bottom w:val="single" w:sz="4" w:space="0" w:color="000000"/>
              <w:right w:val="single" w:sz="4" w:space="0" w:color="000000"/>
            </w:tcBorders>
            <w:vAlign w:val="center"/>
          </w:tcPr>
          <w:p w14:paraId="6A4C693E" w14:textId="77777777" w:rsidR="002E377E" w:rsidRPr="002E377E" w:rsidRDefault="002E377E" w:rsidP="002E377E">
            <w:pPr>
              <w:jc w:val="center"/>
              <w:rPr>
                <w:rFonts w:ascii="Poppins" w:hAnsi="Poppins" w:cs="Poppins"/>
                <w:sz w:val="21"/>
                <w:szCs w:val="21"/>
              </w:rPr>
            </w:pPr>
          </w:p>
        </w:tc>
        <w:tc>
          <w:tcPr>
            <w:tcW w:w="1556" w:type="dxa"/>
            <w:tcBorders>
              <w:top w:val="single" w:sz="4" w:space="0" w:color="000000"/>
              <w:left w:val="single" w:sz="4" w:space="0" w:color="000000"/>
              <w:bottom w:val="single" w:sz="4" w:space="0" w:color="000000"/>
              <w:right w:val="single" w:sz="4" w:space="0" w:color="000000"/>
            </w:tcBorders>
            <w:vAlign w:val="center"/>
          </w:tcPr>
          <w:p w14:paraId="106E568E" w14:textId="77777777" w:rsidR="002E377E" w:rsidRPr="002E377E" w:rsidRDefault="002E377E" w:rsidP="002E377E">
            <w:pPr>
              <w:ind w:left="1"/>
              <w:jc w:val="center"/>
              <w:rPr>
                <w:rFonts w:ascii="Poppins" w:eastAsia="Gill Sans MT" w:hAnsi="Poppins" w:cs="Poppins"/>
                <w:sz w:val="21"/>
                <w:szCs w:val="21"/>
              </w:rPr>
            </w:pPr>
            <w:r w:rsidRPr="002E377E">
              <w:rPr>
                <w:rFonts w:ascii="Poppins" w:eastAsia="Gill Sans MT" w:hAnsi="Poppins" w:cs="Poppins"/>
                <w:sz w:val="21"/>
                <w:szCs w:val="21"/>
              </w:rPr>
              <w:t>I</w:t>
            </w:r>
          </w:p>
        </w:tc>
      </w:tr>
    </w:tbl>
    <w:p w14:paraId="06619CA7" w14:textId="77777777" w:rsidR="002E377E" w:rsidRPr="002E377E" w:rsidRDefault="002E377E" w:rsidP="002E377E">
      <w:pPr>
        <w:rPr>
          <w:rFonts w:ascii="Poppins" w:eastAsiaTheme="minorHAnsi" w:hAnsi="Poppins" w:cs="Poppins"/>
          <w:b/>
          <w:bCs/>
          <w:sz w:val="21"/>
          <w:szCs w:val="21"/>
          <w:lang w:eastAsia="en-US"/>
        </w:rPr>
      </w:pPr>
    </w:p>
    <w:p w14:paraId="69C3762D" w14:textId="77777777" w:rsidR="002E377E" w:rsidRPr="002E377E" w:rsidRDefault="002E377E" w:rsidP="002E377E">
      <w:pPr>
        <w:rPr>
          <w:lang w:eastAsia="en-US"/>
        </w:rPr>
      </w:pPr>
    </w:p>
    <w:p w14:paraId="63D62AE2" w14:textId="77777777" w:rsidR="002E377E" w:rsidRPr="00695F2C" w:rsidRDefault="002E377E" w:rsidP="00A1373B">
      <w:pPr>
        <w:jc w:val="center"/>
        <w:rPr>
          <w:rFonts w:ascii="Poppins" w:hAnsi="Poppins" w:cs="Poppins"/>
          <w:b/>
          <w:bCs/>
        </w:rPr>
      </w:pPr>
    </w:p>
    <w:sectPr w:rsidR="002E377E"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5C6" w14:textId="77777777" w:rsidR="00676BA6" w:rsidRDefault="00676BA6">
      <w:pPr>
        <w:spacing w:after="0" w:line="240" w:lineRule="auto"/>
      </w:pPr>
      <w:r>
        <w:separator/>
      </w:r>
    </w:p>
  </w:endnote>
  <w:endnote w:type="continuationSeparator" w:id="0">
    <w:p w14:paraId="1399E61C" w14:textId="77777777" w:rsidR="00676BA6" w:rsidRDefault="00676BA6">
      <w:pPr>
        <w:spacing w:after="0" w:line="240" w:lineRule="auto"/>
      </w:pPr>
      <w:r>
        <w:continuationSeparator/>
      </w:r>
    </w:p>
  </w:endnote>
  <w:endnote w:type="continuationNotice" w:id="1">
    <w:p w14:paraId="11575D0C" w14:textId="77777777" w:rsidR="00676BA6" w:rsidRDefault="00676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B54C" w14:textId="77777777" w:rsidR="00676BA6" w:rsidRDefault="00676BA6">
      <w:pPr>
        <w:spacing w:after="0" w:line="240" w:lineRule="auto"/>
      </w:pPr>
      <w:r>
        <w:separator/>
      </w:r>
    </w:p>
  </w:footnote>
  <w:footnote w:type="continuationSeparator" w:id="0">
    <w:p w14:paraId="37E70287" w14:textId="77777777" w:rsidR="00676BA6" w:rsidRDefault="00676BA6">
      <w:pPr>
        <w:spacing w:after="0" w:line="240" w:lineRule="auto"/>
      </w:pPr>
      <w:r>
        <w:continuationSeparator/>
      </w:r>
    </w:p>
  </w:footnote>
  <w:footnote w:type="continuationNotice" w:id="1">
    <w:p w14:paraId="4C3C7A56" w14:textId="77777777" w:rsidR="00676BA6" w:rsidRDefault="00676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DA1411"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14EC1"/>
    <w:multiLevelType w:val="hybridMultilevel"/>
    <w:tmpl w:val="29506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B125BAB"/>
    <w:multiLevelType w:val="hybridMultilevel"/>
    <w:tmpl w:val="642C5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D1A6D5A"/>
    <w:multiLevelType w:val="hybridMultilevel"/>
    <w:tmpl w:val="ABF8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66C1527"/>
    <w:multiLevelType w:val="hybridMultilevel"/>
    <w:tmpl w:val="B94E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D641D4"/>
    <w:multiLevelType w:val="hybridMultilevel"/>
    <w:tmpl w:val="46AA6002"/>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28" w15:restartNumberingAfterBreak="0">
    <w:nsid w:val="74FA6403"/>
    <w:multiLevelType w:val="hybridMultilevel"/>
    <w:tmpl w:val="4DA8834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9"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7"/>
  </w:num>
  <w:num w:numId="4" w16cid:durableId="1655177351">
    <w:abstractNumId w:val="21"/>
  </w:num>
  <w:num w:numId="5" w16cid:durableId="1245839909">
    <w:abstractNumId w:val="26"/>
  </w:num>
  <w:num w:numId="6" w16cid:durableId="1212840292">
    <w:abstractNumId w:val="25"/>
  </w:num>
  <w:num w:numId="7" w16cid:durableId="632836209">
    <w:abstractNumId w:val="5"/>
  </w:num>
  <w:num w:numId="8" w16cid:durableId="484395360">
    <w:abstractNumId w:val="7"/>
  </w:num>
  <w:num w:numId="9" w16cid:durableId="1213275318">
    <w:abstractNumId w:val="24"/>
  </w:num>
  <w:num w:numId="10" w16cid:durableId="837692488">
    <w:abstractNumId w:val="19"/>
  </w:num>
  <w:num w:numId="11" w16cid:durableId="1903369286">
    <w:abstractNumId w:val="3"/>
  </w:num>
  <w:num w:numId="12" w16cid:durableId="627049705">
    <w:abstractNumId w:val="2"/>
  </w:num>
  <w:num w:numId="13" w16cid:durableId="4332011">
    <w:abstractNumId w:val="16"/>
  </w:num>
  <w:num w:numId="14" w16cid:durableId="2103408853">
    <w:abstractNumId w:val="18"/>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3"/>
  </w:num>
  <w:num w:numId="17" w16cid:durableId="597372239">
    <w:abstractNumId w:val="4"/>
  </w:num>
  <w:num w:numId="18" w16cid:durableId="1076588796">
    <w:abstractNumId w:val="6"/>
  </w:num>
  <w:num w:numId="19" w16cid:durableId="442454844">
    <w:abstractNumId w:val="8"/>
  </w:num>
  <w:num w:numId="20" w16cid:durableId="1632325788">
    <w:abstractNumId w:val="14"/>
  </w:num>
  <w:num w:numId="21" w16cid:durableId="1159231294">
    <w:abstractNumId w:val="13"/>
  </w:num>
  <w:num w:numId="22" w16cid:durableId="203448678">
    <w:abstractNumId w:val="30"/>
  </w:num>
  <w:num w:numId="23" w16cid:durableId="1188568369">
    <w:abstractNumId w:val="1"/>
  </w:num>
  <w:num w:numId="24" w16cid:durableId="361589975">
    <w:abstractNumId w:val="22"/>
  </w:num>
  <w:num w:numId="25" w16cid:durableId="1437869141">
    <w:abstractNumId w:val="29"/>
  </w:num>
  <w:num w:numId="26" w16cid:durableId="1297831525">
    <w:abstractNumId w:val="27"/>
  </w:num>
  <w:num w:numId="27" w16cid:durableId="362947368">
    <w:abstractNumId w:val="20"/>
  </w:num>
  <w:num w:numId="28" w16cid:durableId="2100983828">
    <w:abstractNumId w:val="28"/>
  </w:num>
  <w:num w:numId="29" w16cid:durableId="710886772">
    <w:abstractNumId w:val="12"/>
  </w:num>
  <w:num w:numId="30" w16cid:durableId="1886790830">
    <w:abstractNumId w:val="15"/>
  </w:num>
  <w:num w:numId="31" w16cid:durableId="188189533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377E"/>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1411"/>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29D"/>
    <w:rsid w:val="00F55C0D"/>
    <w:rsid w:val="00F55C8D"/>
    <w:rsid w:val="00F5601D"/>
    <w:rsid w:val="00F606AE"/>
    <w:rsid w:val="00F6087D"/>
    <w:rsid w:val="00F61487"/>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79D04A"/>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4A173"/>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2E3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0A46A60B-69B0-404E-9541-55348E69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 ds:uri="c757326e-eb7c-4b4a-912b-8f6f326332b6"/>
    <ds:schemaRef ds:uri="79170057-f079-43d4-9210-cd7f6e736fc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3019</Words>
  <Characters>16366</Characters>
  <Application>Microsoft Office Word</Application>
  <DocSecurity>0</DocSecurity>
  <Lines>743</Lines>
  <Paragraphs>358</Paragraphs>
  <ScaleCrop>false</ScaleCrop>
  <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2022-07-11T15:30:00Z</cp:lastPrinted>
  <dcterms:created xsi:type="dcterms:W3CDTF">2026-03-13T11:52:00Z</dcterms:created>
  <dcterms:modified xsi:type="dcterms:W3CDTF">2026-03-16T13:17:00Z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