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1B85" w14:textId="3283F94B" w:rsidR="00DC21D2" w:rsidRPr="00F02F62" w:rsidRDefault="00F437F3" w:rsidP="00F437F3">
      <w:pPr>
        <w:pStyle w:val="aos-init"/>
        <w:shd w:val="clear" w:color="auto" w:fill="FFFFFF"/>
        <w:jc w:val="center"/>
        <w:rPr>
          <w:rStyle w:val="Strong"/>
          <w:rFonts w:ascii="DIN 2014 Light" w:eastAsiaTheme="majorEastAsia" w:hAnsi="DIN 2014 Light" w:cs="Arial"/>
          <w:sz w:val="22"/>
          <w:szCs w:val="22"/>
        </w:rPr>
      </w:pPr>
      <w:r w:rsidRPr="00F02F62">
        <w:rPr>
          <w:rStyle w:val="Strong"/>
          <w:rFonts w:ascii="DIN 2014 Light" w:eastAsiaTheme="majorEastAsia" w:hAnsi="DIN 2014 Light" w:cs="Arial"/>
          <w:sz w:val="22"/>
          <w:szCs w:val="22"/>
        </w:rPr>
        <w:t>JOB DESCRIPTION – CARETAKER</w:t>
      </w:r>
    </w:p>
    <w:p w14:paraId="03E9979B" w14:textId="77777777" w:rsidR="00BA708D" w:rsidRDefault="00BA708D" w:rsidP="00DC21D2">
      <w:pPr>
        <w:pStyle w:val="aos-init"/>
        <w:shd w:val="clear" w:color="auto" w:fill="FFFFFF"/>
        <w:rPr>
          <w:rStyle w:val="Strong"/>
          <w:rFonts w:ascii="DIN 2014 Light" w:eastAsiaTheme="majorEastAsia" w:hAnsi="DIN 2014 Light" w:cs="Arial"/>
          <w:b w:val="0"/>
          <w:bCs w:val="0"/>
          <w:sz w:val="22"/>
          <w:szCs w:val="22"/>
        </w:rPr>
      </w:pPr>
    </w:p>
    <w:p w14:paraId="571EFF2D" w14:textId="3128C3BB" w:rsidR="00DC21D2" w:rsidRPr="00BA708D" w:rsidRDefault="00DC21D2" w:rsidP="00DC21D2">
      <w:pPr>
        <w:pStyle w:val="aos-init"/>
        <w:shd w:val="clear" w:color="auto" w:fill="FFFFFF"/>
        <w:rPr>
          <w:rStyle w:val="Strong"/>
          <w:rFonts w:ascii="DIN 2014 Light" w:eastAsiaTheme="majorEastAsia" w:hAnsi="DIN 2014 Light" w:cs="Arial"/>
          <w:sz w:val="22"/>
          <w:szCs w:val="22"/>
        </w:rPr>
      </w:pPr>
      <w:r w:rsidRPr="00BA708D">
        <w:rPr>
          <w:rStyle w:val="Strong"/>
          <w:rFonts w:ascii="DIN 2014 Light" w:eastAsiaTheme="majorEastAsia" w:hAnsi="DIN 2014 Light" w:cs="Arial"/>
          <w:sz w:val="22"/>
          <w:szCs w:val="22"/>
        </w:rPr>
        <w:t>THE SCHOOL</w:t>
      </w:r>
    </w:p>
    <w:p w14:paraId="40B2B60B" w14:textId="71837D11" w:rsidR="00DC21D2" w:rsidRPr="00F02F62" w:rsidRDefault="00DC21D2" w:rsidP="00DC21D2">
      <w:pPr>
        <w:pStyle w:val="aos-init"/>
        <w:shd w:val="clear" w:color="auto" w:fill="FFFFFF"/>
        <w:rPr>
          <w:rFonts w:ascii="DIN 2014 Light" w:hAnsi="DIN 2014 Light" w:cs="Arial"/>
          <w:b/>
          <w:bCs/>
          <w:sz w:val="22"/>
          <w:szCs w:val="22"/>
        </w:rPr>
      </w:pPr>
      <w:r w:rsidRPr="00F02F62">
        <w:rPr>
          <w:rStyle w:val="Strong"/>
          <w:rFonts w:ascii="DIN 2014 Light" w:eastAsiaTheme="majorEastAsia" w:hAnsi="DIN 2014 Light" w:cs="Arial"/>
          <w:b w:val="0"/>
          <w:bCs w:val="0"/>
          <w:sz w:val="22"/>
          <w:szCs w:val="22"/>
        </w:rPr>
        <w:t xml:space="preserve">Stormont School is an independent Prep school </w:t>
      </w:r>
      <w:r w:rsidR="00A013D8" w:rsidRPr="00F02F62">
        <w:rPr>
          <w:rStyle w:val="Strong"/>
          <w:rFonts w:ascii="DIN 2014 Light" w:eastAsiaTheme="majorEastAsia" w:hAnsi="DIN 2014 Light" w:cs="Arial"/>
          <w:b w:val="0"/>
          <w:bCs w:val="0"/>
          <w:sz w:val="22"/>
          <w:szCs w:val="22"/>
        </w:rPr>
        <w:t>located in Potters Bar,</w:t>
      </w:r>
      <w:r w:rsidRPr="00F02F62">
        <w:rPr>
          <w:rStyle w:val="Strong"/>
          <w:rFonts w:ascii="DIN 2014 Light" w:eastAsiaTheme="majorEastAsia" w:hAnsi="DIN 2014 Light" w:cs="Arial"/>
          <w:b w:val="0"/>
          <w:bCs w:val="0"/>
          <w:sz w:val="22"/>
          <w:szCs w:val="22"/>
        </w:rPr>
        <w:t xml:space="preserve"> Hertfordshire for girls aged 4-11 years. We pride ourselves on educating girls to excel to the best of their abilities, and to be happy, confident and ambitious!</w:t>
      </w:r>
    </w:p>
    <w:p w14:paraId="22FE8A35" w14:textId="3A0C5BE6" w:rsidR="00DC21D2" w:rsidRPr="00F02F62" w:rsidRDefault="00DC21D2" w:rsidP="00DC21D2">
      <w:pPr>
        <w:pStyle w:val="aos-init"/>
        <w:shd w:val="clear" w:color="auto" w:fill="FFFFFF"/>
        <w:rPr>
          <w:rFonts w:ascii="DIN 2014 Light" w:hAnsi="DIN 2014 Light" w:cs="Arial"/>
          <w:sz w:val="22"/>
          <w:szCs w:val="22"/>
        </w:rPr>
      </w:pPr>
      <w:r w:rsidRPr="00F02F62">
        <w:rPr>
          <w:rFonts w:ascii="DIN 2014 Light" w:hAnsi="DIN 2014 Light" w:cs="Arial"/>
          <w:sz w:val="22"/>
          <w:szCs w:val="22"/>
        </w:rPr>
        <w:t xml:space="preserve">With our small class sizes, we provide personalised attention ensuring every girl reaches her full potential. Our dedicated, specialist teachers are passionate about their subjects, inspiring a lifelong love of learning. Through a rich and varied </w:t>
      </w:r>
      <w:r w:rsidR="00024335" w:rsidRPr="00F02F62">
        <w:rPr>
          <w:rFonts w:ascii="DIN 2014 Light" w:hAnsi="DIN 2014 Light" w:cs="Arial"/>
          <w:sz w:val="22"/>
          <w:szCs w:val="22"/>
        </w:rPr>
        <w:t>curriculum,</w:t>
      </w:r>
      <w:r w:rsidRPr="00F02F62">
        <w:rPr>
          <w:rFonts w:ascii="DIN 2014 Light" w:hAnsi="DIN 2014 Light" w:cs="Arial"/>
          <w:sz w:val="22"/>
          <w:szCs w:val="22"/>
        </w:rPr>
        <w:t xml:space="preserve"> we encourage the girls to take learning risks across all lessons and to be confident in their answers.</w:t>
      </w:r>
    </w:p>
    <w:p w14:paraId="1A08CE4D" w14:textId="55C9554A" w:rsidR="00DC21D2" w:rsidRPr="00F02F62" w:rsidRDefault="00DC21D2" w:rsidP="00DC21D2">
      <w:pPr>
        <w:pStyle w:val="aos-init"/>
        <w:shd w:val="clear" w:color="auto" w:fill="FFFFFF"/>
        <w:rPr>
          <w:rFonts w:ascii="DIN 2014 Light" w:hAnsi="DIN 2014 Light" w:cs="Arial"/>
          <w:sz w:val="22"/>
          <w:szCs w:val="22"/>
        </w:rPr>
      </w:pPr>
      <w:r w:rsidRPr="00F02F62">
        <w:rPr>
          <w:rFonts w:ascii="DIN 2014 Light" w:hAnsi="DIN 2014 Light" w:cs="Arial"/>
          <w:sz w:val="22"/>
          <w:szCs w:val="22"/>
        </w:rPr>
        <w:t>Our wide range of facilities allows the girls to explore their interests and passions whether it be in STEM subjects, French, Humanities, ICT, Sports, or the Arts. These interests are further supported by our broad co-curriculum programme.</w:t>
      </w:r>
    </w:p>
    <w:p w14:paraId="5EDF188B" w14:textId="01D2CDF8" w:rsidR="00DC21D2" w:rsidRPr="00F02F62" w:rsidRDefault="00DC21D2" w:rsidP="00DC21D2">
      <w:pPr>
        <w:pStyle w:val="aos-init"/>
        <w:shd w:val="clear" w:color="auto" w:fill="FFFFFF"/>
        <w:rPr>
          <w:rFonts w:ascii="DIN 2014 Light" w:hAnsi="DIN 2014 Light" w:cs="Arial"/>
          <w:sz w:val="22"/>
          <w:szCs w:val="22"/>
        </w:rPr>
      </w:pPr>
      <w:r w:rsidRPr="00F02F62">
        <w:rPr>
          <w:rFonts w:ascii="DIN 2014 Light" w:hAnsi="DIN 2014 Light" w:cs="Arial"/>
          <w:sz w:val="22"/>
          <w:szCs w:val="22"/>
        </w:rPr>
        <w:t xml:space="preserve">We are proud to provide outstanding pastoral care and fostering a place where </w:t>
      </w:r>
      <w:r w:rsidR="00D00073">
        <w:rPr>
          <w:rFonts w:ascii="DIN 2014 Light" w:hAnsi="DIN 2014 Light" w:cs="Arial"/>
          <w:sz w:val="22"/>
          <w:szCs w:val="22"/>
        </w:rPr>
        <w:t>the girls</w:t>
      </w:r>
      <w:r w:rsidRPr="00F02F62">
        <w:rPr>
          <w:rFonts w:ascii="DIN 2014 Light" w:hAnsi="DIN 2014 Light" w:cs="Arial"/>
          <w:sz w:val="22"/>
          <w:szCs w:val="22"/>
        </w:rPr>
        <w:t xml:space="preserve"> </w:t>
      </w:r>
      <w:r w:rsidR="00D00073">
        <w:rPr>
          <w:rFonts w:ascii="DIN 2014 Light" w:hAnsi="DIN 2014 Light" w:cs="Arial"/>
          <w:sz w:val="22"/>
          <w:szCs w:val="22"/>
        </w:rPr>
        <w:t>are</w:t>
      </w:r>
      <w:r w:rsidRPr="00F02F62">
        <w:rPr>
          <w:rFonts w:ascii="DIN 2014 Light" w:hAnsi="DIN 2014 Light" w:cs="Arial"/>
          <w:sz w:val="22"/>
          <w:szCs w:val="22"/>
        </w:rPr>
        <w:t xml:space="preserve"> happy and successful. </w:t>
      </w:r>
    </w:p>
    <w:p w14:paraId="1AB01C99" w14:textId="172C8BC6" w:rsidR="00DC21D2" w:rsidRPr="00F02F62" w:rsidRDefault="00DC21D2" w:rsidP="00DC21D2">
      <w:pPr>
        <w:pStyle w:val="aos-init"/>
        <w:shd w:val="clear" w:color="auto" w:fill="FFFFFF"/>
        <w:rPr>
          <w:rFonts w:ascii="DIN 2014 Light" w:hAnsi="DIN 2014 Light" w:cs="Arial"/>
          <w:sz w:val="22"/>
          <w:szCs w:val="22"/>
        </w:rPr>
      </w:pPr>
      <w:r w:rsidRPr="00F02F62">
        <w:rPr>
          <w:rFonts w:ascii="DIN 2014 Light" w:hAnsi="DIN 2014 Light" w:cs="Arial"/>
          <w:sz w:val="22"/>
          <w:szCs w:val="22"/>
        </w:rPr>
        <w:t xml:space="preserve">As one of the best private schools in Hertfordshire for primary education, we aim to recognise and reward every girl for her efforts as well as achievements. </w:t>
      </w:r>
    </w:p>
    <w:p w14:paraId="7145D466" w14:textId="28836640" w:rsidR="00DC21D2" w:rsidRPr="00F02F62" w:rsidRDefault="00DC21D2" w:rsidP="00DC21D2">
      <w:pPr>
        <w:pStyle w:val="aos-init"/>
        <w:shd w:val="clear" w:color="auto" w:fill="FFFFFF"/>
        <w:rPr>
          <w:rFonts w:ascii="DIN 2014 Light" w:eastAsiaTheme="majorEastAsia" w:hAnsi="DIN 2014 Light" w:cs="Arial"/>
          <w:b/>
          <w:bCs/>
          <w:sz w:val="22"/>
          <w:szCs w:val="22"/>
        </w:rPr>
      </w:pPr>
      <w:r w:rsidRPr="00F02F62">
        <w:rPr>
          <w:rStyle w:val="Strong"/>
          <w:rFonts w:ascii="DIN 2014 Light" w:eastAsiaTheme="majorEastAsia" w:hAnsi="DIN 2014 Light" w:cs="Arial"/>
          <w:sz w:val="22"/>
          <w:szCs w:val="22"/>
        </w:rPr>
        <w:t>ST ALBANS EDUCATION GROUP</w:t>
      </w:r>
    </w:p>
    <w:p w14:paraId="1EF23D73" w14:textId="6858A1A5" w:rsidR="00DC21D2" w:rsidRPr="00F02F62" w:rsidRDefault="00DC21D2" w:rsidP="00DC21D2">
      <w:pPr>
        <w:pStyle w:val="aos-init"/>
        <w:shd w:val="clear" w:color="auto" w:fill="FFFFFF"/>
        <w:rPr>
          <w:rFonts w:ascii="DIN 2014 Light" w:hAnsi="DIN 2014 Light" w:cs="Arial"/>
          <w:sz w:val="22"/>
          <w:szCs w:val="22"/>
        </w:rPr>
      </w:pPr>
      <w:r w:rsidRPr="00F02F62">
        <w:rPr>
          <w:rFonts w:ascii="DIN 2014 Light" w:hAnsi="DIN 2014 Light" w:cs="Arial"/>
          <w:sz w:val="22"/>
          <w:szCs w:val="22"/>
        </w:rPr>
        <w:t xml:space="preserve">Since 2024 Stormont School </w:t>
      </w:r>
      <w:r w:rsidR="00CF2D99" w:rsidRPr="00F02F62">
        <w:rPr>
          <w:rFonts w:ascii="DIN 2014 Light" w:hAnsi="DIN 2014 Light" w:cs="Arial"/>
          <w:sz w:val="22"/>
          <w:szCs w:val="22"/>
        </w:rPr>
        <w:t>been part of the St Albans Education Group</w:t>
      </w:r>
    </w:p>
    <w:p w14:paraId="4E2C29F0" w14:textId="77777777" w:rsidR="00DC21D2" w:rsidRPr="00F02F62" w:rsidRDefault="00DC21D2" w:rsidP="00DC21D2">
      <w:pPr>
        <w:pStyle w:val="aos-init"/>
        <w:shd w:val="clear" w:color="auto" w:fill="FFFFFF"/>
        <w:rPr>
          <w:rFonts w:ascii="DIN 2014 Light" w:hAnsi="DIN 2014 Light" w:cs="Arial"/>
          <w:sz w:val="22"/>
          <w:szCs w:val="22"/>
        </w:rPr>
      </w:pPr>
      <w:r w:rsidRPr="00F02F62">
        <w:rPr>
          <w:rFonts w:ascii="DIN 2014 Light" w:hAnsi="DIN 2014 Light" w:cs="Arial"/>
          <w:sz w:val="22"/>
          <w:szCs w:val="22"/>
        </w:rPr>
        <w:t>At </w:t>
      </w:r>
      <w:hyperlink r:id="rId7" w:history="1">
        <w:r w:rsidRPr="00F02F62">
          <w:rPr>
            <w:rFonts w:ascii="DIN 2014 Light" w:hAnsi="DIN 2014 Light" w:cs="Arial"/>
            <w:sz w:val="22"/>
            <w:szCs w:val="22"/>
          </w:rPr>
          <w:t>St Albans Education Group</w:t>
        </w:r>
      </w:hyperlink>
      <w:r w:rsidRPr="00F02F62">
        <w:rPr>
          <w:rFonts w:ascii="DIN 2014 Light" w:hAnsi="DIN 2014 Light" w:cs="Arial"/>
          <w:sz w:val="22"/>
          <w:szCs w:val="22"/>
        </w:rPr>
        <w:t> we believe that excellent education is the bedrock of pupils’ future success and happiness. Our schools lead the sector in providing progressive, outstanding education for our learners. As a charity, every surplus penny is reinvested in our schools and the outcomes of our pupils.</w:t>
      </w:r>
    </w:p>
    <w:p w14:paraId="0F51A8C4" w14:textId="77777777" w:rsidR="00DC21D2" w:rsidRPr="00F02F62" w:rsidRDefault="00DC21D2" w:rsidP="00DC21D2">
      <w:pPr>
        <w:pStyle w:val="aos-init"/>
        <w:shd w:val="clear" w:color="auto" w:fill="FFFFFF"/>
        <w:rPr>
          <w:rFonts w:ascii="DIN 2014 Light" w:hAnsi="DIN 2014 Light" w:cs="Arial"/>
          <w:sz w:val="22"/>
          <w:szCs w:val="22"/>
        </w:rPr>
      </w:pPr>
      <w:r w:rsidRPr="00F02F62">
        <w:rPr>
          <w:rFonts w:ascii="DIN 2014 Light" w:hAnsi="DIN 2014 Light" w:cs="Arial"/>
          <w:sz w:val="22"/>
          <w:szCs w:val="22"/>
        </w:rPr>
        <w:t>Our flagship school, </w:t>
      </w:r>
      <w:hyperlink r:id="rId8" w:history="1">
        <w:r w:rsidRPr="00F02F62">
          <w:rPr>
            <w:rFonts w:ascii="DIN 2014 Light" w:hAnsi="DIN 2014 Light" w:cs="Arial"/>
            <w:sz w:val="22"/>
            <w:szCs w:val="22"/>
          </w:rPr>
          <w:t>St Albans High School</w:t>
        </w:r>
      </w:hyperlink>
      <w:r w:rsidRPr="00F02F62">
        <w:rPr>
          <w:rFonts w:ascii="DIN 2014 Light" w:hAnsi="DIN 2014 Light" w:cs="Arial"/>
          <w:sz w:val="22"/>
          <w:szCs w:val="22"/>
        </w:rPr>
        <w:t>, is one of the country’s top independent girls’ schools. Many Stormont girls progress to STAHS, benefiting from assessment-free entry when their academic profile fits its entry criteria. STAHS and Stormont share a wholehearted commitment to providing an exceptional and progressive education for girls. We deliver outstanding academic programmes designed specifically to prepare young women to leave school with the intellectual and personal self-confidence to pursue their ambitions without limitation. STAHS and Stormont girls benefit enormously from an education unconstrained by preconceived stereotypes and gender biases, so they are ready to overcome barriers and take on the world as confident young women.</w:t>
      </w:r>
    </w:p>
    <w:p w14:paraId="703342C1" w14:textId="77777777" w:rsidR="00A431D4" w:rsidRDefault="00A431D4" w:rsidP="00CF2D99">
      <w:pPr>
        <w:pStyle w:val="aos-init"/>
        <w:shd w:val="clear" w:color="auto" w:fill="FFFFFF"/>
        <w:rPr>
          <w:rStyle w:val="Strong"/>
          <w:rFonts w:ascii="DIN 2014 Light" w:eastAsiaTheme="majorEastAsia" w:hAnsi="DIN 2014 Light" w:cs="Arial"/>
          <w:sz w:val="22"/>
          <w:szCs w:val="22"/>
        </w:rPr>
      </w:pPr>
    </w:p>
    <w:p w14:paraId="5E26DC43" w14:textId="77777777" w:rsidR="00A431D4" w:rsidRDefault="00A431D4" w:rsidP="00CF2D99">
      <w:pPr>
        <w:pStyle w:val="aos-init"/>
        <w:shd w:val="clear" w:color="auto" w:fill="FFFFFF"/>
        <w:rPr>
          <w:rStyle w:val="Strong"/>
          <w:rFonts w:ascii="DIN 2014 Light" w:eastAsiaTheme="majorEastAsia" w:hAnsi="DIN 2014 Light" w:cs="Arial"/>
          <w:sz w:val="22"/>
          <w:szCs w:val="22"/>
        </w:rPr>
      </w:pPr>
    </w:p>
    <w:p w14:paraId="193C859C" w14:textId="77777777" w:rsidR="00A431D4" w:rsidRDefault="00A431D4" w:rsidP="00CF2D99">
      <w:pPr>
        <w:pStyle w:val="aos-init"/>
        <w:shd w:val="clear" w:color="auto" w:fill="FFFFFF"/>
        <w:rPr>
          <w:rStyle w:val="Strong"/>
          <w:rFonts w:ascii="DIN 2014 Light" w:eastAsiaTheme="majorEastAsia" w:hAnsi="DIN 2014 Light" w:cs="Arial"/>
          <w:sz w:val="22"/>
          <w:szCs w:val="22"/>
        </w:rPr>
      </w:pPr>
    </w:p>
    <w:p w14:paraId="0DD51DB8" w14:textId="77777777" w:rsidR="00A431D4" w:rsidRDefault="00A431D4" w:rsidP="00CF2D99">
      <w:pPr>
        <w:pStyle w:val="aos-init"/>
        <w:shd w:val="clear" w:color="auto" w:fill="FFFFFF"/>
        <w:rPr>
          <w:rStyle w:val="Strong"/>
          <w:rFonts w:ascii="DIN 2014 Light" w:eastAsiaTheme="majorEastAsia" w:hAnsi="DIN 2014 Light" w:cs="Arial"/>
          <w:sz w:val="22"/>
          <w:szCs w:val="22"/>
        </w:rPr>
      </w:pPr>
    </w:p>
    <w:p w14:paraId="49540907" w14:textId="77777777" w:rsidR="00A431D4" w:rsidRDefault="00A431D4" w:rsidP="00CF2D99">
      <w:pPr>
        <w:pStyle w:val="aos-init"/>
        <w:shd w:val="clear" w:color="auto" w:fill="FFFFFF"/>
        <w:rPr>
          <w:rStyle w:val="Strong"/>
          <w:rFonts w:ascii="DIN 2014 Light" w:eastAsiaTheme="majorEastAsia" w:hAnsi="DIN 2014 Light" w:cs="Arial"/>
          <w:sz w:val="22"/>
          <w:szCs w:val="22"/>
        </w:rPr>
      </w:pPr>
    </w:p>
    <w:p w14:paraId="5D00E425" w14:textId="43E1D277" w:rsidR="00CF2D99" w:rsidRPr="00F02F62" w:rsidRDefault="00CF2D99" w:rsidP="00CF2D99">
      <w:pPr>
        <w:pStyle w:val="aos-init"/>
        <w:shd w:val="clear" w:color="auto" w:fill="FFFFFF"/>
        <w:rPr>
          <w:rStyle w:val="Strong"/>
          <w:rFonts w:ascii="DIN 2014 Light" w:hAnsi="DIN 2014 Light" w:cs="Arial"/>
          <w:b w:val="0"/>
          <w:bCs w:val="0"/>
          <w:sz w:val="22"/>
          <w:szCs w:val="22"/>
        </w:rPr>
      </w:pPr>
      <w:r w:rsidRPr="00F02F62">
        <w:rPr>
          <w:rStyle w:val="Strong"/>
          <w:rFonts w:ascii="DIN 2014 Light" w:eastAsiaTheme="majorEastAsia" w:hAnsi="DIN 2014 Light" w:cs="Arial"/>
          <w:sz w:val="22"/>
          <w:szCs w:val="22"/>
        </w:rPr>
        <w:t>THE DEPARTMENT</w:t>
      </w:r>
    </w:p>
    <w:p w14:paraId="495372B8" w14:textId="7EE32453" w:rsidR="00CF2D99" w:rsidRPr="00F02F62" w:rsidRDefault="00CF2D99" w:rsidP="2B562D90">
      <w:pPr>
        <w:pStyle w:val="aos-init"/>
        <w:shd w:val="clear" w:color="auto" w:fill="FFFFFF" w:themeFill="background1"/>
        <w:rPr>
          <w:rFonts w:ascii="DIN 2014 Light" w:hAnsi="DIN 2014 Light" w:cs="Arial"/>
          <w:sz w:val="22"/>
          <w:szCs w:val="22"/>
        </w:rPr>
      </w:pPr>
      <w:r w:rsidRPr="00F02F62">
        <w:rPr>
          <w:rFonts w:ascii="DIN 2014 Light" w:hAnsi="DIN 2014 Light" w:cs="Arial"/>
          <w:sz w:val="22"/>
          <w:szCs w:val="22"/>
        </w:rPr>
        <w:t>The ultimate responsibility of the Maintenance Team is to ensure that the School buildings and grounds provide a safe and comfortable teaching and learning environment. Ensuring that repairs are promptly identified and carried out and that classrooms and performance space furniture and staging is correctly laid out (and reset when changes are required)</w:t>
      </w:r>
      <w:r w:rsidR="009C2308" w:rsidRPr="00F02F62">
        <w:rPr>
          <w:rFonts w:ascii="DIN 2014 Light" w:hAnsi="DIN 2014 Light" w:cs="Arial"/>
          <w:sz w:val="22"/>
          <w:szCs w:val="22"/>
        </w:rPr>
        <w:t>. A key part of the role is facilitating access</w:t>
      </w:r>
      <w:r w:rsidR="004256E7" w:rsidRPr="00F02F62">
        <w:rPr>
          <w:rFonts w:ascii="DIN 2014 Light" w:hAnsi="DIN 2014 Light" w:cs="Arial"/>
          <w:sz w:val="22"/>
          <w:szCs w:val="22"/>
        </w:rPr>
        <w:t xml:space="preserve"> for</w:t>
      </w:r>
      <w:r w:rsidR="00AE528D" w:rsidRPr="00F02F62">
        <w:rPr>
          <w:rFonts w:ascii="DIN 2014 Light" w:hAnsi="DIN 2014 Light" w:cs="Arial"/>
          <w:sz w:val="22"/>
          <w:szCs w:val="22"/>
        </w:rPr>
        <w:t xml:space="preserve"> external </w:t>
      </w:r>
      <w:r w:rsidR="00DB669D" w:rsidRPr="00F02F62">
        <w:rPr>
          <w:rFonts w:ascii="DIN 2014 Light" w:hAnsi="DIN 2014 Light" w:cs="Arial"/>
          <w:sz w:val="22"/>
          <w:szCs w:val="22"/>
        </w:rPr>
        <w:t>contractors’</w:t>
      </w:r>
      <w:r w:rsidR="009C2308" w:rsidRPr="00F02F62">
        <w:rPr>
          <w:rFonts w:ascii="DIN 2014 Light" w:hAnsi="DIN 2014 Light" w:cs="Arial"/>
          <w:sz w:val="22"/>
          <w:szCs w:val="22"/>
        </w:rPr>
        <w:t xml:space="preserve"> </w:t>
      </w:r>
      <w:r w:rsidR="004256E7" w:rsidRPr="00F02F62">
        <w:rPr>
          <w:rFonts w:ascii="DIN 2014 Light" w:hAnsi="DIN 2014 Light" w:cs="Arial"/>
          <w:sz w:val="22"/>
          <w:szCs w:val="22"/>
        </w:rPr>
        <w:t>maintenance work (when we do not carry this our ourselves) alongside escorting for</w:t>
      </w:r>
      <w:r w:rsidR="009C2308" w:rsidRPr="00F02F62">
        <w:rPr>
          <w:rFonts w:ascii="DIN 2014 Light" w:hAnsi="DIN 2014 Light" w:cs="Arial"/>
          <w:sz w:val="22"/>
          <w:szCs w:val="22"/>
        </w:rPr>
        <w:t xml:space="preserve"> testing and inspections carried out by our external contract</w:t>
      </w:r>
      <w:r w:rsidR="004256E7" w:rsidRPr="00F02F62">
        <w:rPr>
          <w:rFonts w:ascii="DIN 2014 Light" w:hAnsi="DIN 2014 Light" w:cs="Arial"/>
          <w:sz w:val="22"/>
          <w:szCs w:val="22"/>
        </w:rPr>
        <w:t>or</w:t>
      </w:r>
      <w:r w:rsidR="53B3748F" w:rsidRPr="00F02F62">
        <w:rPr>
          <w:rFonts w:ascii="DIN 2014 Light" w:hAnsi="DIN 2014 Light" w:cs="Arial"/>
          <w:sz w:val="22"/>
          <w:szCs w:val="22"/>
        </w:rPr>
        <w:t>s</w:t>
      </w:r>
      <w:r w:rsidR="004256E7" w:rsidRPr="00F02F62">
        <w:rPr>
          <w:rFonts w:ascii="DIN 2014 Light" w:hAnsi="DIN 2014 Light" w:cs="Arial"/>
          <w:sz w:val="22"/>
          <w:szCs w:val="22"/>
        </w:rPr>
        <w:t xml:space="preserve"> </w:t>
      </w:r>
      <w:r w:rsidR="00DB669D" w:rsidRPr="00F02F62">
        <w:rPr>
          <w:rFonts w:ascii="DIN 2014 Light" w:hAnsi="DIN 2014 Light" w:cs="Arial"/>
          <w:sz w:val="22"/>
          <w:szCs w:val="22"/>
        </w:rPr>
        <w:t xml:space="preserve">and </w:t>
      </w:r>
      <w:r w:rsidR="004256E7" w:rsidRPr="00F02F62">
        <w:rPr>
          <w:rFonts w:ascii="DIN 2014 Light" w:hAnsi="DIN 2014 Light" w:cs="Arial"/>
          <w:sz w:val="22"/>
          <w:szCs w:val="22"/>
        </w:rPr>
        <w:t>suppliers</w:t>
      </w:r>
    </w:p>
    <w:p w14:paraId="2164E54C" w14:textId="77777777" w:rsidR="00CF2D99" w:rsidRPr="00F02F62" w:rsidRDefault="00CF2D99" w:rsidP="00CF2D99">
      <w:pPr>
        <w:pStyle w:val="aos-init"/>
        <w:shd w:val="clear" w:color="auto" w:fill="FFFFFF"/>
        <w:rPr>
          <w:rStyle w:val="Strong"/>
          <w:rFonts w:ascii="DIN 2014 Light" w:eastAsiaTheme="majorEastAsia" w:hAnsi="DIN 2014 Light" w:cs="Arial"/>
          <w:sz w:val="22"/>
          <w:szCs w:val="22"/>
        </w:rPr>
      </w:pPr>
      <w:r w:rsidRPr="00F02F62">
        <w:rPr>
          <w:rStyle w:val="Strong"/>
          <w:rFonts w:ascii="DIN 2014 Light" w:eastAsiaTheme="majorEastAsia" w:hAnsi="DIN 2014 Light" w:cs="Arial"/>
          <w:sz w:val="22"/>
          <w:szCs w:val="22"/>
        </w:rPr>
        <w:t xml:space="preserve">THE ROLE </w:t>
      </w:r>
    </w:p>
    <w:p w14:paraId="36BD5007" w14:textId="1AF49BC3" w:rsidR="00CF2D99" w:rsidRPr="00F02F62" w:rsidRDefault="00CF2D99" w:rsidP="2B562D90">
      <w:pPr>
        <w:pStyle w:val="aos-init"/>
        <w:shd w:val="clear" w:color="auto" w:fill="FFFFFF" w:themeFill="background1"/>
        <w:rPr>
          <w:rFonts w:ascii="DIN 2014 Light" w:hAnsi="DIN 2014 Light" w:cs="Arial"/>
          <w:sz w:val="22"/>
          <w:szCs w:val="22"/>
        </w:rPr>
      </w:pPr>
      <w:r w:rsidRPr="00F02F62">
        <w:rPr>
          <w:rFonts w:ascii="DIN 2014 Light" w:hAnsi="DIN 2014 Light" w:cs="Arial"/>
          <w:sz w:val="22"/>
          <w:szCs w:val="22"/>
        </w:rPr>
        <w:t xml:space="preserve">The role of Caretaker requires a high degree of flexibility </w:t>
      </w:r>
      <w:r w:rsidR="00937466" w:rsidRPr="00F02F62">
        <w:rPr>
          <w:rFonts w:ascii="DIN 2014 Light" w:hAnsi="DIN 2014 Light" w:cs="Arial"/>
          <w:sz w:val="22"/>
          <w:szCs w:val="22"/>
        </w:rPr>
        <w:t>and can include</w:t>
      </w:r>
      <w:r w:rsidRPr="00F02F62">
        <w:rPr>
          <w:rFonts w:ascii="DIN 2014 Light" w:hAnsi="DIN 2014 Light" w:cs="Arial"/>
          <w:sz w:val="22"/>
          <w:szCs w:val="22"/>
        </w:rPr>
        <w:t xml:space="preserve"> multiple diverse activities from </w:t>
      </w:r>
      <w:r w:rsidR="004256E7" w:rsidRPr="00F02F62">
        <w:rPr>
          <w:rFonts w:ascii="DIN 2014 Light" w:hAnsi="DIN 2014 Light" w:cs="Arial"/>
          <w:sz w:val="22"/>
          <w:szCs w:val="22"/>
        </w:rPr>
        <w:t>reactive maintenance</w:t>
      </w:r>
      <w:r w:rsidR="00937466" w:rsidRPr="00F02F62">
        <w:rPr>
          <w:rFonts w:ascii="DIN 2014 Light" w:hAnsi="DIN 2014 Light" w:cs="Arial"/>
          <w:sz w:val="22"/>
          <w:szCs w:val="22"/>
        </w:rPr>
        <w:t>, traffic management</w:t>
      </w:r>
      <w:r w:rsidR="004256E7" w:rsidRPr="00F02F62">
        <w:rPr>
          <w:rFonts w:ascii="DIN 2014 Light" w:hAnsi="DIN 2014 Light" w:cs="Arial"/>
          <w:sz w:val="22"/>
          <w:szCs w:val="22"/>
        </w:rPr>
        <w:t xml:space="preserve"> and porterage</w:t>
      </w:r>
      <w:r w:rsidR="00937466" w:rsidRPr="00F02F62">
        <w:rPr>
          <w:rFonts w:ascii="DIN 2014 Light" w:hAnsi="DIN 2014 Light" w:cs="Arial"/>
          <w:sz w:val="22"/>
          <w:szCs w:val="22"/>
        </w:rPr>
        <w:t xml:space="preserve"> </w:t>
      </w:r>
      <w:r w:rsidRPr="00F02F62">
        <w:rPr>
          <w:rFonts w:ascii="DIN 2014 Light" w:hAnsi="DIN 2014 Light" w:cs="Arial"/>
          <w:sz w:val="22"/>
          <w:szCs w:val="22"/>
        </w:rPr>
        <w:t xml:space="preserve">to </w:t>
      </w:r>
      <w:r w:rsidR="004256E7" w:rsidRPr="00F02F62">
        <w:rPr>
          <w:rFonts w:ascii="DIN 2014 Light" w:hAnsi="DIN 2014 Light" w:cs="Arial"/>
          <w:sz w:val="22"/>
          <w:szCs w:val="22"/>
        </w:rPr>
        <w:t>supporting fire evacuations and lockdowns</w:t>
      </w:r>
      <w:r w:rsidR="00937466" w:rsidRPr="00F02F62">
        <w:rPr>
          <w:rFonts w:ascii="DIN 2014 Light" w:hAnsi="DIN 2014 Light" w:cs="Arial"/>
          <w:sz w:val="22"/>
          <w:szCs w:val="22"/>
        </w:rPr>
        <w:t xml:space="preserve"> and the</w:t>
      </w:r>
      <w:r w:rsidRPr="00F02F62">
        <w:rPr>
          <w:rFonts w:ascii="DIN 2014 Light" w:hAnsi="DIN 2014 Light" w:cs="Arial"/>
          <w:sz w:val="22"/>
          <w:szCs w:val="22"/>
        </w:rPr>
        <w:t xml:space="preserve"> </w:t>
      </w:r>
      <w:r w:rsidR="00937466" w:rsidRPr="00F02F62">
        <w:rPr>
          <w:rFonts w:ascii="DIN 2014 Light" w:hAnsi="DIN 2014 Light" w:cs="Arial"/>
          <w:sz w:val="22"/>
          <w:szCs w:val="22"/>
        </w:rPr>
        <w:t>unlocking and locking the building</w:t>
      </w:r>
      <w:r w:rsidRPr="00F02F62">
        <w:rPr>
          <w:rFonts w:ascii="DIN 2014 Light" w:hAnsi="DIN 2014 Light" w:cs="Arial"/>
          <w:sz w:val="22"/>
          <w:szCs w:val="22"/>
        </w:rPr>
        <w:t>.</w:t>
      </w:r>
      <w:r w:rsidR="004256E7" w:rsidRPr="00F02F62">
        <w:rPr>
          <w:rFonts w:ascii="DIN 2014 Light" w:hAnsi="DIN 2014 Light" w:cs="Arial"/>
          <w:sz w:val="22"/>
          <w:szCs w:val="22"/>
        </w:rPr>
        <w:t xml:space="preserve"> Site security and Safeguarding is a critical part of the role and the postholder must be alert and attuned to any perceived physical threats to the building and the school community</w:t>
      </w:r>
      <w:r w:rsidR="60B21D14" w:rsidRPr="00F02F62">
        <w:rPr>
          <w:rFonts w:ascii="DIN 2014 Light" w:hAnsi="DIN 2014 Light" w:cs="Arial"/>
          <w:sz w:val="22"/>
          <w:szCs w:val="22"/>
        </w:rPr>
        <w:t>.</w:t>
      </w:r>
      <w:r w:rsidR="00A05729" w:rsidRPr="00F02F62">
        <w:rPr>
          <w:rFonts w:ascii="DIN 2014 Light" w:hAnsi="DIN 2014 Light" w:cs="Arial"/>
          <w:sz w:val="22"/>
          <w:szCs w:val="22"/>
        </w:rPr>
        <w:t xml:space="preserve"> Escortin</w:t>
      </w:r>
      <w:r w:rsidR="008915C6" w:rsidRPr="00F02F62">
        <w:rPr>
          <w:rFonts w:ascii="DIN 2014 Light" w:hAnsi="DIN 2014 Light" w:cs="Arial"/>
          <w:sz w:val="22"/>
          <w:szCs w:val="22"/>
        </w:rPr>
        <w:t>g</w:t>
      </w:r>
      <w:r w:rsidR="00A05729" w:rsidRPr="00F02F62">
        <w:rPr>
          <w:rFonts w:ascii="DIN 2014 Light" w:hAnsi="DIN 2014 Light" w:cs="Arial"/>
          <w:sz w:val="22"/>
          <w:szCs w:val="22"/>
        </w:rPr>
        <w:t xml:space="preserve"> visitors on site</w:t>
      </w:r>
      <w:r w:rsidR="008915C6" w:rsidRPr="00F02F62">
        <w:rPr>
          <w:rFonts w:ascii="DIN 2014 Light" w:hAnsi="DIN 2014 Light" w:cs="Arial"/>
          <w:sz w:val="22"/>
          <w:szCs w:val="22"/>
        </w:rPr>
        <w:t xml:space="preserve"> when required form a key part of this Safeguarding duty.</w:t>
      </w:r>
      <w:r w:rsidR="00A05729" w:rsidRPr="00F02F62">
        <w:rPr>
          <w:rFonts w:ascii="DIN 2014 Light" w:hAnsi="DIN 2014 Light" w:cs="Arial"/>
          <w:sz w:val="22"/>
          <w:szCs w:val="22"/>
        </w:rPr>
        <w:t xml:space="preserve"> </w:t>
      </w:r>
    </w:p>
    <w:p w14:paraId="0CC855DF" w14:textId="2FD1466F" w:rsidR="00937466" w:rsidRPr="00F02F62" w:rsidRDefault="00937466"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A background in key construction trades is highly desirable (plumbing, carpentry,</w:t>
      </w:r>
      <w:r w:rsidR="000A4385" w:rsidRPr="00F02F62">
        <w:rPr>
          <w:rFonts w:ascii="DIN 2014 Light" w:hAnsi="DIN 2014 Light" w:cs="Arial"/>
          <w:sz w:val="22"/>
          <w:szCs w:val="22"/>
        </w:rPr>
        <w:t xml:space="preserve"> decorating) so the post holder is able to carry out routine maintenance and refurbishment works alongside </w:t>
      </w:r>
      <w:r w:rsidR="009C2308" w:rsidRPr="00F02F62">
        <w:rPr>
          <w:rFonts w:ascii="DIN 2014 Light" w:hAnsi="DIN 2014 Light" w:cs="Arial"/>
          <w:sz w:val="22"/>
          <w:szCs w:val="22"/>
        </w:rPr>
        <w:t>their core</w:t>
      </w:r>
      <w:r w:rsidR="000A4385" w:rsidRPr="00F02F62">
        <w:rPr>
          <w:rFonts w:ascii="DIN 2014 Light" w:hAnsi="DIN 2014 Light" w:cs="Arial"/>
          <w:sz w:val="22"/>
          <w:szCs w:val="22"/>
        </w:rPr>
        <w:t xml:space="preserve"> duties</w:t>
      </w:r>
      <w:r w:rsidR="004256E7" w:rsidRPr="00F02F62">
        <w:rPr>
          <w:rFonts w:ascii="DIN 2014 Light" w:hAnsi="DIN 2014 Light" w:cs="Arial"/>
          <w:sz w:val="22"/>
          <w:szCs w:val="22"/>
        </w:rPr>
        <w:t>.</w:t>
      </w:r>
    </w:p>
    <w:p w14:paraId="17B3F7F5" w14:textId="77777777" w:rsidR="00CF2D99" w:rsidRPr="00F02F62" w:rsidRDefault="00CF2D99"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Being highly visible and interacting with a wide spectrum of individuals (teachers, parents, pupils, and contractors) the role requires an individual who is highly personable, presentable, service orientated and a strong communicator.</w:t>
      </w:r>
    </w:p>
    <w:p w14:paraId="46002A9A" w14:textId="4321DBCA" w:rsidR="00505FD9" w:rsidRPr="00F02F62" w:rsidRDefault="00CF2D99"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The current Caretaker reports to the</w:t>
      </w:r>
      <w:r w:rsidR="00505FD9" w:rsidRPr="00F02F62">
        <w:rPr>
          <w:rFonts w:ascii="DIN 2014 Light" w:hAnsi="DIN 2014 Light" w:cs="Arial"/>
          <w:sz w:val="22"/>
          <w:szCs w:val="22"/>
        </w:rPr>
        <w:t xml:space="preserve"> Premises Manager </w:t>
      </w:r>
      <w:r w:rsidRPr="00F02F62">
        <w:rPr>
          <w:rFonts w:ascii="DIN 2014 Light" w:hAnsi="DIN 2014 Light" w:cs="Arial"/>
          <w:sz w:val="22"/>
          <w:szCs w:val="22"/>
        </w:rPr>
        <w:t xml:space="preserve">at </w:t>
      </w:r>
      <w:r w:rsidR="00505FD9" w:rsidRPr="00F02F62">
        <w:rPr>
          <w:rFonts w:ascii="DIN 2014 Light" w:hAnsi="DIN 2014 Light" w:cs="Arial"/>
          <w:sz w:val="22"/>
          <w:szCs w:val="22"/>
        </w:rPr>
        <w:t>STAHS Senior School in St Albans</w:t>
      </w:r>
      <w:r w:rsidRPr="00F02F62">
        <w:rPr>
          <w:rFonts w:ascii="DIN 2014 Light" w:hAnsi="DIN 2014 Light" w:cs="Arial"/>
          <w:sz w:val="22"/>
          <w:szCs w:val="22"/>
        </w:rPr>
        <w:t xml:space="preserve">. </w:t>
      </w:r>
      <w:r w:rsidR="00505FD9" w:rsidRPr="00F02F62">
        <w:rPr>
          <w:rFonts w:ascii="DIN 2014 Light" w:hAnsi="DIN 2014 Light" w:cs="Arial"/>
          <w:sz w:val="22"/>
          <w:szCs w:val="22"/>
        </w:rPr>
        <w:t>As the two roles are not co-located the Caretaker must possess a high degree of motivation, self-reliance</w:t>
      </w:r>
      <w:r w:rsidR="000A4385" w:rsidRPr="00F02F62">
        <w:rPr>
          <w:rFonts w:ascii="DIN 2014 Light" w:hAnsi="DIN 2014 Light" w:cs="Arial"/>
          <w:sz w:val="22"/>
          <w:szCs w:val="22"/>
        </w:rPr>
        <w:t>,</w:t>
      </w:r>
      <w:r w:rsidR="00505FD9" w:rsidRPr="00F02F62">
        <w:rPr>
          <w:rFonts w:ascii="DIN 2014 Light" w:hAnsi="DIN 2014 Light" w:cs="Arial"/>
          <w:sz w:val="22"/>
          <w:szCs w:val="22"/>
        </w:rPr>
        <w:t xml:space="preserve"> initiativ</w:t>
      </w:r>
      <w:r w:rsidR="000A4385" w:rsidRPr="00F02F62">
        <w:rPr>
          <w:rFonts w:ascii="DIN 2014 Light" w:hAnsi="DIN 2014 Light" w:cs="Arial"/>
          <w:sz w:val="22"/>
          <w:szCs w:val="22"/>
        </w:rPr>
        <w:t xml:space="preserve">e and be able to rationally and calmly respond to unforeseen building failures and events on site. </w:t>
      </w:r>
      <w:r w:rsidR="008B6966" w:rsidRPr="00F02F62">
        <w:rPr>
          <w:rFonts w:ascii="DIN 2014 Light" w:hAnsi="DIN 2014 Light" w:cs="Arial"/>
          <w:sz w:val="22"/>
          <w:szCs w:val="22"/>
        </w:rPr>
        <w:t xml:space="preserve">Overall responsibility for the Department is held by the Director of Estates (reporting to the Chief Operating Officer) based at STAEG Headquarters in St Albans. </w:t>
      </w:r>
      <w:r w:rsidR="000A4385" w:rsidRPr="00F02F62">
        <w:rPr>
          <w:rFonts w:ascii="DIN 2014 Light" w:hAnsi="DIN 2014 Light" w:cs="Arial"/>
          <w:sz w:val="22"/>
          <w:szCs w:val="22"/>
        </w:rPr>
        <w:t xml:space="preserve"> </w:t>
      </w:r>
    </w:p>
    <w:p w14:paraId="53322CED" w14:textId="3B598302" w:rsidR="00C56DD8" w:rsidRPr="00F02F62" w:rsidRDefault="00C56DD8"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The Estates</w:t>
      </w:r>
      <w:r w:rsidR="00790F22" w:rsidRPr="00F02F62">
        <w:rPr>
          <w:rFonts w:ascii="DIN 2014 Light" w:hAnsi="DIN 2014 Light" w:cs="Arial"/>
          <w:sz w:val="22"/>
          <w:szCs w:val="22"/>
        </w:rPr>
        <w:t xml:space="preserve"> Co-Ordinator</w:t>
      </w:r>
      <w:r w:rsidR="00325220" w:rsidRPr="00F02F62">
        <w:rPr>
          <w:rFonts w:ascii="DIN 2014 Light" w:hAnsi="DIN 2014 Light" w:cs="Arial"/>
          <w:sz w:val="22"/>
          <w:szCs w:val="22"/>
        </w:rPr>
        <w:t xml:space="preserve"> </w:t>
      </w:r>
      <w:r w:rsidR="00066A16" w:rsidRPr="00F02F62">
        <w:rPr>
          <w:rFonts w:ascii="DIN 2014 Light" w:hAnsi="DIN 2014 Light" w:cs="Arial"/>
          <w:sz w:val="22"/>
          <w:szCs w:val="22"/>
        </w:rPr>
        <w:t>based at STAHS Senior School</w:t>
      </w:r>
      <w:r w:rsidR="0086539A" w:rsidRPr="00F02F62">
        <w:rPr>
          <w:rFonts w:ascii="DIN 2014 Light" w:hAnsi="DIN 2014 Light" w:cs="Arial"/>
          <w:sz w:val="22"/>
          <w:szCs w:val="22"/>
        </w:rPr>
        <w:t xml:space="preserve"> will be key</w:t>
      </w:r>
      <w:r w:rsidR="00ED4C8B" w:rsidRPr="00F02F62">
        <w:rPr>
          <w:rFonts w:ascii="DIN 2014 Light" w:hAnsi="DIN 2014 Light" w:cs="Arial"/>
          <w:sz w:val="22"/>
          <w:szCs w:val="22"/>
        </w:rPr>
        <w:t xml:space="preserve"> day to days</w:t>
      </w:r>
      <w:r w:rsidR="0086539A" w:rsidRPr="00F02F62">
        <w:rPr>
          <w:rFonts w:ascii="DIN 2014 Light" w:hAnsi="DIN 2014 Light" w:cs="Arial"/>
          <w:sz w:val="22"/>
          <w:szCs w:val="22"/>
        </w:rPr>
        <w:t xml:space="preserve"> </w:t>
      </w:r>
      <w:r w:rsidR="00F9385E" w:rsidRPr="00F02F62">
        <w:rPr>
          <w:rFonts w:ascii="DIN 2014 Light" w:hAnsi="DIN 2014 Light" w:cs="Arial"/>
          <w:sz w:val="22"/>
          <w:szCs w:val="22"/>
        </w:rPr>
        <w:t>contact</w:t>
      </w:r>
      <w:r w:rsidR="00A93DDC" w:rsidRPr="00F02F62">
        <w:rPr>
          <w:rFonts w:ascii="DIN 2014 Light" w:hAnsi="DIN 2014 Light" w:cs="Arial"/>
          <w:sz w:val="22"/>
          <w:szCs w:val="22"/>
        </w:rPr>
        <w:t xml:space="preserve"> and point of support for </w:t>
      </w:r>
      <w:r w:rsidR="00E2728A" w:rsidRPr="00F02F62">
        <w:rPr>
          <w:rFonts w:ascii="DIN 2014 Light" w:hAnsi="DIN 2014 Light" w:cs="Arial"/>
          <w:sz w:val="22"/>
          <w:szCs w:val="22"/>
        </w:rPr>
        <w:t>the</w:t>
      </w:r>
      <w:r w:rsidR="00ED4C8B" w:rsidRPr="00F02F62">
        <w:rPr>
          <w:rFonts w:ascii="DIN 2014 Light" w:hAnsi="DIN 2014 Light" w:cs="Arial"/>
          <w:sz w:val="22"/>
          <w:szCs w:val="22"/>
        </w:rPr>
        <w:t xml:space="preserve"> Caretake</w:t>
      </w:r>
      <w:r w:rsidR="002F0103" w:rsidRPr="00F02F62">
        <w:rPr>
          <w:rFonts w:ascii="DIN 2014 Light" w:hAnsi="DIN 2014 Light" w:cs="Arial"/>
          <w:sz w:val="22"/>
          <w:szCs w:val="22"/>
        </w:rPr>
        <w:t>r</w:t>
      </w:r>
      <w:r w:rsidR="00ED4C8B" w:rsidRPr="00F02F62">
        <w:rPr>
          <w:rFonts w:ascii="DIN 2014 Light" w:hAnsi="DIN 2014 Light" w:cs="Arial"/>
          <w:sz w:val="22"/>
          <w:szCs w:val="22"/>
        </w:rPr>
        <w:t xml:space="preserve"> when making arrangements for contractor visits, inspections and training</w:t>
      </w:r>
      <w:r w:rsidR="002F0103" w:rsidRPr="00F02F62">
        <w:rPr>
          <w:rFonts w:ascii="DIN 2014 Light" w:hAnsi="DIN 2014 Light" w:cs="Arial"/>
          <w:sz w:val="22"/>
          <w:szCs w:val="22"/>
        </w:rPr>
        <w:t>, meter readings etc.</w:t>
      </w:r>
    </w:p>
    <w:p w14:paraId="633C2B46" w14:textId="67B59DFC" w:rsidR="00937466" w:rsidRPr="00F02F62" w:rsidRDefault="00937466"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 xml:space="preserve">As the single operational role on </w:t>
      </w:r>
      <w:r w:rsidR="000A4385" w:rsidRPr="00F02F62">
        <w:rPr>
          <w:rFonts w:ascii="DIN 2014 Light" w:hAnsi="DIN 2014 Light" w:cs="Arial"/>
          <w:sz w:val="22"/>
          <w:szCs w:val="22"/>
        </w:rPr>
        <w:t>site,</w:t>
      </w:r>
      <w:r w:rsidRPr="00F02F62">
        <w:rPr>
          <w:rFonts w:ascii="DIN 2014 Light" w:hAnsi="DIN 2014 Light" w:cs="Arial"/>
          <w:sz w:val="22"/>
          <w:szCs w:val="22"/>
        </w:rPr>
        <w:t xml:space="preserve"> it is important the post holder is able to support and advise the Head Teacher with day-to-day operational and maintenance matters.</w:t>
      </w:r>
    </w:p>
    <w:p w14:paraId="2F6DF5F8" w14:textId="5D17F03E" w:rsidR="00FD2A9E" w:rsidRPr="00F02F62" w:rsidRDefault="00505FD9"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 xml:space="preserve">The role is </w:t>
      </w:r>
      <w:r w:rsidR="00937466" w:rsidRPr="00F02F62">
        <w:rPr>
          <w:rFonts w:ascii="DIN 2014 Light" w:hAnsi="DIN 2014 Light" w:cs="Arial"/>
          <w:sz w:val="22"/>
          <w:szCs w:val="22"/>
        </w:rPr>
        <w:t>based upon a</w:t>
      </w:r>
      <w:r w:rsidRPr="00F02F62">
        <w:rPr>
          <w:rFonts w:ascii="DIN 2014 Light" w:hAnsi="DIN 2014 Light" w:cs="Arial"/>
          <w:sz w:val="22"/>
          <w:szCs w:val="22"/>
        </w:rPr>
        <w:t xml:space="preserve"> ‘split shift’ system between 13.</w:t>
      </w:r>
      <w:r w:rsidR="0051432E">
        <w:rPr>
          <w:rFonts w:ascii="DIN 2014 Light" w:hAnsi="DIN 2014 Light" w:cs="Arial"/>
          <w:sz w:val="22"/>
          <w:szCs w:val="22"/>
        </w:rPr>
        <w:t>0</w:t>
      </w:r>
      <w:r w:rsidRPr="00F02F62">
        <w:rPr>
          <w:rFonts w:ascii="DIN 2014 Light" w:hAnsi="DIN 2014 Light" w:cs="Arial"/>
          <w:sz w:val="22"/>
          <w:szCs w:val="22"/>
        </w:rPr>
        <w:t>0hrs and 18.3</w:t>
      </w:r>
      <w:r w:rsidR="00937466" w:rsidRPr="00F02F62">
        <w:rPr>
          <w:rFonts w:ascii="DIN 2014 Light" w:hAnsi="DIN 2014 Light" w:cs="Arial"/>
          <w:sz w:val="22"/>
          <w:szCs w:val="22"/>
        </w:rPr>
        <w:t>0</w:t>
      </w:r>
      <w:r w:rsidRPr="00F02F62">
        <w:rPr>
          <w:rFonts w:ascii="DIN 2014 Light" w:hAnsi="DIN 2014 Light" w:cs="Arial"/>
          <w:sz w:val="22"/>
          <w:szCs w:val="22"/>
        </w:rPr>
        <w:t>hrs</w:t>
      </w:r>
      <w:r w:rsidR="00937466" w:rsidRPr="00F02F62">
        <w:rPr>
          <w:rFonts w:ascii="DIN 2014 Light" w:hAnsi="DIN 2014 Light" w:cs="Arial"/>
          <w:sz w:val="22"/>
          <w:szCs w:val="22"/>
        </w:rPr>
        <w:t xml:space="preserve"> Monday to Friday. The </w:t>
      </w:r>
      <w:r w:rsidR="00FD2A9E" w:rsidRPr="00F02F62">
        <w:rPr>
          <w:rFonts w:ascii="DIN 2014 Light" w:hAnsi="DIN 2014 Light" w:cs="Arial"/>
          <w:sz w:val="22"/>
          <w:szCs w:val="22"/>
        </w:rPr>
        <w:t>earlier</w:t>
      </w:r>
      <w:r w:rsidR="00937466" w:rsidRPr="00F02F62">
        <w:rPr>
          <w:rFonts w:ascii="DIN 2014 Light" w:hAnsi="DIN 2014 Light" w:cs="Arial"/>
          <w:sz w:val="22"/>
          <w:szCs w:val="22"/>
        </w:rPr>
        <w:t xml:space="preserve"> part of the day being managed by a 2</w:t>
      </w:r>
      <w:r w:rsidR="00937466" w:rsidRPr="00F02F62">
        <w:rPr>
          <w:rFonts w:ascii="DIN 2014 Light" w:hAnsi="DIN 2014 Light" w:cs="Arial"/>
          <w:sz w:val="22"/>
          <w:szCs w:val="22"/>
          <w:vertAlign w:val="superscript"/>
        </w:rPr>
        <w:t>nd</w:t>
      </w:r>
      <w:r w:rsidR="00937466" w:rsidRPr="00F02F62">
        <w:rPr>
          <w:rFonts w:ascii="DIN 2014 Light" w:hAnsi="DIN 2014 Light" w:cs="Arial"/>
          <w:sz w:val="22"/>
          <w:szCs w:val="22"/>
        </w:rPr>
        <w:t xml:space="preserve"> Caretaker</w:t>
      </w:r>
      <w:r w:rsidR="00FD2A9E" w:rsidRPr="00F02F62">
        <w:rPr>
          <w:rFonts w:ascii="DIN 2014 Light" w:hAnsi="DIN 2014 Light" w:cs="Arial"/>
          <w:sz w:val="22"/>
          <w:szCs w:val="22"/>
        </w:rPr>
        <w:t>. A handover will take place prior the 2</w:t>
      </w:r>
      <w:r w:rsidR="00FD2A9E" w:rsidRPr="00F02F62">
        <w:rPr>
          <w:rFonts w:ascii="DIN 2014 Light" w:hAnsi="DIN 2014 Light" w:cs="Arial"/>
          <w:sz w:val="22"/>
          <w:szCs w:val="22"/>
          <w:vertAlign w:val="superscript"/>
        </w:rPr>
        <w:t>nd</w:t>
      </w:r>
      <w:r w:rsidR="00FD2A9E" w:rsidRPr="00F02F62">
        <w:rPr>
          <w:rFonts w:ascii="DIN 2014 Light" w:hAnsi="DIN 2014 Light" w:cs="Arial"/>
          <w:sz w:val="22"/>
          <w:szCs w:val="22"/>
        </w:rPr>
        <w:t xml:space="preserve"> shift commencing where the Caretakers can communicate any urgent matters or where a brief period of </w:t>
      </w:r>
      <w:r w:rsidR="009C2308" w:rsidRPr="00F02F62">
        <w:rPr>
          <w:rFonts w:ascii="DIN 2014 Light" w:hAnsi="DIN 2014 Light" w:cs="Arial"/>
          <w:sz w:val="22"/>
          <w:szCs w:val="22"/>
        </w:rPr>
        <w:t>two-handed</w:t>
      </w:r>
      <w:r w:rsidR="00FD2A9E" w:rsidRPr="00F02F62">
        <w:rPr>
          <w:rFonts w:ascii="DIN 2014 Light" w:hAnsi="DIN 2014 Light" w:cs="Arial"/>
          <w:sz w:val="22"/>
          <w:szCs w:val="22"/>
        </w:rPr>
        <w:t xml:space="preserve"> working is required for a particular task. </w:t>
      </w:r>
      <w:r w:rsidR="00937466" w:rsidRPr="00F02F62">
        <w:rPr>
          <w:rFonts w:ascii="DIN 2014 Light" w:hAnsi="DIN 2014 Light" w:cs="Arial"/>
          <w:sz w:val="22"/>
          <w:szCs w:val="22"/>
        </w:rPr>
        <w:t xml:space="preserve"> </w:t>
      </w:r>
    </w:p>
    <w:p w14:paraId="7D9329D1" w14:textId="77777777" w:rsidR="00BA708D" w:rsidRDefault="00BA708D" w:rsidP="00CF2D99">
      <w:pPr>
        <w:pStyle w:val="aos-init"/>
        <w:shd w:val="clear" w:color="auto" w:fill="FFFFFF"/>
        <w:rPr>
          <w:rFonts w:ascii="DIN 2014 Light" w:hAnsi="DIN 2014 Light" w:cs="Arial"/>
          <w:sz w:val="22"/>
          <w:szCs w:val="22"/>
        </w:rPr>
      </w:pPr>
    </w:p>
    <w:p w14:paraId="21FC79D3" w14:textId="3369D167" w:rsidR="00505FD9" w:rsidRPr="00F02F62" w:rsidRDefault="00937466"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 xml:space="preserve">Occasional weekend working will be required for which overtime will be paid. </w:t>
      </w:r>
      <w:r w:rsidR="00613999" w:rsidRPr="00F02F62">
        <w:rPr>
          <w:rFonts w:ascii="DIN 2014 Light" w:hAnsi="DIN 2014 Light" w:cs="Arial"/>
          <w:sz w:val="22"/>
          <w:szCs w:val="22"/>
        </w:rPr>
        <w:t>Later periods of locking up may also be required which similarly would attract overtime payments</w:t>
      </w:r>
      <w:r w:rsidR="005C3604" w:rsidRPr="00F02F62">
        <w:rPr>
          <w:rFonts w:ascii="DIN 2014 Light" w:hAnsi="DIN 2014 Light" w:cs="Arial"/>
          <w:sz w:val="22"/>
          <w:szCs w:val="22"/>
        </w:rPr>
        <w:t>.</w:t>
      </w:r>
    </w:p>
    <w:p w14:paraId="6E3C3C8E" w14:textId="6B7CD51B" w:rsidR="00CF2D99" w:rsidRPr="00F02F62" w:rsidRDefault="00FD2A9E"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T</w:t>
      </w:r>
      <w:r w:rsidR="00CF2D99" w:rsidRPr="00F02F62">
        <w:rPr>
          <w:rFonts w:ascii="DIN 2014 Light" w:hAnsi="DIN 2014 Light" w:cs="Arial"/>
          <w:sz w:val="22"/>
          <w:szCs w:val="22"/>
        </w:rPr>
        <w:t>h</w:t>
      </w:r>
      <w:r w:rsidRPr="00F02F62">
        <w:rPr>
          <w:rFonts w:ascii="DIN 2014 Light" w:hAnsi="DIN 2014 Light" w:cs="Arial"/>
          <w:sz w:val="22"/>
          <w:szCs w:val="22"/>
        </w:rPr>
        <w:t>e Caretaking</w:t>
      </w:r>
      <w:r w:rsidR="00CF2D99" w:rsidRPr="00F02F62">
        <w:rPr>
          <w:rFonts w:ascii="DIN 2014 Light" w:hAnsi="DIN 2014 Light" w:cs="Arial"/>
          <w:sz w:val="22"/>
          <w:szCs w:val="22"/>
        </w:rPr>
        <w:t xml:space="preserve"> team</w:t>
      </w:r>
      <w:r w:rsidRPr="00F02F62">
        <w:rPr>
          <w:rFonts w:ascii="DIN 2014 Light" w:hAnsi="DIN 2014 Light" w:cs="Arial"/>
          <w:sz w:val="22"/>
          <w:szCs w:val="22"/>
        </w:rPr>
        <w:t xml:space="preserve"> at Stormont</w:t>
      </w:r>
      <w:r w:rsidR="00CF2D99" w:rsidRPr="00F02F62">
        <w:rPr>
          <w:rFonts w:ascii="DIN 2014 Light" w:hAnsi="DIN 2014 Light" w:cs="Arial"/>
          <w:sz w:val="22"/>
          <w:szCs w:val="22"/>
        </w:rPr>
        <w:t xml:space="preserve"> is part of the larger group of Caretakers who work at the Senior School</w:t>
      </w:r>
      <w:r w:rsidRPr="00F02F62">
        <w:rPr>
          <w:rFonts w:ascii="DIN 2014 Light" w:hAnsi="DIN 2014 Light" w:cs="Arial"/>
          <w:sz w:val="22"/>
          <w:szCs w:val="22"/>
        </w:rPr>
        <w:t xml:space="preserve"> and our other Prep School in Wheathampstead</w:t>
      </w:r>
      <w:r w:rsidR="00CF2D99" w:rsidRPr="00F02F62">
        <w:rPr>
          <w:rFonts w:ascii="DIN 2014 Light" w:hAnsi="DIN 2014 Light" w:cs="Arial"/>
          <w:sz w:val="22"/>
          <w:szCs w:val="22"/>
        </w:rPr>
        <w:t>. This is a</w:t>
      </w:r>
      <w:r w:rsidR="0045714E" w:rsidRPr="00F02F62">
        <w:rPr>
          <w:rFonts w:ascii="DIN 2014 Light" w:hAnsi="DIN 2014 Light" w:cs="Arial"/>
          <w:sz w:val="22"/>
          <w:szCs w:val="22"/>
        </w:rPr>
        <w:t xml:space="preserve">n </w:t>
      </w:r>
      <w:r w:rsidR="00BF4704" w:rsidRPr="00F02F62">
        <w:rPr>
          <w:rFonts w:ascii="DIN 2014 Light" w:hAnsi="DIN 2014 Light" w:cs="Arial"/>
          <w:sz w:val="22"/>
          <w:szCs w:val="22"/>
        </w:rPr>
        <w:t>effective</w:t>
      </w:r>
      <w:r w:rsidR="00CF2D99" w:rsidRPr="00F02F62">
        <w:rPr>
          <w:rFonts w:ascii="DIN 2014 Light" w:hAnsi="DIN 2014 Light" w:cs="Arial"/>
          <w:sz w:val="22"/>
          <w:szCs w:val="22"/>
        </w:rPr>
        <w:t xml:space="preserve"> and mutually supportive team who work very effectively as a unit and represent the School well. </w:t>
      </w:r>
    </w:p>
    <w:p w14:paraId="1AD94D33" w14:textId="24D18905" w:rsidR="00CF2D99" w:rsidRPr="00F02F62" w:rsidRDefault="00CF2D99"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The start date for this position is</w:t>
      </w:r>
      <w:r w:rsidR="002903B3">
        <w:rPr>
          <w:rFonts w:ascii="DIN 2014 Light" w:hAnsi="DIN 2014 Light" w:cs="Arial"/>
          <w:sz w:val="22"/>
          <w:szCs w:val="22"/>
        </w:rPr>
        <w:t xml:space="preserve"> an immediate start.</w:t>
      </w:r>
    </w:p>
    <w:p w14:paraId="48EBA3D2" w14:textId="0F8A931A" w:rsidR="00CF2D99" w:rsidRPr="00F02F62" w:rsidRDefault="00CF2D99" w:rsidP="00CF2D99">
      <w:pPr>
        <w:pStyle w:val="aos-init"/>
        <w:shd w:val="clear" w:color="auto" w:fill="FFFFFF"/>
        <w:rPr>
          <w:rFonts w:ascii="DIN 2014 Light" w:hAnsi="DIN 2014 Light" w:cs="Arial"/>
          <w:sz w:val="22"/>
          <w:szCs w:val="22"/>
        </w:rPr>
      </w:pPr>
      <w:r w:rsidRPr="00F02F62">
        <w:rPr>
          <w:rFonts w:ascii="DIN 2014 Light" w:hAnsi="DIN 2014 Light" w:cs="Arial"/>
          <w:sz w:val="22"/>
          <w:szCs w:val="22"/>
        </w:rPr>
        <w:t>This position involves contact with children and will amount to regulated activity as defined by Keeping Children Safe In Education (KCSIE) for safeguarding children and safer recruitment.</w:t>
      </w:r>
    </w:p>
    <w:p w14:paraId="6AEE0F1C" w14:textId="43681057" w:rsidR="008B6966" w:rsidRPr="00F02F62" w:rsidRDefault="008B6966" w:rsidP="00C273A9">
      <w:pPr>
        <w:pStyle w:val="aos-init"/>
        <w:shd w:val="clear" w:color="auto" w:fill="FFFFFF"/>
        <w:rPr>
          <w:rFonts w:ascii="DIN 2014 Light" w:eastAsiaTheme="majorEastAsia" w:hAnsi="DIN 2014 Light" w:cs="Arial"/>
          <w:b/>
          <w:bCs/>
          <w:sz w:val="22"/>
          <w:szCs w:val="22"/>
        </w:rPr>
      </w:pPr>
      <w:r w:rsidRPr="00F02F62">
        <w:rPr>
          <w:rStyle w:val="Strong"/>
          <w:rFonts w:ascii="DIN 2014 Light" w:eastAsiaTheme="majorEastAsia" w:hAnsi="DIN 2014 Light" w:cs="Arial"/>
          <w:sz w:val="22"/>
          <w:szCs w:val="22"/>
        </w:rPr>
        <w:t>Key responsibilities and accountabilities</w:t>
      </w:r>
    </w:p>
    <w:p w14:paraId="0A3DE62E" w14:textId="266F98F7" w:rsidR="00DB31AA" w:rsidRPr="00F02F62" w:rsidRDefault="008B6966" w:rsidP="00DB31AA">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 xml:space="preserve">Maintain and monitor security of the premises, escalating any </w:t>
      </w:r>
      <w:r w:rsidR="00B24FD4" w:rsidRPr="00F02F62">
        <w:rPr>
          <w:rFonts w:ascii="DIN 2014 Light" w:hAnsi="DIN 2014 Light" w:cs="Arial"/>
          <w:sz w:val="22"/>
          <w:szCs w:val="22"/>
        </w:rPr>
        <w:t>issues that cannot be managed locally</w:t>
      </w:r>
      <w:r w:rsidRPr="00F02F62">
        <w:rPr>
          <w:rFonts w:ascii="DIN 2014 Light" w:hAnsi="DIN 2014 Light" w:cs="Arial"/>
          <w:sz w:val="22"/>
          <w:szCs w:val="22"/>
        </w:rPr>
        <w:t xml:space="preserve"> to the Premises Manager</w:t>
      </w:r>
    </w:p>
    <w:p w14:paraId="03B432C7" w14:textId="3D80BEA6" w:rsidR="00DB31AA" w:rsidRPr="00F02F62" w:rsidRDefault="00DB31AA" w:rsidP="00DB31AA">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Be visible and responsive within buildings, reporting/dealing with any routine issues which require attention. Escalate issues where necessary.</w:t>
      </w:r>
    </w:p>
    <w:p w14:paraId="0545E3A7" w14:textId="5673F8FF" w:rsidR="00CA7693" w:rsidRPr="00F02F62" w:rsidRDefault="00CA7693" w:rsidP="00CA7693">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 xml:space="preserve">Carry out minor maintenance works/repairs </w:t>
      </w:r>
    </w:p>
    <w:p w14:paraId="3D6A02FC" w14:textId="0A42068F" w:rsidR="00E81BC1" w:rsidRPr="00F02F62" w:rsidRDefault="00B905F8" w:rsidP="00CA7693">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 xml:space="preserve">Have </w:t>
      </w:r>
      <w:r w:rsidR="000F7507" w:rsidRPr="00F02F62">
        <w:rPr>
          <w:rFonts w:ascii="DIN 2014 Light" w:hAnsi="DIN 2014 Light" w:cs="Arial"/>
          <w:sz w:val="22"/>
          <w:szCs w:val="22"/>
        </w:rPr>
        <w:t>bas</w:t>
      </w:r>
      <w:r w:rsidR="000F78C5" w:rsidRPr="00F02F62">
        <w:rPr>
          <w:rFonts w:ascii="DIN 2014 Light" w:hAnsi="DIN 2014 Light" w:cs="Arial"/>
          <w:sz w:val="22"/>
          <w:szCs w:val="22"/>
        </w:rPr>
        <w:t>ic I</w:t>
      </w:r>
      <w:r w:rsidR="00970A4E" w:rsidRPr="00F02F62">
        <w:rPr>
          <w:rFonts w:ascii="DIN 2014 Light" w:hAnsi="DIN 2014 Light" w:cs="Arial"/>
          <w:sz w:val="22"/>
          <w:szCs w:val="22"/>
        </w:rPr>
        <w:t>T</w:t>
      </w:r>
      <w:r w:rsidR="00E215E1" w:rsidRPr="00F02F62">
        <w:rPr>
          <w:rFonts w:ascii="DIN 2014 Light" w:hAnsi="DIN 2014 Light" w:cs="Arial"/>
          <w:sz w:val="22"/>
          <w:szCs w:val="22"/>
        </w:rPr>
        <w:t xml:space="preserve"> skil</w:t>
      </w:r>
      <w:r w:rsidR="00AF05D0" w:rsidRPr="00F02F62">
        <w:rPr>
          <w:rFonts w:ascii="DIN 2014 Light" w:hAnsi="DIN 2014 Light" w:cs="Arial"/>
          <w:sz w:val="22"/>
          <w:szCs w:val="22"/>
        </w:rPr>
        <w:t xml:space="preserve">ls and </w:t>
      </w:r>
      <w:r w:rsidR="00C10F69" w:rsidRPr="00F02F62">
        <w:rPr>
          <w:rFonts w:ascii="DIN 2014 Light" w:hAnsi="DIN 2014 Light" w:cs="Arial"/>
          <w:sz w:val="22"/>
          <w:szCs w:val="22"/>
        </w:rPr>
        <w:t>be ca</w:t>
      </w:r>
      <w:r w:rsidR="00EA1E26" w:rsidRPr="00F02F62">
        <w:rPr>
          <w:rFonts w:ascii="DIN 2014 Light" w:hAnsi="DIN 2014 Light" w:cs="Arial"/>
          <w:sz w:val="22"/>
          <w:szCs w:val="22"/>
        </w:rPr>
        <w:t>pable</w:t>
      </w:r>
      <w:r w:rsidR="00051BD4" w:rsidRPr="00F02F62">
        <w:rPr>
          <w:rFonts w:ascii="DIN 2014 Light" w:hAnsi="DIN 2014 Light" w:cs="Arial"/>
          <w:sz w:val="22"/>
          <w:szCs w:val="22"/>
        </w:rPr>
        <w:t xml:space="preserve"> of</w:t>
      </w:r>
      <w:r w:rsidR="00710D16" w:rsidRPr="00F02F62">
        <w:rPr>
          <w:rFonts w:ascii="DIN 2014 Light" w:hAnsi="DIN 2014 Light" w:cs="Arial"/>
          <w:sz w:val="22"/>
          <w:szCs w:val="22"/>
        </w:rPr>
        <w:t xml:space="preserve"> </w:t>
      </w:r>
      <w:r w:rsidR="00795E77" w:rsidRPr="00F02F62">
        <w:rPr>
          <w:rFonts w:ascii="DIN 2014 Light" w:hAnsi="DIN 2014 Light" w:cs="Arial"/>
          <w:sz w:val="22"/>
          <w:szCs w:val="22"/>
        </w:rPr>
        <w:t>ut</w:t>
      </w:r>
      <w:r w:rsidR="00E226E0" w:rsidRPr="00F02F62">
        <w:rPr>
          <w:rFonts w:ascii="DIN 2014 Light" w:hAnsi="DIN 2014 Light" w:cs="Arial"/>
          <w:sz w:val="22"/>
          <w:szCs w:val="22"/>
        </w:rPr>
        <w:t>ili</w:t>
      </w:r>
      <w:r w:rsidR="00EE42E1" w:rsidRPr="00F02F62">
        <w:rPr>
          <w:rFonts w:ascii="DIN 2014 Light" w:hAnsi="DIN 2014 Light" w:cs="Arial"/>
          <w:sz w:val="22"/>
          <w:szCs w:val="22"/>
        </w:rPr>
        <w:t xml:space="preserve">sing a </w:t>
      </w:r>
      <w:r w:rsidR="008E4C06" w:rsidRPr="00F02F62">
        <w:rPr>
          <w:rFonts w:ascii="DIN 2014 Light" w:hAnsi="DIN 2014 Light" w:cs="Arial"/>
          <w:sz w:val="22"/>
          <w:szCs w:val="22"/>
        </w:rPr>
        <w:t xml:space="preserve">basic </w:t>
      </w:r>
      <w:r w:rsidR="00042ABF" w:rsidRPr="00F02F62">
        <w:rPr>
          <w:rFonts w:ascii="DIN 2014 Light" w:hAnsi="DIN 2014 Light" w:cs="Arial"/>
          <w:sz w:val="22"/>
          <w:szCs w:val="22"/>
        </w:rPr>
        <w:t>reac</w:t>
      </w:r>
      <w:r w:rsidR="00845498" w:rsidRPr="00F02F62">
        <w:rPr>
          <w:rFonts w:ascii="DIN 2014 Light" w:hAnsi="DIN 2014 Light" w:cs="Arial"/>
          <w:sz w:val="22"/>
          <w:szCs w:val="22"/>
        </w:rPr>
        <w:t>ti</w:t>
      </w:r>
      <w:r w:rsidR="00EB7C42" w:rsidRPr="00F02F62">
        <w:rPr>
          <w:rFonts w:ascii="DIN 2014 Light" w:hAnsi="DIN 2014 Light" w:cs="Arial"/>
          <w:sz w:val="22"/>
          <w:szCs w:val="22"/>
        </w:rPr>
        <w:t>ve ma</w:t>
      </w:r>
      <w:r w:rsidR="008028B7" w:rsidRPr="00F02F62">
        <w:rPr>
          <w:rFonts w:ascii="DIN 2014 Light" w:hAnsi="DIN 2014 Light" w:cs="Arial"/>
          <w:sz w:val="22"/>
          <w:szCs w:val="22"/>
        </w:rPr>
        <w:t>in</w:t>
      </w:r>
      <w:r w:rsidR="00183397" w:rsidRPr="00F02F62">
        <w:rPr>
          <w:rFonts w:ascii="DIN 2014 Light" w:hAnsi="DIN 2014 Light" w:cs="Arial"/>
          <w:sz w:val="22"/>
          <w:szCs w:val="22"/>
        </w:rPr>
        <w:t>tenance</w:t>
      </w:r>
      <w:r w:rsidR="00692F1C" w:rsidRPr="00F02F62">
        <w:rPr>
          <w:rFonts w:ascii="DIN 2014 Light" w:hAnsi="DIN 2014 Light" w:cs="Arial"/>
          <w:sz w:val="22"/>
          <w:szCs w:val="22"/>
        </w:rPr>
        <w:t xml:space="preserve"> </w:t>
      </w:r>
      <w:r w:rsidR="00062319" w:rsidRPr="00F02F62">
        <w:rPr>
          <w:rFonts w:ascii="DIN 2014 Light" w:hAnsi="DIN 2014 Light" w:cs="Arial"/>
          <w:sz w:val="22"/>
          <w:szCs w:val="22"/>
        </w:rPr>
        <w:t>ticketing</w:t>
      </w:r>
      <w:r w:rsidR="00F87BD1" w:rsidRPr="00F02F62">
        <w:rPr>
          <w:rFonts w:ascii="DIN 2014 Light" w:hAnsi="DIN 2014 Light" w:cs="Arial"/>
          <w:sz w:val="22"/>
          <w:szCs w:val="22"/>
        </w:rPr>
        <w:t xml:space="preserve"> sy</w:t>
      </w:r>
      <w:r w:rsidR="00B9701C" w:rsidRPr="00F02F62">
        <w:rPr>
          <w:rFonts w:ascii="DIN 2014 Light" w:hAnsi="DIN 2014 Light" w:cs="Arial"/>
          <w:sz w:val="22"/>
          <w:szCs w:val="22"/>
        </w:rPr>
        <w:t>stem</w:t>
      </w:r>
    </w:p>
    <w:p w14:paraId="716F4914" w14:textId="004FF0A1" w:rsidR="00024FE9" w:rsidRPr="00F02F62" w:rsidRDefault="00024FE9" w:rsidP="00CA7693">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C</w:t>
      </w:r>
      <w:r w:rsidR="00662B5D" w:rsidRPr="00F02F62">
        <w:rPr>
          <w:rFonts w:ascii="DIN 2014 Light" w:hAnsi="DIN 2014 Light" w:cs="Arial"/>
          <w:sz w:val="22"/>
          <w:szCs w:val="22"/>
        </w:rPr>
        <w:t>arr</w:t>
      </w:r>
      <w:r w:rsidR="0057005E" w:rsidRPr="00F02F62">
        <w:rPr>
          <w:rFonts w:ascii="DIN 2014 Light" w:hAnsi="DIN 2014 Light" w:cs="Arial"/>
          <w:sz w:val="22"/>
          <w:szCs w:val="22"/>
        </w:rPr>
        <w:t>y ou</w:t>
      </w:r>
      <w:r w:rsidR="00937C75" w:rsidRPr="00F02F62">
        <w:rPr>
          <w:rFonts w:ascii="DIN 2014 Light" w:hAnsi="DIN 2014 Light" w:cs="Arial"/>
          <w:sz w:val="22"/>
          <w:szCs w:val="22"/>
        </w:rPr>
        <w:t xml:space="preserve">t </w:t>
      </w:r>
      <w:r w:rsidR="00E96836" w:rsidRPr="00F02F62">
        <w:rPr>
          <w:rFonts w:ascii="DIN 2014 Light" w:hAnsi="DIN 2014 Light" w:cs="Arial"/>
          <w:sz w:val="22"/>
          <w:szCs w:val="22"/>
        </w:rPr>
        <w:t xml:space="preserve">monthly </w:t>
      </w:r>
      <w:r w:rsidR="00A82E3B" w:rsidRPr="00F02F62">
        <w:rPr>
          <w:rFonts w:ascii="DIN 2014 Light" w:hAnsi="DIN 2014 Light" w:cs="Arial"/>
          <w:sz w:val="22"/>
          <w:szCs w:val="22"/>
        </w:rPr>
        <w:t>temperatu</w:t>
      </w:r>
      <w:r w:rsidR="00167390" w:rsidRPr="00F02F62">
        <w:rPr>
          <w:rFonts w:ascii="DIN 2014 Light" w:hAnsi="DIN 2014 Light" w:cs="Arial"/>
          <w:sz w:val="22"/>
          <w:szCs w:val="22"/>
        </w:rPr>
        <w:t xml:space="preserve">re </w:t>
      </w:r>
      <w:r w:rsidR="000E145C" w:rsidRPr="00F02F62">
        <w:rPr>
          <w:rFonts w:ascii="DIN 2014 Light" w:hAnsi="DIN 2014 Light" w:cs="Arial"/>
          <w:sz w:val="22"/>
          <w:szCs w:val="22"/>
        </w:rPr>
        <w:t>checks of</w:t>
      </w:r>
      <w:r w:rsidR="00F43807" w:rsidRPr="00F02F62">
        <w:rPr>
          <w:rFonts w:ascii="DIN 2014 Light" w:hAnsi="DIN 2014 Light" w:cs="Arial"/>
          <w:sz w:val="22"/>
          <w:szCs w:val="22"/>
        </w:rPr>
        <w:t xml:space="preserve"> </w:t>
      </w:r>
      <w:r w:rsidR="00281FFA" w:rsidRPr="00F02F62">
        <w:rPr>
          <w:rFonts w:ascii="DIN 2014 Light" w:hAnsi="DIN 2014 Light" w:cs="Arial"/>
          <w:sz w:val="22"/>
          <w:szCs w:val="22"/>
        </w:rPr>
        <w:t xml:space="preserve">our </w:t>
      </w:r>
      <w:r w:rsidR="00276EFF" w:rsidRPr="00F02F62">
        <w:rPr>
          <w:rFonts w:ascii="DIN 2014 Light" w:hAnsi="DIN 2014 Light" w:cs="Arial"/>
          <w:sz w:val="22"/>
          <w:szCs w:val="22"/>
        </w:rPr>
        <w:t>water sup</w:t>
      </w:r>
      <w:r w:rsidR="00D81D7C" w:rsidRPr="00F02F62">
        <w:rPr>
          <w:rFonts w:ascii="DIN 2014 Light" w:hAnsi="DIN 2014 Light" w:cs="Arial"/>
          <w:sz w:val="22"/>
          <w:szCs w:val="22"/>
        </w:rPr>
        <w:t xml:space="preserve">ply </w:t>
      </w:r>
      <w:r w:rsidR="00BA6A3C" w:rsidRPr="00F02F62">
        <w:rPr>
          <w:rFonts w:ascii="DIN 2014 Light" w:hAnsi="DIN 2014 Light" w:cs="Arial"/>
          <w:sz w:val="22"/>
          <w:szCs w:val="22"/>
        </w:rPr>
        <w:t>as p</w:t>
      </w:r>
      <w:r w:rsidR="00646823" w:rsidRPr="00F02F62">
        <w:rPr>
          <w:rFonts w:ascii="DIN 2014 Light" w:hAnsi="DIN 2014 Light" w:cs="Arial"/>
          <w:sz w:val="22"/>
          <w:szCs w:val="22"/>
        </w:rPr>
        <w:t>art o</w:t>
      </w:r>
      <w:r w:rsidR="006F66DD" w:rsidRPr="00F02F62">
        <w:rPr>
          <w:rFonts w:ascii="DIN 2014 Light" w:hAnsi="DIN 2014 Light" w:cs="Arial"/>
          <w:sz w:val="22"/>
          <w:szCs w:val="22"/>
        </w:rPr>
        <w:t>f o</w:t>
      </w:r>
      <w:r w:rsidR="00A025CC" w:rsidRPr="00F02F62">
        <w:rPr>
          <w:rFonts w:ascii="DIN 2014 Light" w:hAnsi="DIN 2014 Light" w:cs="Arial"/>
          <w:sz w:val="22"/>
          <w:szCs w:val="22"/>
        </w:rPr>
        <w:t>ur water</w:t>
      </w:r>
      <w:r w:rsidR="00511D31" w:rsidRPr="00F02F62">
        <w:rPr>
          <w:rFonts w:ascii="DIN 2014 Light" w:hAnsi="DIN 2014 Light" w:cs="Arial"/>
          <w:sz w:val="22"/>
          <w:szCs w:val="22"/>
        </w:rPr>
        <w:t xml:space="preserve"> h</w:t>
      </w:r>
      <w:r w:rsidR="005A7FB4" w:rsidRPr="00F02F62">
        <w:rPr>
          <w:rFonts w:ascii="DIN 2014 Light" w:hAnsi="DIN 2014 Light" w:cs="Arial"/>
          <w:sz w:val="22"/>
          <w:szCs w:val="22"/>
        </w:rPr>
        <w:t>ygiene</w:t>
      </w:r>
      <w:r w:rsidR="0011542D" w:rsidRPr="00F02F62">
        <w:rPr>
          <w:rFonts w:ascii="DIN 2014 Light" w:hAnsi="DIN 2014 Light" w:cs="Arial"/>
          <w:sz w:val="22"/>
          <w:szCs w:val="22"/>
        </w:rPr>
        <w:t xml:space="preserve"> </w:t>
      </w:r>
      <w:r w:rsidR="004D6610" w:rsidRPr="00F02F62">
        <w:rPr>
          <w:rFonts w:ascii="DIN 2014 Light" w:hAnsi="DIN 2014 Light" w:cs="Arial"/>
          <w:sz w:val="22"/>
          <w:szCs w:val="22"/>
        </w:rPr>
        <w:t>regim</w:t>
      </w:r>
      <w:r w:rsidR="004362D3" w:rsidRPr="00F02F62">
        <w:rPr>
          <w:rFonts w:ascii="DIN 2014 Light" w:hAnsi="DIN 2014 Light" w:cs="Arial"/>
          <w:sz w:val="22"/>
          <w:szCs w:val="22"/>
        </w:rPr>
        <w:t>e</w:t>
      </w:r>
    </w:p>
    <w:p w14:paraId="437B9986" w14:textId="3E35C2DF" w:rsidR="004362D3" w:rsidRPr="00F02F62" w:rsidRDefault="00BC3A92" w:rsidP="00CA7693">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R</w:t>
      </w:r>
      <w:r w:rsidR="00674F2C" w:rsidRPr="00F02F62">
        <w:rPr>
          <w:rFonts w:ascii="DIN 2014 Light" w:hAnsi="DIN 2014 Light" w:cs="Arial"/>
          <w:sz w:val="22"/>
          <w:szCs w:val="22"/>
        </w:rPr>
        <w:t>outine</w:t>
      </w:r>
      <w:r w:rsidR="00203E8C" w:rsidRPr="00F02F62">
        <w:rPr>
          <w:rFonts w:ascii="DIN 2014 Light" w:hAnsi="DIN 2014 Light" w:cs="Arial"/>
          <w:sz w:val="22"/>
          <w:szCs w:val="22"/>
        </w:rPr>
        <w:t xml:space="preserve"> </w:t>
      </w:r>
      <w:r w:rsidR="00597E45" w:rsidRPr="00F02F62">
        <w:rPr>
          <w:rFonts w:ascii="DIN 2014 Light" w:hAnsi="DIN 2014 Light" w:cs="Arial"/>
          <w:sz w:val="22"/>
          <w:szCs w:val="22"/>
        </w:rPr>
        <w:t>checks of</w:t>
      </w:r>
      <w:r w:rsidR="00102AEB" w:rsidRPr="00F02F62">
        <w:rPr>
          <w:rFonts w:ascii="DIN 2014 Light" w:hAnsi="DIN 2014 Light" w:cs="Arial"/>
          <w:sz w:val="22"/>
          <w:szCs w:val="22"/>
        </w:rPr>
        <w:t xml:space="preserve"> fire </w:t>
      </w:r>
      <w:r w:rsidR="00BE089B" w:rsidRPr="00F02F62">
        <w:rPr>
          <w:rFonts w:ascii="DIN 2014 Light" w:hAnsi="DIN 2014 Light" w:cs="Arial"/>
          <w:sz w:val="22"/>
          <w:szCs w:val="22"/>
        </w:rPr>
        <w:t>door</w:t>
      </w:r>
      <w:r w:rsidR="005B0011" w:rsidRPr="00F02F62">
        <w:rPr>
          <w:rFonts w:ascii="DIN 2014 Light" w:hAnsi="DIN 2014 Light" w:cs="Arial"/>
          <w:sz w:val="22"/>
          <w:szCs w:val="22"/>
        </w:rPr>
        <w:t>s</w:t>
      </w:r>
      <w:r w:rsidR="001349AA" w:rsidRPr="00F02F62">
        <w:rPr>
          <w:rFonts w:ascii="DIN 2014 Light" w:hAnsi="DIN 2014 Light" w:cs="Arial"/>
          <w:sz w:val="22"/>
          <w:szCs w:val="22"/>
        </w:rPr>
        <w:t>,</w:t>
      </w:r>
      <w:r w:rsidR="005B0011" w:rsidRPr="00F02F62">
        <w:rPr>
          <w:rFonts w:ascii="DIN 2014 Light" w:hAnsi="DIN 2014 Light" w:cs="Arial"/>
          <w:sz w:val="22"/>
          <w:szCs w:val="22"/>
        </w:rPr>
        <w:t xml:space="preserve"> ex</w:t>
      </w:r>
      <w:r w:rsidR="00D60E69" w:rsidRPr="00F02F62">
        <w:rPr>
          <w:rFonts w:ascii="DIN 2014 Light" w:hAnsi="DIN 2014 Light" w:cs="Arial"/>
          <w:sz w:val="22"/>
          <w:szCs w:val="22"/>
        </w:rPr>
        <w:t>tinguish</w:t>
      </w:r>
      <w:r w:rsidR="007F7A01" w:rsidRPr="00F02F62">
        <w:rPr>
          <w:rFonts w:ascii="DIN 2014 Light" w:hAnsi="DIN 2014 Light" w:cs="Arial"/>
          <w:sz w:val="22"/>
          <w:szCs w:val="22"/>
        </w:rPr>
        <w:t xml:space="preserve">ers, </w:t>
      </w:r>
      <w:r w:rsidR="00EA5719" w:rsidRPr="00F02F62">
        <w:rPr>
          <w:rFonts w:ascii="DIN 2014 Light" w:hAnsi="DIN 2014 Light" w:cs="Arial"/>
          <w:sz w:val="22"/>
          <w:szCs w:val="22"/>
        </w:rPr>
        <w:t>signage</w:t>
      </w:r>
      <w:r w:rsidR="00820E95" w:rsidRPr="00F02F62">
        <w:rPr>
          <w:rFonts w:ascii="DIN 2014 Light" w:hAnsi="DIN 2014 Light" w:cs="Arial"/>
          <w:sz w:val="22"/>
          <w:szCs w:val="22"/>
        </w:rPr>
        <w:t xml:space="preserve"> and emer</w:t>
      </w:r>
      <w:r w:rsidR="00A44606" w:rsidRPr="00F02F62">
        <w:rPr>
          <w:rFonts w:ascii="DIN 2014 Light" w:hAnsi="DIN 2014 Light" w:cs="Arial"/>
          <w:sz w:val="22"/>
          <w:szCs w:val="22"/>
        </w:rPr>
        <w:t>gency</w:t>
      </w:r>
      <w:r w:rsidR="00101F2E" w:rsidRPr="00F02F62">
        <w:rPr>
          <w:rFonts w:ascii="DIN 2014 Light" w:hAnsi="DIN 2014 Light" w:cs="Arial"/>
          <w:sz w:val="22"/>
          <w:szCs w:val="22"/>
        </w:rPr>
        <w:t xml:space="preserve"> lighting</w:t>
      </w:r>
    </w:p>
    <w:p w14:paraId="330CBB62" w14:textId="15CF0EE8" w:rsidR="00DB31AA" w:rsidRPr="00F02F62" w:rsidRDefault="00DB31AA" w:rsidP="00DB31AA">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 xml:space="preserve">Support fire evacuation and lockdown processes </w:t>
      </w:r>
    </w:p>
    <w:p w14:paraId="34F13EF3" w14:textId="6C21BD23" w:rsidR="008E44D1" w:rsidRPr="00F02F62" w:rsidRDefault="000D257B" w:rsidP="00C965C9">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Be responsible when required</w:t>
      </w:r>
      <w:r w:rsidR="008E44D1" w:rsidRPr="00F02F62">
        <w:rPr>
          <w:rFonts w:ascii="DIN 2014 Light" w:hAnsi="DIN 2014 Light" w:cs="Arial"/>
          <w:sz w:val="22"/>
          <w:szCs w:val="22"/>
        </w:rPr>
        <w:t xml:space="preserve"> for </w:t>
      </w:r>
      <w:r w:rsidR="00EE64EF" w:rsidRPr="00F02F62">
        <w:rPr>
          <w:rFonts w:ascii="DIN 2014 Light" w:hAnsi="DIN 2014 Light" w:cs="Arial"/>
          <w:sz w:val="22"/>
          <w:szCs w:val="22"/>
        </w:rPr>
        <w:t>unlocking / locking buildings and the arming and de-arming of</w:t>
      </w:r>
      <w:r w:rsidR="00BF4704" w:rsidRPr="00F02F62">
        <w:rPr>
          <w:rFonts w:ascii="DIN 2014 Light" w:hAnsi="DIN 2014 Light" w:cs="Arial"/>
          <w:sz w:val="22"/>
          <w:szCs w:val="22"/>
        </w:rPr>
        <w:t xml:space="preserve"> the</w:t>
      </w:r>
      <w:r w:rsidR="00EE64EF" w:rsidRPr="00F02F62">
        <w:rPr>
          <w:rFonts w:ascii="DIN 2014 Light" w:hAnsi="DIN 2014 Light" w:cs="Arial"/>
          <w:sz w:val="22"/>
          <w:szCs w:val="22"/>
        </w:rPr>
        <w:t xml:space="preserve"> intrude</w:t>
      </w:r>
      <w:r w:rsidR="00E345FE" w:rsidRPr="00F02F62">
        <w:rPr>
          <w:rFonts w:ascii="DIN 2014 Light" w:hAnsi="DIN 2014 Light" w:cs="Arial"/>
          <w:sz w:val="22"/>
          <w:szCs w:val="22"/>
        </w:rPr>
        <w:t>r</w:t>
      </w:r>
      <w:r w:rsidR="00BF4704" w:rsidRPr="00F02F62">
        <w:rPr>
          <w:rFonts w:ascii="DIN 2014 Light" w:hAnsi="DIN 2014 Light" w:cs="Arial"/>
          <w:sz w:val="22"/>
          <w:szCs w:val="22"/>
        </w:rPr>
        <w:t xml:space="preserve"> alarm</w:t>
      </w:r>
      <w:r w:rsidR="00E345FE" w:rsidRPr="00F02F62">
        <w:rPr>
          <w:rFonts w:ascii="DIN 2014 Light" w:hAnsi="DIN 2014 Light" w:cs="Arial"/>
          <w:sz w:val="22"/>
          <w:szCs w:val="22"/>
        </w:rPr>
        <w:t xml:space="preserve"> </w:t>
      </w:r>
      <w:r w:rsidR="00BF4704" w:rsidRPr="00F02F62">
        <w:rPr>
          <w:rFonts w:ascii="DIN 2014 Light" w:hAnsi="DIN 2014 Light" w:cs="Arial"/>
          <w:sz w:val="22"/>
          <w:szCs w:val="22"/>
        </w:rPr>
        <w:t>(</w:t>
      </w:r>
      <w:r w:rsidR="00E345FE" w:rsidRPr="00F02F62">
        <w:rPr>
          <w:rFonts w:ascii="DIN 2014 Light" w:hAnsi="DIN 2014 Light" w:cs="Arial"/>
          <w:sz w:val="22"/>
          <w:szCs w:val="22"/>
        </w:rPr>
        <w:t>including being a point of contact for the remote a</w:t>
      </w:r>
      <w:r w:rsidR="00DB31AA" w:rsidRPr="00F02F62">
        <w:rPr>
          <w:rFonts w:ascii="DIN 2014 Light" w:hAnsi="DIN 2014 Light" w:cs="Arial"/>
          <w:sz w:val="22"/>
          <w:szCs w:val="22"/>
        </w:rPr>
        <w:t>larm monitoring station</w:t>
      </w:r>
      <w:r w:rsidR="00BF4704" w:rsidRPr="00F02F62">
        <w:rPr>
          <w:rFonts w:ascii="DIN 2014 Light" w:hAnsi="DIN 2014 Light" w:cs="Arial"/>
          <w:sz w:val="22"/>
          <w:szCs w:val="22"/>
        </w:rPr>
        <w:t>)</w:t>
      </w:r>
    </w:p>
    <w:p w14:paraId="36ADA203" w14:textId="7C308F6D" w:rsidR="00C25A9C" w:rsidRPr="00F02F62" w:rsidRDefault="00C25A9C" w:rsidP="00C25A9C">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Be contactable,</w:t>
      </w:r>
      <w:r w:rsidR="00A41377" w:rsidRPr="00F02F62">
        <w:rPr>
          <w:rFonts w:ascii="DIN 2014 Light" w:hAnsi="DIN 2014 Light" w:cs="Arial"/>
          <w:sz w:val="22"/>
          <w:szCs w:val="22"/>
        </w:rPr>
        <w:t xml:space="preserve"> </w:t>
      </w:r>
      <w:r w:rsidRPr="00F02F62">
        <w:rPr>
          <w:rFonts w:ascii="DIN 2014 Light" w:hAnsi="DIN 2014 Light" w:cs="Arial"/>
          <w:sz w:val="22"/>
          <w:szCs w:val="22"/>
        </w:rPr>
        <w:t>during non-core hours for emergencies and be able to attend to site if needed</w:t>
      </w:r>
    </w:p>
    <w:p w14:paraId="6067D7CC" w14:textId="77777777" w:rsidR="008B6966" w:rsidRPr="00F02F62" w:rsidRDefault="008B6966" w:rsidP="00E35B88">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Ensure that access and security arrangements for lettings or any other out of core hour arrangements are properly managed and the site is open and secured before and after the event</w:t>
      </w:r>
    </w:p>
    <w:p w14:paraId="25ACC51B" w14:textId="77777777" w:rsidR="00C25A9C" w:rsidRPr="00F02F62" w:rsidRDefault="00C25A9C" w:rsidP="00C25A9C">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Read utility meters and report readings when requested</w:t>
      </w:r>
    </w:p>
    <w:p w14:paraId="70127539" w14:textId="77777777" w:rsidR="00C25A9C" w:rsidRPr="00F02F62" w:rsidRDefault="00C25A9C" w:rsidP="00C25A9C">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Ensure the exterior grounds are tidy and litter free</w:t>
      </w:r>
    </w:p>
    <w:p w14:paraId="62F574BE" w14:textId="60A140E4" w:rsidR="00E35B88" w:rsidRPr="00F02F62" w:rsidRDefault="008B6966" w:rsidP="00C965C9">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Work alongside the Premises Manager in ensuring the maintenance of the site is properly carried out</w:t>
      </w:r>
      <w:r w:rsidR="000D257B" w:rsidRPr="00F02F62">
        <w:rPr>
          <w:rFonts w:ascii="DIN 2014 Light" w:hAnsi="DIN 2014 Light" w:cs="Arial"/>
          <w:sz w:val="22"/>
          <w:szCs w:val="22"/>
        </w:rPr>
        <w:t xml:space="preserve"> and appropriate liaison </w:t>
      </w:r>
      <w:r w:rsidR="003B20EA" w:rsidRPr="00F02F62">
        <w:rPr>
          <w:rFonts w:ascii="DIN 2014 Light" w:hAnsi="DIN 2014 Light" w:cs="Arial"/>
          <w:sz w:val="22"/>
          <w:szCs w:val="22"/>
        </w:rPr>
        <w:t>is</w:t>
      </w:r>
      <w:r w:rsidR="00394C3D" w:rsidRPr="00F02F62">
        <w:rPr>
          <w:rFonts w:ascii="DIN 2014 Light" w:hAnsi="DIN 2014 Light" w:cs="Arial"/>
          <w:sz w:val="22"/>
          <w:szCs w:val="22"/>
        </w:rPr>
        <w:t xml:space="preserve"> carried out for the escorting and </w:t>
      </w:r>
      <w:r w:rsidR="008C307F" w:rsidRPr="00F02F62">
        <w:rPr>
          <w:rFonts w:ascii="DIN 2014 Light" w:hAnsi="DIN 2014 Light" w:cs="Arial"/>
          <w:sz w:val="22"/>
          <w:szCs w:val="22"/>
        </w:rPr>
        <w:t>access</w:t>
      </w:r>
    </w:p>
    <w:p w14:paraId="3C3FED8B" w14:textId="77777777" w:rsidR="007C552D" w:rsidRPr="00F02F62" w:rsidRDefault="00E35B88" w:rsidP="00C965C9">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M</w:t>
      </w:r>
      <w:r w:rsidR="008B6966" w:rsidRPr="00F02F62">
        <w:rPr>
          <w:rFonts w:ascii="DIN 2014 Light" w:hAnsi="DIN 2014 Light" w:cs="Arial"/>
          <w:sz w:val="22"/>
          <w:szCs w:val="22"/>
        </w:rPr>
        <w:t>onitor the results of</w:t>
      </w:r>
      <w:r w:rsidR="008C307F" w:rsidRPr="00F02F62">
        <w:rPr>
          <w:rFonts w:ascii="DIN 2014 Light" w:hAnsi="DIN 2014 Light" w:cs="Arial"/>
          <w:sz w:val="22"/>
          <w:szCs w:val="22"/>
        </w:rPr>
        <w:t xml:space="preserve"> </w:t>
      </w:r>
      <w:r w:rsidR="008B6966" w:rsidRPr="00F02F62">
        <w:rPr>
          <w:rFonts w:ascii="DIN 2014 Light" w:hAnsi="DIN 2014 Light" w:cs="Arial"/>
          <w:sz w:val="22"/>
          <w:szCs w:val="22"/>
        </w:rPr>
        <w:t>planned maintenance</w:t>
      </w:r>
      <w:r w:rsidR="008C307F" w:rsidRPr="00F02F62">
        <w:rPr>
          <w:rFonts w:ascii="DIN 2014 Light" w:hAnsi="DIN 2014 Light" w:cs="Arial"/>
          <w:sz w:val="22"/>
          <w:szCs w:val="22"/>
        </w:rPr>
        <w:t xml:space="preserve"> and inspection</w:t>
      </w:r>
      <w:r w:rsidR="008B6966" w:rsidRPr="00F02F62">
        <w:rPr>
          <w:rFonts w:ascii="DIN 2014 Light" w:hAnsi="DIN 2014 Light" w:cs="Arial"/>
          <w:sz w:val="22"/>
          <w:szCs w:val="22"/>
        </w:rPr>
        <w:t xml:space="preserve"> to ensure issues are addressed, including initiating repairs and</w:t>
      </w:r>
      <w:r w:rsidR="008C307F" w:rsidRPr="00F02F62">
        <w:rPr>
          <w:rFonts w:ascii="DIN 2014 Light" w:hAnsi="DIN 2014 Light" w:cs="Arial"/>
          <w:sz w:val="22"/>
          <w:szCs w:val="22"/>
        </w:rPr>
        <w:t xml:space="preserve"> remedial works</w:t>
      </w:r>
    </w:p>
    <w:p w14:paraId="34FE51B2" w14:textId="4B2CB4A2" w:rsidR="008B6966" w:rsidRPr="00F02F62" w:rsidRDefault="007C552D" w:rsidP="00C965C9">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Assist with</w:t>
      </w:r>
      <w:r w:rsidR="0037758A" w:rsidRPr="00F02F62">
        <w:rPr>
          <w:rFonts w:ascii="DIN 2014 Light" w:hAnsi="DIN 2014 Light" w:cs="Arial"/>
          <w:sz w:val="22"/>
          <w:szCs w:val="22"/>
        </w:rPr>
        <w:t xml:space="preserve"> parental</w:t>
      </w:r>
      <w:r w:rsidRPr="00F02F62">
        <w:rPr>
          <w:rFonts w:ascii="DIN 2014 Light" w:hAnsi="DIN 2014 Light" w:cs="Arial"/>
          <w:sz w:val="22"/>
          <w:szCs w:val="22"/>
        </w:rPr>
        <w:t xml:space="preserve"> vehicle management during</w:t>
      </w:r>
      <w:r w:rsidR="0037758A" w:rsidRPr="00F02F62">
        <w:rPr>
          <w:rFonts w:ascii="DIN 2014 Light" w:hAnsi="DIN 2014 Light" w:cs="Arial"/>
          <w:sz w:val="22"/>
          <w:szCs w:val="22"/>
        </w:rPr>
        <w:t xml:space="preserve"> the drop off</w:t>
      </w:r>
      <w:r w:rsidR="005C3604" w:rsidRPr="00F02F62">
        <w:rPr>
          <w:rFonts w:ascii="DIN 2014 Light" w:hAnsi="DIN 2014 Light" w:cs="Arial"/>
          <w:sz w:val="22"/>
          <w:szCs w:val="22"/>
        </w:rPr>
        <w:t xml:space="preserve"> and pick up</w:t>
      </w:r>
      <w:r w:rsidR="00195282" w:rsidRPr="00F02F62">
        <w:rPr>
          <w:rFonts w:ascii="DIN 2014 Light" w:hAnsi="DIN 2014 Light" w:cs="Arial"/>
          <w:sz w:val="22"/>
          <w:szCs w:val="22"/>
        </w:rPr>
        <w:t xml:space="preserve"> period</w:t>
      </w:r>
      <w:r w:rsidR="005C3604" w:rsidRPr="00F02F62">
        <w:rPr>
          <w:rFonts w:ascii="DIN 2014 Light" w:hAnsi="DIN 2014 Light" w:cs="Arial"/>
          <w:sz w:val="22"/>
          <w:szCs w:val="22"/>
        </w:rPr>
        <w:t>s</w:t>
      </w:r>
      <w:r w:rsidR="00195282" w:rsidRPr="00F02F62">
        <w:rPr>
          <w:rFonts w:ascii="DIN 2014 Light" w:hAnsi="DIN 2014 Light" w:cs="Arial"/>
          <w:sz w:val="22"/>
          <w:szCs w:val="22"/>
        </w:rPr>
        <w:t xml:space="preserve"> to</w:t>
      </w:r>
      <w:r w:rsidR="0037758A" w:rsidRPr="00F02F62">
        <w:rPr>
          <w:rFonts w:ascii="DIN 2014 Light" w:hAnsi="DIN 2014 Light" w:cs="Arial"/>
          <w:sz w:val="22"/>
          <w:szCs w:val="22"/>
        </w:rPr>
        <w:t xml:space="preserve"> minimise congestion</w:t>
      </w:r>
      <w:r w:rsidR="00CA7693" w:rsidRPr="00F02F62">
        <w:rPr>
          <w:rFonts w:ascii="DIN 2014 Light" w:hAnsi="DIN 2014 Light" w:cs="Arial"/>
          <w:sz w:val="22"/>
          <w:szCs w:val="22"/>
        </w:rPr>
        <w:t xml:space="preserve"> and </w:t>
      </w:r>
      <w:r w:rsidR="00195282" w:rsidRPr="00F02F62">
        <w:rPr>
          <w:rFonts w:ascii="DIN 2014 Light" w:hAnsi="DIN 2014 Light" w:cs="Arial"/>
          <w:sz w:val="22"/>
          <w:szCs w:val="22"/>
        </w:rPr>
        <w:t>risk of collision or injury</w:t>
      </w:r>
    </w:p>
    <w:p w14:paraId="5623370C" w14:textId="77777777" w:rsidR="007D4B7B" w:rsidRPr="00F02F62" w:rsidRDefault="007D4B7B" w:rsidP="007D4B7B">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Ensure the heating and lighting of the premises are working within required parameters and are switched on/off as appropriate to weather conditions and planned usage.</w:t>
      </w:r>
    </w:p>
    <w:p w14:paraId="1673BC5A" w14:textId="1DF1ED5B" w:rsidR="007D4B7B" w:rsidRPr="00F02F62" w:rsidRDefault="007F55D0" w:rsidP="00912292">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Carry out gritting and snow clearance when required</w:t>
      </w:r>
    </w:p>
    <w:p w14:paraId="2D58D60C" w14:textId="77777777" w:rsidR="007D4B7B" w:rsidRPr="00F02F62" w:rsidRDefault="007D4B7B" w:rsidP="007D4B7B">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 xml:space="preserve">Complete porterage duties as required, including the moving of furniture and sports equipment </w:t>
      </w:r>
    </w:p>
    <w:p w14:paraId="1D077265" w14:textId="77777777" w:rsidR="007D4B7B" w:rsidRPr="00F02F62" w:rsidRDefault="007D4B7B" w:rsidP="007D4B7B">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lastRenderedPageBreak/>
        <w:t>Collect and deliver mail across the school</w:t>
      </w:r>
    </w:p>
    <w:p w14:paraId="41BC4B1B" w14:textId="3FDBB952" w:rsidR="007D4B7B" w:rsidRPr="00F02F62" w:rsidRDefault="007D4B7B" w:rsidP="007D4B7B">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Be able to assist across all sites within the school</w:t>
      </w:r>
      <w:r w:rsidR="00912292" w:rsidRPr="00F02F62">
        <w:rPr>
          <w:rFonts w:ascii="DIN 2014 Light" w:hAnsi="DIN 2014 Light" w:cs="Arial"/>
          <w:sz w:val="22"/>
          <w:szCs w:val="22"/>
        </w:rPr>
        <w:t xml:space="preserve"> group by prior arrangement</w:t>
      </w:r>
    </w:p>
    <w:p w14:paraId="027CFA15" w14:textId="66090ED2" w:rsidR="003677B0" w:rsidRPr="00F02F62" w:rsidRDefault="00A15A7B" w:rsidP="00A15A7B">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Undertake any other tasks which may be reasonably r</w:t>
      </w:r>
      <w:r w:rsidR="008B6966" w:rsidRPr="00F02F62">
        <w:rPr>
          <w:rFonts w:ascii="DIN 2014 Light" w:hAnsi="DIN 2014 Light" w:cs="Arial"/>
          <w:sz w:val="22"/>
          <w:szCs w:val="22"/>
        </w:rPr>
        <w:t xml:space="preserve">equested by the </w:t>
      </w:r>
      <w:r w:rsidR="002E447D" w:rsidRPr="00F02F62">
        <w:rPr>
          <w:rFonts w:ascii="DIN 2014 Light" w:hAnsi="DIN 2014 Light" w:cs="Arial"/>
          <w:sz w:val="22"/>
          <w:szCs w:val="22"/>
        </w:rPr>
        <w:t>Premises Manager, Director of Estates</w:t>
      </w:r>
      <w:r w:rsidR="008B6966" w:rsidRPr="00F02F62">
        <w:rPr>
          <w:rFonts w:ascii="DIN 2014 Light" w:hAnsi="DIN 2014 Light" w:cs="Arial"/>
          <w:sz w:val="22"/>
          <w:szCs w:val="22"/>
        </w:rPr>
        <w:t xml:space="preserve"> or the </w:t>
      </w:r>
      <w:r w:rsidR="002E447D" w:rsidRPr="00F02F62">
        <w:rPr>
          <w:rFonts w:ascii="DIN 2014 Light" w:hAnsi="DIN 2014 Light" w:cs="Arial"/>
          <w:sz w:val="22"/>
          <w:szCs w:val="22"/>
        </w:rPr>
        <w:t>Chief Operating Office</w:t>
      </w:r>
      <w:r w:rsidR="006C4F08" w:rsidRPr="00F02F62">
        <w:rPr>
          <w:rFonts w:ascii="DIN 2014 Light" w:hAnsi="DIN 2014 Light" w:cs="Arial"/>
          <w:sz w:val="22"/>
          <w:szCs w:val="22"/>
        </w:rPr>
        <w:t xml:space="preserve">r </w:t>
      </w:r>
      <w:r w:rsidR="008B6966" w:rsidRPr="00F02F62">
        <w:rPr>
          <w:rFonts w:ascii="DIN 2014 Light" w:hAnsi="DIN 2014 Light" w:cs="Arial"/>
          <w:sz w:val="22"/>
          <w:szCs w:val="22"/>
        </w:rPr>
        <w:t>or senior members</w:t>
      </w:r>
      <w:r w:rsidR="002E447D" w:rsidRPr="00F02F62">
        <w:rPr>
          <w:rFonts w:ascii="DIN 2014 Light" w:hAnsi="DIN 2014 Light" w:cs="Arial"/>
          <w:sz w:val="22"/>
          <w:szCs w:val="22"/>
        </w:rPr>
        <w:t xml:space="preserve"> of the Senior Leadership Team</w:t>
      </w:r>
    </w:p>
    <w:p w14:paraId="505E7384" w14:textId="131455A9" w:rsidR="005C3604" w:rsidRPr="00F02F62" w:rsidRDefault="005C3604" w:rsidP="00A15A7B">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The postholder must undergo paediatric first aid training and ensure this</w:t>
      </w:r>
      <w:r w:rsidR="00A41377" w:rsidRPr="00F02F62">
        <w:rPr>
          <w:rFonts w:ascii="DIN 2014 Light" w:hAnsi="DIN 2014 Light" w:cs="Arial"/>
          <w:sz w:val="22"/>
          <w:szCs w:val="22"/>
        </w:rPr>
        <w:t xml:space="preserve"> is </w:t>
      </w:r>
      <w:r w:rsidRPr="00F02F62">
        <w:rPr>
          <w:rFonts w:ascii="DIN 2014 Light" w:hAnsi="DIN 2014 Light" w:cs="Arial"/>
          <w:sz w:val="22"/>
          <w:szCs w:val="22"/>
        </w:rPr>
        <w:t xml:space="preserve"> refreshed and maintained</w:t>
      </w:r>
    </w:p>
    <w:p w14:paraId="0E83D194" w14:textId="018CD9D4" w:rsidR="00E52457" w:rsidRPr="00F02F62" w:rsidRDefault="008B6966" w:rsidP="00E52457">
      <w:pPr>
        <w:pStyle w:val="aos-init"/>
        <w:numPr>
          <w:ilvl w:val="0"/>
          <w:numId w:val="4"/>
        </w:numPr>
        <w:shd w:val="clear" w:color="auto" w:fill="FFFFFF"/>
        <w:rPr>
          <w:rFonts w:ascii="DIN 2014 Light" w:hAnsi="DIN 2014 Light" w:cs="Arial"/>
          <w:sz w:val="22"/>
          <w:szCs w:val="22"/>
        </w:rPr>
      </w:pPr>
      <w:r w:rsidRPr="00F02F62">
        <w:rPr>
          <w:rFonts w:ascii="DIN 2014 Light" w:hAnsi="DIN 2014 Light" w:cs="Arial"/>
          <w:sz w:val="22"/>
          <w:szCs w:val="22"/>
        </w:rPr>
        <w:t xml:space="preserve">Any other duties reasonably expected at any St Albans </w:t>
      </w:r>
      <w:r w:rsidR="00D62166" w:rsidRPr="00F02F62">
        <w:rPr>
          <w:rFonts w:ascii="DIN 2014 Light" w:hAnsi="DIN 2014 Light" w:cs="Arial"/>
          <w:sz w:val="22"/>
          <w:szCs w:val="22"/>
        </w:rPr>
        <w:t>Education Group</w:t>
      </w:r>
      <w:r w:rsidRPr="00F02F62">
        <w:rPr>
          <w:rFonts w:ascii="DIN 2014 Light" w:hAnsi="DIN 2014 Light" w:cs="Arial"/>
          <w:sz w:val="22"/>
          <w:szCs w:val="22"/>
        </w:rPr>
        <w:t xml:space="preserve"> sites </w:t>
      </w:r>
    </w:p>
    <w:p w14:paraId="39DF0B37" w14:textId="77777777" w:rsidR="00A84EA3" w:rsidRPr="00F02F62" w:rsidRDefault="00A84EA3" w:rsidP="00CF6474">
      <w:pPr>
        <w:pStyle w:val="aos-init"/>
        <w:shd w:val="clear" w:color="auto" w:fill="FFFFFF"/>
        <w:rPr>
          <w:rStyle w:val="Strong"/>
          <w:rFonts w:ascii="DIN 2014 Light" w:eastAsiaTheme="majorEastAsia" w:hAnsi="DIN 2014 Light" w:cs="Arial"/>
          <w:bCs w:val="0"/>
          <w:sz w:val="22"/>
          <w:szCs w:val="22"/>
        </w:rPr>
      </w:pPr>
    </w:p>
    <w:p w14:paraId="638407B3" w14:textId="77777777" w:rsidR="00A84EA3" w:rsidRPr="00F02F62" w:rsidRDefault="00A84EA3" w:rsidP="00CF6474">
      <w:pPr>
        <w:pStyle w:val="aos-init"/>
        <w:shd w:val="clear" w:color="auto" w:fill="FFFFFF"/>
        <w:rPr>
          <w:rStyle w:val="Strong"/>
          <w:rFonts w:ascii="DIN 2014 Light" w:eastAsiaTheme="majorEastAsia" w:hAnsi="DIN 2014 Light" w:cs="Arial"/>
          <w:sz w:val="22"/>
          <w:szCs w:val="22"/>
        </w:rPr>
      </w:pPr>
    </w:p>
    <w:p w14:paraId="35665E1C" w14:textId="77777777" w:rsidR="00A84EA3" w:rsidRDefault="00A84EA3" w:rsidP="00CF6474">
      <w:pPr>
        <w:pStyle w:val="aos-init"/>
        <w:shd w:val="clear" w:color="auto" w:fill="FFFFFF"/>
        <w:rPr>
          <w:rStyle w:val="Strong"/>
          <w:rFonts w:ascii="DIN 2014 Light" w:eastAsiaTheme="majorEastAsia" w:hAnsi="DIN 2014 Light" w:cs="Arial"/>
          <w:sz w:val="22"/>
          <w:szCs w:val="22"/>
        </w:rPr>
      </w:pPr>
    </w:p>
    <w:p w14:paraId="610E36D8"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2D4C8154"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04213AED"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2F68E1B2"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5CCFBDCB"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27E8B4B7"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60A9A99E"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21DE2C25"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197249B7"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4268F55C"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56281A06"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24680B62"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1FACA921"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002428D5"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41C21A36"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637C3732" w14:textId="77777777" w:rsidR="00BA708D" w:rsidRDefault="00BA708D" w:rsidP="00CF6474">
      <w:pPr>
        <w:pStyle w:val="aos-init"/>
        <w:shd w:val="clear" w:color="auto" w:fill="FFFFFF"/>
        <w:rPr>
          <w:rStyle w:val="Strong"/>
          <w:rFonts w:ascii="DIN 2014 Light" w:eastAsiaTheme="majorEastAsia" w:hAnsi="DIN 2014 Light" w:cs="Arial"/>
          <w:sz w:val="22"/>
          <w:szCs w:val="22"/>
        </w:rPr>
      </w:pPr>
    </w:p>
    <w:p w14:paraId="2D878E66" w14:textId="77777777" w:rsidR="00BA708D" w:rsidRPr="00F02F62" w:rsidRDefault="00BA708D" w:rsidP="00CF6474">
      <w:pPr>
        <w:pStyle w:val="aos-init"/>
        <w:shd w:val="clear" w:color="auto" w:fill="FFFFFF"/>
        <w:rPr>
          <w:rStyle w:val="Strong"/>
          <w:rFonts w:ascii="DIN 2014 Light" w:eastAsiaTheme="majorEastAsia" w:hAnsi="DIN 2014 Light" w:cs="Arial"/>
          <w:sz w:val="22"/>
          <w:szCs w:val="22"/>
        </w:rPr>
      </w:pPr>
    </w:p>
    <w:p w14:paraId="56B9C22A" w14:textId="77777777" w:rsidR="00A84EA3" w:rsidRPr="00F02F62" w:rsidRDefault="00A84EA3" w:rsidP="00CF6474">
      <w:pPr>
        <w:pStyle w:val="aos-init"/>
        <w:shd w:val="clear" w:color="auto" w:fill="FFFFFF"/>
        <w:rPr>
          <w:rStyle w:val="Strong"/>
          <w:rFonts w:ascii="DIN 2014 Light" w:eastAsiaTheme="majorEastAsia" w:hAnsi="DIN 2014 Light" w:cs="Arial"/>
          <w:sz w:val="22"/>
          <w:szCs w:val="22"/>
        </w:rPr>
      </w:pPr>
    </w:p>
    <w:p w14:paraId="720BDAD4" w14:textId="12941A18" w:rsidR="00E52457" w:rsidRPr="00F02F62" w:rsidRDefault="00E52457" w:rsidP="00CF6474">
      <w:pPr>
        <w:pStyle w:val="aos-init"/>
        <w:shd w:val="clear" w:color="auto" w:fill="FFFFFF"/>
        <w:rPr>
          <w:rStyle w:val="Strong"/>
          <w:rFonts w:ascii="DIN 2014 Light" w:eastAsiaTheme="majorEastAsia" w:hAnsi="DIN 2014 Light" w:cs="Arial"/>
          <w:bCs w:val="0"/>
          <w:sz w:val="22"/>
          <w:szCs w:val="22"/>
        </w:rPr>
      </w:pPr>
      <w:r w:rsidRPr="00F02F62">
        <w:rPr>
          <w:rStyle w:val="Strong"/>
          <w:rFonts w:ascii="DIN 2014 Light" w:eastAsiaTheme="majorEastAsia" w:hAnsi="DIN 2014 Light" w:cs="Arial"/>
          <w:bCs w:val="0"/>
          <w:sz w:val="22"/>
          <w:szCs w:val="22"/>
        </w:rPr>
        <w:t>Person Specification</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445"/>
      </w:tblGrid>
      <w:tr w:rsidR="00CF7E9B" w:rsidRPr="00F02F62" w14:paraId="47A254FD" w14:textId="77777777" w:rsidTr="2B562D90">
        <w:trPr>
          <w:trHeight w:val="1392"/>
        </w:trPr>
        <w:tc>
          <w:tcPr>
            <w:tcW w:w="2478" w:type="dxa"/>
          </w:tcPr>
          <w:p w14:paraId="4BD6DC78" w14:textId="77777777" w:rsidR="00E52457" w:rsidRPr="00F02F62" w:rsidRDefault="00E52457" w:rsidP="00CF6474">
            <w:pPr>
              <w:pStyle w:val="aos-init"/>
              <w:shd w:val="clear" w:color="auto" w:fill="FFFFFF"/>
              <w:rPr>
                <w:rFonts w:ascii="DIN 2014 Light" w:hAnsi="DIN 2014 Light"/>
                <w:bCs/>
                <w:sz w:val="20"/>
                <w:szCs w:val="20"/>
              </w:rPr>
            </w:pPr>
            <w:r w:rsidRPr="00F02F62">
              <w:rPr>
                <w:rStyle w:val="Strong"/>
                <w:rFonts w:ascii="DIN 2014 Light" w:eastAsiaTheme="majorEastAsia" w:hAnsi="DIN 2014 Light" w:cs="Arial"/>
                <w:bCs w:val="0"/>
                <w:sz w:val="20"/>
                <w:szCs w:val="20"/>
              </w:rPr>
              <w:t>Qualifications and Experience</w:t>
            </w:r>
          </w:p>
        </w:tc>
        <w:tc>
          <w:tcPr>
            <w:tcW w:w="7445" w:type="dxa"/>
          </w:tcPr>
          <w:p w14:paraId="0CD4BF57" w14:textId="493DF34E" w:rsidR="00E52457" w:rsidRPr="00F02F62" w:rsidRDefault="00E52457" w:rsidP="00E52457">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 xml:space="preserve">DIY skills, particularly any formal plumbing or </w:t>
            </w:r>
            <w:r w:rsidR="72811730" w:rsidRPr="00F02F62">
              <w:rPr>
                <w:rFonts w:ascii="DIN 2014 Light" w:eastAsia="Times New Roman" w:hAnsi="DIN 2014 Light" w:cs="Arial"/>
                <w:sz w:val="20"/>
                <w:szCs w:val="20"/>
                <w:lang w:eastAsia="en-GB"/>
              </w:rPr>
              <w:t>joinery</w:t>
            </w:r>
            <w:r w:rsidRPr="00F02F62">
              <w:rPr>
                <w:rFonts w:ascii="DIN 2014 Light" w:eastAsia="Times New Roman" w:hAnsi="DIN 2014 Light" w:cs="Arial"/>
                <w:sz w:val="20"/>
                <w:szCs w:val="20"/>
                <w:lang w:eastAsia="en-GB"/>
              </w:rPr>
              <w:t xml:space="preserve"> qualification</w:t>
            </w:r>
            <w:r w:rsidR="72811730" w:rsidRPr="00F02F62">
              <w:rPr>
                <w:rFonts w:ascii="DIN 2014 Light" w:eastAsia="Times New Roman" w:hAnsi="DIN 2014 Light" w:cs="Arial"/>
                <w:sz w:val="20"/>
                <w:szCs w:val="20"/>
                <w:lang w:eastAsia="en-GB"/>
              </w:rPr>
              <w:t xml:space="preserve"> or expertise</w:t>
            </w:r>
            <w:r w:rsidRPr="00F02F62">
              <w:rPr>
                <w:rFonts w:ascii="DIN 2014 Light" w:eastAsia="Times New Roman" w:hAnsi="DIN 2014 Light" w:cs="Arial"/>
                <w:sz w:val="20"/>
                <w:szCs w:val="20"/>
                <w:lang w:eastAsia="en-GB"/>
              </w:rPr>
              <w:t>, and the ability to carry out a wide range of minor repairs</w:t>
            </w:r>
            <w:r w:rsidR="537CB4E4" w:rsidRPr="00F02F62">
              <w:rPr>
                <w:rFonts w:ascii="DIN 2014 Light" w:eastAsia="Times New Roman" w:hAnsi="DIN 2014 Light" w:cs="Arial"/>
                <w:sz w:val="20"/>
                <w:szCs w:val="20"/>
                <w:lang w:eastAsia="en-GB"/>
              </w:rPr>
              <w:t xml:space="preserve"> would be highly desirable</w:t>
            </w:r>
            <w:r w:rsidRPr="00F02F62">
              <w:rPr>
                <w:rFonts w:ascii="DIN 2014 Light" w:eastAsia="Times New Roman" w:hAnsi="DIN 2014 Light" w:cs="Arial"/>
                <w:sz w:val="20"/>
                <w:szCs w:val="20"/>
                <w:lang w:eastAsia="en-GB"/>
              </w:rPr>
              <w:t xml:space="preserve"> </w:t>
            </w:r>
          </w:p>
          <w:p w14:paraId="58BD149E" w14:textId="447C81F1" w:rsidR="00E52457" w:rsidRPr="00F02F62" w:rsidRDefault="00E52457" w:rsidP="00E52457">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Holds a full</w:t>
            </w:r>
            <w:r w:rsidR="00AF548B" w:rsidRPr="00F02F62">
              <w:rPr>
                <w:rFonts w:ascii="DIN 2014 Light" w:eastAsia="Times New Roman" w:hAnsi="DIN 2014 Light" w:cs="Arial"/>
                <w:sz w:val="20"/>
                <w:szCs w:val="20"/>
                <w:lang w:eastAsia="en-GB"/>
              </w:rPr>
              <w:t xml:space="preserve"> clean</w:t>
            </w:r>
            <w:r w:rsidRPr="00F02F62">
              <w:rPr>
                <w:rFonts w:ascii="DIN 2014 Light" w:eastAsia="Times New Roman" w:hAnsi="DIN 2014 Light" w:cs="Arial"/>
                <w:sz w:val="20"/>
                <w:szCs w:val="20"/>
                <w:lang w:eastAsia="en-GB"/>
              </w:rPr>
              <w:t xml:space="preserve"> driving licence</w:t>
            </w:r>
          </w:p>
          <w:p w14:paraId="68CCCB16" w14:textId="77777777" w:rsidR="00E52457" w:rsidRPr="00F02F62" w:rsidRDefault="00E52457" w:rsidP="00E52457">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Experience of working within a school is desirable</w:t>
            </w:r>
          </w:p>
          <w:p w14:paraId="1397F518" w14:textId="77777777" w:rsidR="00E52457" w:rsidRPr="00F02F62" w:rsidRDefault="00E52457" w:rsidP="00E52457">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Knowledge of Health and Safety requirements to undertake this role</w:t>
            </w:r>
          </w:p>
        </w:tc>
      </w:tr>
      <w:tr w:rsidR="00CF7E9B" w:rsidRPr="00F02F62" w14:paraId="7CCD4230" w14:textId="77777777" w:rsidTr="2B562D90">
        <w:trPr>
          <w:trHeight w:val="2254"/>
        </w:trPr>
        <w:tc>
          <w:tcPr>
            <w:tcW w:w="2478" w:type="dxa"/>
          </w:tcPr>
          <w:p w14:paraId="39A33B63" w14:textId="7D6D99C0" w:rsidR="00E52457" w:rsidRPr="00F02F62" w:rsidRDefault="00E52457" w:rsidP="00CF6474">
            <w:pPr>
              <w:pStyle w:val="aos-init"/>
              <w:shd w:val="clear" w:color="auto" w:fill="FFFFFF"/>
              <w:rPr>
                <w:rStyle w:val="Strong"/>
                <w:rFonts w:ascii="DIN 2014 Light" w:eastAsiaTheme="majorEastAsia" w:hAnsi="DIN 2014 Light" w:cs="Arial"/>
                <w:b w:val="0"/>
                <w:sz w:val="20"/>
                <w:szCs w:val="20"/>
              </w:rPr>
            </w:pPr>
            <w:r w:rsidRPr="00F02F62">
              <w:rPr>
                <w:rStyle w:val="Strong"/>
                <w:rFonts w:ascii="DIN 2014 Light" w:eastAsiaTheme="majorEastAsia" w:hAnsi="DIN 2014 Light" w:cs="Arial"/>
                <w:bCs w:val="0"/>
                <w:sz w:val="20"/>
                <w:szCs w:val="20"/>
              </w:rPr>
              <w:t>Skills and Knowledge</w:t>
            </w:r>
            <w:r w:rsidRPr="00F02F62">
              <w:rPr>
                <w:rStyle w:val="Strong"/>
                <w:rFonts w:ascii="DIN 2014 Light" w:eastAsiaTheme="majorEastAsia" w:hAnsi="DIN 2014 Light" w:cs="Arial"/>
                <w:b w:val="0"/>
                <w:sz w:val="20"/>
                <w:szCs w:val="20"/>
              </w:rPr>
              <w:br/>
            </w:r>
          </w:p>
        </w:tc>
        <w:tc>
          <w:tcPr>
            <w:tcW w:w="7445" w:type="dxa"/>
          </w:tcPr>
          <w:p w14:paraId="462A17C3" w14:textId="77777777" w:rsidR="00E52457" w:rsidRPr="00F02F62" w:rsidRDefault="00E52457" w:rsidP="00E52457">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Attains and maintains appropriate skills and professional knowledge/accreditations required for the role</w:t>
            </w:r>
          </w:p>
          <w:p w14:paraId="57DE62AA" w14:textId="77777777" w:rsidR="00E52457" w:rsidRPr="00F02F62" w:rsidRDefault="00E52457" w:rsidP="00E52457">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Ability to manage expectations clearly by monitoring own progress against objectives and planning to ensure delivery</w:t>
            </w:r>
          </w:p>
          <w:p w14:paraId="097BF0E6" w14:textId="77777777" w:rsidR="00E52457" w:rsidRPr="00F02F62" w:rsidRDefault="00E52457" w:rsidP="00E52457">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Ability to Identify common problems or weaknesses in policy, procedure or protocol that affects service, and escalates these or puts in place solutions</w:t>
            </w:r>
          </w:p>
          <w:p w14:paraId="72D55290" w14:textId="77777777" w:rsidR="00E52457" w:rsidRPr="00F02F62" w:rsidRDefault="00E52457" w:rsidP="00E52457">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Ability to think through wider consequences of own actions when assessing multiple demands and completing priorities</w:t>
            </w:r>
          </w:p>
        </w:tc>
      </w:tr>
      <w:tr w:rsidR="00CF7E9B" w:rsidRPr="00F02F62" w14:paraId="57CFB2F0" w14:textId="77777777" w:rsidTr="2B562D90">
        <w:trPr>
          <w:trHeight w:val="2689"/>
        </w:trPr>
        <w:tc>
          <w:tcPr>
            <w:tcW w:w="2478" w:type="dxa"/>
          </w:tcPr>
          <w:p w14:paraId="69713095" w14:textId="77777777" w:rsidR="00E52457" w:rsidRPr="00F02F62" w:rsidRDefault="00E52457" w:rsidP="00CF6474">
            <w:pPr>
              <w:pStyle w:val="aos-init"/>
              <w:shd w:val="clear" w:color="auto" w:fill="FFFFFF"/>
              <w:rPr>
                <w:rStyle w:val="Strong"/>
                <w:rFonts w:ascii="DIN 2014 Light" w:eastAsiaTheme="majorEastAsia" w:hAnsi="DIN 2014 Light" w:cs="Arial"/>
                <w:bCs w:val="0"/>
                <w:sz w:val="20"/>
                <w:szCs w:val="20"/>
              </w:rPr>
            </w:pPr>
            <w:r w:rsidRPr="00F02F62">
              <w:rPr>
                <w:rStyle w:val="Strong"/>
                <w:rFonts w:ascii="DIN 2014 Light" w:eastAsiaTheme="majorEastAsia" w:hAnsi="DIN 2014 Light" w:cs="Arial"/>
                <w:bCs w:val="0"/>
                <w:sz w:val="20"/>
                <w:szCs w:val="20"/>
              </w:rPr>
              <w:t>Personal Qualities</w:t>
            </w:r>
          </w:p>
          <w:p w14:paraId="3661BBCA" w14:textId="247D7E93" w:rsidR="00E52457" w:rsidRPr="00F02F62" w:rsidRDefault="00E52457" w:rsidP="00CF6474">
            <w:pPr>
              <w:pStyle w:val="aos-init"/>
              <w:shd w:val="clear" w:color="auto" w:fill="FFFFFF"/>
              <w:rPr>
                <w:rFonts w:ascii="DIN 2014 Light" w:hAnsi="DIN 2014 Light"/>
                <w:b/>
                <w:sz w:val="20"/>
                <w:szCs w:val="20"/>
              </w:rPr>
            </w:pPr>
          </w:p>
        </w:tc>
        <w:tc>
          <w:tcPr>
            <w:tcW w:w="7445" w:type="dxa"/>
          </w:tcPr>
          <w:p w14:paraId="5E6E114B" w14:textId="35D7392F" w:rsidR="00E52457"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Warm, welcoming, and professional, behaving with discretion, integrity, honesty and always acting with due consideration of others within the ST</w:t>
            </w:r>
            <w:r w:rsidR="00DE3437" w:rsidRPr="00F02F62">
              <w:rPr>
                <w:rFonts w:ascii="DIN 2014 Light" w:eastAsia="Times New Roman" w:hAnsi="DIN 2014 Light" w:cs="Arial"/>
                <w:sz w:val="20"/>
                <w:szCs w:val="20"/>
                <w:lang w:eastAsia="en-GB"/>
              </w:rPr>
              <w:t>AEG</w:t>
            </w:r>
            <w:r w:rsidRPr="00F02F62">
              <w:rPr>
                <w:rFonts w:ascii="DIN 2014 Light" w:eastAsia="Times New Roman" w:hAnsi="DIN 2014 Light" w:cs="Arial"/>
                <w:sz w:val="20"/>
                <w:szCs w:val="20"/>
                <w:lang w:eastAsia="en-GB"/>
              </w:rPr>
              <w:t xml:space="preserve"> community.</w:t>
            </w:r>
          </w:p>
          <w:p w14:paraId="3F9A4D14" w14:textId="77777777" w:rsidR="00E52457"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Responds effectively to emergencies or last-minute demands on time. Flexible, in approach when dealing with changing situation or priorities</w:t>
            </w:r>
          </w:p>
          <w:p w14:paraId="1D8BC226" w14:textId="77777777" w:rsidR="00E52457"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Team worker, appreciates contribution of colleagues</w:t>
            </w:r>
          </w:p>
          <w:p w14:paraId="15A3E308" w14:textId="77777777" w:rsidR="00E52457"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Takes personal accountability and ownership for their work, decisions and actions and demonstrates commitment to accomplish work efficiently and to the required standard</w:t>
            </w:r>
          </w:p>
          <w:p w14:paraId="4B49585D" w14:textId="77777777" w:rsidR="00E52457"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Willing to take on extra responsibility/use initiative to overcome obstacles and ensure timely delivery of service</w:t>
            </w:r>
          </w:p>
        </w:tc>
      </w:tr>
      <w:tr w:rsidR="00CF7E9B" w:rsidRPr="00F02F62" w14:paraId="1101747F" w14:textId="77777777" w:rsidTr="2B562D90">
        <w:trPr>
          <w:trHeight w:val="1621"/>
        </w:trPr>
        <w:tc>
          <w:tcPr>
            <w:tcW w:w="2478" w:type="dxa"/>
          </w:tcPr>
          <w:p w14:paraId="56108225" w14:textId="77777777" w:rsidR="00E52457" w:rsidRPr="00F02F62" w:rsidRDefault="00E52457" w:rsidP="00CF6474">
            <w:pPr>
              <w:pStyle w:val="aos-init"/>
              <w:shd w:val="clear" w:color="auto" w:fill="FFFFFF"/>
              <w:rPr>
                <w:rStyle w:val="Strong"/>
                <w:rFonts w:ascii="DIN 2014 Light" w:eastAsiaTheme="majorEastAsia" w:hAnsi="DIN 2014 Light" w:cs="Arial"/>
                <w:bCs w:val="0"/>
                <w:sz w:val="20"/>
                <w:szCs w:val="20"/>
              </w:rPr>
            </w:pPr>
            <w:r w:rsidRPr="00F02F62">
              <w:rPr>
                <w:rStyle w:val="Strong"/>
                <w:rFonts w:ascii="DIN 2014 Light" w:eastAsiaTheme="majorEastAsia" w:hAnsi="DIN 2014 Light" w:cs="Arial"/>
                <w:bCs w:val="0"/>
                <w:sz w:val="20"/>
                <w:szCs w:val="20"/>
              </w:rPr>
              <w:t>Philosophy and Ethos</w:t>
            </w:r>
          </w:p>
          <w:p w14:paraId="525DA0EE" w14:textId="70B05E79" w:rsidR="00E52457" w:rsidRPr="00F02F62" w:rsidRDefault="00E52457" w:rsidP="00CF6474">
            <w:pPr>
              <w:pStyle w:val="aos-init"/>
              <w:shd w:val="clear" w:color="auto" w:fill="FFFFFF"/>
              <w:rPr>
                <w:rFonts w:ascii="DIN 2014 Light" w:hAnsi="DIN 2014 Light"/>
                <w:b/>
                <w:sz w:val="20"/>
                <w:szCs w:val="20"/>
              </w:rPr>
            </w:pPr>
          </w:p>
        </w:tc>
        <w:tc>
          <w:tcPr>
            <w:tcW w:w="7445" w:type="dxa"/>
          </w:tcPr>
          <w:p w14:paraId="6CF39BFB" w14:textId="77777777" w:rsidR="00E52457"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A commitment to safeguarding and promoting the welfare of children and young people and to follow the child protection procedures detailed in the School’s safeguarding policy.</w:t>
            </w:r>
          </w:p>
          <w:p w14:paraId="58B3DE00" w14:textId="77777777" w:rsidR="00E52457"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Ability to form and maintain appropriate relationships and personal boundaries with children</w:t>
            </w:r>
          </w:p>
          <w:p w14:paraId="07587C8C" w14:textId="77777777" w:rsidR="00E52457"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Contribute positively to the overall ethos, objectives and aims of the School</w:t>
            </w:r>
          </w:p>
          <w:p w14:paraId="68AEB277" w14:textId="77777777" w:rsidR="00E52457" w:rsidRPr="00F02F62" w:rsidRDefault="00E52457" w:rsidP="00DE3437">
            <w:pPr>
              <w:spacing w:after="0" w:line="240" w:lineRule="auto"/>
              <w:rPr>
                <w:rFonts w:ascii="DIN 2014 Light" w:eastAsia="Times New Roman" w:hAnsi="DIN 2014 Light" w:cs="Arial"/>
                <w:sz w:val="20"/>
                <w:szCs w:val="20"/>
                <w:lang w:eastAsia="en-GB"/>
              </w:rPr>
            </w:pPr>
          </w:p>
        </w:tc>
      </w:tr>
      <w:tr w:rsidR="00CF7E9B" w:rsidRPr="00F02F62" w14:paraId="627B0D50" w14:textId="77777777" w:rsidTr="2B562D90">
        <w:trPr>
          <w:trHeight w:val="668"/>
        </w:trPr>
        <w:tc>
          <w:tcPr>
            <w:tcW w:w="2478" w:type="dxa"/>
          </w:tcPr>
          <w:p w14:paraId="7FDEE9E0" w14:textId="39252E62" w:rsidR="00E52457" w:rsidRPr="00F02F62" w:rsidRDefault="00E52457" w:rsidP="002A52D8">
            <w:pPr>
              <w:ind w:left="33"/>
              <w:rPr>
                <w:rFonts w:ascii="DIN 2014 Light" w:hAnsi="DIN 2014 Light"/>
                <w:b/>
                <w:sz w:val="20"/>
                <w:szCs w:val="20"/>
              </w:rPr>
            </w:pPr>
            <w:r w:rsidRPr="00F02F62">
              <w:rPr>
                <w:rStyle w:val="Strong"/>
                <w:rFonts w:ascii="DIN 2014 Light" w:eastAsiaTheme="majorEastAsia" w:hAnsi="DIN 2014 Light"/>
                <w:sz w:val="20"/>
                <w:szCs w:val="20"/>
                <w:lang w:eastAsia="en-GB"/>
              </w:rPr>
              <w:t>Health and Safety</w:t>
            </w:r>
            <w:r w:rsidRPr="00F02F62">
              <w:rPr>
                <w:rFonts w:ascii="DIN 2014 Light" w:eastAsia="DIN 2014 Bold" w:hAnsi="DIN 2014 Light" w:cs="Arial"/>
                <w:kern w:val="24"/>
                <w:sz w:val="20"/>
                <w:szCs w:val="20"/>
                <w:lang w:val="en-US"/>
              </w:rPr>
              <w:t xml:space="preserve"> </w:t>
            </w:r>
            <w:r w:rsidRPr="00F02F62">
              <w:rPr>
                <w:rFonts w:ascii="DIN 2014 Light" w:eastAsia="DIN 2014 Bold" w:hAnsi="DIN 2014 Light" w:cs="Arial"/>
                <w:kern w:val="24"/>
                <w:sz w:val="20"/>
                <w:szCs w:val="20"/>
                <w:lang w:val="en-US"/>
              </w:rPr>
              <w:br/>
            </w:r>
          </w:p>
        </w:tc>
        <w:tc>
          <w:tcPr>
            <w:tcW w:w="7445" w:type="dxa"/>
          </w:tcPr>
          <w:p w14:paraId="14AC28E2" w14:textId="77777777" w:rsidR="00150C88" w:rsidRPr="00F02F62" w:rsidRDefault="00E52457"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 xml:space="preserve">Support Health and Safety training initiatives and to actively participate </w:t>
            </w:r>
            <w:r w:rsidR="00150C88" w:rsidRPr="00F02F62">
              <w:rPr>
                <w:rFonts w:ascii="DIN 2014 Light" w:eastAsia="Times New Roman" w:hAnsi="DIN 2014 Light" w:cs="Arial"/>
                <w:sz w:val="20"/>
                <w:szCs w:val="20"/>
                <w:lang w:eastAsia="en-GB"/>
              </w:rPr>
              <w:t>in training</w:t>
            </w:r>
          </w:p>
          <w:p w14:paraId="25BF29FE" w14:textId="421258E2" w:rsidR="00E52457" w:rsidRPr="00F02F62" w:rsidRDefault="00150C88" w:rsidP="00CF6474">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 xml:space="preserve">Willingness and enthusiasm to undertake appropriate and </w:t>
            </w:r>
            <w:r w:rsidR="000652BB" w:rsidRPr="00F02F62">
              <w:rPr>
                <w:rFonts w:ascii="DIN 2014 Light" w:eastAsia="Times New Roman" w:hAnsi="DIN 2014 Light" w:cs="Arial"/>
                <w:sz w:val="20"/>
                <w:szCs w:val="20"/>
                <w:lang w:eastAsia="en-GB"/>
              </w:rPr>
              <w:t xml:space="preserve">necessary training to discharge the role </w:t>
            </w:r>
            <w:r w:rsidR="00E52457" w:rsidRPr="00F02F62">
              <w:rPr>
                <w:rFonts w:ascii="DIN 2014 Light" w:eastAsia="Times New Roman" w:hAnsi="DIN 2014 Light" w:cs="Arial"/>
                <w:sz w:val="20"/>
                <w:szCs w:val="20"/>
                <w:lang w:eastAsia="en-GB"/>
              </w:rPr>
              <w:t xml:space="preserve"> </w:t>
            </w:r>
          </w:p>
          <w:p w14:paraId="31BAB33E" w14:textId="77777777" w:rsidR="00E52457" w:rsidRPr="00F02F62" w:rsidRDefault="00E52457" w:rsidP="00DE3437">
            <w:pPr>
              <w:spacing w:after="0" w:line="240" w:lineRule="auto"/>
              <w:rPr>
                <w:rFonts w:ascii="DIN 2014 Light" w:eastAsia="Times New Roman" w:hAnsi="DIN 2014 Light" w:cs="Arial"/>
                <w:sz w:val="20"/>
                <w:szCs w:val="20"/>
                <w:lang w:eastAsia="en-GB"/>
              </w:rPr>
            </w:pPr>
          </w:p>
        </w:tc>
      </w:tr>
      <w:tr w:rsidR="00CF7E9B" w:rsidRPr="00F02F62" w14:paraId="6B931B1B" w14:textId="77777777" w:rsidTr="2B562D90">
        <w:trPr>
          <w:trHeight w:val="695"/>
        </w:trPr>
        <w:tc>
          <w:tcPr>
            <w:tcW w:w="2478" w:type="dxa"/>
          </w:tcPr>
          <w:p w14:paraId="25BAB452" w14:textId="62714B21" w:rsidR="00E52457" w:rsidRPr="00F02F62" w:rsidRDefault="00E52457" w:rsidP="002A52D8">
            <w:pPr>
              <w:rPr>
                <w:rFonts w:ascii="DIN 2014 Light" w:eastAsia="DIN 2014 Bold" w:hAnsi="DIN 2014 Light" w:cs="+mn-cs"/>
                <w:b/>
                <w:bCs/>
                <w:kern w:val="24"/>
                <w:sz w:val="20"/>
                <w:szCs w:val="20"/>
              </w:rPr>
            </w:pPr>
            <w:r w:rsidRPr="00F02F62">
              <w:rPr>
                <w:rStyle w:val="Strong"/>
                <w:rFonts w:ascii="DIN 2014 Light" w:eastAsiaTheme="majorEastAsia" w:hAnsi="DIN 2014 Light"/>
                <w:bCs w:val="0"/>
                <w:sz w:val="20"/>
                <w:szCs w:val="20"/>
                <w:lang w:eastAsia="en-GB"/>
              </w:rPr>
              <w:t>Physical and Working Environment</w:t>
            </w:r>
            <w:r w:rsidRPr="00F02F62">
              <w:rPr>
                <w:rStyle w:val="Strong"/>
                <w:rFonts w:ascii="DIN 2014 Light" w:eastAsiaTheme="majorEastAsia" w:hAnsi="DIN 2014 Light"/>
                <w:sz w:val="20"/>
                <w:szCs w:val="20"/>
                <w:lang w:eastAsia="en-GB"/>
              </w:rPr>
              <w:t xml:space="preserve"> </w:t>
            </w:r>
          </w:p>
        </w:tc>
        <w:tc>
          <w:tcPr>
            <w:tcW w:w="7445" w:type="dxa"/>
          </w:tcPr>
          <w:p w14:paraId="06A463BE" w14:textId="3CDAD145" w:rsidR="00E52457" w:rsidRPr="00F02F62" w:rsidRDefault="000D2F52" w:rsidP="000652BB">
            <w:pPr>
              <w:numPr>
                <w:ilvl w:val="0"/>
                <w:numId w:val="3"/>
              </w:numPr>
              <w:spacing w:after="0" w:line="240" w:lineRule="auto"/>
              <w:ind w:left="322" w:hanging="283"/>
              <w:rPr>
                <w:rFonts w:ascii="DIN 2014 Light" w:eastAsia="Times New Roman" w:hAnsi="DIN 2014 Light" w:cs="Arial"/>
                <w:sz w:val="20"/>
                <w:szCs w:val="20"/>
                <w:lang w:eastAsia="en-GB"/>
              </w:rPr>
            </w:pPr>
            <w:r w:rsidRPr="00F02F62">
              <w:rPr>
                <w:rFonts w:ascii="DIN 2014 Light" w:eastAsia="Times New Roman" w:hAnsi="DIN 2014 Light" w:cs="Arial"/>
                <w:sz w:val="20"/>
                <w:szCs w:val="20"/>
                <w:lang w:eastAsia="en-GB"/>
              </w:rPr>
              <w:t xml:space="preserve">Be physically capable and </w:t>
            </w:r>
            <w:r w:rsidR="00E66FC4" w:rsidRPr="00F02F62">
              <w:rPr>
                <w:rFonts w:ascii="DIN 2014 Light" w:eastAsia="Times New Roman" w:hAnsi="DIN 2014 Light" w:cs="Arial"/>
                <w:sz w:val="20"/>
                <w:szCs w:val="20"/>
                <w:lang w:eastAsia="en-GB"/>
              </w:rPr>
              <w:t xml:space="preserve">have an appropriate </w:t>
            </w:r>
            <w:r w:rsidR="005F43FE" w:rsidRPr="00F02F62">
              <w:rPr>
                <w:rFonts w:ascii="DIN 2014 Light" w:eastAsia="Times New Roman" w:hAnsi="DIN 2014 Light" w:cs="Arial"/>
                <w:sz w:val="20"/>
                <w:szCs w:val="20"/>
                <w:lang w:eastAsia="en-GB"/>
              </w:rPr>
              <w:t>level of fitness</w:t>
            </w:r>
            <w:r w:rsidRPr="00F02F62">
              <w:rPr>
                <w:rFonts w:ascii="DIN 2014 Light" w:eastAsia="Times New Roman" w:hAnsi="DIN 2014 Light" w:cs="Arial"/>
                <w:sz w:val="20"/>
                <w:szCs w:val="20"/>
                <w:lang w:eastAsia="en-GB"/>
              </w:rPr>
              <w:t xml:space="preserve"> to undertak</w:t>
            </w:r>
            <w:r w:rsidR="005F43FE" w:rsidRPr="00F02F62">
              <w:rPr>
                <w:rFonts w:ascii="DIN 2014 Light" w:eastAsia="Times New Roman" w:hAnsi="DIN 2014 Light" w:cs="Arial"/>
                <w:sz w:val="20"/>
                <w:szCs w:val="20"/>
                <w:lang w:eastAsia="en-GB"/>
              </w:rPr>
              <w:t>e a physical and at times strenuous role</w:t>
            </w:r>
            <w:r w:rsidRPr="00F02F62">
              <w:rPr>
                <w:rFonts w:ascii="DIN 2014 Light" w:eastAsia="Times New Roman" w:hAnsi="DIN 2014 Light" w:cs="Arial"/>
                <w:sz w:val="20"/>
                <w:szCs w:val="20"/>
                <w:lang w:eastAsia="en-GB"/>
              </w:rPr>
              <w:t xml:space="preserve"> </w:t>
            </w:r>
          </w:p>
        </w:tc>
      </w:tr>
    </w:tbl>
    <w:p w14:paraId="2B4298C5" w14:textId="77777777" w:rsidR="00E52457" w:rsidRPr="00F02F62" w:rsidRDefault="00E52457" w:rsidP="001C69F2">
      <w:pPr>
        <w:rPr>
          <w:rFonts w:ascii="DIN 2014 Light" w:hAnsi="DIN 2014 Light"/>
          <w:sz w:val="20"/>
        </w:rPr>
      </w:pPr>
      <w:bookmarkStart w:id="0" w:name="_Hlk74644027"/>
      <w:r w:rsidRPr="00F02F62">
        <w:rPr>
          <w:rFonts w:ascii="DIN 2014 Light" w:hAnsi="DIN 2014 Light"/>
          <w:sz w:val="20"/>
        </w:rPr>
        <w:t xml:space="preserve">  </w:t>
      </w:r>
    </w:p>
    <w:bookmarkEnd w:id="0"/>
    <w:p w14:paraId="603DAEA1" w14:textId="77777777" w:rsidR="00F91C82" w:rsidRPr="00F02F62" w:rsidRDefault="00F91C82">
      <w:pPr>
        <w:rPr>
          <w:rFonts w:ascii="DIN 2014 Light" w:hAnsi="DIN 2014 Light"/>
        </w:rPr>
      </w:pPr>
    </w:p>
    <w:sectPr w:rsidR="00F91C82" w:rsidRPr="00F02F6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0D58" w14:textId="77777777" w:rsidR="00F6262E" w:rsidRDefault="00F6262E" w:rsidP="00CF7E9B">
      <w:pPr>
        <w:spacing w:after="0" w:line="240" w:lineRule="auto"/>
      </w:pPr>
      <w:r>
        <w:separator/>
      </w:r>
    </w:p>
  </w:endnote>
  <w:endnote w:type="continuationSeparator" w:id="0">
    <w:p w14:paraId="1D503C63" w14:textId="77777777" w:rsidR="00F6262E" w:rsidRDefault="00F6262E" w:rsidP="00CF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2014 Light">
    <w:altName w:val="Calibri"/>
    <w:panose1 w:val="020B0404020202020204"/>
    <w:charset w:val="00"/>
    <w:family w:val="swiss"/>
    <w:notTrueType/>
    <w:pitch w:val="variable"/>
    <w:sig w:usb0="A00002FF" w:usb1="5000204B" w:usb2="00000020" w:usb3="00000000" w:csb0="00000097" w:csb1="00000000"/>
  </w:font>
  <w:font w:name="DIN 2014 Bold">
    <w:altName w:val="Calibri"/>
    <w:panose1 w:val="020B0704020202020204"/>
    <w:charset w:val="00"/>
    <w:family w:val="swiss"/>
    <w:notTrueType/>
    <w:pitch w:val="variable"/>
    <w:sig w:usb0="A00002FF" w:usb1="5000204B" w:usb2="00000020" w:usb3="00000000" w:csb0="00000097" w:csb1="00000000"/>
  </w:font>
  <w:font w:name="+mn-c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8875" w14:textId="77777777" w:rsidR="00F6262E" w:rsidRDefault="00F6262E" w:rsidP="00CF7E9B">
      <w:pPr>
        <w:spacing w:after="0" w:line="240" w:lineRule="auto"/>
      </w:pPr>
      <w:r>
        <w:separator/>
      </w:r>
    </w:p>
  </w:footnote>
  <w:footnote w:type="continuationSeparator" w:id="0">
    <w:p w14:paraId="6D9EE648" w14:textId="77777777" w:rsidR="00F6262E" w:rsidRDefault="00F6262E" w:rsidP="00CF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22E8" w14:textId="07DB8369" w:rsidR="00CF7E9B" w:rsidRDefault="00CF7E9B">
    <w:pPr>
      <w:pStyle w:val="Header"/>
    </w:pPr>
    <w:r>
      <w:rPr>
        <w:noProof/>
      </w:rPr>
      <w:drawing>
        <wp:anchor distT="0" distB="0" distL="114300" distR="114300" simplePos="0" relativeHeight="251659264" behindDoc="0" locked="0" layoutInCell="1" allowOverlap="1" wp14:anchorId="13FD1E6D" wp14:editId="64C39E31">
          <wp:simplePos x="0" y="0"/>
          <wp:positionH relativeFrom="column">
            <wp:posOffset>5248275</wp:posOffset>
          </wp:positionH>
          <wp:positionV relativeFrom="paragraph">
            <wp:posOffset>-335280</wp:posOffset>
          </wp:positionV>
          <wp:extent cx="1280160" cy="420370"/>
          <wp:effectExtent l="0" t="0" r="0" b="0"/>
          <wp:wrapSquare wrapText="bothSides"/>
          <wp:docPr id="2009861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2037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298D690D" wp14:editId="05C05C8F">
          <wp:simplePos x="0" y="0"/>
          <wp:positionH relativeFrom="column">
            <wp:posOffset>-666750</wp:posOffset>
          </wp:positionH>
          <wp:positionV relativeFrom="paragraph">
            <wp:posOffset>-325755</wp:posOffset>
          </wp:positionV>
          <wp:extent cx="804545" cy="951230"/>
          <wp:effectExtent l="0" t="0" r="0" b="1270"/>
          <wp:wrapSquare wrapText="bothSides"/>
          <wp:docPr id="657468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9512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804"/>
    <w:multiLevelType w:val="hybridMultilevel"/>
    <w:tmpl w:val="2F3A44AC"/>
    <w:lvl w:ilvl="0" w:tplc="0798D05E">
      <w:start w:val="1"/>
      <w:numFmt w:val="bullet"/>
      <w:lvlText w:val="•"/>
      <w:lvlJc w:val="left"/>
      <w:pPr>
        <w:ind w:left="720" w:hanging="360"/>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23A9E"/>
    <w:multiLevelType w:val="hybridMultilevel"/>
    <w:tmpl w:val="F306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07C29"/>
    <w:multiLevelType w:val="hybridMultilevel"/>
    <w:tmpl w:val="B32AC000"/>
    <w:lvl w:ilvl="0" w:tplc="762ABAE6">
      <w:start w:val="1"/>
      <w:numFmt w:val="bullet"/>
      <w:lvlText w:val="•"/>
      <w:lvlJc w:val="left"/>
      <w:pPr>
        <w:tabs>
          <w:tab w:val="num" w:pos="720"/>
        </w:tabs>
        <w:ind w:left="720" w:hanging="360"/>
      </w:pPr>
      <w:rPr>
        <w:rFonts w:ascii="Arial" w:hAnsi="Arial" w:hint="default"/>
        <w:sz w:val="20"/>
        <w:szCs w:val="20"/>
      </w:rPr>
    </w:lvl>
    <w:lvl w:ilvl="1" w:tplc="6DCE0CBA">
      <w:start w:val="1"/>
      <w:numFmt w:val="bullet"/>
      <w:lvlText w:val="•"/>
      <w:lvlJc w:val="left"/>
      <w:pPr>
        <w:tabs>
          <w:tab w:val="num" w:pos="1440"/>
        </w:tabs>
        <w:ind w:left="1440" w:hanging="360"/>
      </w:pPr>
      <w:rPr>
        <w:rFonts w:ascii="Arial" w:hAnsi="Arial" w:hint="default"/>
      </w:rPr>
    </w:lvl>
    <w:lvl w:ilvl="2" w:tplc="7FDA3784" w:tentative="1">
      <w:start w:val="1"/>
      <w:numFmt w:val="bullet"/>
      <w:lvlText w:val="•"/>
      <w:lvlJc w:val="left"/>
      <w:pPr>
        <w:tabs>
          <w:tab w:val="num" w:pos="2160"/>
        </w:tabs>
        <w:ind w:left="2160" w:hanging="360"/>
      </w:pPr>
      <w:rPr>
        <w:rFonts w:ascii="Arial" w:hAnsi="Arial" w:hint="default"/>
      </w:rPr>
    </w:lvl>
    <w:lvl w:ilvl="3" w:tplc="34D4F3AA" w:tentative="1">
      <w:start w:val="1"/>
      <w:numFmt w:val="bullet"/>
      <w:lvlText w:val="•"/>
      <w:lvlJc w:val="left"/>
      <w:pPr>
        <w:tabs>
          <w:tab w:val="num" w:pos="2880"/>
        </w:tabs>
        <w:ind w:left="2880" w:hanging="360"/>
      </w:pPr>
      <w:rPr>
        <w:rFonts w:ascii="Arial" w:hAnsi="Arial" w:hint="default"/>
      </w:rPr>
    </w:lvl>
    <w:lvl w:ilvl="4" w:tplc="5B645CF2" w:tentative="1">
      <w:start w:val="1"/>
      <w:numFmt w:val="bullet"/>
      <w:lvlText w:val="•"/>
      <w:lvlJc w:val="left"/>
      <w:pPr>
        <w:tabs>
          <w:tab w:val="num" w:pos="3600"/>
        </w:tabs>
        <w:ind w:left="3600" w:hanging="360"/>
      </w:pPr>
      <w:rPr>
        <w:rFonts w:ascii="Arial" w:hAnsi="Arial" w:hint="default"/>
      </w:rPr>
    </w:lvl>
    <w:lvl w:ilvl="5" w:tplc="03A8C61E" w:tentative="1">
      <w:start w:val="1"/>
      <w:numFmt w:val="bullet"/>
      <w:lvlText w:val="•"/>
      <w:lvlJc w:val="left"/>
      <w:pPr>
        <w:tabs>
          <w:tab w:val="num" w:pos="4320"/>
        </w:tabs>
        <w:ind w:left="4320" w:hanging="360"/>
      </w:pPr>
      <w:rPr>
        <w:rFonts w:ascii="Arial" w:hAnsi="Arial" w:hint="default"/>
      </w:rPr>
    </w:lvl>
    <w:lvl w:ilvl="6" w:tplc="F78EA668" w:tentative="1">
      <w:start w:val="1"/>
      <w:numFmt w:val="bullet"/>
      <w:lvlText w:val="•"/>
      <w:lvlJc w:val="left"/>
      <w:pPr>
        <w:tabs>
          <w:tab w:val="num" w:pos="5040"/>
        </w:tabs>
        <w:ind w:left="5040" w:hanging="360"/>
      </w:pPr>
      <w:rPr>
        <w:rFonts w:ascii="Arial" w:hAnsi="Arial" w:hint="default"/>
      </w:rPr>
    </w:lvl>
    <w:lvl w:ilvl="7" w:tplc="730ABE4A" w:tentative="1">
      <w:start w:val="1"/>
      <w:numFmt w:val="bullet"/>
      <w:lvlText w:val="•"/>
      <w:lvlJc w:val="left"/>
      <w:pPr>
        <w:tabs>
          <w:tab w:val="num" w:pos="5760"/>
        </w:tabs>
        <w:ind w:left="5760" w:hanging="360"/>
      </w:pPr>
      <w:rPr>
        <w:rFonts w:ascii="Arial" w:hAnsi="Arial" w:hint="default"/>
      </w:rPr>
    </w:lvl>
    <w:lvl w:ilvl="8" w:tplc="A5CC2F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2845ED"/>
    <w:multiLevelType w:val="hybridMultilevel"/>
    <w:tmpl w:val="9E8E31DE"/>
    <w:lvl w:ilvl="0" w:tplc="F4060D7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E4308"/>
    <w:multiLevelType w:val="hybridMultilevel"/>
    <w:tmpl w:val="B958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3417DF"/>
    <w:multiLevelType w:val="hybridMultilevel"/>
    <w:tmpl w:val="ED1A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B52ED"/>
    <w:multiLevelType w:val="hybridMultilevel"/>
    <w:tmpl w:val="0E005E7C"/>
    <w:lvl w:ilvl="0" w:tplc="3096527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8B5D31"/>
    <w:multiLevelType w:val="hybridMultilevel"/>
    <w:tmpl w:val="D8EC74D6"/>
    <w:lvl w:ilvl="0" w:tplc="F4060D7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31313">
    <w:abstractNumId w:val="0"/>
  </w:num>
  <w:num w:numId="2" w16cid:durableId="1147891643">
    <w:abstractNumId w:val="6"/>
  </w:num>
  <w:num w:numId="3" w16cid:durableId="1595698749">
    <w:abstractNumId w:val="3"/>
  </w:num>
  <w:num w:numId="4" w16cid:durableId="1730421835">
    <w:abstractNumId w:val="1"/>
  </w:num>
  <w:num w:numId="5" w16cid:durableId="2119595231">
    <w:abstractNumId w:val="5"/>
  </w:num>
  <w:num w:numId="6" w16cid:durableId="73209881">
    <w:abstractNumId w:val="2"/>
  </w:num>
  <w:num w:numId="7" w16cid:durableId="752437400">
    <w:abstractNumId w:val="4"/>
  </w:num>
  <w:num w:numId="8" w16cid:durableId="773476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4C"/>
    <w:rsid w:val="00001C07"/>
    <w:rsid w:val="00002DCC"/>
    <w:rsid w:val="00011366"/>
    <w:rsid w:val="00017A9B"/>
    <w:rsid w:val="00024335"/>
    <w:rsid w:val="00024FE9"/>
    <w:rsid w:val="00042ABF"/>
    <w:rsid w:val="00051BD4"/>
    <w:rsid w:val="00062319"/>
    <w:rsid w:val="00062FA7"/>
    <w:rsid w:val="000652BB"/>
    <w:rsid w:val="00066A16"/>
    <w:rsid w:val="00067098"/>
    <w:rsid w:val="0007157F"/>
    <w:rsid w:val="00080824"/>
    <w:rsid w:val="00085D99"/>
    <w:rsid w:val="00086E28"/>
    <w:rsid w:val="00093461"/>
    <w:rsid w:val="000A3DA6"/>
    <w:rsid w:val="000A4385"/>
    <w:rsid w:val="000C5E4C"/>
    <w:rsid w:val="000D257B"/>
    <w:rsid w:val="000D2F52"/>
    <w:rsid w:val="000E145C"/>
    <w:rsid w:val="000F7507"/>
    <w:rsid w:val="000F78C5"/>
    <w:rsid w:val="00101F2E"/>
    <w:rsid w:val="00102AEB"/>
    <w:rsid w:val="0011542D"/>
    <w:rsid w:val="001349AA"/>
    <w:rsid w:val="00150C88"/>
    <w:rsid w:val="00167390"/>
    <w:rsid w:val="00176B52"/>
    <w:rsid w:val="00183397"/>
    <w:rsid w:val="001854F0"/>
    <w:rsid w:val="00195282"/>
    <w:rsid w:val="001C69F2"/>
    <w:rsid w:val="0020046F"/>
    <w:rsid w:val="00203E8C"/>
    <w:rsid w:val="002208F3"/>
    <w:rsid w:val="00221A4A"/>
    <w:rsid w:val="00254947"/>
    <w:rsid w:val="00276EFF"/>
    <w:rsid w:val="00281FFA"/>
    <w:rsid w:val="002903B3"/>
    <w:rsid w:val="002A2090"/>
    <w:rsid w:val="002A52D8"/>
    <w:rsid w:val="002E3A77"/>
    <w:rsid w:val="002E447D"/>
    <w:rsid w:val="002F0103"/>
    <w:rsid w:val="002F425A"/>
    <w:rsid w:val="00316C1F"/>
    <w:rsid w:val="00320992"/>
    <w:rsid w:val="00325220"/>
    <w:rsid w:val="00352D4A"/>
    <w:rsid w:val="003677B0"/>
    <w:rsid w:val="00376C81"/>
    <w:rsid w:val="0037758A"/>
    <w:rsid w:val="00386C7C"/>
    <w:rsid w:val="00387D45"/>
    <w:rsid w:val="00392AB6"/>
    <w:rsid w:val="00394C3D"/>
    <w:rsid w:val="003B20EA"/>
    <w:rsid w:val="003C1650"/>
    <w:rsid w:val="0041110D"/>
    <w:rsid w:val="0042383C"/>
    <w:rsid w:val="004256E7"/>
    <w:rsid w:val="004362D3"/>
    <w:rsid w:val="00436B0A"/>
    <w:rsid w:val="00442C11"/>
    <w:rsid w:val="0045714E"/>
    <w:rsid w:val="004736AB"/>
    <w:rsid w:val="004A7F88"/>
    <w:rsid w:val="004B5CAE"/>
    <w:rsid w:val="004D6610"/>
    <w:rsid w:val="00500583"/>
    <w:rsid w:val="00505FD9"/>
    <w:rsid w:val="0050774E"/>
    <w:rsid w:val="00511D31"/>
    <w:rsid w:val="0051432E"/>
    <w:rsid w:val="0057005E"/>
    <w:rsid w:val="005937EF"/>
    <w:rsid w:val="00595E79"/>
    <w:rsid w:val="00595FEE"/>
    <w:rsid w:val="00597E45"/>
    <w:rsid w:val="005A7FB4"/>
    <w:rsid w:val="005B0011"/>
    <w:rsid w:val="005C3604"/>
    <w:rsid w:val="005E2BA4"/>
    <w:rsid w:val="005E3249"/>
    <w:rsid w:val="005E7213"/>
    <w:rsid w:val="005F43FE"/>
    <w:rsid w:val="00603700"/>
    <w:rsid w:val="006110E7"/>
    <w:rsid w:val="00613999"/>
    <w:rsid w:val="00642409"/>
    <w:rsid w:val="00646823"/>
    <w:rsid w:val="00654EFC"/>
    <w:rsid w:val="00662B5D"/>
    <w:rsid w:val="00674F2C"/>
    <w:rsid w:val="00683C22"/>
    <w:rsid w:val="00685AB5"/>
    <w:rsid w:val="00692F1C"/>
    <w:rsid w:val="006B0748"/>
    <w:rsid w:val="006B32B8"/>
    <w:rsid w:val="006C14A0"/>
    <w:rsid w:val="006C4F08"/>
    <w:rsid w:val="006D0F90"/>
    <w:rsid w:val="006E531F"/>
    <w:rsid w:val="006F66DD"/>
    <w:rsid w:val="00705E30"/>
    <w:rsid w:val="00710D16"/>
    <w:rsid w:val="00745531"/>
    <w:rsid w:val="00790F22"/>
    <w:rsid w:val="00795E77"/>
    <w:rsid w:val="007B0DD0"/>
    <w:rsid w:val="007C552D"/>
    <w:rsid w:val="007D4B7B"/>
    <w:rsid w:val="007F55D0"/>
    <w:rsid w:val="007F7A01"/>
    <w:rsid w:val="008028B7"/>
    <w:rsid w:val="00810A0B"/>
    <w:rsid w:val="00820E95"/>
    <w:rsid w:val="0082105C"/>
    <w:rsid w:val="00843E18"/>
    <w:rsid w:val="00845498"/>
    <w:rsid w:val="00862F0E"/>
    <w:rsid w:val="0086539A"/>
    <w:rsid w:val="00872E7B"/>
    <w:rsid w:val="00891303"/>
    <w:rsid w:val="008915C6"/>
    <w:rsid w:val="008A0302"/>
    <w:rsid w:val="008B6966"/>
    <w:rsid w:val="008C307F"/>
    <w:rsid w:val="008C4BF4"/>
    <w:rsid w:val="008E44D1"/>
    <w:rsid w:val="008E4C06"/>
    <w:rsid w:val="008E73AE"/>
    <w:rsid w:val="008F28A9"/>
    <w:rsid w:val="00912292"/>
    <w:rsid w:val="00937466"/>
    <w:rsid w:val="00937C75"/>
    <w:rsid w:val="00960424"/>
    <w:rsid w:val="00961872"/>
    <w:rsid w:val="00964EB4"/>
    <w:rsid w:val="00970A4E"/>
    <w:rsid w:val="009A4A47"/>
    <w:rsid w:val="009C2308"/>
    <w:rsid w:val="009D22C9"/>
    <w:rsid w:val="009D3911"/>
    <w:rsid w:val="00A00118"/>
    <w:rsid w:val="00A013D8"/>
    <w:rsid w:val="00A025CC"/>
    <w:rsid w:val="00A05729"/>
    <w:rsid w:val="00A07386"/>
    <w:rsid w:val="00A15A7B"/>
    <w:rsid w:val="00A31B0F"/>
    <w:rsid w:val="00A41377"/>
    <w:rsid w:val="00A431D4"/>
    <w:rsid w:val="00A44606"/>
    <w:rsid w:val="00A6189D"/>
    <w:rsid w:val="00A8282F"/>
    <w:rsid w:val="00A82E3B"/>
    <w:rsid w:val="00A84EA3"/>
    <w:rsid w:val="00A93DDC"/>
    <w:rsid w:val="00AA5BCE"/>
    <w:rsid w:val="00AE1D43"/>
    <w:rsid w:val="00AE528D"/>
    <w:rsid w:val="00AF05D0"/>
    <w:rsid w:val="00AF548B"/>
    <w:rsid w:val="00B100BB"/>
    <w:rsid w:val="00B24FD4"/>
    <w:rsid w:val="00B315ED"/>
    <w:rsid w:val="00B4110B"/>
    <w:rsid w:val="00B70AC3"/>
    <w:rsid w:val="00B905F8"/>
    <w:rsid w:val="00B9701C"/>
    <w:rsid w:val="00BA2986"/>
    <w:rsid w:val="00BA6A3C"/>
    <w:rsid w:val="00BA708D"/>
    <w:rsid w:val="00BB464F"/>
    <w:rsid w:val="00BC3A92"/>
    <w:rsid w:val="00BE089B"/>
    <w:rsid w:val="00BF4704"/>
    <w:rsid w:val="00C10F69"/>
    <w:rsid w:val="00C17E89"/>
    <w:rsid w:val="00C25A9C"/>
    <w:rsid w:val="00C273A9"/>
    <w:rsid w:val="00C56DD8"/>
    <w:rsid w:val="00C8345F"/>
    <w:rsid w:val="00C851A0"/>
    <w:rsid w:val="00C87FBE"/>
    <w:rsid w:val="00C965C9"/>
    <w:rsid w:val="00CA7693"/>
    <w:rsid w:val="00CD488A"/>
    <w:rsid w:val="00CD6563"/>
    <w:rsid w:val="00CF2D99"/>
    <w:rsid w:val="00CF6474"/>
    <w:rsid w:val="00CF7E9B"/>
    <w:rsid w:val="00D00073"/>
    <w:rsid w:val="00D30A78"/>
    <w:rsid w:val="00D5255E"/>
    <w:rsid w:val="00D60E69"/>
    <w:rsid w:val="00D62166"/>
    <w:rsid w:val="00D62910"/>
    <w:rsid w:val="00D72172"/>
    <w:rsid w:val="00D81D7C"/>
    <w:rsid w:val="00DA09C6"/>
    <w:rsid w:val="00DB31AA"/>
    <w:rsid w:val="00DB669D"/>
    <w:rsid w:val="00DC21D2"/>
    <w:rsid w:val="00DE3437"/>
    <w:rsid w:val="00E215E1"/>
    <w:rsid w:val="00E21F75"/>
    <w:rsid w:val="00E226E0"/>
    <w:rsid w:val="00E2728A"/>
    <w:rsid w:val="00E30365"/>
    <w:rsid w:val="00E345FE"/>
    <w:rsid w:val="00E35B88"/>
    <w:rsid w:val="00E44EEE"/>
    <w:rsid w:val="00E52457"/>
    <w:rsid w:val="00E66FC4"/>
    <w:rsid w:val="00E81BC1"/>
    <w:rsid w:val="00E96836"/>
    <w:rsid w:val="00EA0226"/>
    <w:rsid w:val="00EA1E26"/>
    <w:rsid w:val="00EA5719"/>
    <w:rsid w:val="00EB7C42"/>
    <w:rsid w:val="00ED4C8B"/>
    <w:rsid w:val="00EE42E1"/>
    <w:rsid w:val="00EE4C13"/>
    <w:rsid w:val="00EE5FD7"/>
    <w:rsid w:val="00EE64EF"/>
    <w:rsid w:val="00EF1786"/>
    <w:rsid w:val="00F02F62"/>
    <w:rsid w:val="00F41488"/>
    <w:rsid w:val="00F42A12"/>
    <w:rsid w:val="00F437F3"/>
    <w:rsid w:val="00F43807"/>
    <w:rsid w:val="00F45E7D"/>
    <w:rsid w:val="00F6262E"/>
    <w:rsid w:val="00F72995"/>
    <w:rsid w:val="00F764B3"/>
    <w:rsid w:val="00F770A2"/>
    <w:rsid w:val="00F87278"/>
    <w:rsid w:val="00F87BD1"/>
    <w:rsid w:val="00F91C82"/>
    <w:rsid w:val="00F9385E"/>
    <w:rsid w:val="00FD2A9E"/>
    <w:rsid w:val="0291A671"/>
    <w:rsid w:val="2B562D90"/>
    <w:rsid w:val="2D78E9D7"/>
    <w:rsid w:val="537CB4E4"/>
    <w:rsid w:val="53B3748F"/>
    <w:rsid w:val="60B21D14"/>
    <w:rsid w:val="72811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1053F"/>
  <w15:chartTrackingRefBased/>
  <w15:docId w15:val="{BD90D212-1E95-4E26-B896-4BD2B1A3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5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5E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5E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5E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5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E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5E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5E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5E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5E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E4C"/>
    <w:rPr>
      <w:rFonts w:eastAsiaTheme="majorEastAsia" w:cstheme="majorBidi"/>
      <w:color w:val="272727" w:themeColor="text1" w:themeTint="D8"/>
    </w:rPr>
  </w:style>
  <w:style w:type="paragraph" w:styleId="Title">
    <w:name w:val="Title"/>
    <w:basedOn w:val="Normal"/>
    <w:next w:val="Normal"/>
    <w:link w:val="TitleChar"/>
    <w:uiPriority w:val="10"/>
    <w:qFormat/>
    <w:rsid w:val="000C5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E4C"/>
    <w:pPr>
      <w:spacing w:before="160"/>
      <w:jc w:val="center"/>
    </w:pPr>
    <w:rPr>
      <w:i/>
      <w:iCs/>
      <w:color w:val="404040" w:themeColor="text1" w:themeTint="BF"/>
    </w:rPr>
  </w:style>
  <w:style w:type="character" w:customStyle="1" w:styleId="QuoteChar">
    <w:name w:val="Quote Char"/>
    <w:basedOn w:val="DefaultParagraphFont"/>
    <w:link w:val="Quote"/>
    <w:uiPriority w:val="29"/>
    <w:rsid w:val="000C5E4C"/>
    <w:rPr>
      <w:i/>
      <w:iCs/>
      <w:color w:val="404040" w:themeColor="text1" w:themeTint="BF"/>
    </w:rPr>
  </w:style>
  <w:style w:type="paragraph" w:styleId="ListParagraph">
    <w:name w:val="List Paragraph"/>
    <w:basedOn w:val="Normal"/>
    <w:uiPriority w:val="34"/>
    <w:qFormat/>
    <w:rsid w:val="000C5E4C"/>
    <w:pPr>
      <w:ind w:left="720"/>
      <w:contextualSpacing/>
    </w:pPr>
  </w:style>
  <w:style w:type="character" w:styleId="IntenseEmphasis">
    <w:name w:val="Intense Emphasis"/>
    <w:basedOn w:val="DefaultParagraphFont"/>
    <w:uiPriority w:val="21"/>
    <w:qFormat/>
    <w:rsid w:val="000C5E4C"/>
    <w:rPr>
      <w:i/>
      <w:iCs/>
      <w:color w:val="2F5496" w:themeColor="accent1" w:themeShade="BF"/>
    </w:rPr>
  </w:style>
  <w:style w:type="paragraph" w:styleId="IntenseQuote">
    <w:name w:val="Intense Quote"/>
    <w:basedOn w:val="Normal"/>
    <w:next w:val="Normal"/>
    <w:link w:val="IntenseQuoteChar"/>
    <w:uiPriority w:val="30"/>
    <w:qFormat/>
    <w:rsid w:val="000C5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E4C"/>
    <w:rPr>
      <w:i/>
      <w:iCs/>
      <w:color w:val="2F5496" w:themeColor="accent1" w:themeShade="BF"/>
    </w:rPr>
  </w:style>
  <w:style w:type="character" w:styleId="IntenseReference">
    <w:name w:val="Intense Reference"/>
    <w:basedOn w:val="DefaultParagraphFont"/>
    <w:uiPriority w:val="32"/>
    <w:qFormat/>
    <w:rsid w:val="000C5E4C"/>
    <w:rPr>
      <w:b/>
      <w:bCs/>
      <w:smallCaps/>
      <w:color w:val="2F5496" w:themeColor="accent1" w:themeShade="BF"/>
      <w:spacing w:val="5"/>
    </w:rPr>
  </w:style>
  <w:style w:type="paragraph" w:customStyle="1" w:styleId="aos-init">
    <w:name w:val="aos-init"/>
    <w:basedOn w:val="Normal"/>
    <w:rsid w:val="00DC21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21D2"/>
    <w:rPr>
      <w:b/>
      <w:bCs/>
    </w:rPr>
  </w:style>
  <w:style w:type="paragraph" w:styleId="NormalWeb">
    <w:name w:val="Normal (Web)"/>
    <w:basedOn w:val="Normal"/>
    <w:uiPriority w:val="99"/>
    <w:unhideWhenUsed/>
    <w:rsid w:val="00CF2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5245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F7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E9B"/>
  </w:style>
  <w:style w:type="paragraph" w:styleId="Footer">
    <w:name w:val="footer"/>
    <w:basedOn w:val="Normal"/>
    <w:link w:val="FooterChar"/>
    <w:uiPriority w:val="99"/>
    <w:unhideWhenUsed/>
    <w:rsid w:val="00CF7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hs.org.uk/" TargetMode="External"/><Relationship Id="rId3" Type="http://schemas.openxmlformats.org/officeDocument/2006/relationships/settings" Target="settings.xml"/><Relationship Id="rId7" Type="http://schemas.openxmlformats.org/officeDocument/2006/relationships/hyperlink" Target="https://www.stae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Birkbeck, Chris (Staff)</dc:creator>
  <cp:keywords/>
  <dc:description/>
  <cp:lastModifiedBy>Niazi, Rayna (Staff)</cp:lastModifiedBy>
  <cp:revision>16</cp:revision>
  <cp:lastPrinted>2026-01-15T10:06:00Z</cp:lastPrinted>
  <dcterms:created xsi:type="dcterms:W3CDTF">2026-01-19T09:22:00Z</dcterms:created>
  <dcterms:modified xsi:type="dcterms:W3CDTF">2026-04-27T10:38:00Z</dcterms:modified>
</cp:coreProperties>
</file>