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246E" w:rsidP="00AA10C9" w:rsidRDefault="0093246E" w14:paraId="0A6D5401" w14:textId="77777777">
      <w:pPr>
        <w:spacing w:after="200"/>
        <w:rPr>
          <w:rFonts w:cs="Arial" w:eastAsiaTheme="minorEastAsia"/>
          <w:b/>
          <w:color w:val="000000" w:themeColor="text1"/>
          <w:sz w:val="24"/>
        </w:rPr>
      </w:pPr>
    </w:p>
    <w:p w:rsidRPr="009E3B39" w:rsidR="00AA10C9" w:rsidP="00AA10C9" w:rsidRDefault="00AA10C9" w14:paraId="1F3C62A3" w14:textId="77777777">
      <w:pPr>
        <w:spacing w:after="200"/>
        <w:rPr>
          <w:rFonts w:cs="Arial" w:eastAsiaTheme="minorEastAsia"/>
          <w:b/>
          <w:color w:val="000000" w:themeColor="text1"/>
          <w:sz w:val="24"/>
        </w:rPr>
      </w:pPr>
      <w:r w:rsidRPr="009E3B39">
        <w:rPr>
          <w:rFonts w:cs="Arial" w:eastAsiaTheme="minorEastAsia"/>
          <w:b/>
          <w:color w:val="000000" w:themeColor="text1"/>
          <w:sz w:val="24"/>
        </w:rPr>
        <w:t>Job Description</w:t>
      </w:r>
    </w:p>
    <w:p w:rsidRPr="007F6E1C" w:rsidR="00AA10C9" w:rsidP="2EA07056" w:rsidRDefault="00AA10C9" w14:paraId="6AA0CA80" w14:textId="5A27B90E">
      <w:pPr>
        <w:spacing w:after="200"/>
        <w:rPr>
          <w:rFonts w:eastAsia="" w:cs="Arial" w:eastAsiaTheme="minorEastAsia"/>
          <w:color w:val="000000" w:themeColor="text1"/>
        </w:rPr>
      </w:pPr>
      <w:r w:rsidRPr="2EA07056" w:rsidR="00AA10C9">
        <w:rPr>
          <w:rFonts w:eastAsia="" w:cs="Arial" w:eastAsiaTheme="minorEastAsia"/>
          <w:b w:val="1"/>
          <w:bCs w:val="1"/>
          <w:color w:val="000000" w:themeColor="text1" w:themeTint="FF" w:themeShade="FF"/>
        </w:rPr>
        <w:t>Job Title:</w:t>
      </w:r>
      <w:r w:rsidRPr="2EA07056" w:rsidR="00AA10C9">
        <w:rPr>
          <w:rFonts w:eastAsia="" w:cs="Arial" w:eastAsiaTheme="minorEastAsia"/>
          <w:color w:val="000000" w:themeColor="text1" w:themeTint="FF" w:themeShade="FF"/>
        </w:rPr>
        <w:t xml:space="preserve"> Teacher </w:t>
      </w:r>
      <w:r w:rsidRPr="2EA07056" w:rsidR="00AA10C9">
        <w:rPr>
          <w:rFonts w:eastAsia="" w:cs="Arial" w:eastAsiaTheme="minorEastAsia"/>
          <w:color w:val="000000" w:themeColor="text1" w:themeTint="FF" w:themeShade="FF"/>
        </w:rPr>
        <w:t xml:space="preserve">of </w:t>
      </w:r>
      <w:r w:rsidRPr="2EA07056" w:rsidR="00071F32">
        <w:rPr>
          <w:rFonts w:eastAsia="" w:cs="Arial" w:eastAsiaTheme="minorEastAsia"/>
          <w:color w:val="000000" w:themeColor="text1" w:themeTint="FF" w:themeShade="FF"/>
        </w:rPr>
        <w:t>Maths</w:t>
      </w:r>
      <w:r w:rsidRPr="2EA07056" w:rsidR="00071F32">
        <w:rPr>
          <w:rFonts w:eastAsia="" w:cs="Arial" w:eastAsiaTheme="minorEastAsia"/>
          <w:color w:val="000000" w:themeColor="text1" w:themeTint="FF" w:themeShade="FF"/>
        </w:rPr>
        <w:t xml:space="preserve"> </w:t>
      </w:r>
      <w:r w:rsidRPr="2EA07056" w:rsidR="55FA3C85">
        <w:rPr>
          <w:rFonts w:eastAsia="" w:cs="Arial" w:eastAsiaTheme="minorEastAsia"/>
          <w:color w:val="000000" w:themeColor="text1" w:themeTint="FF" w:themeShade="FF"/>
        </w:rPr>
        <w:t>and</w:t>
      </w:r>
      <w:r w:rsidRPr="2EA07056" w:rsidR="00071F32">
        <w:rPr>
          <w:rFonts w:eastAsia="" w:cs="Arial" w:eastAsiaTheme="minorEastAsia"/>
          <w:color w:val="000000" w:themeColor="text1" w:themeTint="FF" w:themeShade="FF"/>
        </w:rPr>
        <w:t xml:space="preserve"> Computer Science</w:t>
      </w:r>
    </w:p>
    <w:p w:rsidRPr="00071F32" w:rsidR="00AA10C9" w:rsidP="61F21FD0" w:rsidRDefault="00AA10C9" w14:paraId="35856EB0" w14:textId="1D924C95">
      <w:pPr>
        <w:spacing w:after="200"/>
        <w:rPr>
          <w:rFonts w:eastAsia="" w:cs="Arial" w:eastAsiaTheme="minorEastAsia"/>
          <w:color w:val="000000" w:themeColor="text1"/>
        </w:rPr>
      </w:pPr>
      <w:r w:rsidRPr="61F21FD0" w:rsidR="00AA10C9">
        <w:rPr>
          <w:rFonts w:eastAsia="" w:cs="Arial" w:eastAsiaTheme="minorEastAsia"/>
          <w:b w:val="1"/>
          <w:bCs w:val="1"/>
          <w:color w:val="000000" w:themeColor="text1" w:themeTint="FF" w:themeShade="FF"/>
        </w:rPr>
        <w:t>Sala</w:t>
      </w:r>
      <w:r w:rsidRPr="61F21FD0" w:rsidR="00AA10C9">
        <w:rPr>
          <w:rFonts w:eastAsia="" w:cs="Arial" w:eastAsiaTheme="minorEastAsia"/>
          <w:b w:val="1"/>
          <w:bCs w:val="1"/>
          <w:color w:val="000000" w:themeColor="text1" w:themeTint="FF" w:themeShade="FF"/>
        </w:rPr>
        <w:t>ry Scale:</w:t>
      </w:r>
      <w:r w:rsidRPr="61F21FD0" w:rsidR="00AA10C9">
        <w:rPr>
          <w:rFonts w:eastAsia="" w:cs="Arial" w:eastAsiaTheme="minorEastAsia"/>
          <w:color w:val="000000" w:themeColor="text1" w:themeTint="FF" w:themeShade="FF"/>
        </w:rPr>
        <w:t xml:space="preserve"> MPS</w:t>
      </w:r>
      <w:r w:rsidRPr="61F21FD0" w:rsidR="60C223B1">
        <w:rPr>
          <w:rFonts w:eastAsia="" w:cs="Arial" w:eastAsiaTheme="minorEastAsia"/>
          <w:color w:val="000000" w:themeColor="text1" w:themeTint="FF" w:themeShade="FF"/>
        </w:rPr>
        <w:t>/UPS</w:t>
      </w:r>
    </w:p>
    <w:p w:rsidRPr="00071F32" w:rsidR="00AA10C9" w:rsidP="00AA10C9" w:rsidRDefault="00AA10C9" w14:paraId="5AF415C6" w14:textId="02E53AA3">
      <w:pPr>
        <w:spacing w:after="200"/>
        <w:rPr>
          <w:rFonts w:cs="Arial" w:eastAsiaTheme="minorEastAsia"/>
          <w:color w:val="000000" w:themeColor="text1"/>
        </w:rPr>
      </w:pPr>
      <w:r w:rsidRPr="00071F32">
        <w:rPr>
          <w:rFonts w:cs="Arial" w:eastAsiaTheme="minorEastAsia"/>
          <w:b/>
          <w:color w:val="000000" w:themeColor="text1"/>
        </w:rPr>
        <w:t>Start:</w:t>
      </w:r>
      <w:r w:rsidRPr="00071F32">
        <w:rPr>
          <w:rFonts w:cs="Arial" w:eastAsiaTheme="minorEastAsia"/>
          <w:color w:val="000000" w:themeColor="text1"/>
        </w:rPr>
        <w:t xml:space="preserve"> September 202</w:t>
      </w:r>
      <w:r w:rsidRPr="00071F32" w:rsidR="00071F32">
        <w:rPr>
          <w:rFonts w:cs="Arial" w:eastAsiaTheme="minorEastAsia"/>
          <w:color w:val="000000" w:themeColor="text1"/>
        </w:rPr>
        <w:t>6</w:t>
      </w:r>
    </w:p>
    <w:p w:rsidRPr="00AA10C9" w:rsidR="00AA10C9" w:rsidP="00AA10C9" w:rsidRDefault="00AA10C9" w14:paraId="60F443D7" w14:textId="51A9996C">
      <w:pPr>
        <w:spacing w:after="200"/>
        <w:rPr>
          <w:rFonts w:cs="Arial" w:eastAsiaTheme="minorEastAsia"/>
          <w:color w:val="000000" w:themeColor="text1"/>
        </w:rPr>
      </w:pPr>
      <w:r w:rsidRPr="00071F32">
        <w:rPr>
          <w:rFonts w:cs="Arial" w:eastAsiaTheme="minorEastAsia"/>
          <w:b/>
          <w:color w:val="000000" w:themeColor="text1"/>
        </w:rPr>
        <w:t xml:space="preserve">Reporting to: </w:t>
      </w:r>
      <w:r w:rsidRPr="00071F32">
        <w:rPr>
          <w:rFonts w:cs="Arial" w:eastAsiaTheme="minorEastAsia"/>
          <w:color w:val="000000" w:themeColor="text1"/>
        </w:rPr>
        <w:t xml:space="preserve">Subject Leader of </w:t>
      </w:r>
      <w:r w:rsidRPr="00071F32" w:rsidR="00071F32">
        <w:rPr>
          <w:rFonts w:cs="Arial" w:eastAsiaTheme="minorEastAsia"/>
          <w:color w:val="000000" w:themeColor="text1"/>
        </w:rPr>
        <w:t>Maths</w:t>
      </w:r>
      <w:r w:rsidRPr="00071F32" w:rsidR="00234AFE">
        <w:rPr>
          <w:rFonts w:cs="Arial" w:eastAsiaTheme="minorEastAsia"/>
          <w:color w:val="000000" w:themeColor="text1"/>
        </w:rPr>
        <w:t xml:space="preserve"> </w:t>
      </w:r>
      <w:r w:rsidRPr="00071F32" w:rsidR="00A848B2">
        <w:rPr>
          <w:rFonts w:cs="Arial" w:eastAsiaTheme="minorEastAsia"/>
          <w:color w:val="000000" w:themeColor="text1"/>
        </w:rPr>
        <w:t>/ SLT link</w:t>
      </w:r>
    </w:p>
    <w:p w:rsidRPr="009E3B39" w:rsidR="00AA10C9" w:rsidP="00AA10C9" w:rsidRDefault="00AA10C9" w14:paraId="15DB7310" w14:textId="77777777">
      <w:pPr>
        <w:tabs>
          <w:tab w:val="left" w:pos="709"/>
          <w:tab w:val="left" w:pos="2835"/>
        </w:tabs>
        <w:jc w:val="both"/>
        <w:rPr>
          <w:rFonts w:cs="Arial"/>
        </w:rPr>
      </w:pPr>
      <w:r>
        <w:rPr>
          <w:rFonts w:cs="Arial"/>
        </w:rPr>
        <w:t>______________________________________________________________________</w:t>
      </w:r>
      <w:r>
        <w:rPr>
          <w:rFonts w:cs="Arial"/>
        </w:rPr>
        <w:br/>
      </w:r>
    </w:p>
    <w:p w:rsidR="000306D4" w:rsidP="000306D4" w:rsidRDefault="000306D4" w14:paraId="1ED9EC2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Core Purpose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2944741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3C06EB5C" w:rsidRDefault="007F6E1C" w14:paraId="4227A3B3" w14:textId="665F387A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61F21FD0" w:rsidR="007F6E1C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The primary purpose of </w:t>
      </w:r>
      <w:r w:rsidRPr="61F21FD0" w:rsidR="00B67C99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the </w:t>
      </w:r>
      <w:r w:rsidRPr="61F21FD0" w:rsidR="00071F32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Maths</w:t>
      </w:r>
      <w:r w:rsidRPr="61F21FD0" w:rsidR="00B67C99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  <w:r w:rsidRPr="61F21FD0" w:rsidR="2F4FC171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and Computer Science </w:t>
      </w:r>
      <w:r w:rsidRPr="61F21FD0" w:rsidR="00B67C99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T</w:t>
      </w:r>
      <w:r w:rsidRPr="61F21FD0" w:rsidR="000306D4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eacher is to deliver a </w:t>
      </w:r>
      <w:bookmarkStart w:name="_Int_4PB76DFW" w:id="852578720"/>
      <w:r w:rsidRPr="61F21FD0" w:rsidR="000306D4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high</w:t>
      </w:r>
      <w:r w:rsidRPr="61F21FD0" w:rsidR="34157206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  <w:r w:rsidRPr="61F21FD0" w:rsidR="000306D4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quality</w:t>
      </w:r>
      <w:bookmarkEnd w:id="852578720"/>
      <w:r w:rsidRPr="61F21FD0" w:rsidR="000306D4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 curriculum, teaching, learning and assessment, </w:t>
      </w:r>
      <w:r w:rsidRPr="61F21FD0" w:rsidR="00234AFE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extra-curricular</w:t>
      </w:r>
      <w:r w:rsidRPr="61F21FD0" w:rsidR="000306D4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 opportunities, and pastoral care to ensure that all students make excellent progress and achieve as highly as possible regardless of their starting points. </w:t>
      </w:r>
      <w:r w:rsidRPr="61F21FD0" w:rsidR="00861002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Computer Science </w:t>
      </w:r>
      <w:r w:rsidRPr="61F21FD0" w:rsidR="7C3BD4F1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is only taught </w:t>
      </w:r>
      <w:r w:rsidRPr="61F21FD0" w:rsidR="2C985C3E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a</w:t>
      </w:r>
      <w:r w:rsidRPr="61F21FD0" w:rsidR="00861002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t KS3.</w:t>
      </w:r>
      <w:r w:rsidRPr="61F21FD0" w:rsidR="000306D4">
        <w:rPr>
          <w:rStyle w:val="eop"/>
          <w:rFonts w:ascii="Arial" w:hAnsi="Arial" w:cs="Arial"/>
          <w:color w:val="000000" w:themeColor="text1" w:themeTint="FF" w:themeShade="FF"/>
          <w:sz w:val="22"/>
          <w:szCs w:val="22"/>
        </w:rPr>
        <w:t> </w:t>
      </w:r>
    </w:p>
    <w:p w:rsidR="000306D4" w:rsidP="000306D4" w:rsidRDefault="000306D4" w14:paraId="05BFED1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0306D4" w:rsidP="000306D4" w:rsidRDefault="000306D4" w14:paraId="2EF71D6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This job description is in addition to the national standards expected of all who have attained Qualified Teacher Status and where applicable, Post Threshold Standards.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0306D4" w:rsidP="000306D4" w:rsidRDefault="000306D4" w14:paraId="59303CB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2A96A7E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Duties and Responsibilities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70B3235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0306D4" w:rsidP="000306D4" w:rsidRDefault="000306D4" w14:paraId="235F1706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Carry out responsibilities as guided by the Subject Leader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1202FC00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Ensure your own professional development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178A5608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Take part in any programme of support and guidance for new members of the department (for example provision for ECTs)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31133611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Support staff with professional advice and appropriate staff development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490DF6C1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Be accountable for the classes you teach and, where appropriate, take part in your own Performance Review, evaluating your performance and setting targets for your own development</w:t>
      </w:r>
    </w:p>
    <w:p w:rsidR="000306D4" w:rsidP="000306D4" w:rsidRDefault="000306D4" w14:paraId="37C01604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Ensure that support staff are used effectively with your classes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3C06EB5C" w:rsidRDefault="000306D4" w14:paraId="5F19715E" w14:textId="11BAD092">
      <w:pPr>
        <w:pStyle w:val="paragraph"/>
        <w:numPr>
          <w:ilvl w:val="0"/>
          <w:numId w:val="18"/>
        </w:numPr>
        <w:spacing w:before="0" w:beforeAutospacing="off" w:after="0" w:afterAutospacing="off"/>
        <w:jc w:val="both"/>
        <w:textAlignment w:val="baseline"/>
        <w:rPr>
          <w:rFonts w:ascii="Arial" w:hAnsi="Arial" w:cs="Arial"/>
          <w:sz w:val="22"/>
          <w:szCs w:val="22"/>
        </w:rPr>
      </w:pPr>
      <w:r w:rsidRPr="3C06EB5C" w:rsidR="000306D4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Play an active role in </w:t>
      </w:r>
      <w:r w:rsidRPr="3C06EB5C" w:rsidR="73C790A9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Maths</w:t>
      </w:r>
      <w:r w:rsidRPr="3C06EB5C" w:rsidR="000306D4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  <w:r w:rsidRPr="3C06EB5C" w:rsidR="73C790A9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&amp; Computer Science </w:t>
      </w:r>
      <w:r w:rsidRPr="3C06EB5C" w:rsidR="000306D4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department</w:t>
      </w:r>
      <w:r w:rsidRPr="3C06EB5C" w:rsidR="00D623CE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al</w:t>
      </w:r>
      <w:r w:rsidRPr="3C06EB5C" w:rsidR="000306D4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 meetings</w:t>
      </w:r>
      <w:r w:rsidRPr="3C06EB5C" w:rsidR="000306D4">
        <w:rPr>
          <w:rStyle w:val="eop"/>
          <w:rFonts w:ascii="Arial" w:hAnsi="Arial" w:cs="Arial"/>
          <w:color w:val="000000" w:themeColor="text1" w:themeTint="FF" w:themeShade="FF"/>
          <w:sz w:val="22"/>
          <w:szCs w:val="22"/>
        </w:rPr>
        <w:t> </w:t>
      </w:r>
    </w:p>
    <w:p w:rsidR="000306D4" w:rsidP="000306D4" w:rsidRDefault="000306D4" w14:paraId="6E1EFBC9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Uphold and support the distinctive Jesuit, Catholic ethos of the College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35AE49A7" w14:textId="77777777">
      <w:pPr>
        <w:pStyle w:val="paragraph"/>
        <w:spacing w:before="0" w:beforeAutospacing="0" w:after="0" w:afterAutospacing="0"/>
        <w:ind w:firstLine="6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306D4" w:rsidP="000306D4" w:rsidRDefault="000306D4" w14:paraId="7A4C5A6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Teaching &amp; Learning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A848B2" w:rsidRDefault="000306D4" w14:paraId="5E35910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A848B2" w:rsidRDefault="000306D4" w14:paraId="480A0247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Follow the departments curriculum plans as directe</w:t>
      </w:r>
      <w:r w:rsidR="00D623CE">
        <w:rPr>
          <w:rStyle w:val="normaltextrun"/>
          <w:rFonts w:ascii="Arial" w:hAnsi="Arial" w:cs="Arial"/>
          <w:color w:val="000000"/>
          <w:sz w:val="22"/>
          <w:szCs w:val="22"/>
        </w:rPr>
        <w:t>d by the Subject Leader and/or K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ey </w:t>
      </w:r>
      <w:r w:rsidR="00D623CE">
        <w:rPr>
          <w:rStyle w:val="normaltextrun"/>
          <w:rFonts w:ascii="Arial" w:hAnsi="Arial" w:cs="Arial"/>
          <w:color w:val="000000"/>
          <w:sz w:val="22"/>
          <w:szCs w:val="22"/>
        </w:rPr>
        <w:t>S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tage post holder</w:t>
      </w:r>
    </w:p>
    <w:p w:rsidR="000306D4" w:rsidP="00A848B2" w:rsidRDefault="000306D4" w14:paraId="430628DF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Plan and prepare lessons and teaching materials appropriate to the needs of pupils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A848B2" w:rsidRDefault="000306D4" w14:paraId="5E5ACD00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Ensure a high standard of teaching and learning for </w:t>
      </w:r>
      <w:r>
        <w:rPr>
          <w:rStyle w:val="normaltextrun"/>
          <w:rFonts w:ascii="Arial" w:hAnsi="Arial" w:cs="Arial"/>
          <w:color w:val="000000"/>
          <w:sz w:val="22"/>
          <w:szCs w:val="22"/>
          <w:u w:val="single"/>
        </w:rPr>
        <w:t>all students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you teach regardless of their ability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3C06EB5C" w:rsidRDefault="000306D4" w14:paraId="5C77589B" w14:textId="14A0A4A9">
      <w:pPr>
        <w:pStyle w:val="paragraph"/>
        <w:numPr>
          <w:ilvl w:val="0"/>
          <w:numId w:val="19"/>
        </w:numPr>
        <w:spacing w:before="0" w:beforeAutospacing="off" w:after="0" w:afterAutospacing="off"/>
        <w:jc w:val="both"/>
        <w:textAlignment w:val="baseline"/>
        <w:rPr>
          <w:rFonts w:ascii="Arial" w:hAnsi="Arial" w:cs="Arial"/>
          <w:sz w:val="22"/>
          <w:szCs w:val="22"/>
        </w:rPr>
      </w:pPr>
      <w:r w:rsidRPr="3C06EB5C" w:rsidR="000306D4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Use a range of monitoring techniques such as analysis of assessment data, examination results, classroom observations, learning walks, work scrutin</w:t>
      </w:r>
      <w:r w:rsidRPr="3C06EB5C" w:rsidR="508E1AE2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y</w:t>
      </w:r>
      <w:r w:rsidRPr="3C06EB5C" w:rsidR="000306D4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, study of lesson plans and pupil interviews to further raise your own teaching standards</w:t>
      </w:r>
    </w:p>
    <w:p w:rsidR="000306D4" w:rsidP="00A848B2" w:rsidRDefault="000306D4" w14:paraId="698F29D1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Self-evaluation of your own teaching and the quality of learning in your classes, including evaluation of planning, lesson delivery, teacher feedback, assessment, differentiation and classroom management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Pr="00D623CE" w:rsidR="000306D4" w:rsidP="00A848B2" w:rsidRDefault="000306D4" w14:paraId="34442C44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2"/>
        </w:rPr>
      </w:pPr>
      <w:r w:rsidRPr="00D623CE">
        <w:rPr>
          <w:rStyle w:val="normaltextrun"/>
          <w:rFonts w:ascii="Arial" w:hAnsi="Arial" w:cs="Arial"/>
          <w:color w:val="000000"/>
          <w:sz w:val="22"/>
        </w:rPr>
        <w:t>Commitment to developing a knowledge rich curriculum and implementing Rosenshine's principles</w:t>
      </w:r>
    </w:p>
    <w:p w:rsidR="000306D4" w:rsidP="00A848B2" w:rsidRDefault="000306D4" w14:paraId="3662F16A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Contribute to the preparation, evaluation and monitoring of schemes of work as directed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A848B2" w:rsidRDefault="000306D4" w14:paraId="0CD438A4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Teach and mark the work of subject classes across agreed key stages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A848B2" w:rsidRDefault="000306D4" w14:paraId="448DA9D8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Ensure the needs of individual pupils are met through clear structures for le</w:t>
      </w:r>
      <w:r w:rsidR="00D623CE">
        <w:rPr>
          <w:rStyle w:val="normaltextrun"/>
          <w:rFonts w:ascii="Arial" w:hAnsi="Arial" w:cs="Arial"/>
          <w:color w:val="000000"/>
          <w:sz w:val="22"/>
          <w:szCs w:val="22"/>
        </w:rPr>
        <w:t xml:space="preserve">ssons and sequences of lessons and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accommodate the range of learning styles and abilities of the pupil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09B99B2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3081551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Professional Development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6CAB641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306D4" w:rsidP="000306D4" w:rsidRDefault="000306D4" w14:paraId="062AF044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Participate in CPD, share learning with colleagues and incorporate strategies in your teaching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38501F92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Contribute to the development, evaluation and maintenance of agreed working practices and curriculum development within the subject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74D7E6B9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Keep abreast of changes in your subject area and contribute ideas as to how these changes might be implemented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19BB3A60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3EBB2F65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Assessments and Monitoring Student Progress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2E160A3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306D4" w:rsidP="000306D4" w:rsidRDefault="000306D4" w14:paraId="1E928F43" w14:textId="77777777">
      <w:pPr>
        <w:pStyle w:val="paragraph"/>
        <w:numPr>
          <w:ilvl w:val="0"/>
          <w:numId w:val="21"/>
        </w:numPr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Aid in the development of appropriate internal assessment materials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778EC86A" w14:textId="77777777">
      <w:pPr>
        <w:pStyle w:val="paragraph"/>
        <w:numPr>
          <w:ilvl w:val="0"/>
          <w:numId w:val="21"/>
        </w:numPr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Assess accurately and record and report on assessments undertaken by pupils and provide assessment data and formal reports at the appropriate times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3BAB8ADC" w14:textId="77777777">
      <w:pPr>
        <w:pStyle w:val="paragraph"/>
        <w:numPr>
          <w:ilvl w:val="0"/>
          <w:numId w:val="21"/>
        </w:numPr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Make effective use of data to assess pupils against target information and inform future planning to consolidate and extend learning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3EFAF99B" w14:textId="77777777">
      <w:pPr>
        <w:pStyle w:val="paragraph"/>
        <w:numPr>
          <w:ilvl w:val="0"/>
          <w:numId w:val="21"/>
        </w:numPr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Plan for the inclusion of all students with additional needs in lessons through an understanding of those needs and adaption of planning and resources to meet the needs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3D46876D" w14:textId="77777777">
      <w:pPr>
        <w:pStyle w:val="paragraph"/>
        <w:spacing w:before="0" w:beforeAutospacing="0" w:after="0" w:afterAutospacing="0"/>
        <w:ind w:left="-360" w:firstLine="6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306D4" w:rsidP="000306D4" w:rsidRDefault="000306D4" w14:paraId="55C62B7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Monitoring Pupil Progress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2E7DC63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2A2A64AE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Be accountable for the highest standards of pupil achievement within your classes, monitoring and evaluating pupil achievement and setting targets for improvement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3765373C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Ensure internal tracking systems are in place to monitor the progress of students in your classes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4104D256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Develop strategies to meet the department’s targets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71060967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Devise intervention strategies for those students who are under-performing and be involved in department interventions</w:t>
      </w:r>
    </w:p>
    <w:p w:rsidR="000306D4" w:rsidP="000306D4" w:rsidRDefault="000306D4" w14:paraId="0FA39E4C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12FC700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Behaviour for Learning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79635D2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73FA082B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Ensure that there is a positive and orderly working atmosphere within your lessons in accordance with the Ignatian Code of Conduct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5A1859D2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Ensure that all pupils are guaranteed an appropriately differentiated learning programme and are grouped appropriately in your classes, and regularly review those grouping arrangements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733AC565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Support the College policy on Rewards for Good Work and Good Behaviour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61F21FD0" w:rsidRDefault="000306D4" w14:paraId="30B3BA6A" w14:textId="7D81F084">
      <w:pPr>
        <w:pStyle w:val="paragraph"/>
        <w:numPr>
          <w:ilvl w:val="0"/>
          <w:numId w:val="24"/>
        </w:numPr>
        <w:spacing w:before="0" w:beforeAutospacing="off" w:after="0" w:afterAutospacing="off"/>
        <w:jc w:val="both"/>
        <w:textAlignment w:val="baseline"/>
        <w:rPr>
          <w:rFonts w:ascii="Arial" w:hAnsi="Arial" w:cs="Arial"/>
          <w:sz w:val="22"/>
          <w:szCs w:val="22"/>
        </w:rPr>
      </w:pPr>
      <w:r w:rsidRPr="61F21FD0" w:rsidR="000306D4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Ensure that teaching is outstanding to ensure pupil engagement with </w:t>
      </w:r>
      <w:r w:rsidRPr="61F21FD0" w:rsidR="4CFE127B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science</w:t>
      </w:r>
      <w:r w:rsidRPr="61F21FD0" w:rsidR="000306D4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 both inside and outside of the classroom</w:t>
      </w:r>
      <w:r w:rsidRPr="61F21FD0" w:rsidR="000306D4">
        <w:rPr>
          <w:rStyle w:val="eop"/>
          <w:rFonts w:ascii="Arial" w:hAnsi="Arial" w:cs="Arial"/>
          <w:color w:val="000000" w:themeColor="text1" w:themeTint="FF" w:themeShade="FF"/>
          <w:sz w:val="22"/>
          <w:szCs w:val="22"/>
        </w:rPr>
        <w:t> </w:t>
      </w:r>
    </w:p>
    <w:p w:rsidR="000306D4" w:rsidP="00A848B2" w:rsidRDefault="000306D4" w14:paraId="7A033EC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A848B2" w:rsidRDefault="000306D4" w14:paraId="698B98E7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Communication with Parents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A848B2" w:rsidRDefault="000306D4" w14:paraId="2B75BCA5" w14:textId="77777777">
      <w:pPr>
        <w:pStyle w:val="paragraph"/>
        <w:spacing w:before="0" w:beforeAutospacing="0" w:after="0" w:afterAutospacing="0"/>
        <w:ind w:firstLine="6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306D4" w:rsidP="00A848B2" w:rsidRDefault="000306D4" w14:paraId="5ED2E0E7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Attend any appropriate meetings with parents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A848B2" w:rsidRDefault="000306D4" w14:paraId="5B0AEB63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Inform parents of any major concerns or successes of pupils within your classes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A848B2" w:rsidRDefault="000306D4" w14:paraId="4CF51D44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Oversee your class reports which are sent to parents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72708D8C" w14:textId="77777777">
      <w:pPr>
        <w:pStyle w:val="paragraph"/>
        <w:spacing w:before="0" w:beforeAutospacing="0" w:after="0" w:afterAutospacing="0"/>
        <w:ind w:firstLine="6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306D4" w:rsidP="000306D4" w:rsidRDefault="000306D4" w14:paraId="62F31783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Other Responsibilities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22D9ECE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306D4" w:rsidP="000306D4" w:rsidRDefault="000306D4" w14:paraId="1D6264D6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Be a tutor, providing pastoral support, guidance and advice to students, keeping appropriate records and reporting on the personal and social needs and progress of the pupils in that class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62C33670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Be a reflective practitioner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760C5893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Ask for support and advice when it is required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52AF0333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Participate as required in meetings with colleagues, external partners and parents in order to fulfil their duties and responsibilities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1F1AA8DA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Perform any other duties reasonably requested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5CCC6732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Colleagues on the Upper Pay Scale will further contribute to the life of the College in a capacity agreed with the Headteacher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289FC541" w14:textId="77777777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="000306D4" w:rsidP="000306D4" w:rsidRDefault="000306D4" w14:paraId="145F0B2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lastRenderedPageBreak/>
        <w:t>Whilst every effort has been made to explain the main duties and responsibilities of the post, each individual task undertaken may not be identified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0306D4" w:rsidP="000306D4" w:rsidRDefault="000306D4" w14:paraId="1D3BCE6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0306D4" w:rsidP="000306D4" w:rsidRDefault="000306D4" w14:paraId="1A6938B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All staff will be expected to accept reasonable flexibility in working arrangements and the allocation of duties including duties normally allocated to posts at a lower responsibility level, in pursuance of raising pupil achievement and effective team working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0306D4" w:rsidP="000306D4" w:rsidRDefault="000306D4" w14:paraId="51B1269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14221020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St Ignatius College is committed to safeguarding and promoting the welfare of children and young people and expects all staff and volunteers to share this commitment.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79D167F9" w14:textId="77777777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0306D4" w:rsidP="000306D4" w:rsidRDefault="000306D4" w14:paraId="718EBF2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Pr="00AA10C9" w:rsidR="00CF1F75" w:rsidP="00AA10C9" w:rsidRDefault="00CF1F75" w14:paraId="0C492E24" w14:textId="77777777"/>
    <w:sectPr w:rsidRPr="00AA10C9" w:rsidR="00CF1F75" w:rsidSect="000306D4">
      <w:footerReference w:type="default" r:id="rId11"/>
      <w:headerReference w:type="first" r:id="rId12"/>
      <w:footerReference w:type="first" r:id="rId13"/>
      <w:pgSz w:w="11906" w:h="16838" w:orient="portrait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7D39" w:rsidRDefault="00627D39" w14:paraId="0A56DA95" w14:textId="77777777">
      <w:r>
        <w:separator/>
      </w:r>
    </w:p>
  </w:endnote>
  <w:endnote w:type="continuationSeparator" w:id="0">
    <w:p w:rsidR="00627D39" w:rsidRDefault="00627D39" w14:paraId="0FE2004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1F9" w:rsidRDefault="002521F9" w14:paraId="20705B16" w14:textId="77777777">
    <w:pPr>
      <w:rPr>
        <w:rFonts w:ascii="Century Gothic" w:hAnsi="Century Gothic"/>
        <w:sz w:val="20"/>
        <w:szCs w:val="20"/>
      </w:rPr>
    </w:pPr>
  </w:p>
  <w:p w:rsidR="002521F9" w:rsidRDefault="002521F9" w14:paraId="11631776" w14:textId="77777777">
    <w:pPr>
      <w:jc w:val="center"/>
      <w:rPr>
        <w:rFonts w:ascii="Century Gothic" w:hAnsi="Century Gothic"/>
        <w:sz w:val="20"/>
        <w:szCs w:val="20"/>
      </w:rPr>
    </w:pPr>
  </w:p>
  <w:p w:rsidR="002521F9" w:rsidRDefault="002521F9" w14:paraId="2187D3C0" w14:textId="77777777">
    <w:pPr>
      <w:jc w:val="center"/>
      <w:rPr>
        <w:rFonts w:ascii="Century Gothic" w:hAnsi="Century Gothic"/>
        <w:sz w:val="20"/>
        <w:szCs w:val="20"/>
      </w:rPr>
    </w:pPr>
  </w:p>
  <w:p w:rsidR="002521F9" w:rsidRDefault="002521F9" w14:paraId="72D323F8" w14:textId="77777777">
    <w:pPr>
      <w:jc w:val="center"/>
      <w:rPr>
        <w:rFonts w:ascii="Century Gothic" w:hAnsi="Century Gothic"/>
        <w:sz w:val="16"/>
        <w:szCs w:val="16"/>
      </w:rPr>
    </w:pPr>
  </w:p>
  <w:p w:rsidR="002521F9" w:rsidRDefault="002521F9" w14:paraId="2917DC47" w14:textId="77777777">
    <w:pPr>
      <w:jc w:val="center"/>
      <w:rPr>
        <w:rFonts w:ascii="Century Gothic" w:hAnsi="Century Gothic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30820" w:rsidR="002521F9" w:rsidP="00630820" w:rsidRDefault="002521F9" w14:paraId="52DCE449" w14:textId="77777777">
    <w:pPr>
      <w:jc w:val="center"/>
      <w:rPr>
        <w:rFonts w:ascii="Century Gothic" w:hAnsi="Century Gothi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7D39" w:rsidRDefault="00627D39" w14:paraId="4351ACA3" w14:textId="77777777">
      <w:r>
        <w:separator/>
      </w:r>
    </w:p>
  </w:footnote>
  <w:footnote w:type="continuationSeparator" w:id="0">
    <w:p w:rsidR="00627D39" w:rsidRDefault="00627D39" w14:paraId="7D002D9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521F9" w:rsidP="00D80F68" w:rsidRDefault="0093246E" w14:paraId="722FD6DE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0C718C" wp14:editId="296CFBC6">
          <wp:simplePos x="0" y="0"/>
          <wp:positionH relativeFrom="margin">
            <wp:posOffset>2419350</wp:posOffset>
          </wp:positionH>
          <wp:positionV relativeFrom="paragraph">
            <wp:posOffset>-192405</wp:posOffset>
          </wp:positionV>
          <wp:extent cx="1783084" cy="1301499"/>
          <wp:effectExtent l="0" t="0" r="762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St_Ignatius_Assets_Primary_logos__RGB_-02-removebg-preview 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4" cy="130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21F9" w:rsidP="00D80F68" w:rsidRDefault="002521F9" w14:paraId="30530480" w14:textId="77777777">
    <w:pPr>
      <w:pStyle w:val="Header"/>
      <w:tabs>
        <w:tab w:val="clear" w:pos="4153"/>
        <w:tab w:val="clear" w:pos="8306"/>
        <w:tab w:val="left" w:pos="6555"/>
      </w:tabs>
    </w:pPr>
  </w:p>
  <w:p w:rsidR="002521F9" w:rsidP="00662596" w:rsidRDefault="002521F9" w14:paraId="7BE07418" w14:textId="77777777">
    <w:pPr>
      <w:pStyle w:val="Header"/>
      <w:tabs>
        <w:tab w:val="clear" w:pos="4153"/>
        <w:tab w:val="clear" w:pos="8306"/>
        <w:tab w:val="left" w:pos="6555"/>
        <w:tab w:val="left" w:pos="8925"/>
      </w:tabs>
    </w:pPr>
    <w:r>
      <w:tab/>
    </w:r>
    <w:r w:rsidR="00662596">
      <w:tab/>
    </w:r>
  </w:p>
  <w:p w:rsidR="002521F9" w:rsidP="00D80F68" w:rsidRDefault="002521F9" w14:paraId="6CD2B580" w14:textId="77777777">
    <w:pPr>
      <w:pStyle w:val="Header"/>
    </w:pPr>
  </w:p>
  <w:p w:rsidR="002521F9" w:rsidP="00D80F68" w:rsidRDefault="002521F9" w14:paraId="6A89E835" w14:textId="77777777">
    <w:pPr>
      <w:tabs>
        <w:tab w:val="left" w:pos="4140"/>
      </w:tabs>
      <w:jc w:val="right"/>
      <w:rPr>
        <w:rFonts w:ascii="Century Gothic" w:hAnsi="Century Gothic"/>
        <w:color w:val="0000FF"/>
        <w:sz w:val="18"/>
        <w:szCs w:val="18"/>
      </w:rPr>
    </w:pPr>
  </w:p>
  <w:p w:rsidR="002521F9" w:rsidRDefault="002521F9" w14:paraId="479E2B12" w14:textId="77777777">
    <w:pPr>
      <w:tabs>
        <w:tab w:val="left" w:pos="4140"/>
        <w:tab w:val="left" w:pos="4680"/>
      </w:tabs>
      <w:jc w:val="right"/>
      <w:rPr>
        <w:rFonts w:ascii="Century Gothic" w:hAnsi="Century Gothic"/>
        <w:color w:val="000080"/>
        <w:sz w:val="8"/>
        <w:szCs w:val="8"/>
      </w:rPr>
    </w:pPr>
  </w:p>
  <w:p w:rsidR="002521F9" w:rsidRDefault="002521F9" w14:paraId="19E72802" w14:textId="77777777">
    <w:pPr>
      <w:tabs>
        <w:tab w:val="left" w:pos="4140"/>
        <w:tab w:val="left" w:pos="4680"/>
      </w:tabs>
      <w:jc w:val="right"/>
      <w:rPr>
        <w:rFonts w:ascii="Century Gothic" w:hAnsi="Century Gothic"/>
        <w:color w:val="000080"/>
        <w:sz w:val="8"/>
        <w:szCs w:val="8"/>
      </w:rPr>
    </w:pPr>
  </w:p>
  <w:p w:rsidR="002521F9" w:rsidRDefault="002521F9" w14:paraId="53F69FBB" w14:textId="77777777">
    <w:pPr>
      <w:tabs>
        <w:tab w:val="left" w:pos="4140"/>
        <w:tab w:val="left" w:pos="4680"/>
      </w:tabs>
      <w:jc w:val="right"/>
      <w:rPr>
        <w:rFonts w:ascii="Century Gothic" w:hAnsi="Century Gothic"/>
        <w:color w:val="000080"/>
        <w:sz w:val="8"/>
        <w:szCs w:val="8"/>
      </w:rPr>
    </w:pPr>
  </w:p>
  <w:p w:rsidR="002521F9" w:rsidRDefault="002521F9" w14:paraId="375A9BF4" w14:textId="77777777">
    <w:pPr>
      <w:pStyle w:val="Header"/>
      <w:tabs>
        <w:tab w:val="clear" w:pos="4153"/>
        <w:tab w:val="clear" w:pos="8306"/>
        <w:tab w:val="left" w:pos="8655"/>
      </w:tabs>
      <w:jc w:val="right"/>
      <w:rPr>
        <w:sz w:val="16"/>
        <w:szCs w:val="16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a/vqaJ8rdR3fVT" int2:id="rSVVikSw">
      <int2:state int2:type="spell" int2:value="Rejected"/>
    </int2:textHash>
    <int2:bookmark int2:bookmarkName="_Int_4PB76DFW" int2:invalidationBookmarkName="" int2:hashCode="d+en/a1hyWtHds" int2:id="bYYzpT4x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E11"/>
    <w:multiLevelType w:val="multilevel"/>
    <w:tmpl w:val="A478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8E32F0B"/>
    <w:multiLevelType w:val="multilevel"/>
    <w:tmpl w:val="F566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99E25CC"/>
    <w:multiLevelType w:val="multilevel"/>
    <w:tmpl w:val="5C94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1B16D42"/>
    <w:multiLevelType w:val="hybridMultilevel"/>
    <w:tmpl w:val="71B497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FEC4747"/>
    <w:multiLevelType w:val="multilevel"/>
    <w:tmpl w:val="6A9A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2B0030F"/>
    <w:multiLevelType w:val="hybridMultilevel"/>
    <w:tmpl w:val="1096B6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A83CBC"/>
    <w:multiLevelType w:val="multilevel"/>
    <w:tmpl w:val="5716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2F05858"/>
    <w:multiLevelType w:val="multilevel"/>
    <w:tmpl w:val="E830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AEA708A"/>
    <w:multiLevelType w:val="multilevel"/>
    <w:tmpl w:val="7C9C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E191284"/>
    <w:multiLevelType w:val="hybridMultilevel"/>
    <w:tmpl w:val="F34063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FB95816"/>
    <w:multiLevelType w:val="hybridMultilevel"/>
    <w:tmpl w:val="063809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0C21BA9"/>
    <w:multiLevelType w:val="hybridMultilevel"/>
    <w:tmpl w:val="C36EE72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5076A4"/>
    <w:multiLevelType w:val="multilevel"/>
    <w:tmpl w:val="689C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C022DC9"/>
    <w:multiLevelType w:val="hybridMultilevel"/>
    <w:tmpl w:val="45D6792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FF52EBC"/>
    <w:multiLevelType w:val="multilevel"/>
    <w:tmpl w:val="3D74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02D1096"/>
    <w:multiLevelType w:val="hybridMultilevel"/>
    <w:tmpl w:val="E7CC1F2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5647194A"/>
    <w:multiLevelType w:val="multilevel"/>
    <w:tmpl w:val="B57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67513A5"/>
    <w:multiLevelType w:val="hybridMultilevel"/>
    <w:tmpl w:val="9E580A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7326BAD"/>
    <w:multiLevelType w:val="multilevel"/>
    <w:tmpl w:val="2B08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7DB23DF"/>
    <w:multiLevelType w:val="multilevel"/>
    <w:tmpl w:val="976E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D240079"/>
    <w:multiLevelType w:val="hybridMultilevel"/>
    <w:tmpl w:val="9F6684E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DB8258E"/>
    <w:multiLevelType w:val="hybridMultilevel"/>
    <w:tmpl w:val="D1900F7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DCC15AE"/>
    <w:multiLevelType w:val="multilevel"/>
    <w:tmpl w:val="E424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0BF5412"/>
    <w:multiLevelType w:val="multilevel"/>
    <w:tmpl w:val="DEFA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B9872F0"/>
    <w:multiLevelType w:val="hybridMultilevel"/>
    <w:tmpl w:val="63369F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66A015D"/>
    <w:multiLevelType w:val="multilevel"/>
    <w:tmpl w:val="EE64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79A873A1"/>
    <w:multiLevelType w:val="hybridMultilevel"/>
    <w:tmpl w:val="4BEAA0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6567987">
    <w:abstractNumId w:val="13"/>
  </w:num>
  <w:num w:numId="2" w16cid:durableId="2017295602">
    <w:abstractNumId w:val="26"/>
  </w:num>
  <w:num w:numId="3" w16cid:durableId="670841436">
    <w:abstractNumId w:val="14"/>
  </w:num>
  <w:num w:numId="4" w16cid:durableId="1368335731">
    <w:abstractNumId w:val="7"/>
  </w:num>
  <w:num w:numId="5" w16cid:durableId="1564216098">
    <w:abstractNumId w:val="23"/>
  </w:num>
  <w:num w:numId="6" w16cid:durableId="969477875">
    <w:abstractNumId w:val="25"/>
  </w:num>
  <w:num w:numId="7" w16cid:durableId="604582612">
    <w:abstractNumId w:val="19"/>
  </w:num>
  <w:num w:numId="8" w16cid:durableId="102456754">
    <w:abstractNumId w:val="16"/>
  </w:num>
  <w:num w:numId="9" w16cid:durableId="1807431061">
    <w:abstractNumId w:val="4"/>
  </w:num>
  <w:num w:numId="10" w16cid:durableId="1369989751">
    <w:abstractNumId w:val="2"/>
  </w:num>
  <w:num w:numId="11" w16cid:durableId="2072655694">
    <w:abstractNumId w:val="6"/>
  </w:num>
  <w:num w:numId="12" w16cid:durableId="573469798">
    <w:abstractNumId w:val="22"/>
  </w:num>
  <w:num w:numId="13" w16cid:durableId="840007660">
    <w:abstractNumId w:val="0"/>
  </w:num>
  <w:num w:numId="14" w16cid:durableId="1288510839">
    <w:abstractNumId w:val="8"/>
  </w:num>
  <w:num w:numId="15" w16cid:durableId="826241146">
    <w:abstractNumId w:val="12"/>
  </w:num>
  <w:num w:numId="16" w16cid:durableId="986207948">
    <w:abstractNumId w:val="1"/>
  </w:num>
  <w:num w:numId="17" w16cid:durableId="965432668">
    <w:abstractNumId w:val="18"/>
  </w:num>
  <w:num w:numId="18" w16cid:durableId="1439258063">
    <w:abstractNumId w:val="11"/>
  </w:num>
  <w:num w:numId="19" w16cid:durableId="780883781">
    <w:abstractNumId w:val="17"/>
  </w:num>
  <w:num w:numId="20" w16cid:durableId="113141897">
    <w:abstractNumId w:val="24"/>
  </w:num>
  <w:num w:numId="21" w16cid:durableId="857816853">
    <w:abstractNumId w:val="5"/>
  </w:num>
  <w:num w:numId="22" w16cid:durableId="215361481">
    <w:abstractNumId w:val="15"/>
  </w:num>
  <w:num w:numId="23" w16cid:durableId="1912539894">
    <w:abstractNumId w:val="3"/>
  </w:num>
  <w:num w:numId="24" w16cid:durableId="164058504">
    <w:abstractNumId w:val="21"/>
  </w:num>
  <w:num w:numId="25" w16cid:durableId="1242594935">
    <w:abstractNumId w:val="20"/>
  </w:num>
  <w:num w:numId="26" w16cid:durableId="1695619368">
    <w:abstractNumId w:val="9"/>
  </w:num>
  <w:num w:numId="27" w16cid:durableId="1605838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AD"/>
    <w:rsid w:val="000306D4"/>
    <w:rsid w:val="00040F12"/>
    <w:rsid w:val="00044E4B"/>
    <w:rsid w:val="00064129"/>
    <w:rsid w:val="00066D85"/>
    <w:rsid w:val="00071F32"/>
    <w:rsid w:val="001665F6"/>
    <w:rsid w:val="00234AFE"/>
    <w:rsid w:val="002521F9"/>
    <w:rsid w:val="002B331E"/>
    <w:rsid w:val="002E3851"/>
    <w:rsid w:val="0031787E"/>
    <w:rsid w:val="0039462A"/>
    <w:rsid w:val="003F6040"/>
    <w:rsid w:val="0052495A"/>
    <w:rsid w:val="0058126B"/>
    <w:rsid w:val="005D4DBA"/>
    <w:rsid w:val="005F2554"/>
    <w:rsid w:val="00627D39"/>
    <w:rsid w:val="00630820"/>
    <w:rsid w:val="00662596"/>
    <w:rsid w:val="00666221"/>
    <w:rsid w:val="00715F74"/>
    <w:rsid w:val="00764DAD"/>
    <w:rsid w:val="007A7837"/>
    <w:rsid w:val="007B18D7"/>
    <w:rsid w:val="007D6458"/>
    <w:rsid w:val="007F2632"/>
    <w:rsid w:val="007F6E1C"/>
    <w:rsid w:val="00861002"/>
    <w:rsid w:val="0093246E"/>
    <w:rsid w:val="0095016C"/>
    <w:rsid w:val="00A57C18"/>
    <w:rsid w:val="00A848B2"/>
    <w:rsid w:val="00AA10C9"/>
    <w:rsid w:val="00AD2D75"/>
    <w:rsid w:val="00B67C99"/>
    <w:rsid w:val="00B85D57"/>
    <w:rsid w:val="00BA34DE"/>
    <w:rsid w:val="00C129B7"/>
    <w:rsid w:val="00C30B13"/>
    <w:rsid w:val="00CA310C"/>
    <w:rsid w:val="00CB2516"/>
    <w:rsid w:val="00CD4952"/>
    <w:rsid w:val="00CF13B8"/>
    <w:rsid w:val="00CF1F75"/>
    <w:rsid w:val="00D623CE"/>
    <w:rsid w:val="00D80F68"/>
    <w:rsid w:val="00DD0967"/>
    <w:rsid w:val="00DD37BA"/>
    <w:rsid w:val="00DF58B6"/>
    <w:rsid w:val="00E366FE"/>
    <w:rsid w:val="00E56ABA"/>
    <w:rsid w:val="00E72C23"/>
    <w:rsid w:val="00F30D54"/>
    <w:rsid w:val="00F83BDE"/>
    <w:rsid w:val="00FA4D29"/>
    <w:rsid w:val="21BF059A"/>
    <w:rsid w:val="2C985C3E"/>
    <w:rsid w:val="2EA07056"/>
    <w:rsid w:val="2F4FC171"/>
    <w:rsid w:val="34157206"/>
    <w:rsid w:val="37BCDB83"/>
    <w:rsid w:val="3C06EB5C"/>
    <w:rsid w:val="4CFE127B"/>
    <w:rsid w:val="508E1AE2"/>
    <w:rsid w:val="55FA3C85"/>
    <w:rsid w:val="60C223B1"/>
    <w:rsid w:val="61F21FD0"/>
    <w:rsid w:val="73C790A9"/>
    <w:rsid w:val="7C3BD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7A2E11"/>
  <w15:docId w15:val="{D59AC983-F6D3-48B0-8FDB-0F68398C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64DAD"/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semiHidden/>
    <w:unhideWhenUsed/>
    <w:rsid w:val="007A783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7A7837"/>
    <w:rPr>
      <w:rFonts w:ascii="Segoe UI" w:hAnsi="Segoe UI" w:cs="Segoe UI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rsid w:val="00D80F68"/>
    <w:rPr>
      <w:rFonts w:ascii="Arial" w:hAnsi="Arial"/>
      <w:sz w:val="22"/>
      <w:szCs w:val="22"/>
    </w:rPr>
  </w:style>
  <w:style w:type="paragraph" w:styleId="paragraph" w:customStyle="1">
    <w:name w:val="paragraph"/>
    <w:basedOn w:val="Normal"/>
    <w:rsid w:val="000306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ormaltextrun" w:customStyle="1">
    <w:name w:val="normaltextrun"/>
    <w:basedOn w:val="DefaultParagraphFont"/>
    <w:rsid w:val="000306D4"/>
  </w:style>
  <w:style w:type="character" w:styleId="eop" w:customStyle="1">
    <w:name w:val="eop"/>
    <w:basedOn w:val="DefaultParagraphFont"/>
    <w:rsid w:val="0003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20/10/relationships/intelligence" Target="intelligence2.xml" Id="R64ff2cb132174a8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b9691-1a31-4403-a6ce-7ae22c11d8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2FC363D838D41BF789F9DAA57505F" ma:contentTypeVersion="12" ma:contentTypeDescription="Create a new document." ma:contentTypeScope="" ma:versionID="5ff24b0102d3f745650e8286bcc797a6">
  <xsd:schema xmlns:xsd="http://www.w3.org/2001/XMLSchema" xmlns:xs="http://www.w3.org/2001/XMLSchema" xmlns:p="http://schemas.microsoft.com/office/2006/metadata/properties" xmlns:ns2="b44b9691-1a31-4403-a6ce-7ae22c11d86b" targetNamespace="http://schemas.microsoft.com/office/2006/metadata/properties" ma:root="true" ma:fieldsID="68bd80c02843fd8401b962d8f6e9918f" ns2:_="">
    <xsd:import namespace="b44b9691-1a31-4403-a6ce-7ae22c11d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b9691-1a31-4403-a6ce-7ae22c11d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cd998d-85be-4ab4-be98-de2194191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74083-FAC0-409C-A378-4A1F137A39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98104-2E1C-4211-94C1-B28F2B66FAE9}">
  <ds:schemaRefs>
    <ds:schemaRef ds:uri="http://schemas.microsoft.com/office/2006/metadata/properties"/>
    <ds:schemaRef ds:uri="http://schemas.microsoft.com/office/infopath/2007/PartnerControls"/>
    <ds:schemaRef ds:uri="b44b9691-1a31-4403-a6ce-7ae22c11d86b"/>
  </ds:schemaRefs>
</ds:datastoreItem>
</file>

<file path=customXml/itemProps3.xml><?xml version="1.0" encoding="utf-8"?>
<ds:datastoreItem xmlns:ds="http://schemas.openxmlformats.org/officeDocument/2006/customXml" ds:itemID="{5BF33804-1D26-40B6-B274-28B5BDA59B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44D3BA-68CC-4944-B1A7-EB928B211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b9691-1a31-4403-a6ce-7ae22c11d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Ignatius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Muna Whitaker</dc:creator>
  <cp:lastModifiedBy>Jeniene Fordham</cp:lastModifiedBy>
  <cp:revision>13</cp:revision>
  <cp:lastPrinted>2020-04-06T14:25:00Z</cp:lastPrinted>
  <dcterms:created xsi:type="dcterms:W3CDTF">2022-04-01T11:36:00Z</dcterms:created>
  <dcterms:modified xsi:type="dcterms:W3CDTF">2026-04-23T14:02:39Z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0x010100B992FC363D838D41BF789F9DAA57505F</vt:lpwstr>
  </property>
  <property fmtid="{D5CDD505-2E9C-101B-9397-08002B2CF9AE}" pid="3" name="Order">
    <vt:r8>654800</vt:r8>
  </property>
  <property fmtid="{D5CDD505-2E9C-101B-9397-08002B2CF9AE}" pid="4" name="MediaServiceImageTags">
    <vt:lpwstr/>
  </property>
</Properties>
</file>