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DA0E" w14:textId="42DA7B83" w:rsidR="009E23B7" w:rsidRDefault="00F33D23">
      <w:pPr>
        <w:pStyle w:val="Heading1"/>
      </w:pPr>
      <w:r>
        <w:t>Person Specification –</w:t>
      </w:r>
      <w:r w:rsidR="00A518AF">
        <w:t xml:space="preserve"> </w:t>
      </w:r>
      <w:r>
        <w:t>Classroom Teacher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518AF" w14:paraId="6B040FF6" w14:textId="77777777" w:rsidTr="00345998">
        <w:trPr>
          <w:trHeight w:val="522"/>
          <w:jc w:val="center"/>
        </w:trPr>
        <w:tc>
          <w:tcPr>
            <w:tcW w:w="3304" w:type="dxa"/>
            <w:vAlign w:val="center"/>
          </w:tcPr>
          <w:p w14:paraId="20F44C0A" w14:textId="0FCDD899" w:rsidR="00A518AF" w:rsidRDefault="00A518AF" w:rsidP="00A518AF">
            <w:r>
              <w:rPr>
                <w:rStyle w:val="Strong"/>
              </w:rPr>
              <w:t>Criteria</w:t>
            </w:r>
          </w:p>
        </w:tc>
        <w:tc>
          <w:tcPr>
            <w:tcW w:w="3304" w:type="dxa"/>
            <w:vAlign w:val="center"/>
          </w:tcPr>
          <w:p w14:paraId="5715E656" w14:textId="492E2F6F" w:rsidR="00A518AF" w:rsidRDefault="00A518AF" w:rsidP="00A518AF">
            <w:r>
              <w:rPr>
                <w:rStyle w:val="Strong"/>
              </w:rPr>
              <w:t>Essential</w:t>
            </w:r>
          </w:p>
        </w:tc>
        <w:tc>
          <w:tcPr>
            <w:tcW w:w="3304" w:type="dxa"/>
            <w:vAlign w:val="center"/>
          </w:tcPr>
          <w:p w14:paraId="7E324EC0" w14:textId="728EE24B" w:rsidR="00A518AF" w:rsidRDefault="00A518AF" w:rsidP="00A518AF">
            <w:r>
              <w:rPr>
                <w:rStyle w:val="Strong"/>
              </w:rPr>
              <w:t>Desirable</w:t>
            </w:r>
          </w:p>
        </w:tc>
      </w:tr>
      <w:tr w:rsidR="00A518AF" w14:paraId="4B7A6BF4" w14:textId="77777777" w:rsidTr="00345998">
        <w:trPr>
          <w:trHeight w:val="1442"/>
          <w:jc w:val="center"/>
        </w:trPr>
        <w:tc>
          <w:tcPr>
            <w:tcW w:w="3304" w:type="dxa"/>
            <w:vAlign w:val="center"/>
          </w:tcPr>
          <w:p w14:paraId="15E54615" w14:textId="14A85AB5" w:rsidR="00A518AF" w:rsidRDefault="00A518AF" w:rsidP="00A518AF">
            <w:r>
              <w:rPr>
                <w:rStyle w:val="Strong"/>
              </w:rPr>
              <w:t>Qualifications &amp; Training</w:t>
            </w:r>
          </w:p>
        </w:tc>
        <w:tc>
          <w:tcPr>
            <w:tcW w:w="3304" w:type="dxa"/>
            <w:vAlign w:val="center"/>
          </w:tcPr>
          <w:p w14:paraId="17BE54E5" w14:textId="09A583F0" w:rsidR="00A518AF" w:rsidRDefault="00A518AF" w:rsidP="00A518AF">
            <w:r>
              <w:t>• Qualified Teacher Status (QTS) or equivalent</w:t>
            </w:r>
            <w:r>
              <w:br/>
              <w:t>• Evidence of continued professional development</w:t>
            </w:r>
          </w:p>
        </w:tc>
        <w:tc>
          <w:tcPr>
            <w:tcW w:w="3304" w:type="dxa"/>
            <w:vAlign w:val="center"/>
          </w:tcPr>
          <w:p w14:paraId="7BCB90AE" w14:textId="379B1E58" w:rsidR="00A518AF" w:rsidRDefault="00A518AF" w:rsidP="00A518AF">
            <w:r>
              <w:t>• Catholic Certificate in Religious Studies (CCRS) or willingness to undertake it</w:t>
            </w:r>
          </w:p>
        </w:tc>
      </w:tr>
      <w:tr w:rsidR="00A518AF" w14:paraId="066B5682" w14:textId="77777777" w:rsidTr="00345998">
        <w:trPr>
          <w:trHeight w:val="3288"/>
          <w:jc w:val="center"/>
        </w:trPr>
        <w:tc>
          <w:tcPr>
            <w:tcW w:w="3304" w:type="dxa"/>
            <w:vAlign w:val="center"/>
          </w:tcPr>
          <w:p w14:paraId="328C5C83" w14:textId="5EA8C3BC" w:rsidR="00A518AF" w:rsidRDefault="00A518AF" w:rsidP="00A518AF">
            <w:r>
              <w:rPr>
                <w:rStyle w:val="Strong"/>
              </w:rPr>
              <w:t>Experience</w:t>
            </w:r>
          </w:p>
        </w:tc>
        <w:tc>
          <w:tcPr>
            <w:tcW w:w="3304" w:type="dxa"/>
            <w:vAlign w:val="center"/>
          </w:tcPr>
          <w:p w14:paraId="4DC5E482" w14:textId="7A0CFA16" w:rsidR="00A518AF" w:rsidRDefault="00A518AF" w:rsidP="00A518AF">
            <w:r>
              <w:t>• Experience teaching in a primary school setting (placements accepted for ECTs)</w:t>
            </w:r>
            <w:r>
              <w:br/>
              <w:t>• Experience planning and delivering engaging lessons</w:t>
            </w:r>
            <w:r>
              <w:br/>
              <w:t>• Experience assessing, tracking and monitoring pupil progress</w:t>
            </w:r>
          </w:p>
        </w:tc>
        <w:tc>
          <w:tcPr>
            <w:tcW w:w="3304" w:type="dxa"/>
            <w:vAlign w:val="center"/>
          </w:tcPr>
          <w:p w14:paraId="3BDC1DAD" w14:textId="49FEB66E" w:rsidR="00A518AF" w:rsidRDefault="00A518AF" w:rsidP="00A518AF">
            <w:r>
              <w:t>• Experience teaching across different year groups in primary</w:t>
            </w:r>
            <w:r>
              <w:br/>
              <w:t>• Experience implementing scaffolding strategies</w:t>
            </w:r>
            <w:r>
              <w:br/>
              <w:t>• Experience working in a Catholic school</w:t>
            </w:r>
          </w:p>
        </w:tc>
      </w:tr>
      <w:tr w:rsidR="00A518AF" w14:paraId="342CBBF7" w14:textId="77777777" w:rsidTr="00345998">
        <w:trPr>
          <w:trHeight w:val="3911"/>
          <w:jc w:val="center"/>
        </w:trPr>
        <w:tc>
          <w:tcPr>
            <w:tcW w:w="3304" w:type="dxa"/>
            <w:vAlign w:val="center"/>
          </w:tcPr>
          <w:p w14:paraId="5EE278D7" w14:textId="3C7F0BA8" w:rsidR="00A518AF" w:rsidRDefault="00A518AF" w:rsidP="00A518AF">
            <w:r>
              <w:rPr>
                <w:rStyle w:val="Strong"/>
              </w:rPr>
              <w:t>Knowledge &amp; Understanding</w:t>
            </w:r>
          </w:p>
        </w:tc>
        <w:tc>
          <w:tcPr>
            <w:tcW w:w="3304" w:type="dxa"/>
            <w:vAlign w:val="center"/>
          </w:tcPr>
          <w:p w14:paraId="3142B21D" w14:textId="70EF063E" w:rsidR="00A518AF" w:rsidRDefault="00A518AF" w:rsidP="00A518AF">
            <w:r>
              <w:t>• Strong understanding of the primary curriculum</w:t>
            </w:r>
            <w:r>
              <w:br/>
              <w:t>• Knowledge of effective teaching, learning and assessment practices</w:t>
            </w:r>
            <w:r>
              <w:br/>
              <w:t>• Understanding of safeguarding responsibilities</w:t>
            </w:r>
            <w:r>
              <w:br/>
              <w:t>• Understanding of inclusive practice</w:t>
            </w:r>
          </w:p>
        </w:tc>
        <w:tc>
          <w:tcPr>
            <w:tcW w:w="3304" w:type="dxa"/>
            <w:vAlign w:val="center"/>
          </w:tcPr>
          <w:p w14:paraId="66B7CC7D" w14:textId="5C96DD7E" w:rsidR="00A518AF" w:rsidRDefault="00A518AF" w:rsidP="00A518AF">
            <w:r>
              <w:t>• Knowledge of current educational research and developments</w:t>
            </w:r>
            <w:r>
              <w:br/>
              <w:t>• Understanding of Catholic ethos and values</w:t>
            </w:r>
          </w:p>
        </w:tc>
      </w:tr>
      <w:tr w:rsidR="00A518AF" w14:paraId="2FFA11B7" w14:textId="77777777" w:rsidTr="00345998">
        <w:trPr>
          <w:trHeight w:val="2470"/>
          <w:jc w:val="center"/>
        </w:trPr>
        <w:tc>
          <w:tcPr>
            <w:tcW w:w="3304" w:type="dxa"/>
            <w:vAlign w:val="center"/>
          </w:tcPr>
          <w:p w14:paraId="3333C36E" w14:textId="219F717F" w:rsidR="00A518AF" w:rsidRDefault="00A518AF" w:rsidP="00A518AF">
            <w:r>
              <w:rPr>
                <w:rStyle w:val="Strong"/>
              </w:rPr>
              <w:lastRenderedPageBreak/>
              <w:t>Skills &amp; Abilities</w:t>
            </w:r>
          </w:p>
        </w:tc>
        <w:tc>
          <w:tcPr>
            <w:tcW w:w="3304" w:type="dxa"/>
            <w:vAlign w:val="center"/>
          </w:tcPr>
          <w:p w14:paraId="63DD1E7D" w14:textId="16D3632B" w:rsidR="00A518AF" w:rsidRDefault="00A518AF" w:rsidP="00A518AF">
            <w:r>
              <w:t xml:space="preserve">• Strong classroom and </w:t>
            </w:r>
            <w:proofErr w:type="spellStart"/>
            <w:r>
              <w:t>behaviour</w:t>
            </w:r>
            <w:proofErr w:type="spellEnd"/>
            <w:r>
              <w:t xml:space="preserve"> management</w:t>
            </w:r>
            <w:r>
              <w:br/>
              <w:t>• Ability to inspire and motivate pupils</w:t>
            </w:r>
            <w:r>
              <w:br/>
              <w:t xml:space="preserve">• Excellent planning, </w:t>
            </w:r>
            <w:proofErr w:type="spellStart"/>
            <w:r>
              <w:t>organisation</w:t>
            </w:r>
            <w:proofErr w:type="spellEnd"/>
            <w:r>
              <w:t xml:space="preserve"> and assessment skills</w:t>
            </w:r>
            <w:r>
              <w:br/>
              <w:t>• Effective communication and interpersonal skills</w:t>
            </w:r>
            <w:r>
              <w:br/>
              <w:t>• Ability to build positive relationships with pupils, parents and colleagues</w:t>
            </w:r>
          </w:p>
        </w:tc>
        <w:tc>
          <w:tcPr>
            <w:tcW w:w="3304" w:type="dxa"/>
            <w:vAlign w:val="center"/>
          </w:tcPr>
          <w:p w14:paraId="34E77ED9" w14:textId="21C0BAB0" w:rsidR="00A518AF" w:rsidRDefault="00A518AF" w:rsidP="00A518AF">
            <w:r>
              <w:t>• Ability to integrate technology effectively into teaching</w:t>
            </w:r>
            <w:r>
              <w:br/>
              <w:t>• Ability to contribute to wider school life or a curriculum subject</w:t>
            </w:r>
          </w:p>
        </w:tc>
      </w:tr>
      <w:tr w:rsidR="00A518AF" w14:paraId="6ED89AD6" w14:textId="77777777" w:rsidTr="00345998">
        <w:trPr>
          <w:trHeight w:val="149"/>
          <w:jc w:val="center"/>
        </w:trPr>
        <w:tc>
          <w:tcPr>
            <w:tcW w:w="3304" w:type="dxa"/>
            <w:vAlign w:val="center"/>
          </w:tcPr>
          <w:p w14:paraId="27866CE1" w14:textId="56515355" w:rsidR="00A518AF" w:rsidRDefault="00A518AF" w:rsidP="00A518AF">
            <w:r>
              <w:rPr>
                <w:rStyle w:val="Strong"/>
              </w:rPr>
              <w:t>Personal Qualities</w:t>
            </w:r>
          </w:p>
        </w:tc>
        <w:tc>
          <w:tcPr>
            <w:tcW w:w="3304" w:type="dxa"/>
            <w:vAlign w:val="center"/>
          </w:tcPr>
          <w:p w14:paraId="6B0BAD95" w14:textId="7DCA82A6" w:rsidR="00A518AF" w:rsidRDefault="00A518AF" w:rsidP="00A518AF">
            <w:r>
              <w:t>• Caring, supportive and committed to pupil wellbeing</w:t>
            </w:r>
            <w:r>
              <w:br/>
              <w:t>• Reflective practitioner with high expectations</w:t>
            </w:r>
            <w:r>
              <w:br/>
              <w:t>• Resilient, adaptable and able to work well under pressure</w:t>
            </w:r>
            <w:r>
              <w:br/>
              <w:t>• Strong team player</w:t>
            </w:r>
          </w:p>
        </w:tc>
        <w:tc>
          <w:tcPr>
            <w:tcW w:w="3304" w:type="dxa"/>
            <w:vAlign w:val="center"/>
          </w:tcPr>
          <w:p w14:paraId="3A0F0FA9" w14:textId="5AE9014D" w:rsidR="00A518AF" w:rsidRDefault="00A518AF" w:rsidP="00A518AF">
            <w:r>
              <w:t>• Willingness to take on additional responsibilities</w:t>
            </w:r>
          </w:p>
        </w:tc>
      </w:tr>
      <w:tr w:rsidR="00A518AF" w14:paraId="0C7784E7" w14:textId="77777777" w:rsidTr="00345998">
        <w:trPr>
          <w:trHeight w:val="149"/>
          <w:jc w:val="center"/>
        </w:trPr>
        <w:tc>
          <w:tcPr>
            <w:tcW w:w="3304" w:type="dxa"/>
            <w:vAlign w:val="center"/>
          </w:tcPr>
          <w:p w14:paraId="06B8F8C9" w14:textId="38011662" w:rsidR="00A518AF" w:rsidRDefault="00A518AF" w:rsidP="00A518AF">
            <w:r>
              <w:rPr>
                <w:rStyle w:val="Strong"/>
              </w:rPr>
              <w:t>Commitment to Ethos</w:t>
            </w:r>
          </w:p>
        </w:tc>
        <w:tc>
          <w:tcPr>
            <w:tcW w:w="3304" w:type="dxa"/>
            <w:vAlign w:val="center"/>
          </w:tcPr>
          <w:p w14:paraId="012CE002" w14:textId="367F1A69" w:rsidR="00A518AF" w:rsidRDefault="00A518AF" w:rsidP="00A518AF">
            <w:r>
              <w:t>• Willingness to uphold and support the Catholic ethos of the school</w:t>
            </w:r>
          </w:p>
        </w:tc>
        <w:tc>
          <w:tcPr>
            <w:tcW w:w="3304" w:type="dxa"/>
            <w:vAlign w:val="center"/>
          </w:tcPr>
          <w:p w14:paraId="319A6DEA" w14:textId="375A0F9C" w:rsidR="00A518AF" w:rsidRDefault="00A518AF" w:rsidP="00A518AF">
            <w:r>
              <w:t xml:space="preserve">• </w:t>
            </w:r>
            <w:proofErr w:type="spellStart"/>
            <w:r>
              <w:t>Practising</w:t>
            </w:r>
            <w:proofErr w:type="spellEnd"/>
            <w:r>
              <w:t xml:space="preserve"> Catholic (not essential but welcomed)</w:t>
            </w:r>
          </w:p>
        </w:tc>
      </w:tr>
      <w:tr w:rsidR="00A518AF" w14:paraId="3AA29016" w14:textId="77777777" w:rsidTr="00345998">
        <w:trPr>
          <w:trHeight w:val="2057"/>
          <w:jc w:val="center"/>
        </w:trPr>
        <w:tc>
          <w:tcPr>
            <w:tcW w:w="3304" w:type="dxa"/>
            <w:vAlign w:val="center"/>
          </w:tcPr>
          <w:p w14:paraId="60323731" w14:textId="7A5DFB64" w:rsidR="00A518AF" w:rsidRDefault="00A518AF" w:rsidP="00A518AF">
            <w:r>
              <w:rPr>
                <w:rStyle w:val="Strong"/>
              </w:rPr>
              <w:t>Other Requirements</w:t>
            </w:r>
          </w:p>
        </w:tc>
        <w:tc>
          <w:tcPr>
            <w:tcW w:w="3304" w:type="dxa"/>
            <w:vAlign w:val="center"/>
          </w:tcPr>
          <w:p w14:paraId="017C4DE0" w14:textId="54404F6F" w:rsidR="00A518AF" w:rsidRDefault="00A518AF" w:rsidP="00A518AF">
            <w:r>
              <w:t>• Commitment to safeguarding and welfare of children</w:t>
            </w:r>
            <w:r>
              <w:br/>
              <w:t>• Enhanced DBS clearance</w:t>
            </w:r>
          </w:p>
        </w:tc>
        <w:tc>
          <w:tcPr>
            <w:tcW w:w="3304" w:type="dxa"/>
            <w:vAlign w:val="center"/>
          </w:tcPr>
          <w:p w14:paraId="18C437EF" w14:textId="77777777" w:rsidR="00A518AF" w:rsidRDefault="00A518AF" w:rsidP="00A518AF"/>
        </w:tc>
      </w:tr>
    </w:tbl>
    <w:p w14:paraId="097E6D2E" w14:textId="77777777" w:rsidR="00E63F64" w:rsidRDefault="00E63F64"/>
    <w:sectPr w:rsidR="00E63F64" w:rsidSect="00F33D23">
      <w:headerReference w:type="default" r:id="rId8"/>
      <w:pgSz w:w="12240" w:h="15840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DF42" w14:textId="77777777" w:rsidR="00E63F64" w:rsidRDefault="00E63F64">
      <w:pPr>
        <w:spacing w:after="0" w:line="240" w:lineRule="auto"/>
      </w:pPr>
      <w:r>
        <w:separator/>
      </w:r>
    </w:p>
  </w:endnote>
  <w:endnote w:type="continuationSeparator" w:id="0">
    <w:p w14:paraId="5D13B401" w14:textId="77777777" w:rsidR="00E63F64" w:rsidRDefault="00E6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etter-join Basic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721B" w14:textId="77777777" w:rsidR="00E63F64" w:rsidRDefault="00E63F64">
      <w:pPr>
        <w:spacing w:after="0" w:line="240" w:lineRule="auto"/>
      </w:pPr>
      <w:r>
        <w:separator/>
      </w:r>
    </w:p>
  </w:footnote>
  <w:footnote w:type="continuationSeparator" w:id="0">
    <w:p w14:paraId="43EE48DF" w14:textId="77777777" w:rsidR="00E63F64" w:rsidRDefault="00E6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6BE9" w14:textId="77777777" w:rsidR="00F33D23" w:rsidRDefault="007116C0" w:rsidP="00F33D23">
    <w:pPr>
      <w:pStyle w:val="Header"/>
      <w:jc w:val="center"/>
      <w:rPr>
        <w:rFonts w:ascii="Letter-join Basic 40" w:hAnsi="Letter-join Basic 40"/>
        <w:i/>
        <w:iCs/>
        <w:sz w:val="40"/>
        <w:szCs w:val="40"/>
      </w:rPr>
    </w:pPr>
    <w:r w:rsidRPr="00F33D23">
      <w:rPr>
        <w:rFonts w:ascii="Letter-join Basic 40" w:hAnsi="Letter-join Basic 40"/>
        <w:i/>
        <w:iCs/>
        <w:noProof/>
        <w:sz w:val="40"/>
        <w:szCs w:val="40"/>
      </w:rPr>
      <w:drawing>
        <wp:inline distT="0" distB="0" distL="0" distR="0" wp14:anchorId="3492D0D6" wp14:editId="0EC88F9D">
          <wp:extent cx="923575" cy="887356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950" cy="88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06CDC" w14:textId="7AB93CDB" w:rsidR="009E23B7" w:rsidRPr="00F33D23" w:rsidRDefault="00F33D23" w:rsidP="00F33D23">
    <w:pPr>
      <w:pStyle w:val="Header"/>
      <w:jc w:val="center"/>
      <w:rPr>
        <w:rFonts w:ascii="Letter-join Basic 40" w:hAnsi="Letter-join Basic 40"/>
        <w:i/>
        <w:iCs/>
        <w:sz w:val="24"/>
        <w:szCs w:val="24"/>
      </w:rPr>
    </w:pPr>
    <w:r w:rsidRPr="00F33D23">
      <w:rPr>
        <w:rFonts w:ascii="Letter-join Basic 40" w:hAnsi="Letter-join Basic 40"/>
        <w:i/>
        <w:iCs/>
        <w:sz w:val="24"/>
        <w:szCs w:val="24"/>
      </w:rPr>
      <w:t>‘Love One Another as I Have Loved You’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16C0"/>
    <w:rsid w:val="009052BD"/>
    <w:rsid w:val="009E23B7"/>
    <w:rsid w:val="00A518AF"/>
    <w:rsid w:val="00AA1D8D"/>
    <w:rsid w:val="00B47730"/>
    <w:rsid w:val="00CB0664"/>
    <w:rsid w:val="00E63F64"/>
    <w:rsid w:val="00F33D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10474"/>
  <w14:defaultImageDpi w14:val="300"/>
  <w15:docId w15:val="{AEE9C49A-80E5-4187-87C7-A34D5A00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46A8C8D386545A5F199FB195636B6" ma:contentTypeVersion="10" ma:contentTypeDescription="Create a new document." ma:contentTypeScope="" ma:versionID="6a66edbf7c9f56962590658cdab231b2">
  <xsd:schema xmlns:xsd="http://www.w3.org/2001/XMLSchema" xmlns:xs="http://www.w3.org/2001/XMLSchema" xmlns:p="http://schemas.microsoft.com/office/2006/metadata/properties" xmlns:ns2="8bfdb269-5c36-4d91-b685-f014970d6867" xmlns:ns3="29af8a58-7c69-455d-aca0-aacdc4ca5fcd" targetNamespace="http://schemas.microsoft.com/office/2006/metadata/properties" ma:root="true" ma:fieldsID="79bf35578a42b01f7a0f514f568863b3" ns2:_="" ns3:_="">
    <xsd:import namespace="8bfdb269-5c36-4d91-b685-f014970d6867"/>
    <xsd:import namespace="29af8a58-7c69-455d-aca0-aacdc4ca5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b269-5c36-4d91-b685-f014970d6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f8a58-7c69-455d-aca0-aacdc4ca5f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29140a-e71d-48cb-a84a-eaf6a3eb3082}" ma:internalName="TaxCatchAll" ma:showField="CatchAllData" ma:web="29af8a58-7c69-455d-aca0-aacdc4ca5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f8a58-7c69-455d-aca0-aacdc4ca5fcd" xsi:nil="true"/>
    <lcf76f155ced4ddcb4097134ff3c332f xmlns="8bfdb269-5c36-4d91-b685-f014970d6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A82E0-79DE-465B-9BF8-5FFCA3950C6F}"/>
</file>

<file path=customXml/itemProps3.xml><?xml version="1.0" encoding="utf-8"?>
<ds:datastoreItem xmlns:ds="http://schemas.openxmlformats.org/officeDocument/2006/customXml" ds:itemID="{7AA01D40-4A22-45DC-94C7-90505C4E2DB7}"/>
</file>

<file path=customXml/itemProps4.xml><?xml version="1.0" encoding="utf-8"?>
<ds:datastoreItem xmlns:ds="http://schemas.openxmlformats.org/officeDocument/2006/customXml" ds:itemID="{5D4E4B77-5C40-4F5B-BF6B-19A8A1CE3C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Bradeley</cp:lastModifiedBy>
  <cp:revision>2</cp:revision>
  <dcterms:created xsi:type="dcterms:W3CDTF">2026-02-11T09:30:00Z</dcterms:created>
  <dcterms:modified xsi:type="dcterms:W3CDTF">2026-02-11T09:30:00Z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0x010100B1546A8C8D386545A5F199FB195636B6</vt:lpwstr>
  </property>
</Properties>
</file>