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drawing>
          <wp:inline distB="114300" distT="114300" distL="114300" distR="114300">
            <wp:extent cx="1147763" cy="102623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47763" cy="1026235"/>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080028" cy="747712"/>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28" cy="74771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b w:val="1"/>
          <w:bCs w:val="1"/>
          <w:sz w:val="18"/>
          <w:szCs w:val="18"/>
        </w:rPr>
      </w:pPr>
      <w:r w:rsidDel="00000000" w:rsidR="00000000" w:rsidRPr="00000000">
        <w:rPr>
          <w:b w:val="1"/>
          <w:bCs w:val="1"/>
          <w:sz w:val="18"/>
          <w:szCs w:val="18"/>
          <w:rtl w:val="0"/>
        </w:rPr>
        <w:t xml:space="preserve">Job Description - Cleaner</w:t>
      </w:r>
    </w:p>
    <w:p w:rsidR="00000000" w:rsidDel="00000000" w:rsidP="00000000" w:rsidRDefault="00000000" w:rsidRPr="00000000" w14:paraId="00000004">
      <w:pPr>
        <w:rPr>
          <w:sz w:val="18"/>
          <w:szCs w:val="18"/>
        </w:rPr>
      </w:pP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sz w:val="18"/>
          <w:szCs w:val="18"/>
          <w:rtl w:val="0"/>
        </w:rPr>
        <w:t xml:space="preserve">Owlcotes Multi-Academy Trust and Pudsey Waterloo Primary School is committed to safeguarding and promoting the welfare of children and expects all staff and volunteers to share this commitment. All adults in school, whether paid staff or volunteers, have a responsibility for safeguarding and promoting the welfare of children. The successful candidate must abide by Owlcotes Multi-Academy Trust policies and procedures and Pudsey Waterloo Primary Schools Safeguarding and Child Protection policy. The successful candidate will be subject to an enhanced Disclosure and Barring Service check (DBS).</w:t>
      </w:r>
    </w:p>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rPr>
          <w:sz w:val="18"/>
          <w:szCs w:val="18"/>
        </w:rPr>
      </w:pPr>
      <w:r w:rsidDel="00000000" w:rsidR="00000000" w:rsidRPr="00000000">
        <w:rPr>
          <w:sz w:val="18"/>
          <w:szCs w:val="18"/>
          <w:rtl w:val="0"/>
        </w:rPr>
        <w:t xml:space="preserve">We promote diversity and want a workforce which reflects the population of Leeds. </w:t>
      </w:r>
    </w:p>
    <w:p w:rsidR="00000000" w:rsidDel="00000000" w:rsidP="00000000" w:rsidRDefault="00000000" w:rsidRPr="00000000" w14:paraId="00000008">
      <w:pPr>
        <w:rPr>
          <w:sz w:val="18"/>
          <w:szCs w:val="18"/>
        </w:rPr>
      </w:pPr>
      <w:r w:rsidDel="00000000" w:rsidR="00000000" w:rsidRPr="00000000">
        <w:rPr>
          <w:rtl w:val="0"/>
        </w:rPr>
      </w:r>
    </w:p>
    <w:tbl>
      <w:tblPr>
        <w:tblStyle w:val="Table1"/>
        <w:tblW w:w="9029.0" w:type="dxa"/>
        <w:jc w:val="left"/>
        <w:tblInd w:w="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rPr>
                <w:sz w:val="18"/>
                <w:szCs w:val="18"/>
              </w:rPr>
            </w:pPr>
            <w:r w:rsidDel="00000000" w:rsidR="00000000" w:rsidRPr="00000000">
              <w:rPr>
                <w:b w:val="1"/>
                <w:bCs w:val="1"/>
                <w:sz w:val="18"/>
                <w:szCs w:val="18"/>
                <w:rtl w:val="0"/>
              </w:rPr>
              <w:t xml:space="preserve">Post Title</w:t>
            </w:r>
            <w:r w:rsidDel="00000000" w:rsidR="00000000" w:rsidRPr="00000000">
              <w:rPr>
                <w:sz w:val="18"/>
                <w:szCs w:val="18"/>
                <w:rtl w:val="0"/>
              </w:rPr>
              <w:t xml:space="preserve">: Cleaner</w:t>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sz w:val="18"/>
                <w:szCs w:val="18"/>
              </w:rPr>
            </w:pPr>
            <w:r w:rsidDel="00000000" w:rsidR="00000000" w:rsidRPr="00000000">
              <w:rPr>
                <w:b w:val="1"/>
                <w:bCs w:val="1"/>
                <w:sz w:val="18"/>
                <w:szCs w:val="18"/>
                <w:rtl w:val="0"/>
              </w:rPr>
              <w:t xml:space="preserve">Pay Grade</w:t>
            </w:r>
            <w:r w:rsidDel="00000000" w:rsidR="00000000" w:rsidRPr="00000000">
              <w:rPr>
                <w:sz w:val="18"/>
                <w:szCs w:val="18"/>
                <w:rtl w:val="0"/>
              </w:rPr>
              <w:t xml:space="preserve">: NJC pay scale point 2, £24413.00 pro rata, £12.65 per hour</w:t>
            </w:r>
          </w:p>
          <w:p w:rsidR="00000000" w:rsidDel="00000000" w:rsidP="00000000" w:rsidRDefault="00000000" w:rsidRPr="00000000" w14:paraId="0000000C">
            <w:pPr>
              <w:rPr>
                <w:sz w:val="18"/>
                <w:szCs w:val="18"/>
              </w:rPr>
            </w:pPr>
            <w:r w:rsidDel="00000000" w:rsidR="00000000" w:rsidRPr="00000000">
              <w:rPr>
                <w:rtl w:val="0"/>
              </w:rPr>
            </w:r>
          </w:p>
          <w:p w:rsidR="00000000" w:rsidDel="00000000" w:rsidP="00000000" w:rsidRDefault="00000000" w:rsidRPr="00000000" w14:paraId="0000000D">
            <w:pPr>
              <w:rPr>
                <w:sz w:val="18"/>
                <w:szCs w:val="18"/>
              </w:rPr>
            </w:pPr>
            <w:r w:rsidDel="00000000" w:rsidR="00000000" w:rsidRPr="00000000">
              <w:rPr>
                <w:b w:val="1"/>
                <w:bCs w:val="1"/>
                <w:sz w:val="18"/>
                <w:szCs w:val="18"/>
                <w:rtl w:val="0"/>
              </w:rPr>
              <w:t xml:space="preserve">Post(s) to which directly responsible</w:t>
            </w:r>
            <w:r w:rsidDel="00000000" w:rsidR="00000000" w:rsidRPr="00000000">
              <w:rPr>
                <w:sz w:val="18"/>
                <w:szCs w:val="18"/>
                <w:rtl w:val="0"/>
              </w:rPr>
              <w:t xml:space="preserve">: Site Superintendent, Estates Manager, Headteacher</w:t>
            </w:r>
          </w:p>
          <w:p w:rsidR="00000000" w:rsidDel="00000000" w:rsidP="00000000" w:rsidRDefault="00000000" w:rsidRPr="00000000" w14:paraId="0000000E">
            <w:pPr>
              <w:rPr>
                <w:sz w:val="18"/>
                <w:szCs w:val="18"/>
              </w:rPr>
            </w:pPr>
            <w:r w:rsidDel="00000000" w:rsidR="00000000" w:rsidRPr="00000000">
              <w:rPr>
                <w:rtl w:val="0"/>
              </w:rPr>
            </w:r>
          </w:p>
          <w:p w:rsidR="00000000" w:rsidDel="00000000" w:rsidP="00000000" w:rsidRDefault="00000000" w:rsidRPr="00000000" w14:paraId="0000000F">
            <w:pPr>
              <w:rPr>
                <w:sz w:val="18"/>
                <w:szCs w:val="18"/>
              </w:rPr>
            </w:pPr>
            <w:r w:rsidDel="00000000" w:rsidR="00000000" w:rsidRPr="00000000">
              <w:rPr>
                <w:b w:val="1"/>
                <w:bCs w:val="1"/>
                <w:sz w:val="18"/>
                <w:szCs w:val="18"/>
                <w:rtl w:val="0"/>
              </w:rPr>
              <w:t xml:space="preserve">Purpose of post</w:t>
            </w:r>
            <w:r w:rsidDel="00000000" w:rsidR="00000000" w:rsidRPr="00000000">
              <w:rPr>
                <w:sz w:val="18"/>
                <w:szCs w:val="18"/>
                <w:rtl w:val="0"/>
              </w:rPr>
              <w:t xml:space="preserve">: To be responsible for maintaining a high level of cleanliness throughout the school building</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rtl w:val="0"/>
              </w:rPr>
            </w:r>
          </w:p>
        </w:tc>
      </w:tr>
    </w:tbl>
    <w:p w:rsidR="00000000" w:rsidDel="00000000" w:rsidP="00000000" w:rsidRDefault="00000000" w:rsidRPr="00000000" w14:paraId="00000011">
      <w:pPr>
        <w:rPr>
          <w:sz w:val="18"/>
          <w:szCs w:val="18"/>
        </w:rPr>
      </w:pPr>
      <w:r w:rsidDel="00000000" w:rsidR="00000000" w:rsidRPr="00000000">
        <w:rPr>
          <w:sz w:val="18"/>
          <w:szCs w:val="18"/>
          <w:rtl w:val="0"/>
        </w:rPr>
        <w:t xml:space="preserve"> </w:t>
      </w:r>
    </w:p>
    <w:tbl>
      <w:tblPr>
        <w:tblStyle w:val="Table2"/>
        <w:tblW w:w="9029.0" w:type="dxa"/>
        <w:jc w:val="left"/>
        <w:tblInd w:w="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rPr>
                <w:b w:val="1"/>
                <w:bCs w:val="1"/>
                <w:sz w:val="18"/>
                <w:szCs w:val="18"/>
              </w:rPr>
            </w:pPr>
            <w:r w:rsidDel="00000000" w:rsidR="00000000" w:rsidRPr="00000000">
              <w:rPr>
                <w:b w:val="1"/>
                <w:bCs w:val="1"/>
                <w:sz w:val="18"/>
                <w:szCs w:val="18"/>
                <w:rtl w:val="0"/>
              </w:rPr>
              <w:t xml:space="preserve">Responsibilities:</w:t>
            </w:r>
          </w:p>
          <w:p w:rsidR="00000000" w:rsidDel="00000000" w:rsidP="00000000" w:rsidRDefault="00000000" w:rsidRPr="00000000" w14:paraId="00000013">
            <w:pPr>
              <w:rPr>
                <w:b w:val="1"/>
                <w:bCs w:val="1"/>
                <w:sz w:val="18"/>
                <w:szCs w:val="18"/>
              </w:rPr>
            </w:pPr>
            <w:r w:rsidDel="00000000" w:rsidR="00000000" w:rsidRPr="00000000">
              <w:rPr>
                <w:rtl w:val="0"/>
              </w:rPr>
            </w:r>
          </w:p>
          <w:p w:rsidR="00000000" w:rsidDel="00000000" w:rsidP="00000000" w:rsidRDefault="00000000" w:rsidRPr="00000000" w14:paraId="00000014">
            <w:pPr>
              <w:rPr>
                <w:b w:val="1"/>
                <w:bCs w:val="1"/>
                <w:sz w:val="18"/>
                <w:szCs w:val="18"/>
              </w:rPr>
            </w:pPr>
            <w:r w:rsidDel="00000000" w:rsidR="00000000" w:rsidRPr="00000000">
              <w:rPr>
                <w:b w:val="1"/>
                <w:bCs w:val="1"/>
                <w:sz w:val="18"/>
                <w:szCs w:val="18"/>
                <w:rtl w:val="0"/>
              </w:rPr>
              <w:t xml:space="preserve">High level cleaning, using appropriate equipment:</w:t>
            </w:r>
          </w:p>
          <w:p w:rsidR="00000000" w:rsidDel="00000000" w:rsidP="00000000" w:rsidRDefault="00000000" w:rsidRPr="00000000" w14:paraId="00000015">
            <w:pPr>
              <w:numPr>
                <w:ilvl w:val="0"/>
                <w:numId w:val="2"/>
              </w:numPr>
              <w:ind w:left="720" w:hanging="360"/>
              <w:rPr>
                <w:sz w:val="18"/>
                <w:szCs w:val="18"/>
              </w:rPr>
            </w:pPr>
            <w:r w:rsidDel="00000000" w:rsidR="00000000" w:rsidRPr="00000000">
              <w:rPr>
                <w:sz w:val="18"/>
                <w:szCs w:val="18"/>
                <w:rtl w:val="0"/>
              </w:rPr>
              <w:t xml:space="preserve">Use of mechanical equipment, i.e:</w:t>
            </w:r>
          </w:p>
          <w:p w:rsidR="00000000" w:rsidDel="00000000" w:rsidP="00000000" w:rsidRDefault="00000000" w:rsidRPr="00000000" w14:paraId="00000016">
            <w:pPr>
              <w:numPr>
                <w:ilvl w:val="0"/>
                <w:numId w:val="2"/>
              </w:numPr>
              <w:ind w:left="720" w:hanging="360"/>
              <w:rPr>
                <w:sz w:val="18"/>
                <w:szCs w:val="18"/>
              </w:rPr>
            </w:pPr>
            <w:r w:rsidDel="00000000" w:rsidR="00000000" w:rsidRPr="00000000">
              <w:rPr>
                <w:sz w:val="18"/>
                <w:szCs w:val="18"/>
                <w:rtl w:val="0"/>
              </w:rPr>
              <w:t xml:space="preserve">Suction cleaners</w:t>
            </w:r>
          </w:p>
          <w:p w:rsidR="00000000" w:rsidDel="00000000" w:rsidP="00000000" w:rsidRDefault="00000000" w:rsidRPr="00000000" w14:paraId="00000017">
            <w:pPr>
              <w:numPr>
                <w:ilvl w:val="0"/>
                <w:numId w:val="2"/>
              </w:numPr>
              <w:ind w:left="720" w:hanging="360"/>
              <w:rPr>
                <w:sz w:val="18"/>
                <w:szCs w:val="18"/>
              </w:rPr>
            </w:pPr>
            <w:r w:rsidDel="00000000" w:rsidR="00000000" w:rsidRPr="00000000">
              <w:rPr>
                <w:sz w:val="18"/>
                <w:szCs w:val="18"/>
                <w:rtl w:val="0"/>
              </w:rPr>
              <w:t xml:space="preserve">Scrubbing/buffing machines</w:t>
            </w:r>
          </w:p>
          <w:p w:rsidR="00000000" w:rsidDel="00000000" w:rsidP="00000000" w:rsidRDefault="00000000" w:rsidRPr="00000000" w14:paraId="00000018">
            <w:pPr>
              <w:numPr>
                <w:ilvl w:val="0"/>
                <w:numId w:val="2"/>
              </w:numPr>
              <w:ind w:left="720" w:hanging="360"/>
              <w:rPr>
                <w:sz w:val="18"/>
                <w:szCs w:val="18"/>
              </w:rPr>
            </w:pPr>
            <w:r w:rsidDel="00000000" w:rsidR="00000000" w:rsidRPr="00000000">
              <w:rPr>
                <w:sz w:val="18"/>
                <w:szCs w:val="18"/>
                <w:rtl w:val="0"/>
              </w:rPr>
              <w:t xml:space="preserve">Hot water extraction machines</w:t>
            </w:r>
          </w:p>
          <w:p w:rsidR="00000000" w:rsidDel="00000000" w:rsidP="00000000" w:rsidRDefault="00000000" w:rsidRPr="00000000" w14:paraId="00000019">
            <w:pPr>
              <w:numPr>
                <w:ilvl w:val="0"/>
                <w:numId w:val="2"/>
              </w:numPr>
              <w:ind w:left="720" w:hanging="360"/>
              <w:rPr>
                <w:sz w:val="18"/>
                <w:szCs w:val="18"/>
              </w:rPr>
            </w:pPr>
            <w:r w:rsidDel="00000000" w:rsidR="00000000" w:rsidRPr="00000000">
              <w:rPr>
                <w:sz w:val="18"/>
                <w:szCs w:val="18"/>
                <w:rtl w:val="0"/>
              </w:rPr>
              <w:t xml:space="preserve">Combined scrubber/drier machines</w:t>
            </w:r>
          </w:p>
          <w:p w:rsidR="00000000" w:rsidDel="00000000" w:rsidP="00000000" w:rsidRDefault="00000000" w:rsidRPr="00000000" w14:paraId="0000001A">
            <w:pPr>
              <w:rPr>
                <w:sz w:val="18"/>
                <w:szCs w:val="18"/>
              </w:rPr>
            </w:pPr>
            <w:r w:rsidDel="00000000" w:rsidR="00000000" w:rsidRPr="00000000">
              <w:rPr>
                <w:rtl w:val="0"/>
              </w:rPr>
            </w:r>
          </w:p>
          <w:p w:rsidR="00000000" w:rsidDel="00000000" w:rsidP="00000000" w:rsidRDefault="00000000" w:rsidRPr="00000000" w14:paraId="0000001B">
            <w:pPr>
              <w:rPr>
                <w:b w:val="1"/>
                <w:bCs w:val="1"/>
                <w:sz w:val="18"/>
                <w:szCs w:val="18"/>
              </w:rPr>
            </w:pPr>
            <w:r w:rsidDel="00000000" w:rsidR="00000000" w:rsidRPr="00000000">
              <w:rPr>
                <w:b w:val="1"/>
                <w:bCs w:val="1"/>
                <w:sz w:val="18"/>
                <w:szCs w:val="18"/>
                <w:rtl w:val="0"/>
              </w:rPr>
              <w:t xml:space="preserve">Cleaning in all areas within the school building i.e:</w:t>
            </w:r>
          </w:p>
          <w:p w:rsidR="00000000" w:rsidDel="00000000" w:rsidP="00000000" w:rsidRDefault="00000000" w:rsidRPr="00000000" w14:paraId="0000001C">
            <w:pPr>
              <w:numPr>
                <w:ilvl w:val="0"/>
                <w:numId w:val="1"/>
              </w:numPr>
              <w:ind w:left="720" w:hanging="360"/>
              <w:rPr>
                <w:sz w:val="18"/>
                <w:szCs w:val="18"/>
              </w:rPr>
            </w:pPr>
            <w:r w:rsidDel="00000000" w:rsidR="00000000" w:rsidRPr="00000000">
              <w:rPr>
                <w:sz w:val="18"/>
                <w:szCs w:val="18"/>
                <w:rtl w:val="0"/>
              </w:rPr>
              <w:t xml:space="preserve">Toilet/hygiene areas</w:t>
            </w:r>
          </w:p>
          <w:p w:rsidR="00000000" w:rsidDel="00000000" w:rsidP="00000000" w:rsidRDefault="00000000" w:rsidRPr="00000000" w14:paraId="0000001D">
            <w:pPr>
              <w:numPr>
                <w:ilvl w:val="0"/>
                <w:numId w:val="1"/>
              </w:numPr>
              <w:ind w:left="720" w:hanging="360"/>
              <w:rPr>
                <w:sz w:val="18"/>
                <w:szCs w:val="18"/>
              </w:rPr>
            </w:pPr>
            <w:r w:rsidDel="00000000" w:rsidR="00000000" w:rsidRPr="00000000">
              <w:rPr>
                <w:sz w:val="18"/>
                <w:szCs w:val="18"/>
                <w:rtl w:val="0"/>
              </w:rPr>
              <w:t xml:space="preserve">Corridors/landings/staircases/entrances</w:t>
            </w:r>
          </w:p>
          <w:p w:rsidR="00000000" w:rsidDel="00000000" w:rsidP="00000000" w:rsidRDefault="00000000" w:rsidRPr="00000000" w14:paraId="0000001E">
            <w:pPr>
              <w:numPr>
                <w:ilvl w:val="0"/>
                <w:numId w:val="1"/>
              </w:numPr>
              <w:ind w:left="720" w:hanging="360"/>
              <w:rPr>
                <w:sz w:val="18"/>
                <w:szCs w:val="18"/>
              </w:rPr>
            </w:pPr>
            <w:r w:rsidDel="00000000" w:rsidR="00000000" w:rsidRPr="00000000">
              <w:rPr>
                <w:sz w:val="18"/>
                <w:szCs w:val="18"/>
                <w:rtl w:val="0"/>
              </w:rPr>
              <w:t xml:space="preserve">Classrooms and offices</w:t>
            </w:r>
          </w:p>
          <w:p w:rsidR="00000000" w:rsidDel="00000000" w:rsidP="00000000" w:rsidRDefault="00000000" w:rsidRPr="00000000" w14:paraId="0000001F">
            <w:pPr>
              <w:numPr>
                <w:ilvl w:val="0"/>
                <w:numId w:val="1"/>
              </w:numPr>
              <w:ind w:left="720" w:hanging="360"/>
              <w:rPr>
                <w:sz w:val="18"/>
                <w:szCs w:val="18"/>
              </w:rPr>
            </w:pPr>
            <w:r w:rsidDel="00000000" w:rsidR="00000000" w:rsidRPr="00000000">
              <w:rPr>
                <w:sz w:val="18"/>
                <w:szCs w:val="18"/>
                <w:rtl w:val="0"/>
              </w:rPr>
              <w:t xml:space="preserve">Assembly and sports hall</w:t>
            </w:r>
          </w:p>
          <w:p w:rsidR="00000000" w:rsidDel="00000000" w:rsidP="00000000" w:rsidRDefault="00000000" w:rsidRPr="00000000" w14:paraId="00000020">
            <w:pPr>
              <w:numPr>
                <w:ilvl w:val="0"/>
                <w:numId w:val="1"/>
              </w:numPr>
              <w:ind w:left="720" w:hanging="360"/>
              <w:rPr>
                <w:sz w:val="18"/>
                <w:szCs w:val="18"/>
              </w:rPr>
            </w:pPr>
            <w:r w:rsidDel="00000000" w:rsidR="00000000" w:rsidRPr="00000000">
              <w:rPr>
                <w:sz w:val="18"/>
                <w:szCs w:val="18"/>
                <w:rtl w:val="0"/>
              </w:rPr>
              <w:t xml:space="preserve">Resource rooms</w:t>
            </w:r>
          </w:p>
          <w:p w:rsidR="00000000" w:rsidDel="00000000" w:rsidP="00000000" w:rsidRDefault="00000000" w:rsidRPr="00000000" w14:paraId="00000021">
            <w:pPr>
              <w:rPr>
                <w:sz w:val="18"/>
                <w:szCs w:val="18"/>
              </w:rPr>
            </w:pPr>
            <w:r w:rsidDel="00000000" w:rsidR="00000000" w:rsidRPr="00000000">
              <w:rPr>
                <w:rtl w:val="0"/>
              </w:rPr>
            </w:r>
          </w:p>
          <w:p w:rsidR="00000000" w:rsidDel="00000000" w:rsidP="00000000" w:rsidRDefault="00000000" w:rsidRPr="00000000" w14:paraId="00000022">
            <w:pPr>
              <w:rPr>
                <w:sz w:val="18"/>
                <w:szCs w:val="18"/>
              </w:rPr>
            </w:pPr>
            <w:r w:rsidDel="00000000" w:rsidR="00000000" w:rsidRPr="00000000">
              <w:rPr>
                <w:sz w:val="18"/>
                <w:szCs w:val="18"/>
                <w:rtl w:val="0"/>
              </w:rPr>
              <w:t xml:space="preserve">Handling and use of cleaning materials in accordance with recommended procedures.</w:t>
            </w:r>
          </w:p>
          <w:p w:rsidR="00000000" w:rsidDel="00000000" w:rsidP="00000000" w:rsidRDefault="00000000" w:rsidRPr="00000000" w14:paraId="00000023">
            <w:pPr>
              <w:rPr>
                <w:sz w:val="18"/>
                <w:szCs w:val="18"/>
              </w:rPr>
            </w:pPr>
            <w:r w:rsidDel="00000000" w:rsidR="00000000" w:rsidRPr="00000000">
              <w:rPr>
                <w:sz w:val="18"/>
                <w:szCs w:val="18"/>
                <w:rtl w:val="0"/>
              </w:rPr>
              <w:t xml:space="preserve">Undertake special cleaning programmes during school closure or other designated periods in </w:t>
            </w:r>
          </w:p>
          <w:p w:rsidR="00000000" w:rsidDel="00000000" w:rsidP="00000000" w:rsidRDefault="00000000" w:rsidRPr="00000000" w14:paraId="00000024">
            <w:pPr>
              <w:rPr>
                <w:sz w:val="18"/>
                <w:szCs w:val="18"/>
              </w:rPr>
            </w:pPr>
            <w:r w:rsidDel="00000000" w:rsidR="00000000" w:rsidRPr="00000000">
              <w:rPr>
                <w:sz w:val="18"/>
                <w:szCs w:val="18"/>
                <w:rtl w:val="0"/>
              </w:rPr>
              <w:t xml:space="preserve">compliance with the specification for the premises:</w:t>
            </w:r>
          </w:p>
          <w:p w:rsidR="00000000" w:rsidDel="00000000" w:rsidP="00000000" w:rsidRDefault="00000000" w:rsidRPr="00000000" w14:paraId="00000025">
            <w:pPr>
              <w:rPr>
                <w:sz w:val="18"/>
                <w:szCs w:val="18"/>
              </w:rPr>
            </w:pPr>
            <w:r w:rsidDel="00000000" w:rsidR="00000000" w:rsidRPr="00000000">
              <w:rPr>
                <w:rtl w:val="0"/>
              </w:rPr>
            </w:r>
          </w:p>
          <w:p w:rsidR="00000000" w:rsidDel="00000000" w:rsidP="00000000" w:rsidRDefault="00000000" w:rsidRPr="00000000" w14:paraId="00000026">
            <w:pPr>
              <w:numPr>
                <w:ilvl w:val="0"/>
                <w:numId w:val="3"/>
              </w:numPr>
              <w:ind w:left="720" w:hanging="360"/>
              <w:rPr>
                <w:sz w:val="18"/>
                <w:szCs w:val="18"/>
              </w:rPr>
            </w:pPr>
            <w:r w:rsidDel="00000000" w:rsidR="00000000" w:rsidRPr="00000000">
              <w:rPr>
                <w:sz w:val="18"/>
                <w:szCs w:val="18"/>
                <w:rtl w:val="0"/>
              </w:rPr>
              <w:t xml:space="preserve">Cleaning of surfaces, furniture, floors, walls, window sills and waste removal.</w:t>
            </w:r>
          </w:p>
          <w:p w:rsidR="00000000" w:rsidDel="00000000" w:rsidP="00000000" w:rsidRDefault="00000000" w:rsidRPr="00000000" w14:paraId="00000027">
            <w:pPr>
              <w:numPr>
                <w:ilvl w:val="0"/>
                <w:numId w:val="3"/>
              </w:numPr>
              <w:ind w:left="720" w:hanging="360"/>
              <w:rPr>
                <w:sz w:val="18"/>
                <w:szCs w:val="18"/>
              </w:rPr>
            </w:pPr>
            <w:r w:rsidDel="00000000" w:rsidR="00000000" w:rsidRPr="00000000">
              <w:rPr>
                <w:sz w:val="18"/>
                <w:szCs w:val="18"/>
                <w:rtl w:val="0"/>
              </w:rPr>
              <w:t xml:space="preserve">Outdoor cleaning such as litter picking and sweeping.</w:t>
            </w:r>
          </w:p>
          <w:p w:rsidR="00000000" w:rsidDel="00000000" w:rsidP="00000000" w:rsidRDefault="00000000" w:rsidRPr="00000000" w14:paraId="00000028">
            <w:pPr>
              <w:numPr>
                <w:ilvl w:val="0"/>
                <w:numId w:val="3"/>
              </w:numPr>
              <w:ind w:left="720" w:hanging="360"/>
              <w:rPr>
                <w:sz w:val="18"/>
                <w:szCs w:val="18"/>
              </w:rPr>
            </w:pPr>
            <w:r w:rsidDel="00000000" w:rsidR="00000000" w:rsidRPr="00000000">
              <w:rPr>
                <w:sz w:val="18"/>
                <w:szCs w:val="18"/>
                <w:rtl w:val="0"/>
              </w:rPr>
              <w:t xml:space="preserve">Working to the schools operational specifications and quality assurance work schedules.</w:t>
            </w:r>
          </w:p>
          <w:p w:rsidR="00000000" w:rsidDel="00000000" w:rsidP="00000000" w:rsidRDefault="00000000" w:rsidRPr="00000000" w14:paraId="00000029">
            <w:pPr>
              <w:numPr>
                <w:ilvl w:val="0"/>
                <w:numId w:val="3"/>
              </w:numPr>
              <w:ind w:left="720" w:hanging="360"/>
              <w:rPr>
                <w:sz w:val="18"/>
                <w:szCs w:val="18"/>
              </w:rPr>
            </w:pPr>
            <w:r w:rsidDel="00000000" w:rsidR="00000000" w:rsidRPr="00000000">
              <w:rPr>
                <w:sz w:val="18"/>
                <w:szCs w:val="18"/>
                <w:rtl w:val="0"/>
              </w:rPr>
              <w:t xml:space="preserve">Be able to work as part of a team and act on instructions from senior staff.</w:t>
            </w:r>
          </w:p>
          <w:p w:rsidR="00000000" w:rsidDel="00000000" w:rsidP="00000000" w:rsidRDefault="00000000" w:rsidRPr="00000000" w14:paraId="0000002A">
            <w:pPr>
              <w:numPr>
                <w:ilvl w:val="0"/>
                <w:numId w:val="3"/>
              </w:numPr>
              <w:ind w:left="720" w:hanging="360"/>
              <w:rPr>
                <w:sz w:val="18"/>
                <w:szCs w:val="18"/>
              </w:rPr>
            </w:pPr>
            <w:r w:rsidDel="00000000" w:rsidR="00000000" w:rsidRPr="00000000">
              <w:rPr>
                <w:sz w:val="18"/>
                <w:szCs w:val="18"/>
                <w:rtl w:val="0"/>
              </w:rPr>
              <w:t xml:space="preserve">Signing off written mandatory cleaning checks and schedules.</w:t>
            </w:r>
            <w:r w:rsidDel="00000000" w:rsidR="00000000" w:rsidRPr="00000000">
              <w:rPr>
                <w:rtl w:val="0"/>
              </w:rPr>
            </w:r>
          </w:p>
          <w:p w:rsidR="00000000" w:rsidDel="00000000" w:rsidP="00000000" w:rsidRDefault="00000000" w:rsidRPr="00000000" w14:paraId="0000002B">
            <w:pPr>
              <w:numPr>
                <w:ilvl w:val="0"/>
                <w:numId w:val="3"/>
              </w:numPr>
              <w:ind w:left="720" w:hanging="360"/>
              <w:rPr>
                <w:sz w:val="18"/>
                <w:szCs w:val="18"/>
              </w:rPr>
            </w:pPr>
            <w:r w:rsidDel="00000000" w:rsidR="00000000" w:rsidRPr="00000000">
              <w:rPr>
                <w:sz w:val="18"/>
                <w:szCs w:val="18"/>
                <w:rtl w:val="0"/>
              </w:rPr>
              <w:t xml:space="preserve">To wear appropriate protective clothing including rubber gloves.</w:t>
            </w:r>
          </w:p>
          <w:p w:rsidR="00000000" w:rsidDel="00000000" w:rsidP="00000000" w:rsidRDefault="00000000" w:rsidRPr="00000000" w14:paraId="0000002C">
            <w:pPr>
              <w:numPr>
                <w:ilvl w:val="0"/>
                <w:numId w:val="3"/>
              </w:numPr>
              <w:ind w:left="720" w:hanging="360"/>
              <w:rPr>
                <w:sz w:val="18"/>
                <w:szCs w:val="18"/>
              </w:rPr>
            </w:pPr>
            <w:r w:rsidDel="00000000" w:rsidR="00000000" w:rsidRPr="00000000">
              <w:rPr>
                <w:sz w:val="18"/>
                <w:szCs w:val="18"/>
                <w:rtl w:val="0"/>
              </w:rPr>
              <w:t xml:space="preserve">Attending appropriate training courses/seminars as requested.</w:t>
            </w:r>
          </w:p>
        </w:tc>
      </w:tr>
    </w:tbl>
    <w:p w:rsidR="00000000" w:rsidDel="00000000" w:rsidP="00000000" w:rsidRDefault="00000000" w:rsidRPr="00000000" w14:paraId="0000002D">
      <w:pPr>
        <w:rPr>
          <w:sz w:val="18"/>
          <w:szCs w:val="18"/>
        </w:rPr>
      </w:pPr>
      <w:r w:rsidDel="00000000" w:rsidR="00000000" w:rsidRPr="00000000">
        <w:rPr>
          <w:sz w:val="18"/>
          <w:szCs w:val="18"/>
          <w:rtl w:val="0"/>
        </w:rPr>
        <w:t xml:space="preserve">                                    </w:t>
      </w:r>
    </w:p>
    <w:p w:rsidR="00000000" w:rsidDel="00000000" w:rsidP="00000000" w:rsidRDefault="00000000" w:rsidRPr="00000000" w14:paraId="0000002E">
      <w:pPr>
        <w:rPr>
          <w:sz w:val="18"/>
          <w:szCs w:val="18"/>
        </w:rPr>
      </w:pPr>
      <w:r w:rsidDel="00000000" w:rsidR="00000000" w:rsidRPr="00000000">
        <w:rPr>
          <w:rtl w:val="0"/>
        </w:rPr>
      </w:r>
    </w:p>
    <w:tbl>
      <w:tblPr>
        <w:tblStyle w:val="Table3"/>
        <w:tblW w:w="9029.0" w:type="dxa"/>
        <w:jc w:val="left"/>
        <w:tblInd w:w="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66" w:hRule="atLeast"/>
          <w:tblHeader w:val="0"/>
        </w:trPr>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02F">
            <w:pPr>
              <w:rPr>
                <w:b w:val="1"/>
                <w:bCs w:val="1"/>
                <w:sz w:val="18"/>
                <w:szCs w:val="18"/>
              </w:rPr>
            </w:pPr>
            <w:r w:rsidDel="00000000" w:rsidR="00000000" w:rsidRPr="00000000">
              <w:rPr>
                <w:b w:val="1"/>
                <w:bCs w:val="1"/>
                <w:sz w:val="18"/>
                <w:szCs w:val="18"/>
                <w:rtl w:val="0"/>
              </w:rPr>
              <w:t xml:space="preserve">Relationships:</w:t>
            </w:r>
          </w:p>
          <w:p w:rsidR="00000000" w:rsidDel="00000000" w:rsidP="00000000" w:rsidRDefault="00000000" w:rsidRPr="00000000" w14:paraId="00000030">
            <w:pPr>
              <w:rPr>
                <w:sz w:val="18"/>
                <w:szCs w:val="18"/>
              </w:rPr>
            </w:pPr>
            <w:r w:rsidDel="00000000" w:rsidR="00000000" w:rsidRPr="00000000">
              <w:rPr>
                <w:rtl w:val="0"/>
              </w:rPr>
            </w:r>
          </w:p>
          <w:p w:rsidR="00000000" w:rsidDel="00000000" w:rsidP="00000000" w:rsidRDefault="00000000" w:rsidRPr="00000000" w14:paraId="00000031">
            <w:pPr>
              <w:rPr>
                <w:sz w:val="18"/>
                <w:szCs w:val="18"/>
              </w:rPr>
            </w:pPr>
            <w:r w:rsidDel="00000000" w:rsidR="00000000" w:rsidRPr="00000000">
              <w:rPr>
                <w:sz w:val="18"/>
                <w:szCs w:val="18"/>
                <w:rtl w:val="0"/>
              </w:rPr>
              <w:t xml:space="preserve">The post holder will be required to work flexibly to deliver an effective service.</w:t>
            </w:r>
          </w:p>
          <w:p w:rsidR="00000000" w:rsidDel="00000000" w:rsidP="00000000" w:rsidRDefault="00000000" w:rsidRPr="00000000" w14:paraId="00000032">
            <w:pPr>
              <w:rPr>
                <w:sz w:val="18"/>
                <w:szCs w:val="18"/>
              </w:rPr>
            </w:pPr>
            <w:r w:rsidDel="00000000" w:rsidR="00000000" w:rsidRPr="00000000">
              <w:rPr>
                <w:rtl w:val="0"/>
              </w:rPr>
            </w:r>
          </w:p>
          <w:p w:rsidR="00000000" w:rsidDel="00000000" w:rsidP="00000000" w:rsidRDefault="00000000" w:rsidRPr="00000000" w14:paraId="00000033">
            <w:pPr>
              <w:rPr>
                <w:sz w:val="18"/>
                <w:szCs w:val="18"/>
              </w:rPr>
            </w:pPr>
            <w:r w:rsidDel="00000000" w:rsidR="00000000" w:rsidRPr="00000000">
              <w:rPr>
                <w:sz w:val="18"/>
                <w:szCs w:val="18"/>
                <w:rtl w:val="0"/>
              </w:rPr>
              <w:t xml:space="preserve">There will be regular contact with school pupils, colleagues, and other members of staff, line managers and internal external customers.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rtl w:val="0"/>
              </w:rPr>
            </w:r>
          </w:p>
        </w:tc>
      </w:tr>
    </w:tbl>
    <w:p w:rsidR="00000000" w:rsidDel="00000000" w:rsidP="00000000" w:rsidRDefault="00000000" w:rsidRPr="00000000" w14:paraId="00000035">
      <w:pPr>
        <w:rPr>
          <w:b w:val="1"/>
          <w:bCs w:val="1"/>
          <w:sz w:val="18"/>
          <w:szCs w:val="18"/>
        </w:rPr>
      </w:pPr>
      <w:r w:rsidDel="00000000" w:rsidR="00000000" w:rsidRPr="00000000">
        <w:rPr>
          <w:rtl w:val="0"/>
        </w:rPr>
      </w:r>
    </w:p>
    <w:tbl>
      <w:tblPr>
        <w:tblStyle w:val="Table4"/>
        <w:tblW w:w="9029.0" w:type="dxa"/>
        <w:jc w:val="left"/>
        <w:tblInd w:w="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70.07874015748033" w:type="dxa"/>
              <w:left w:w="-170.07874015748033" w:type="dxa"/>
              <w:bottom w:w="-170.07874015748033" w:type="dxa"/>
              <w:right w:w="-170.07874015748033" w:type="dxa"/>
            </w:tcMar>
          </w:tcPr>
          <w:p w:rsidR="00000000" w:rsidDel="00000000" w:rsidP="00000000" w:rsidRDefault="00000000" w:rsidRPr="00000000" w14:paraId="00000036">
            <w:pPr>
              <w:rPr>
                <w:b w:val="1"/>
                <w:bCs w:val="1"/>
                <w:sz w:val="18"/>
                <w:szCs w:val="18"/>
              </w:rPr>
            </w:pPr>
            <w:r w:rsidDel="00000000" w:rsidR="00000000" w:rsidRPr="00000000">
              <w:rPr>
                <w:b w:val="1"/>
                <w:bCs w:val="1"/>
                <w:sz w:val="18"/>
                <w:szCs w:val="18"/>
                <w:rtl w:val="0"/>
              </w:rPr>
              <w:t xml:space="preserve">Physical Conditions:</w:t>
            </w:r>
          </w:p>
          <w:p w:rsidR="00000000" w:rsidDel="00000000" w:rsidP="00000000" w:rsidRDefault="00000000" w:rsidRPr="00000000" w14:paraId="00000037">
            <w:pPr>
              <w:rPr>
                <w:sz w:val="18"/>
                <w:szCs w:val="18"/>
              </w:rPr>
            </w:pPr>
            <w:r w:rsidDel="00000000" w:rsidR="00000000" w:rsidRPr="00000000">
              <w:rPr>
                <w:rtl w:val="0"/>
              </w:rPr>
            </w:r>
          </w:p>
          <w:p w:rsidR="00000000" w:rsidDel="00000000" w:rsidP="00000000" w:rsidRDefault="00000000" w:rsidRPr="00000000" w14:paraId="00000038">
            <w:pPr>
              <w:rPr>
                <w:sz w:val="18"/>
                <w:szCs w:val="18"/>
              </w:rPr>
            </w:pPr>
            <w:r w:rsidDel="00000000" w:rsidR="00000000" w:rsidRPr="00000000">
              <w:rPr>
                <w:sz w:val="18"/>
                <w:szCs w:val="18"/>
                <w:rtl w:val="0"/>
              </w:rPr>
              <w:t xml:space="preserve">This post is currently based at Pudsey Waterloo Primary School. </w:t>
            </w:r>
          </w:p>
          <w:p w:rsidR="00000000" w:rsidDel="00000000" w:rsidP="00000000" w:rsidRDefault="00000000" w:rsidRPr="00000000" w14:paraId="00000039">
            <w:pPr>
              <w:rPr>
                <w:sz w:val="18"/>
                <w:szCs w:val="18"/>
              </w:rPr>
            </w:pPr>
            <w:r w:rsidDel="00000000" w:rsidR="00000000" w:rsidRPr="00000000">
              <w:rPr>
                <w:rtl w:val="0"/>
              </w:rPr>
            </w:r>
          </w:p>
          <w:p w:rsidR="00000000" w:rsidDel="00000000" w:rsidP="00000000" w:rsidRDefault="00000000" w:rsidRPr="00000000" w14:paraId="0000003A">
            <w:pPr>
              <w:rPr>
                <w:sz w:val="18"/>
                <w:szCs w:val="18"/>
              </w:rPr>
            </w:pPr>
            <w:r w:rsidDel="00000000" w:rsidR="00000000" w:rsidRPr="00000000">
              <w:rPr>
                <w:sz w:val="18"/>
                <w:szCs w:val="18"/>
                <w:rtl w:val="0"/>
              </w:rPr>
              <w:t xml:space="preserve">During the course of your employment, you  may be required to undertake your duties at other Owlcotes Multi-Academy Trust Schools. </w:t>
            </w:r>
          </w:p>
          <w:p w:rsidR="00000000" w:rsidDel="00000000" w:rsidP="00000000" w:rsidRDefault="00000000" w:rsidRPr="00000000" w14:paraId="0000003B">
            <w:pPr>
              <w:rPr>
                <w:sz w:val="18"/>
                <w:szCs w:val="18"/>
              </w:rPr>
            </w:pPr>
            <w:r w:rsidDel="00000000" w:rsidR="00000000" w:rsidRPr="00000000">
              <w:rPr>
                <w:rtl w:val="0"/>
              </w:rPr>
            </w:r>
          </w:p>
          <w:p w:rsidR="00000000" w:rsidDel="00000000" w:rsidP="00000000" w:rsidRDefault="00000000" w:rsidRPr="00000000" w14:paraId="0000003C">
            <w:pPr>
              <w:rPr>
                <w:sz w:val="18"/>
                <w:szCs w:val="18"/>
              </w:rPr>
            </w:pPr>
            <w:r w:rsidDel="00000000" w:rsidR="00000000" w:rsidRPr="00000000">
              <w:rPr>
                <w:sz w:val="18"/>
                <w:szCs w:val="18"/>
                <w:rtl w:val="0"/>
              </w:rPr>
              <w:t xml:space="preserve">Pudsey Waterloo Primary School has access by lift to the first floor. </w:t>
            </w:r>
          </w:p>
          <w:p w:rsidR="00000000" w:rsidDel="00000000" w:rsidP="00000000" w:rsidRDefault="00000000" w:rsidRPr="00000000" w14:paraId="0000003D">
            <w:pPr>
              <w:rPr>
                <w:sz w:val="18"/>
                <w:szCs w:val="18"/>
              </w:rPr>
            </w:pPr>
            <w:r w:rsidDel="00000000" w:rsidR="00000000" w:rsidRPr="00000000">
              <w:rPr>
                <w:rtl w:val="0"/>
              </w:rPr>
            </w:r>
          </w:p>
          <w:p w:rsidR="00000000" w:rsidDel="00000000" w:rsidP="00000000" w:rsidRDefault="00000000" w:rsidRPr="00000000" w14:paraId="0000003E">
            <w:pPr>
              <w:rPr>
                <w:sz w:val="18"/>
                <w:szCs w:val="18"/>
              </w:rPr>
            </w:pPr>
            <w:r w:rsidDel="00000000" w:rsidR="00000000" w:rsidRPr="00000000">
              <w:rPr>
                <w:sz w:val="18"/>
                <w:szCs w:val="18"/>
                <w:rtl w:val="0"/>
              </w:rPr>
              <w:t xml:space="preserve">This post is subject to an enhanced Disclosure and Barring Service check. </w:t>
            </w:r>
          </w:p>
          <w:p w:rsidR="00000000" w:rsidDel="00000000" w:rsidP="00000000" w:rsidRDefault="00000000" w:rsidRPr="00000000" w14:paraId="0000003F">
            <w:pPr>
              <w:rPr>
                <w:sz w:val="18"/>
                <w:szCs w:val="18"/>
              </w:rPr>
            </w:pPr>
            <w:r w:rsidDel="00000000" w:rsidR="00000000" w:rsidRPr="00000000">
              <w:rPr>
                <w:rtl w:val="0"/>
              </w:rPr>
            </w:r>
          </w:p>
          <w:p w:rsidR="00000000" w:rsidDel="00000000" w:rsidP="00000000" w:rsidRDefault="00000000" w:rsidRPr="00000000" w14:paraId="00000040">
            <w:pPr>
              <w:rPr>
                <w:sz w:val="18"/>
                <w:szCs w:val="18"/>
              </w:rPr>
            </w:pPr>
            <w:r w:rsidDel="00000000" w:rsidR="00000000" w:rsidRPr="00000000">
              <w:rPr>
                <w:sz w:val="18"/>
                <w:szCs w:val="18"/>
                <w:rtl w:val="0"/>
              </w:rPr>
              <w:t xml:space="preserve">Pudsey Waterloo Primary School operates a non-smoking policy.</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b w:val="1"/>
                <w:bCs w:val="1"/>
                <w:sz w:val="18"/>
                <w:szCs w:val="18"/>
              </w:rPr>
            </w:pPr>
            <w:r w:rsidDel="00000000" w:rsidR="00000000" w:rsidRPr="00000000">
              <w:rPr>
                <w:rtl w:val="0"/>
              </w:rPr>
            </w:r>
          </w:p>
        </w:tc>
      </w:tr>
    </w:tbl>
    <w:p w:rsidR="00000000" w:rsidDel="00000000" w:rsidP="00000000" w:rsidRDefault="00000000" w:rsidRPr="00000000" w14:paraId="00000042">
      <w:pPr>
        <w:rPr>
          <w:b w:val="1"/>
          <w:bCs w:val="1"/>
          <w:sz w:val="18"/>
          <w:szCs w:val="18"/>
        </w:rPr>
      </w:pPr>
      <w:r w:rsidDel="00000000" w:rsidR="00000000" w:rsidRPr="00000000">
        <w:rPr>
          <w:rtl w:val="0"/>
        </w:rPr>
      </w:r>
    </w:p>
    <w:tbl>
      <w:tblPr>
        <w:tblStyle w:val="Table5"/>
        <w:tblW w:w="9029.0" w:type="dxa"/>
        <w:jc w:val="left"/>
        <w:tblInd w:w="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70.07874015748033" w:type="dxa"/>
              <w:left w:w="-170.07874015748033" w:type="dxa"/>
              <w:bottom w:w="-170.07874015748033" w:type="dxa"/>
              <w:right w:w="-170.07874015748033" w:type="dxa"/>
            </w:tcMar>
          </w:tcPr>
          <w:p w:rsidR="00000000" w:rsidDel="00000000" w:rsidP="00000000" w:rsidRDefault="00000000" w:rsidRPr="00000000" w14:paraId="00000043">
            <w:pPr>
              <w:rPr>
                <w:b w:val="1"/>
                <w:bCs w:val="1"/>
                <w:sz w:val="18"/>
                <w:szCs w:val="18"/>
              </w:rPr>
            </w:pPr>
            <w:r w:rsidDel="00000000" w:rsidR="00000000" w:rsidRPr="00000000">
              <w:rPr>
                <w:b w:val="1"/>
                <w:bCs w:val="1"/>
                <w:sz w:val="18"/>
                <w:szCs w:val="18"/>
                <w:rtl w:val="0"/>
              </w:rPr>
              <w:t xml:space="preserve">Economic Conditions:</w:t>
            </w:r>
          </w:p>
          <w:p w:rsidR="00000000" w:rsidDel="00000000" w:rsidP="00000000" w:rsidRDefault="00000000" w:rsidRPr="00000000" w14:paraId="00000044">
            <w:pPr>
              <w:rPr>
                <w:b w:val="1"/>
                <w:bCs w:val="1"/>
                <w:sz w:val="18"/>
                <w:szCs w:val="18"/>
              </w:rPr>
            </w:pPr>
            <w:r w:rsidDel="00000000" w:rsidR="00000000" w:rsidRPr="00000000">
              <w:rPr>
                <w:rtl w:val="0"/>
              </w:rPr>
            </w:r>
          </w:p>
          <w:p w:rsidR="00000000" w:rsidDel="00000000" w:rsidP="00000000" w:rsidRDefault="00000000" w:rsidRPr="00000000" w14:paraId="00000045">
            <w:pPr>
              <w:rPr>
                <w:sz w:val="18"/>
                <w:szCs w:val="18"/>
              </w:rPr>
            </w:pPr>
            <w:r w:rsidDel="00000000" w:rsidR="00000000" w:rsidRPr="00000000">
              <w:rPr>
                <w:sz w:val="18"/>
                <w:szCs w:val="18"/>
                <w:u w:val="single"/>
                <w:rtl w:val="0"/>
              </w:rPr>
              <w:t xml:space="preserve">Nature of Appointment</w:t>
            </w:r>
            <w:r w:rsidDel="00000000" w:rsidR="00000000" w:rsidRPr="00000000">
              <w:rPr>
                <w:sz w:val="18"/>
                <w:szCs w:val="18"/>
                <w:rtl w:val="0"/>
              </w:rPr>
              <w:t xml:space="preserve">: Casual appointment with initial 6 month probationary period. </w:t>
            </w:r>
          </w:p>
          <w:p w:rsidR="00000000" w:rsidDel="00000000" w:rsidP="00000000" w:rsidRDefault="00000000" w:rsidRPr="00000000" w14:paraId="00000046">
            <w:pPr>
              <w:rPr>
                <w:sz w:val="18"/>
                <w:szCs w:val="18"/>
              </w:rPr>
            </w:pPr>
            <w:r w:rsidDel="00000000" w:rsidR="00000000" w:rsidRPr="00000000">
              <w:rPr>
                <w:rtl w:val="0"/>
              </w:rPr>
            </w:r>
          </w:p>
          <w:p w:rsidR="00000000" w:rsidDel="00000000" w:rsidP="00000000" w:rsidRDefault="00000000" w:rsidRPr="00000000" w14:paraId="00000047">
            <w:pPr>
              <w:rPr>
                <w:sz w:val="18"/>
                <w:szCs w:val="18"/>
              </w:rPr>
            </w:pPr>
            <w:r w:rsidDel="00000000" w:rsidR="00000000" w:rsidRPr="00000000">
              <w:rPr>
                <w:sz w:val="18"/>
                <w:szCs w:val="18"/>
                <w:u w:val="single"/>
                <w:rtl w:val="0"/>
              </w:rPr>
              <w:t xml:space="preserve">Grade:</w:t>
            </w:r>
            <w:r w:rsidDel="00000000" w:rsidR="00000000" w:rsidRPr="00000000">
              <w:rPr>
                <w:sz w:val="18"/>
                <w:szCs w:val="18"/>
                <w:rtl w:val="0"/>
              </w:rPr>
              <w:t xml:space="preserve"> National Joint Council pay scale point 2, approximate monthly gross salary £550.00</w:t>
            </w:r>
          </w:p>
          <w:p w:rsidR="00000000" w:rsidDel="00000000" w:rsidP="00000000" w:rsidRDefault="00000000" w:rsidRPr="00000000" w14:paraId="00000048">
            <w:pPr>
              <w:rPr>
                <w:sz w:val="18"/>
                <w:szCs w:val="18"/>
              </w:rPr>
            </w:pPr>
            <w:r w:rsidDel="00000000" w:rsidR="00000000" w:rsidRPr="00000000">
              <w:rPr>
                <w:rtl w:val="0"/>
              </w:rPr>
            </w:r>
          </w:p>
          <w:p w:rsidR="00000000" w:rsidDel="00000000" w:rsidP="00000000" w:rsidRDefault="00000000" w:rsidRPr="00000000" w14:paraId="00000049">
            <w:pPr>
              <w:rPr>
                <w:sz w:val="18"/>
                <w:szCs w:val="18"/>
              </w:rPr>
            </w:pPr>
            <w:r w:rsidDel="00000000" w:rsidR="00000000" w:rsidRPr="00000000">
              <w:rPr>
                <w:sz w:val="18"/>
                <w:szCs w:val="18"/>
                <w:u w:val="single"/>
                <w:rtl w:val="0"/>
              </w:rPr>
              <w:t xml:space="preserve">Annual Leave</w:t>
            </w:r>
            <w:r w:rsidDel="00000000" w:rsidR="00000000" w:rsidRPr="00000000">
              <w:rPr>
                <w:sz w:val="18"/>
                <w:szCs w:val="18"/>
                <w:rtl w:val="0"/>
              </w:rPr>
              <w:t xml:space="preserve">: Term-time only positions do not have contractual entitlement to annual leave. </w:t>
            </w:r>
          </w:p>
          <w:p w:rsidR="00000000" w:rsidDel="00000000" w:rsidP="00000000" w:rsidRDefault="00000000" w:rsidRPr="00000000" w14:paraId="0000004A">
            <w:pPr>
              <w:rPr>
                <w:sz w:val="18"/>
                <w:szCs w:val="18"/>
              </w:rPr>
            </w:pPr>
            <w:r w:rsidDel="00000000" w:rsidR="00000000" w:rsidRPr="00000000">
              <w:rPr>
                <w:rtl w:val="0"/>
              </w:rPr>
            </w:r>
          </w:p>
          <w:p w:rsidR="00000000" w:rsidDel="00000000" w:rsidP="00000000" w:rsidRDefault="00000000" w:rsidRPr="00000000" w14:paraId="0000004B">
            <w:pPr>
              <w:rPr>
                <w:sz w:val="18"/>
                <w:szCs w:val="18"/>
              </w:rPr>
            </w:pPr>
            <w:r w:rsidDel="00000000" w:rsidR="00000000" w:rsidRPr="00000000">
              <w:rPr>
                <w:sz w:val="18"/>
                <w:szCs w:val="18"/>
                <w:u w:val="single"/>
                <w:rtl w:val="0"/>
              </w:rPr>
              <w:t xml:space="preserve">Hours</w:t>
            </w:r>
            <w:r w:rsidDel="00000000" w:rsidR="00000000" w:rsidRPr="00000000">
              <w:rPr>
                <w:sz w:val="18"/>
                <w:szCs w:val="18"/>
                <w:rtl w:val="0"/>
              </w:rPr>
              <w:t xml:space="preserve">: 10 hours per week, Monday to Friday</w:t>
            </w:r>
          </w:p>
          <w:p w:rsidR="00000000" w:rsidDel="00000000" w:rsidP="00000000" w:rsidRDefault="00000000" w:rsidRPr="00000000" w14:paraId="0000004C">
            <w:pPr>
              <w:rPr>
                <w:sz w:val="18"/>
                <w:szCs w:val="18"/>
              </w:rPr>
            </w:pPr>
            <w:r w:rsidDel="00000000" w:rsidR="00000000" w:rsidRPr="00000000">
              <w:rPr>
                <w:rtl w:val="0"/>
              </w:rPr>
            </w:r>
          </w:p>
          <w:p w:rsidR="00000000" w:rsidDel="00000000" w:rsidP="00000000" w:rsidRDefault="00000000" w:rsidRPr="00000000" w14:paraId="0000004D">
            <w:pPr>
              <w:rPr>
                <w:b w:val="1"/>
                <w:bCs w:val="1"/>
                <w:sz w:val="18"/>
                <w:szCs w:val="18"/>
              </w:rPr>
            </w:pPr>
            <w:r w:rsidDel="00000000" w:rsidR="00000000" w:rsidRPr="00000000">
              <w:rPr>
                <w:sz w:val="18"/>
                <w:szCs w:val="18"/>
                <w:rtl w:val="0"/>
              </w:rPr>
              <w:t xml:space="preserve">Conditions of Service: National Joint Council conditions apply.</w:t>
            </w:r>
            <w:r w:rsidDel="00000000" w:rsidR="00000000" w:rsidRPr="00000000">
              <w:rPr>
                <w:rtl w:val="0"/>
              </w:rPr>
            </w:r>
          </w:p>
        </w:tc>
      </w:tr>
    </w:tbl>
    <w:p w:rsidR="00000000" w:rsidDel="00000000" w:rsidP="00000000" w:rsidRDefault="00000000" w:rsidRPr="00000000" w14:paraId="0000004E">
      <w:pPr>
        <w:rPr>
          <w:b w:val="1"/>
          <w:bCs w:val="1"/>
          <w:sz w:val="18"/>
          <w:szCs w:val="18"/>
        </w:rPr>
      </w:pPr>
      <w:r w:rsidDel="00000000" w:rsidR="00000000" w:rsidRPr="00000000">
        <w:rPr>
          <w:rtl w:val="0"/>
        </w:rPr>
      </w:r>
    </w:p>
    <w:tbl>
      <w:tblPr>
        <w:tblStyle w:val="Table6"/>
        <w:tblW w:w="9029.0" w:type="dxa"/>
        <w:jc w:val="left"/>
        <w:tblInd w:w="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226.7716535433071" w:type="dxa"/>
              <w:left w:w="-226.7716535433071" w:type="dxa"/>
              <w:bottom w:w="-226.7716535433071" w:type="dxa"/>
              <w:right w:w="-226.7716535433071" w:type="dxa"/>
            </w:tcMar>
          </w:tcPr>
          <w:p w:rsidR="00000000" w:rsidDel="00000000" w:rsidP="00000000" w:rsidRDefault="00000000" w:rsidRPr="00000000" w14:paraId="0000004F">
            <w:pPr>
              <w:rPr>
                <w:b w:val="1"/>
                <w:bCs w:val="1"/>
                <w:sz w:val="18"/>
                <w:szCs w:val="18"/>
              </w:rPr>
            </w:pPr>
            <w:r w:rsidDel="00000000" w:rsidR="00000000" w:rsidRPr="00000000">
              <w:rPr>
                <w:b w:val="1"/>
                <w:bCs w:val="1"/>
                <w:sz w:val="18"/>
                <w:szCs w:val="18"/>
                <w:rtl w:val="0"/>
              </w:rPr>
              <w:t xml:space="preserve">Prospects:</w:t>
            </w:r>
          </w:p>
          <w:p w:rsidR="00000000" w:rsidDel="00000000" w:rsidP="00000000" w:rsidRDefault="00000000" w:rsidRPr="00000000" w14:paraId="00000050">
            <w:pPr>
              <w:rPr>
                <w:b w:val="1"/>
                <w:bCs w:val="1"/>
                <w:sz w:val="18"/>
                <w:szCs w:val="18"/>
              </w:rPr>
            </w:pPr>
            <w:r w:rsidDel="00000000" w:rsidR="00000000" w:rsidRPr="00000000">
              <w:rPr>
                <w:rtl w:val="0"/>
              </w:rPr>
            </w:r>
          </w:p>
          <w:p w:rsidR="00000000" w:rsidDel="00000000" w:rsidP="00000000" w:rsidRDefault="00000000" w:rsidRPr="00000000" w14:paraId="00000051">
            <w:pPr>
              <w:rPr>
                <w:sz w:val="18"/>
                <w:szCs w:val="18"/>
              </w:rPr>
            </w:pPr>
            <w:r w:rsidDel="00000000" w:rsidR="00000000" w:rsidRPr="00000000">
              <w:rPr>
                <w:sz w:val="18"/>
                <w:szCs w:val="18"/>
                <w:u w:val="single"/>
                <w:rtl w:val="0"/>
              </w:rPr>
              <w:t xml:space="preserve">Promotion</w:t>
            </w:r>
            <w:r w:rsidDel="00000000" w:rsidR="00000000" w:rsidRPr="00000000">
              <w:rPr>
                <w:sz w:val="18"/>
                <w:szCs w:val="18"/>
                <w:rtl w:val="0"/>
              </w:rPr>
              <w:t xml:space="preserve">: Whilst there is no automatic progression to any more senior posts, opportunities do exist for advancement and promotion, dependent upon normal staff movements and on the capabilities of the individual and of the services.</w:t>
            </w:r>
          </w:p>
          <w:p w:rsidR="00000000" w:rsidDel="00000000" w:rsidP="00000000" w:rsidRDefault="00000000" w:rsidRPr="00000000" w14:paraId="00000052">
            <w:pPr>
              <w:rPr>
                <w:sz w:val="18"/>
                <w:szCs w:val="18"/>
              </w:rPr>
            </w:pPr>
            <w:r w:rsidDel="00000000" w:rsidR="00000000" w:rsidRPr="00000000">
              <w:rPr>
                <w:rtl w:val="0"/>
              </w:rPr>
            </w:r>
          </w:p>
          <w:p w:rsidR="00000000" w:rsidDel="00000000" w:rsidP="00000000" w:rsidRDefault="00000000" w:rsidRPr="00000000" w14:paraId="00000053">
            <w:pPr>
              <w:rPr>
                <w:sz w:val="18"/>
                <w:szCs w:val="18"/>
              </w:rPr>
            </w:pPr>
            <w:r w:rsidDel="00000000" w:rsidR="00000000" w:rsidRPr="00000000">
              <w:rPr>
                <w:sz w:val="18"/>
                <w:szCs w:val="18"/>
                <w:u w:val="single"/>
                <w:rtl w:val="0"/>
              </w:rPr>
              <w:t xml:space="preserve">Training</w:t>
            </w:r>
            <w:r w:rsidDel="00000000" w:rsidR="00000000" w:rsidRPr="00000000">
              <w:rPr>
                <w:sz w:val="18"/>
                <w:szCs w:val="18"/>
                <w:rtl w:val="0"/>
              </w:rPr>
              <w:t xml:space="preserve">: Pudsey Waterloo Primary School encourages training both “in-house” and external to meet the needs of the individual and of the service.</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b w:val="1"/>
                <w:bCs w:val="1"/>
                <w:sz w:val="18"/>
                <w:szCs w:val="18"/>
              </w:rPr>
            </w:pPr>
            <w:r w:rsidDel="00000000" w:rsidR="00000000" w:rsidRPr="00000000">
              <w:rPr>
                <w:rtl w:val="0"/>
              </w:rPr>
            </w:r>
          </w:p>
        </w:tc>
      </w:tr>
    </w:tbl>
    <w:p w:rsidR="00000000" w:rsidDel="00000000" w:rsidP="00000000" w:rsidRDefault="00000000" w:rsidRPr="00000000" w14:paraId="00000055">
      <w:pPr>
        <w:rPr>
          <w:b w:val="1"/>
          <w:bCs w:val="1"/>
          <w:sz w:val="18"/>
          <w:szCs w:val="18"/>
        </w:rPr>
      </w:pPr>
      <w:r w:rsidDel="00000000" w:rsidR="00000000" w:rsidRPr="00000000">
        <w:rPr>
          <w:rtl w:val="0"/>
        </w:rPr>
      </w:r>
    </w:p>
    <w:tbl>
      <w:tblPr>
        <w:tblStyle w:val="Table7"/>
        <w:tblW w:w="9029.0" w:type="dxa"/>
        <w:jc w:val="left"/>
        <w:tblInd w:w="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067.1313476562502" w:hRule="atLeast"/>
          <w:tblHeader w:val="0"/>
        </w:trPr>
        <w:tc>
          <w:tcPr>
            <w:shd w:fill="auto" w:val="clear"/>
            <w:tcMar>
              <w:top w:w="-680.3149606299213" w:type="dxa"/>
              <w:left w:w="-680.3149606299213" w:type="dxa"/>
              <w:bottom w:w="-680.3149606299213" w:type="dxa"/>
              <w:right w:w="-680.3149606299213" w:type="dxa"/>
            </w:tcMar>
          </w:tcPr>
          <w:p w:rsidR="00000000" w:rsidDel="00000000" w:rsidP="00000000" w:rsidRDefault="00000000" w:rsidRPr="00000000" w14:paraId="00000056">
            <w:pPr>
              <w:rPr>
                <w:b w:val="1"/>
                <w:bCs w:val="1"/>
                <w:sz w:val="18"/>
                <w:szCs w:val="18"/>
              </w:rPr>
            </w:pPr>
            <w:r w:rsidDel="00000000" w:rsidR="00000000" w:rsidRPr="00000000">
              <w:rPr>
                <w:b w:val="1"/>
                <w:bCs w:val="1"/>
                <w:sz w:val="18"/>
                <w:szCs w:val="18"/>
                <w:rtl w:val="0"/>
              </w:rPr>
              <w:t xml:space="preserve">Qualifications:</w:t>
            </w:r>
          </w:p>
          <w:p w:rsidR="00000000" w:rsidDel="00000000" w:rsidP="00000000" w:rsidRDefault="00000000" w:rsidRPr="00000000" w14:paraId="00000057">
            <w:pPr>
              <w:rPr>
                <w:b w:val="1"/>
                <w:bCs w:val="1"/>
                <w:sz w:val="18"/>
                <w:szCs w:val="18"/>
              </w:rPr>
            </w:pPr>
            <w:r w:rsidDel="00000000" w:rsidR="00000000" w:rsidRPr="00000000">
              <w:rPr>
                <w:rtl w:val="0"/>
              </w:rPr>
            </w:r>
          </w:p>
          <w:p w:rsidR="00000000" w:rsidDel="00000000" w:rsidP="00000000" w:rsidRDefault="00000000" w:rsidRPr="00000000" w14:paraId="00000058">
            <w:pPr>
              <w:rPr>
                <w:sz w:val="18"/>
                <w:szCs w:val="18"/>
              </w:rPr>
            </w:pPr>
            <w:r w:rsidDel="00000000" w:rsidR="00000000" w:rsidRPr="00000000">
              <w:rPr>
                <w:sz w:val="18"/>
                <w:szCs w:val="18"/>
                <w:rtl w:val="0"/>
              </w:rPr>
              <w:t xml:space="preserve">Essential:Reading and written skills required. </w:t>
            </w:r>
          </w:p>
          <w:p w:rsidR="00000000" w:rsidDel="00000000" w:rsidP="00000000" w:rsidRDefault="00000000" w:rsidRPr="00000000" w14:paraId="00000059">
            <w:pPr>
              <w:rPr>
                <w:sz w:val="18"/>
                <w:szCs w:val="18"/>
              </w:rPr>
            </w:pPr>
            <w:r w:rsidDel="00000000" w:rsidR="00000000" w:rsidRPr="00000000">
              <w:rPr>
                <w:rtl w:val="0"/>
              </w:rPr>
            </w:r>
          </w:p>
          <w:p w:rsidR="00000000" w:rsidDel="00000000" w:rsidP="00000000" w:rsidRDefault="00000000" w:rsidRPr="00000000" w14:paraId="0000005A">
            <w:pPr>
              <w:rPr>
                <w:sz w:val="18"/>
                <w:szCs w:val="18"/>
                <w:highlight w:val="yellow"/>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b w:val="1"/>
                <w:bCs w:val="1"/>
                <w:sz w:val="18"/>
                <w:szCs w:val="18"/>
              </w:rPr>
            </w:pPr>
            <w:r w:rsidDel="00000000" w:rsidR="00000000" w:rsidRPr="00000000">
              <w:rPr>
                <w:rtl w:val="0"/>
              </w:rPr>
            </w:r>
          </w:p>
        </w:tc>
      </w:tr>
    </w:tbl>
    <w:p w:rsidR="00000000" w:rsidDel="00000000" w:rsidP="00000000" w:rsidRDefault="00000000" w:rsidRPr="00000000" w14:paraId="0000005C">
      <w:pPr>
        <w:rPr>
          <w:sz w:val="18"/>
          <w:szCs w:val="18"/>
        </w:rPr>
      </w:pPr>
      <w:r w:rsidDel="00000000" w:rsidR="00000000" w:rsidRPr="00000000">
        <w:rPr>
          <w:rtl w:val="0"/>
        </w:rPr>
      </w:r>
    </w:p>
    <w:p w:rsidR="00000000" w:rsidDel="00000000" w:rsidP="00000000" w:rsidRDefault="00000000" w:rsidRPr="00000000" w14:paraId="0000005D">
      <w:pPr>
        <w:rPr>
          <w:sz w:val="18"/>
          <w:szCs w:val="18"/>
        </w:rPr>
      </w:pPr>
      <w:r w:rsidDel="00000000" w:rsidR="00000000" w:rsidRPr="00000000">
        <w:rPr>
          <w:rtl w:val="0"/>
        </w:rPr>
      </w:r>
    </w:p>
    <w:tbl>
      <w:tblPr>
        <w:tblStyle w:val="Table8"/>
        <w:tblW w:w="9029.0" w:type="dxa"/>
        <w:jc w:val="left"/>
        <w:tblInd w:w="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Job Description Prepared/Reviewed by</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Claire Prior</w:t>
            </w:r>
          </w:p>
        </w:tc>
      </w:tr>
      <w:tr>
        <w:trPr>
          <w:cantSplit w:val="0"/>
          <w:trHeight w:val="446.982421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Job Description Approved by</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Jonathan Parker</w:t>
            </w:r>
          </w:p>
        </w:tc>
      </w:tr>
    </w:tbl>
    <w:p w:rsidR="00000000" w:rsidDel="00000000" w:rsidP="00000000" w:rsidRDefault="00000000" w:rsidRPr="00000000" w14:paraId="00000062">
      <w:pPr>
        <w:widowControl w:val="0"/>
        <w:spacing w:after="160" w:line="258" w:lineRule="auto"/>
        <w:rPr>
          <w:b w:val="1"/>
          <w:bCs w:val="1"/>
          <w:sz w:val="20"/>
          <w:szCs w:val="20"/>
        </w:rPr>
      </w:pPr>
      <w:r w:rsidDel="00000000" w:rsidR="00000000" w:rsidRPr="00000000">
        <w:rPr>
          <w:rtl w:val="0"/>
        </w:rPr>
      </w:r>
    </w:p>
    <w:p w:rsidR="00000000" w:rsidDel="00000000" w:rsidP="00000000" w:rsidRDefault="00000000" w:rsidRPr="00000000" w14:paraId="00000063">
      <w:pPr>
        <w:widowControl w:val="0"/>
        <w:spacing w:after="160" w:line="258" w:lineRule="auto"/>
        <w:rPr>
          <w:b w:val="1"/>
          <w:bCs w:val="1"/>
          <w:sz w:val="20"/>
          <w:szCs w:val="20"/>
        </w:rPr>
      </w:pPr>
      <w:r w:rsidDel="00000000" w:rsidR="00000000" w:rsidRPr="00000000">
        <w:rPr>
          <w:rtl w:val="0"/>
        </w:rPr>
      </w:r>
    </w:p>
    <w:p w:rsidR="00000000" w:rsidDel="00000000" w:rsidP="00000000" w:rsidRDefault="00000000" w:rsidRPr="00000000" w14:paraId="00000064">
      <w:pPr>
        <w:widowControl w:val="0"/>
        <w:spacing w:after="160" w:line="258" w:lineRule="auto"/>
        <w:rPr>
          <w:b w:val="1"/>
          <w:bCs w:val="1"/>
          <w:sz w:val="20"/>
          <w:szCs w:val="20"/>
        </w:rPr>
      </w:pPr>
      <w:r w:rsidDel="00000000" w:rsidR="00000000" w:rsidRPr="00000000">
        <w:rPr>
          <w:b w:val="1"/>
          <w:bCs w:val="1"/>
          <w:sz w:val="20"/>
          <w:szCs w:val="20"/>
          <w:rtl w:val="0"/>
        </w:rPr>
        <w:t xml:space="preserve">Employee Specification:</w:t>
      </w:r>
    </w:p>
    <w:p w:rsidR="00000000" w:rsidDel="00000000" w:rsidP="00000000" w:rsidRDefault="00000000" w:rsidRPr="00000000" w14:paraId="00000065">
      <w:pPr>
        <w:widowControl w:val="0"/>
        <w:spacing w:after="160" w:line="258" w:lineRule="auto"/>
        <w:rPr>
          <w:sz w:val="20"/>
          <w:szCs w:val="20"/>
        </w:rPr>
      </w:pPr>
      <w:r w:rsidDel="00000000" w:rsidR="00000000" w:rsidRPr="00000000">
        <w:rPr>
          <w:sz w:val="20"/>
          <w:szCs w:val="20"/>
          <w:rtl w:val="0"/>
        </w:rPr>
        <w:t xml:space="preserve">Detailed below are the types of skills, experience and knowledge that are required of applicants applying for the post. The ‘Essential Requirements’ indicates the minimum requirements, applicants lacking these attributes will not be considered for the post. The ‘Desirable Requirements’ are additional attributes to enable the applicant to perform the position more effectively. They are not essential, but may be used to distinguish between acceptable candidates.</w:t>
      </w:r>
    </w:p>
    <w:p w:rsidR="00000000" w:rsidDel="00000000" w:rsidP="00000000" w:rsidRDefault="00000000" w:rsidRPr="00000000" w14:paraId="00000066">
      <w:pPr>
        <w:widowControl w:val="0"/>
        <w:spacing w:after="160" w:line="258" w:lineRule="auto"/>
        <w:rPr>
          <w:sz w:val="20"/>
          <w:szCs w:val="20"/>
        </w:rPr>
      </w:pPr>
      <w:r w:rsidDel="00000000" w:rsidR="00000000" w:rsidRPr="00000000">
        <w:rPr>
          <w:rtl w:val="0"/>
        </w:rPr>
      </w:r>
    </w:p>
    <w:tbl>
      <w:tblPr>
        <w:tblStyle w:val="Table9"/>
        <w:tblW w:w="8940.0" w:type="dxa"/>
        <w:jc w:val="left"/>
        <w:tblInd w:w="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55"/>
        <w:gridCol w:w="1170"/>
        <w:gridCol w:w="1050"/>
        <w:gridCol w:w="1065"/>
        <w:tblGridChange w:id="0">
          <w:tblGrid>
            <w:gridCol w:w="5655"/>
            <w:gridCol w:w="1170"/>
            <w:gridCol w:w="1050"/>
            <w:gridCol w:w="10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jc w:val="center"/>
              <w:rPr>
                <w:b w:val="1"/>
                <w:bCs w:val="1"/>
                <w:sz w:val="20"/>
                <w:szCs w:val="20"/>
              </w:rPr>
            </w:pPr>
            <w:r w:rsidDel="00000000" w:rsidR="00000000" w:rsidRPr="00000000">
              <w:rPr>
                <w:b w:val="1"/>
                <w:bCs w:val="1"/>
                <w:sz w:val="20"/>
                <w:szCs w:val="20"/>
                <w:rtl w:val="0"/>
              </w:rPr>
              <w:t xml:space="preserve">SKILLS</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sz w:val="20"/>
                <w:szCs w:val="20"/>
                <w:rtl w:val="0"/>
              </w:rPr>
              <w:t xml:space="preserve">Essential</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sz w:val="20"/>
                <w:szCs w:val="20"/>
                <w:rtl w:val="0"/>
              </w:rPr>
              <w:t xml:space="preserve">Desirable</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sz w:val="20"/>
                <w:szCs w:val="20"/>
                <w:rtl w:val="0"/>
              </w:rPr>
              <w:t xml:space="preserve">MOA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rPr>
                <w:sz w:val="18"/>
                <w:szCs w:val="18"/>
              </w:rPr>
            </w:pPr>
            <w:r w:rsidDel="00000000" w:rsidR="00000000" w:rsidRPr="00000000">
              <w:rPr>
                <w:sz w:val="18"/>
                <w:szCs w:val="18"/>
                <w:rtl w:val="0"/>
              </w:rPr>
              <w:t xml:space="preserve">Able to communicate effectively with a wide range of people</w:t>
            </w:r>
          </w:p>
        </w:tc>
        <w:tc>
          <w:tcPr>
            <w:shd w:fill="00b050" w:val="clear"/>
            <w:vAlign w:val="center"/>
          </w:tcPr>
          <w:p w:rsidR="00000000" w:rsidDel="00000000" w:rsidP="00000000" w:rsidRDefault="00000000" w:rsidRPr="00000000" w14:paraId="0000006C">
            <w:pPr>
              <w:jc w:val="center"/>
              <w:rPr>
                <w:sz w:val="18"/>
                <w:szCs w:val="18"/>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A</w:t>
            </w:r>
          </w:p>
        </w:tc>
      </w:tr>
      <w:tr>
        <w:trPr>
          <w:cantSplit w:val="0"/>
          <w:tblHeader w:val="0"/>
        </w:trPr>
        <w:tc>
          <w:tcPr/>
          <w:p w:rsidR="00000000" w:rsidDel="00000000" w:rsidP="00000000" w:rsidRDefault="00000000" w:rsidRPr="00000000" w14:paraId="0000006F">
            <w:pPr>
              <w:rPr>
                <w:sz w:val="18"/>
                <w:szCs w:val="18"/>
              </w:rPr>
            </w:pPr>
            <w:r w:rsidDel="00000000" w:rsidR="00000000" w:rsidRPr="00000000">
              <w:rPr>
                <w:sz w:val="18"/>
                <w:szCs w:val="18"/>
                <w:rtl w:val="0"/>
              </w:rPr>
              <w:t xml:space="preserve">Able to work flexibly as part of a team and show initiative</w:t>
            </w:r>
          </w:p>
        </w:tc>
        <w:tc>
          <w:tcPr>
            <w:shd w:fill="00b050" w:val="clear"/>
            <w:vAlign w:val="center"/>
          </w:tcPr>
          <w:p w:rsidR="00000000" w:rsidDel="00000000" w:rsidP="00000000" w:rsidRDefault="00000000" w:rsidRPr="00000000" w14:paraId="00000070">
            <w:pPr>
              <w:jc w:val="center"/>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A/I</w:t>
            </w:r>
          </w:p>
        </w:tc>
      </w:tr>
      <w:tr>
        <w:trPr>
          <w:cantSplit w:val="0"/>
          <w:tblHeader w:val="0"/>
        </w:trPr>
        <w:tc>
          <w:tcPr/>
          <w:p w:rsidR="00000000" w:rsidDel="00000000" w:rsidP="00000000" w:rsidRDefault="00000000" w:rsidRPr="00000000" w14:paraId="00000073">
            <w:pPr>
              <w:rPr>
                <w:sz w:val="18"/>
                <w:szCs w:val="18"/>
              </w:rPr>
            </w:pPr>
            <w:r w:rsidDel="00000000" w:rsidR="00000000" w:rsidRPr="00000000">
              <w:rPr>
                <w:sz w:val="18"/>
                <w:szCs w:val="18"/>
                <w:rtl w:val="0"/>
              </w:rPr>
              <w:t xml:space="preserve">Able to prioritise work to meet conflicting deadlines</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jc w:val="center"/>
              <w:rPr>
                <w:sz w:val="18"/>
                <w:szCs w:val="18"/>
              </w:rPr>
            </w:pPr>
            <w:r w:rsidDel="00000000" w:rsidR="00000000" w:rsidRPr="00000000">
              <w:rPr>
                <w:rtl w:val="0"/>
              </w:rPr>
            </w:r>
          </w:p>
        </w:tc>
        <w:tc>
          <w:tcPr>
            <w:shd w:fill="00b050" w:val="clear"/>
            <w:vAlign w:val="center"/>
          </w:tcPr>
          <w:p w:rsidR="00000000" w:rsidDel="00000000" w:rsidP="00000000" w:rsidRDefault="00000000" w:rsidRPr="00000000" w14:paraId="00000075">
            <w:pPr>
              <w:jc w:val="center"/>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A</w:t>
            </w:r>
          </w:p>
        </w:tc>
      </w:tr>
      <w:tr>
        <w:trPr>
          <w:cantSplit w:val="0"/>
          <w:trHeight w:val="447" w:hRule="atLeast"/>
          <w:tblHeader w:val="0"/>
        </w:trPr>
        <w:tc>
          <w:tcPr/>
          <w:p w:rsidR="00000000" w:rsidDel="00000000" w:rsidP="00000000" w:rsidRDefault="00000000" w:rsidRPr="00000000" w14:paraId="00000077">
            <w:pPr>
              <w:rPr>
                <w:sz w:val="18"/>
                <w:szCs w:val="18"/>
              </w:rPr>
            </w:pPr>
            <w:r w:rsidDel="00000000" w:rsidR="00000000" w:rsidRPr="00000000">
              <w:rPr>
                <w:sz w:val="18"/>
                <w:szCs w:val="18"/>
                <w:rtl w:val="0"/>
              </w:rPr>
              <w:t xml:space="preserve">Able to demonstrate good literacy and communication skills</w:t>
            </w:r>
          </w:p>
        </w:tc>
        <w:tc>
          <w:tcPr>
            <w:shd w:fill="00b050" w:val="clear"/>
            <w:vAlign w:val="center"/>
          </w:tcPr>
          <w:p w:rsidR="00000000" w:rsidDel="00000000" w:rsidP="00000000" w:rsidRDefault="00000000" w:rsidRPr="00000000" w14:paraId="00000078">
            <w:pPr>
              <w:jc w:val="center"/>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sz w:val="18"/>
                <w:szCs w:val="18"/>
                <w:rtl w:val="0"/>
              </w:rPr>
              <w:t xml:space="preserve">A</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rtl w:val="0"/>
              </w:rPr>
            </w:r>
          </w:p>
        </w:tc>
      </w:tr>
    </w:tbl>
    <w:p w:rsidR="00000000" w:rsidDel="00000000" w:rsidP="00000000" w:rsidRDefault="00000000" w:rsidRPr="00000000" w14:paraId="0000007C">
      <w:pPr>
        <w:widowControl w:val="0"/>
        <w:spacing w:line="240" w:lineRule="auto"/>
        <w:rPr>
          <w:sz w:val="20"/>
          <w:szCs w:val="20"/>
        </w:rPr>
      </w:pPr>
      <w:r w:rsidDel="00000000" w:rsidR="00000000" w:rsidRPr="00000000">
        <w:rPr>
          <w:rtl w:val="0"/>
        </w:rPr>
      </w:r>
    </w:p>
    <w:tbl>
      <w:tblPr>
        <w:tblStyle w:val="Table10"/>
        <w:tblW w:w="8940.0" w:type="dxa"/>
        <w:jc w:val="left"/>
        <w:tblInd w:w="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40"/>
        <w:gridCol w:w="1230"/>
        <w:gridCol w:w="1020"/>
        <w:gridCol w:w="1050"/>
        <w:tblGridChange w:id="0">
          <w:tblGrid>
            <w:gridCol w:w="5640"/>
            <w:gridCol w:w="1230"/>
            <w:gridCol w:w="1020"/>
            <w:gridCol w:w="1050"/>
          </w:tblGrid>
        </w:tblGridChange>
      </w:tblGrid>
      <w:tr>
        <w:trPr>
          <w:cantSplit w:val="0"/>
          <w:tblHeader w:val="0"/>
        </w:trPr>
        <w:tc>
          <w:tcPr>
            <w:shd w:fill="deebf6" w:val="clear"/>
            <w:vAlign w:val="center"/>
          </w:tcPr>
          <w:p w:rsidR="00000000" w:rsidDel="00000000" w:rsidP="00000000" w:rsidRDefault="00000000" w:rsidRPr="00000000" w14:paraId="0000007D">
            <w:pPr>
              <w:jc w:val="center"/>
              <w:rPr>
                <w:b w:val="1"/>
                <w:bCs w:val="1"/>
                <w:sz w:val="20"/>
                <w:szCs w:val="20"/>
              </w:rPr>
            </w:pPr>
            <w:r w:rsidDel="00000000" w:rsidR="00000000" w:rsidRPr="00000000">
              <w:rPr>
                <w:b w:val="1"/>
                <w:bCs w:val="1"/>
                <w:sz w:val="20"/>
                <w:szCs w:val="20"/>
                <w:rtl w:val="0"/>
              </w:rPr>
              <w:t xml:space="preserve">KNOWLEDGE/QUALIFICATIONS</w:t>
            </w:r>
          </w:p>
        </w:tc>
        <w:tc>
          <w:tcPr>
            <w:shd w:fill="deebf6" w:val="clear"/>
            <w:vAlign w:val="center"/>
          </w:tcPr>
          <w:p w:rsidR="00000000" w:rsidDel="00000000" w:rsidP="00000000" w:rsidRDefault="00000000" w:rsidRPr="00000000" w14:paraId="0000007E">
            <w:pPr>
              <w:jc w:val="center"/>
              <w:rPr>
                <w:sz w:val="18"/>
                <w:szCs w:val="18"/>
              </w:rPr>
            </w:pPr>
            <w:r w:rsidDel="00000000" w:rsidR="00000000" w:rsidRPr="00000000">
              <w:rPr>
                <w:sz w:val="18"/>
                <w:szCs w:val="18"/>
                <w:rtl w:val="0"/>
              </w:rPr>
              <w:t xml:space="preserve">Essential</w:t>
            </w:r>
          </w:p>
        </w:tc>
        <w:tc>
          <w:tcPr>
            <w:shd w:fill="deebf6" w:val="clear"/>
            <w:vAlign w:val="center"/>
          </w:tcPr>
          <w:p w:rsidR="00000000" w:rsidDel="00000000" w:rsidP="00000000" w:rsidRDefault="00000000" w:rsidRPr="00000000" w14:paraId="0000007F">
            <w:pPr>
              <w:jc w:val="center"/>
              <w:rPr>
                <w:sz w:val="18"/>
                <w:szCs w:val="18"/>
              </w:rPr>
            </w:pPr>
            <w:r w:rsidDel="00000000" w:rsidR="00000000" w:rsidRPr="00000000">
              <w:rPr>
                <w:sz w:val="18"/>
                <w:szCs w:val="18"/>
                <w:rtl w:val="0"/>
              </w:rPr>
              <w:t xml:space="preserve">Desirable</w:t>
            </w:r>
          </w:p>
        </w:tc>
        <w:tc>
          <w:tcPr>
            <w:shd w:fill="deebf6" w:val="clear"/>
            <w:vAlign w:val="center"/>
          </w:tcPr>
          <w:p w:rsidR="00000000" w:rsidDel="00000000" w:rsidP="00000000" w:rsidRDefault="00000000" w:rsidRPr="00000000" w14:paraId="00000080">
            <w:pPr>
              <w:jc w:val="center"/>
              <w:rPr>
                <w:sz w:val="18"/>
                <w:szCs w:val="18"/>
              </w:rPr>
            </w:pPr>
            <w:r w:rsidDel="00000000" w:rsidR="00000000" w:rsidRPr="00000000">
              <w:rPr>
                <w:sz w:val="18"/>
                <w:szCs w:val="18"/>
                <w:rtl w:val="0"/>
              </w:rPr>
              <w:t xml:space="preserve">MOA</w:t>
            </w:r>
          </w:p>
        </w:tc>
      </w:tr>
      <w:tr>
        <w:trPr>
          <w:cantSplit w:val="0"/>
          <w:tblHeader w:val="0"/>
        </w:trPr>
        <w:tc>
          <w:tcPr/>
          <w:p w:rsidR="00000000" w:rsidDel="00000000" w:rsidP="00000000" w:rsidRDefault="00000000" w:rsidRPr="00000000" w14:paraId="00000081">
            <w:pPr>
              <w:rPr>
                <w:sz w:val="18"/>
                <w:szCs w:val="18"/>
              </w:rPr>
            </w:pPr>
            <w:r w:rsidDel="00000000" w:rsidR="00000000" w:rsidRPr="00000000">
              <w:rPr>
                <w:sz w:val="18"/>
                <w:szCs w:val="18"/>
                <w:rtl w:val="0"/>
              </w:rPr>
              <w:t xml:space="preserve">Literacy and Numeracy</w:t>
            </w:r>
          </w:p>
        </w:tc>
        <w:tc>
          <w:tcPr>
            <w:shd w:fill="00b050" w:val="clear"/>
            <w:vAlign w:val="center"/>
          </w:tcPr>
          <w:p w:rsidR="00000000" w:rsidDel="00000000" w:rsidP="00000000" w:rsidRDefault="00000000" w:rsidRPr="00000000" w14:paraId="00000082">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083">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084">
            <w:pPr>
              <w:jc w:val="center"/>
              <w:rPr>
                <w:sz w:val="18"/>
                <w:szCs w:val="18"/>
              </w:rPr>
            </w:pPr>
            <w:r w:rsidDel="00000000" w:rsidR="00000000" w:rsidRPr="00000000">
              <w:rPr>
                <w:sz w:val="18"/>
                <w:szCs w:val="18"/>
                <w:rtl w:val="0"/>
              </w:rPr>
              <w:t xml:space="preserve">A</w:t>
            </w:r>
          </w:p>
        </w:tc>
      </w:tr>
      <w:tr>
        <w:trPr>
          <w:cantSplit w:val="0"/>
          <w:tblHeader w:val="0"/>
        </w:trPr>
        <w:tc>
          <w:tcPr/>
          <w:p w:rsidR="00000000" w:rsidDel="00000000" w:rsidP="00000000" w:rsidRDefault="00000000" w:rsidRPr="00000000" w14:paraId="00000085">
            <w:pPr>
              <w:rPr>
                <w:sz w:val="18"/>
                <w:szCs w:val="18"/>
              </w:rPr>
            </w:pPr>
            <w:r w:rsidDel="00000000" w:rsidR="00000000" w:rsidRPr="00000000">
              <w:rPr>
                <w:sz w:val="18"/>
                <w:szCs w:val="18"/>
                <w:rtl w:val="0"/>
              </w:rPr>
              <w:t xml:space="preserve">BICS/NVQ Cleaning Qualification</w:t>
            </w:r>
          </w:p>
        </w:tc>
        <w:tc>
          <w:tcPr>
            <w:shd w:fill="auto" w:val="clear"/>
            <w:vAlign w:val="center"/>
          </w:tcPr>
          <w:p w:rsidR="00000000" w:rsidDel="00000000" w:rsidP="00000000" w:rsidRDefault="00000000" w:rsidRPr="00000000" w14:paraId="00000086">
            <w:pPr>
              <w:jc w:val="center"/>
              <w:rPr>
                <w:sz w:val="18"/>
                <w:szCs w:val="18"/>
              </w:rPr>
            </w:pPr>
            <w:r w:rsidDel="00000000" w:rsidR="00000000" w:rsidRPr="00000000">
              <w:rPr>
                <w:rtl w:val="0"/>
              </w:rPr>
            </w:r>
          </w:p>
        </w:tc>
        <w:tc>
          <w:tcPr>
            <w:shd w:fill="00b050" w:val="clear"/>
            <w:vAlign w:val="center"/>
          </w:tcPr>
          <w:p w:rsidR="00000000" w:rsidDel="00000000" w:rsidP="00000000" w:rsidRDefault="00000000" w:rsidRPr="00000000" w14:paraId="00000087">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088">
            <w:pPr>
              <w:jc w:val="center"/>
              <w:rPr>
                <w:sz w:val="18"/>
                <w:szCs w:val="18"/>
              </w:rPr>
            </w:pPr>
            <w:r w:rsidDel="00000000" w:rsidR="00000000" w:rsidRPr="00000000">
              <w:rPr>
                <w:sz w:val="18"/>
                <w:szCs w:val="18"/>
                <w:rtl w:val="0"/>
              </w:rPr>
              <w:t xml:space="preserve">A</w:t>
            </w:r>
          </w:p>
        </w:tc>
      </w:tr>
    </w:tbl>
    <w:p w:rsidR="00000000" w:rsidDel="00000000" w:rsidP="00000000" w:rsidRDefault="00000000" w:rsidRPr="00000000" w14:paraId="00000089">
      <w:pPr>
        <w:rPr>
          <w:sz w:val="18"/>
          <w:szCs w:val="18"/>
        </w:rPr>
      </w:pPr>
      <w:r w:rsidDel="00000000" w:rsidR="00000000" w:rsidRPr="00000000">
        <w:rPr>
          <w:rtl w:val="0"/>
        </w:rPr>
      </w:r>
    </w:p>
    <w:tbl>
      <w:tblPr>
        <w:tblStyle w:val="Table11"/>
        <w:tblW w:w="891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70"/>
        <w:gridCol w:w="1185"/>
        <w:gridCol w:w="1050"/>
        <w:gridCol w:w="1005"/>
        <w:tblGridChange w:id="0">
          <w:tblGrid>
            <w:gridCol w:w="5670"/>
            <w:gridCol w:w="1185"/>
            <w:gridCol w:w="1050"/>
            <w:gridCol w:w="1005"/>
          </w:tblGrid>
        </w:tblGridChange>
      </w:tblGrid>
      <w:tr>
        <w:trPr>
          <w:cantSplit w:val="0"/>
          <w:tblHeader w:val="0"/>
        </w:trPr>
        <w:tc>
          <w:tcPr>
            <w:shd w:fill="deebf6" w:val="clear"/>
            <w:vAlign w:val="center"/>
          </w:tcPr>
          <w:p w:rsidR="00000000" w:rsidDel="00000000" w:rsidP="00000000" w:rsidRDefault="00000000" w:rsidRPr="00000000" w14:paraId="0000008A">
            <w:pPr>
              <w:jc w:val="center"/>
              <w:rPr>
                <w:b w:val="1"/>
                <w:bCs w:val="1"/>
                <w:sz w:val="20"/>
                <w:szCs w:val="20"/>
              </w:rPr>
            </w:pPr>
            <w:r w:rsidDel="00000000" w:rsidR="00000000" w:rsidRPr="00000000">
              <w:rPr>
                <w:b w:val="1"/>
                <w:bCs w:val="1"/>
                <w:sz w:val="20"/>
                <w:szCs w:val="20"/>
                <w:rtl w:val="0"/>
              </w:rPr>
              <w:t xml:space="preserve">EXPERIENCE</w:t>
            </w:r>
          </w:p>
        </w:tc>
        <w:tc>
          <w:tcPr>
            <w:shd w:fill="deebf6" w:val="clear"/>
            <w:vAlign w:val="center"/>
          </w:tcPr>
          <w:p w:rsidR="00000000" w:rsidDel="00000000" w:rsidP="00000000" w:rsidRDefault="00000000" w:rsidRPr="00000000" w14:paraId="0000008B">
            <w:pPr>
              <w:jc w:val="center"/>
              <w:rPr>
                <w:sz w:val="18"/>
                <w:szCs w:val="18"/>
              </w:rPr>
            </w:pPr>
            <w:r w:rsidDel="00000000" w:rsidR="00000000" w:rsidRPr="00000000">
              <w:rPr>
                <w:sz w:val="18"/>
                <w:szCs w:val="18"/>
                <w:rtl w:val="0"/>
              </w:rPr>
              <w:t xml:space="preserve">Essential</w:t>
            </w:r>
          </w:p>
        </w:tc>
        <w:tc>
          <w:tcPr>
            <w:shd w:fill="deebf6" w:val="clear"/>
            <w:vAlign w:val="center"/>
          </w:tcPr>
          <w:p w:rsidR="00000000" w:rsidDel="00000000" w:rsidP="00000000" w:rsidRDefault="00000000" w:rsidRPr="00000000" w14:paraId="0000008C">
            <w:pPr>
              <w:jc w:val="center"/>
              <w:rPr>
                <w:sz w:val="18"/>
                <w:szCs w:val="18"/>
              </w:rPr>
            </w:pPr>
            <w:r w:rsidDel="00000000" w:rsidR="00000000" w:rsidRPr="00000000">
              <w:rPr>
                <w:sz w:val="18"/>
                <w:szCs w:val="18"/>
                <w:rtl w:val="0"/>
              </w:rPr>
              <w:t xml:space="preserve">Desirable</w:t>
            </w:r>
          </w:p>
        </w:tc>
        <w:tc>
          <w:tcPr>
            <w:shd w:fill="deebf6" w:val="clear"/>
            <w:vAlign w:val="center"/>
          </w:tcPr>
          <w:p w:rsidR="00000000" w:rsidDel="00000000" w:rsidP="00000000" w:rsidRDefault="00000000" w:rsidRPr="00000000" w14:paraId="0000008D">
            <w:pPr>
              <w:jc w:val="center"/>
              <w:rPr>
                <w:sz w:val="18"/>
                <w:szCs w:val="18"/>
              </w:rPr>
            </w:pPr>
            <w:r w:rsidDel="00000000" w:rsidR="00000000" w:rsidRPr="00000000">
              <w:rPr>
                <w:sz w:val="18"/>
                <w:szCs w:val="18"/>
                <w:rtl w:val="0"/>
              </w:rPr>
              <w:t xml:space="preserve">MOA</w:t>
            </w:r>
          </w:p>
        </w:tc>
      </w:tr>
      <w:tr>
        <w:trPr>
          <w:cantSplit w:val="0"/>
          <w:tblHeader w:val="0"/>
        </w:trPr>
        <w:tc>
          <w:tcPr>
            <w:tcBorders>
              <w:bottom w:color="000000" w:space="0" w:sz="4" w:val="single"/>
            </w:tcBorders>
          </w:tcPr>
          <w:p w:rsidR="00000000" w:rsidDel="00000000" w:rsidP="00000000" w:rsidRDefault="00000000" w:rsidRPr="00000000" w14:paraId="0000008E">
            <w:pPr>
              <w:rPr>
                <w:sz w:val="18"/>
                <w:szCs w:val="18"/>
              </w:rPr>
            </w:pPr>
            <w:r w:rsidDel="00000000" w:rsidR="00000000" w:rsidRPr="00000000">
              <w:rPr>
                <w:sz w:val="18"/>
                <w:szCs w:val="18"/>
                <w:rtl w:val="0"/>
              </w:rPr>
              <w:t xml:space="preserve">Experience of working in partnership with others to deliver a good service, observing set deadlines</w:t>
            </w:r>
          </w:p>
        </w:tc>
        <w:tc>
          <w:tcPr>
            <w:tcBorders>
              <w:bottom w:color="000000" w:space="0" w:sz="4" w:val="single"/>
            </w:tcBorders>
            <w:vAlign w:val="center"/>
          </w:tcPr>
          <w:p w:rsidR="00000000" w:rsidDel="00000000" w:rsidP="00000000" w:rsidRDefault="00000000" w:rsidRPr="00000000" w14:paraId="0000008F">
            <w:pPr>
              <w:jc w:val="center"/>
              <w:rPr>
                <w:sz w:val="18"/>
                <w:szCs w:val="18"/>
              </w:rPr>
            </w:pPr>
            <w:r w:rsidDel="00000000" w:rsidR="00000000" w:rsidRPr="00000000">
              <w:rPr>
                <w:rtl w:val="0"/>
              </w:rPr>
            </w:r>
          </w:p>
        </w:tc>
        <w:tc>
          <w:tcPr>
            <w:tcBorders>
              <w:bottom w:color="000000" w:space="0" w:sz="4" w:val="single"/>
            </w:tcBorders>
            <w:shd w:fill="00b050" w:val="clear"/>
            <w:vAlign w:val="center"/>
          </w:tcPr>
          <w:p w:rsidR="00000000" w:rsidDel="00000000" w:rsidP="00000000" w:rsidRDefault="00000000" w:rsidRPr="00000000" w14:paraId="00000090">
            <w:pPr>
              <w:jc w:val="center"/>
              <w:rPr>
                <w:sz w:val="18"/>
                <w:szCs w:val="18"/>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91">
            <w:pPr>
              <w:jc w:val="center"/>
              <w:rPr>
                <w:sz w:val="18"/>
                <w:szCs w:val="18"/>
              </w:rPr>
            </w:pPr>
            <w:r w:rsidDel="00000000" w:rsidR="00000000" w:rsidRPr="00000000">
              <w:rPr>
                <w:sz w:val="18"/>
                <w:szCs w:val="18"/>
                <w:rtl w:val="0"/>
              </w:rPr>
              <w:t xml:space="preserve">A / I </w:t>
            </w:r>
          </w:p>
        </w:tc>
      </w:tr>
      <w:tr>
        <w:trPr>
          <w:cantSplit w:val="0"/>
          <w:tblHeader w:val="0"/>
        </w:trPr>
        <w:tc>
          <w:tcPr>
            <w:tcBorders>
              <w:bottom w:color="000000" w:space="0" w:sz="4" w:val="single"/>
            </w:tcBorders>
          </w:tcPr>
          <w:p w:rsidR="00000000" w:rsidDel="00000000" w:rsidP="00000000" w:rsidRDefault="00000000" w:rsidRPr="00000000" w14:paraId="00000092">
            <w:pPr>
              <w:rPr>
                <w:sz w:val="18"/>
                <w:szCs w:val="18"/>
              </w:rPr>
            </w:pPr>
            <w:r w:rsidDel="00000000" w:rsidR="00000000" w:rsidRPr="00000000">
              <w:rPr>
                <w:sz w:val="18"/>
                <w:szCs w:val="18"/>
                <w:rtl w:val="0"/>
              </w:rPr>
              <w:t xml:space="preserve">Experience of cleaning operative roles</w:t>
            </w:r>
          </w:p>
        </w:tc>
        <w:tc>
          <w:tcPr>
            <w:tcBorders>
              <w:bottom w:color="000000" w:space="0" w:sz="4" w:val="single"/>
            </w:tcBorders>
            <w:vAlign w:val="center"/>
          </w:tcPr>
          <w:p w:rsidR="00000000" w:rsidDel="00000000" w:rsidP="00000000" w:rsidRDefault="00000000" w:rsidRPr="00000000" w14:paraId="00000093">
            <w:pPr>
              <w:jc w:val="center"/>
              <w:rPr>
                <w:sz w:val="18"/>
                <w:szCs w:val="18"/>
              </w:rPr>
            </w:pPr>
            <w:r w:rsidDel="00000000" w:rsidR="00000000" w:rsidRPr="00000000">
              <w:rPr>
                <w:rtl w:val="0"/>
              </w:rPr>
            </w:r>
          </w:p>
        </w:tc>
        <w:tc>
          <w:tcPr>
            <w:tcBorders>
              <w:bottom w:color="000000" w:space="0" w:sz="4" w:val="single"/>
            </w:tcBorders>
            <w:shd w:fill="00b050" w:val="clear"/>
            <w:vAlign w:val="center"/>
          </w:tcPr>
          <w:p w:rsidR="00000000" w:rsidDel="00000000" w:rsidP="00000000" w:rsidRDefault="00000000" w:rsidRPr="00000000" w14:paraId="00000094">
            <w:pPr>
              <w:jc w:val="center"/>
              <w:rPr>
                <w:sz w:val="18"/>
                <w:szCs w:val="18"/>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95">
            <w:pPr>
              <w:jc w:val="center"/>
              <w:rPr>
                <w:sz w:val="18"/>
                <w:szCs w:val="18"/>
              </w:rPr>
            </w:pPr>
            <w:r w:rsidDel="00000000" w:rsidR="00000000" w:rsidRPr="00000000">
              <w:rPr>
                <w:sz w:val="18"/>
                <w:szCs w:val="18"/>
                <w:rtl w:val="0"/>
              </w:rPr>
              <w:t xml:space="preserve">A / I</w:t>
            </w:r>
          </w:p>
        </w:tc>
      </w:tr>
      <w:tr>
        <w:trPr>
          <w:cantSplit w:val="0"/>
          <w:tblHeader w:val="0"/>
        </w:trPr>
        <w:tc>
          <w:tcPr>
            <w:tcBorders>
              <w:bottom w:color="000000" w:space="0" w:sz="4" w:val="single"/>
            </w:tcBorders>
          </w:tcPr>
          <w:p w:rsidR="00000000" w:rsidDel="00000000" w:rsidP="00000000" w:rsidRDefault="00000000" w:rsidRPr="00000000" w14:paraId="00000096">
            <w:pPr>
              <w:rPr>
                <w:sz w:val="18"/>
                <w:szCs w:val="18"/>
              </w:rPr>
            </w:pPr>
            <w:r w:rsidDel="00000000" w:rsidR="00000000" w:rsidRPr="00000000">
              <w:rPr>
                <w:sz w:val="18"/>
                <w:szCs w:val="18"/>
                <w:rtl w:val="0"/>
              </w:rPr>
              <w:t xml:space="preserve">Experience of participating in teams</w:t>
            </w:r>
          </w:p>
        </w:tc>
        <w:tc>
          <w:tcPr>
            <w:tcBorders>
              <w:bottom w:color="000000" w:space="0" w:sz="4" w:val="single"/>
            </w:tcBorders>
            <w:vAlign w:val="center"/>
          </w:tcPr>
          <w:p w:rsidR="00000000" w:rsidDel="00000000" w:rsidP="00000000" w:rsidRDefault="00000000" w:rsidRPr="00000000" w14:paraId="00000097">
            <w:pPr>
              <w:jc w:val="center"/>
              <w:rPr>
                <w:sz w:val="18"/>
                <w:szCs w:val="18"/>
              </w:rPr>
            </w:pPr>
            <w:r w:rsidDel="00000000" w:rsidR="00000000" w:rsidRPr="00000000">
              <w:rPr>
                <w:rtl w:val="0"/>
              </w:rPr>
            </w:r>
          </w:p>
        </w:tc>
        <w:tc>
          <w:tcPr>
            <w:tcBorders>
              <w:bottom w:color="000000" w:space="0" w:sz="4" w:val="single"/>
            </w:tcBorders>
            <w:shd w:fill="00b050" w:val="clear"/>
            <w:vAlign w:val="center"/>
          </w:tcPr>
          <w:p w:rsidR="00000000" w:rsidDel="00000000" w:rsidP="00000000" w:rsidRDefault="00000000" w:rsidRPr="00000000" w14:paraId="00000098">
            <w:pPr>
              <w:jc w:val="center"/>
              <w:rPr>
                <w:sz w:val="18"/>
                <w:szCs w:val="18"/>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99">
            <w:pPr>
              <w:jc w:val="center"/>
              <w:rPr>
                <w:sz w:val="18"/>
                <w:szCs w:val="18"/>
              </w:rPr>
            </w:pPr>
            <w:r w:rsidDel="00000000" w:rsidR="00000000" w:rsidRPr="00000000">
              <w:rPr>
                <w:sz w:val="18"/>
                <w:szCs w:val="18"/>
                <w:rtl w:val="0"/>
              </w:rPr>
              <w:t xml:space="preserve">A / I</w:t>
            </w:r>
          </w:p>
        </w:tc>
      </w:tr>
    </w:tbl>
    <w:p w:rsidR="00000000" w:rsidDel="00000000" w:rsidP="00000000" w:rsidRDefault="00000000" w:rsidRPr="00000000" w14:paraId="0000009A">
      <w:pPr>
        <w:rPr>
          <w:sz w:val="18"/>
          <w:szCs w:val="18"/>
        </w:rPr>
      </w:pPr>
      <w:r w:rsidDel="00000000" w:rsidR="00000000" w:rsidRPr="00000000">
        <w:rPr>
          <w:rtl w:val="0"/>
        </w:rPr>
      </w:r>
    </w:p>
    <w:tbl>
      <w:tblPr>
        <w:tblStyle w:val="Table12"/>
        <w:tblW w:w="8940.0" w:type="dxa"/>
        <w:jc w:val="left"/>
        <w:tblInd w:w="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1185"/>
        <w:gridCol w:w="1050"/>
        <w:gridCol w:w="990"/>
        <w:tblGridChange w:id="0">
          <w:tblGrid>
            <w:gridCol w:w="5715"/>
            <w:gridCol w:w="1185"/>
            <w:gridCol w:w="1050"/>
            <w:gridCol w:w="990"/>
          </w:tblGrid>
        </w:tblGridChange>
      </w:tblGrid>
      <w:tr>
        <w:trPr>
          <w:cantSplit w:val="0"/>
          <w:tblHeader w:val="0"/>
        </w:trPr>
        <w:tc>
          <w:tcPr>
            <w:shd w:fill="deebf6" w:val="clear"/>
            <w:vAlign w:val="center"/>
          </w:tcPr>
          <w:p w:rsidR="00000000" w:rsidDel="00000000" w:rsidP="00000000" w:rsidRDefault="00000000" w:rsidRPr="00000000" w14:paraId="0000009B">
            <w:pPr>
              <w:jc w:val="center"/>
              <w:rPr>
                <w:b w:val="1"/>
                <w:bCs w:val="1"/>
                <w:sz w:val="18"/>
                <w:szCs w:val="18"/>
              </w:rPr>
            </w:pPr>
            <w:r w:rsidDel="00000000" w:rsidR="00000000" w:rsidRPr="00000000">
              <w:rPr>
                <w:b w:val="1"/>
                <w:bCs w:val="1"/>
                <w:sz w:val="18"/>
                <w:szCs w:val="18"/>
                <w:rtl w:val="0"/>
              </w:rPr>
              <w:t xml:space="preserve">BEHAVIOUR AND OTHER RELATED CHARACTERISTICS</w:t>
            </w:r>
          </w:p>
        </w:tc>
        <w:tc>
          <w:tcPr>
            <w:shd w:fill="deebf6" w:val="clear"/>
            <w:vAlign w:val="center"/>
          </w:tcPr>
          <w:p w:rsidR="00000000" w:rsidDel="00000000" w:rsidP="00000000" w:rsidRDefault="00000000" w:rsidRPr="00000000" w14:paraId="0000009C">
            <w:pPr>
              <w:jc w:val="center"/>
              <w:rPr>
                <w:sz w:val="18"/>
                <w:szCs w:val="18"/>
              </w:rPr>
            </w:pPr>
            <w:r w:rsidDel="00000000" w:rsidR="00000000" w:rsidRPr="00000000">
              <w:rPr>
                <w:sz w:val="18"/>
                <w:szCs w:val="18"/>
                <w:rtl w:val="0"/>
              </w:rPr>
              <w:t xml:space="preserve">Essential</w:t>
            </w:r>
          </w:p>
        </w:tc>
        <w:tc>
          <w:tcPr>
            <w:shd w:fill="deebf6" w:val="clear"/>
            <w:vAlign w:val="center"/>
          </w:tcPr>
          <w:p w:rsidR="00000000" w:rsidDel="00000000" w:rsidP="00000000" w:rsidRDefault="00000000" w:rsidRPr="00000000" w14:paraId="0000009D">
            <w:pPr>
              <w:jc w:val="center"/>
              <w:rPr>
                <w:sz w:val="18"/>
                <w:szCs w:val="18"/>
              </w:rPr>
            </w:pPr>
            <w:r w:rsidDel="00000000" w:rsidR="00000000" w:rsidRPr="00000000">
              <w:rPr>
                <w:sz w:val="18"/>
                <w:szCs w:val="18"/>
                <w:rtl w:val="0"/>
              </w:rPr>
              <w:t xml:space="preserve">Desirable</w:t>
            </w:r>
          </w:p>
        </w:tc>
        <w:tc>
          <w:tcPr>
            <w:shd w:fill="deebf6" w:val="clear"/>
            <w:vAlign w:val="center"/>
          </w:tcPr>
          <w:p w:rsidR="00000000" w:rsidDel="00000000" w:rsidP="00000000" w:rsidRDefault="00000000" w:rsidRPr="00000000" w14:paraId="0000009E">
            <w:pPr>
              <w:jc w:val="center"/>
              <w:rPr>
                <w:sz w:val="18"/>
                <w:szCs w:val="18"/>
              </w:rPr>
            </w:pPr>
            <w:r w:rsidDel="00000000" w:rsidR="00000000" w:rsidRPr="00000000">
              <w:rPr>
                <w:sz w:val="18"/>
                <w:szCs w:val="18"/>
                <w:rtl w:val="0"/>
              </w:rPr>
              <w:t xml:space="preserve">MOA</w:t>
            </w:r>
          </w:p>
        </w:tc>
      </w:tr>
      <w:tr>
        <w:trPr>
          <w:cantSplit w:val="0"/>
          <w:tblHeader w:val="0"/>
        </w:trPr>
        <w:tc>
          <w:tcPr/>
          <w:p w:rsidR="00000000" w:rsidDel="00000000" w:rsidP="00000000" w:rsidRDefault="00000000" w:rsidRPr="00000000" w14:paraId="0000009F">
            <w:pPr>
              <w:rPr>
                <w:sz w:val="18"/>
                <w:szCs w:val="18"/>
              </w:rPr>
            </w:pPr>
            <w:r w:rsidDel="00000000" w:rsidR="00000000" w:rsidRPr="00000000">
              <w:rPr>
                <w:sz w:val="18"/>
                <w:szCs w:val="18"/>
                <w:rtl w:val="0"/>
              </w:rPr>
              <w:t xml:space="preserve">Will abide by Owlcotes Multi Academy Trust policies in the duties of the post and as an employee of the Trust.</w:t>
            </w:r>
          </w:p>
        </w:tc>
        <w:tc>
          <w:tcPr>
            <w:shd w:fill="00b050" w:val="clear"/>
            <w:vAlign w:val="center"/>
          </w:tcPr>
          <w:p w:rsidR="00000000" w:rsidDel="00000000" w:rsidP="00000000" w:rsidRDefault="00000000" w:rsidRPr="00000000" w14:paraId="000000A0">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0A1">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0A2">
            <w:pPr>
              <w:jc w:val="center"/>
              <w:rPr>
                <w:sz w:val="18"/>
                <w:szCs w:val="18"/>
              </w:rPr>
            </w:pPr>
            <w:r w:rsidDel="00000000" w:rsidR="00000000" w:rsidRPr="00000000">
              <w:rPr>
                <w:sz w:val="18"/>
                <w:szCs w:val="18"/>
                <w:rtl w:val="0"/>
              </w:rPr>
              <w:t xml:space="preserve">A / I</w:t>
            </w:r>
          </w:p>
        </w:tc>
      </w:tr>
      <w:tr>
        <w:trPr>
          <w:cantSplit w:val="0"/>
          <w:tblHeader w:val="0"/>
        </w:trPr>
        <w:tc>
          <w:tcPr/>
          <w:p w:rsidR="00000000" w:rsidDel="00000000" w:rsidP="00000000" w:rsidRDefault="00000000" w:rsidRPr="00000000" w14:paraId="000000A3">
            <w:pPr>
              <w:rPr>
                <w:sz w:val="18"/>
                <w:szCs w:val="18"/>
              </w:rPr>
            </w:pPr>
            <w:r w:rsidDel="00000000" w:rsidR="00000000" w:rsidRPr="00000000">
              <w:rPr>
                <w:sz w:val="18"/>
                <w:szCs w:val="18"/>
                <w:rtl w:val="0"/>
              </w:rPr>
              <w:t xml:space="preserve">Will carry out all duties having regard to an employee’s responsibility under the Trust’s Health and Safety Policies</w:t>
            </w:r>
          </w:p>
        </w:tc>
        <w:tc>
          <w:tcPr>
            <w:shd w:fill="00b050" w:val="clear"/>
            <w:vAlign w:val="center"/>
          </w:tcPr>
          <w:p w:rsidR="00000000" w:rsidDel="00000000" w:rsidP="00000000" w:rsidRDefault="00000000" w:rsidRPr="00000000" w14:paraId="000000A4">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0A5">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0A6">
            <w:pPr>
              <w:jc w:val="center"/>
              <w:rPr>
                <w:sz w:val="18"/>
                <w:szCs w:val="18"/>
              </w:rPr>
            </w:pPr>
            <w:r w:rsidDel="00000000" w:rsidR="00000000" w:rsidRPr="00000000">
              <w:rPr>
                <w:sz w:val="18"/>
                <w:szCs w:val="18"/>
                <w:rtl w:val="0"/>
              </w:rPr>
              <w:t xml:space="preserve">A / I</w:t>
            </w:r>
          </w:p>
        </w:tc>
      </w:tr>
      <w:tr>
        <w:trPr>
          <w:cantSplit w:val="0"/>
          <w:tblHeader w:val="0"/>
        </w:trPr>
        <w:tc>
          <w:tcPr/>
          <w:p w:rsidR="00000000" w:rsidDel="00000000" w:rsidP="00000000" w:rsidRDefault="00000000" w:rsidRPr="00000000" w14:paraId="000000A7">
            <w:pPr>
              <w:rPr>
                <w:sz w:val="18"/>
                <w:szCs w:val="18"/>
              </w:rPr>
            </w:pPr>
            <w:r w:rsidDel="00000000" w:rsidR="00000000" w:rsidRPr="00000000">
              <w:rPr>
                <w:sz w:val="18"/>
                <w:szCs w:val="18"/>
                <w:rtl w:val="0"/>
              </w:rPr>
              <w:t xml:space="preserve">To display a responsible and co-operative attitude to working towards the achievement of the service area aims and objectives</w:t>
            </w:r>
          </w:p>
        </w:tc>
        <w:tc>
          <w:tcPr>
            <w:shd w:fill="00b050" w:val="clear"/>
            <w:vAlign w:val="center"/>
          </w:tcPr>
          <w:p w:rsidR="00000000" w:rsidDel="00000000" w:rsidP="00000000" w:rsidRDefault="00000000" w:rsidRPr="00000000" w14:paraId="000000A8">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0A9">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0AA">
            <w:pPr>
              <w:jc w:val="center"/>
              <w:rPr>
                <w:sz w:val="18"/>
                <w:szCs w:val="18"/>
              </w:rPr>
            </w:pPr>
            <w:r w:rsidDel="00000000" w:rsidR="00000000" w:rsidRPr="00000000">
              <w:rPr>
                <w:sz w:val="18"/>
                <w:szCs w:val="18"/>
                <w:rtl w:val="0"/>
              </w:rPr>
              <w:t xml:space="preserve">A</w:t>
            </w:r>
          </w:p>
        </w:tc>
      </w:tr>
      <w:tr>
        <w:trPr>
          <w:cantSplit w:val="0"/>
          <w:tblHeader w:val="0"/>
        </w:trPr>
        <w:tc>
          <w:tcPr/>
          <w:p w:rsidR="00000000" w:rsidDel="00000000" w:rsidP="00000000" w:rsidRDefault="00000000" w:rsidRPr="00000000" w14:paraId="000000AB">
            <w:pPr>
              <w:rPr>
                <w:sz w:val="18"/>
                <w:szCs w:val="18"/>
              </w:rPr>
            </w:pPr>
            <w:r w:rsidDel="00000000" w:rsidR="00000000" w:rsidRPr="00000000">
              <w:rPr>
                <w:sz w:val="18"/>
                <w:szCs w:val="18"/>
                <w:rtl w:val="0"/>
              </w:rPr>
              <w:t xml:space="preserve">Ability to respect sensitive and confidential work</w:t>
            </w:r>
          </w:p>
        </w:tc>
        <w:tc>
          <w:tcPr>
            <w:shd w:fill="00b050" w:val="clear"/>
            <w:vAlign w:val="center"/>
          </w:tcPr>
          <w:p w:rsidR="00000000" w:rsidDel="00000000" w:rsidP="00000000" w:rsidRDefault="00000000" w:rsidRPr="00000000" w14:paraId="000000AC">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0AD">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0AE">
            <w:pPr>
              <w:jc w:val="center"/>
              <w:rPr>
                <w:sz w:val="18"/>
                <w:szCs w:val="18"/>
              </w:rPr>
            </w:pPr>
            <w:r w:rsidDel="00000000" w:rsidR="00000000" w:rsidRPr="00000000">
              <w:rPr>
                <w:sz w:val="18"/>
                <w:szCs w:val="18"/>
                <w:rtl w:val="0"/>
              </w:rPr>
              <w:t xml:space="preserve">A / I</w:t>
            </w:r>
          </w:p>
        </w:tc>
      </w:tr>
    </w:tbl>
    <w:p w:rsidR="00000000" w:rsidDel="00000000" w:rsidP="00000000" w:rsidRDefault="00000000" w:rsidRPr="00000000" w14:paraId="000000AF">
      <w:pPr>
        <w:rPr>
          <w:sz w:val="18"/>
          <w:szCs w:val="18"/>
        </w:rPr>
      </w:pPr>
      <w:r w:rsidDel="00000000" w:rsidR="00000000" w:rsidRPr="00000000">
        <w:rPr>
          <w:rtl w:val="0"/>
        </w:rPr>
      </w:r>
    </w:p>
    <w:p w:rsidR="00000000" w:rsidDel="00000000" w:rsidP="00000000" w:rsidRDefault="00000000" w:rsidRPr="00000000" w14:paraId="000000B0">
      <w:pPr>
        <w:spacing w:after="160" w:line="259" w:lineRule="auto"/>
        <w:jc w:val="center"/>
        <w:rPr>
          <w:sz w:val="18"/>
          <w:szCs w:val="18"/>
        </w:rPr>
      </w:pPr>
      <w:r w:rsidDel="00000000" w:rsidR="00000000" w:rsidRPr="00000000">
        <w:rPr>
          <w:sz w:val="20"/>
          <w:szCs w:val="20"/>
          <w:rtl w:val="0"/>
        </w:rPr>
        <w:t xml:space="preserve">Method of Assessment (MOA): </w:t>
      </w:r>
      <w:r w:rsidDel="00000000" w:rsidR="00000000" w:rsidRPr="00000000">
        <w:rPr>
          <w:b w:val="1"/>
          <w:bCs w:val="1"/>
          <w:sz w:val="20"/>
          <w:szCs w:val="20"/>
          <w:rtl w:val="0"/>
        </w:rPr>
        <w:t xml:space="preserve">A – Application Form, T – Test, I – Interview, C – Certificate</w:t>
      </w:r>
      <w:r w:rsidDel="00000000" w:rsidR="00000000" w:rsidRPr="00000000">
        <w:rPr>
          <w:rtl w:val="0"/>
        </w:rPr>
      </w:r>
    </w:p>
    <w:p w:rsidR="00000000" w:rsidDel="00000000" w:rsidP="00000000" w:rsidRDefault="00000000" w:rsidRPr="00000000" w14:paraId="000000B1">
      <w:pPr>
        <w:rPr>
          <w:sz w:val="20"/>
          <w:szCs w:val="20"/>
        </w:rPr>
      </w:pPr>
      <w:r w:rsidDel="00000000" w:rsidR="00000000" w:rsidRPr="00000000">
        <w:rPr>
          <w:rtl w:val="0"/>
        </w:rPr>
      </w:r>
    </w:p>
    <w:p w:rsidR="00000000" w:rsidDel="00000000" w:rsidP="00000000" w:rsidRDefault="00000000" w:rsidRPr="00000000" w14:paraId="000000B2">
      <w:pPr>
        <w:rPr>
          <w:sz w:val="20"/>
          <w:szCs w:val="20"/>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jc w:val="center"/>
      <w:rPr>
        <w:sz w:val="16"/>
        <w:szCs w:val="16"/>
      </w:rPr>
    </w:pPr>
    <w:r w:rsidDel="00000000" w:rsidR="00000000" w:rsidRPr="00000000">
      <w:rPr>
        <w:sz w:val="16"/>
        <w:szCs w:val="16"/>
        <w:rtl w:val="0"/>
      </w:rPr>
      <w:t xml:space="preserve">Pudsey Waterloo Primary School</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Pr>
  </w:style>
  <w:style w:type="table" w:styleId="ab"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OEO/4M6wS4dWKpzqvNtf0cyQsg==">CgMxLjA4AHIhMUg2a1B2VVVaaVdxdDRMV1JTVl9QdGlsOVdoaU1EbkIt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2026-03-23T11:57:00Z</dcterms:created>
  <dc:creator>Claire Prior</dc:creator>
</cp:coreProperties>
</file>