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9DE0" w14:textId="77777777" w:rsidR="005D6184" w:rsidRDefault="00B24D42" w:rsidP="00B24D42">
      <w:pPr>
        <w:jc w:val="center"/>
      </w:pPr>
      <w:r>
        <w:rPr>
          <w:noProof/>
          <w:lang w:eastAsia="en-GB"/>
        </w:rPr>
        <w:drawing>
          <wp:inline distT="0" distB="0" distL="0" distR="0" wp14:anchorId="14E4769A" wp14:editId="0CAE4B7F">
            <wp:extent cx="1657350" cy="1660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S logo white bckgr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3465" cy="1706374"/>
                    </a:xfrm>
                    <a:prstGeom prst="rect">
                      <a:avLst/>
                    </a:prstGeom>
                  </pic:spPr>
                </pic:pic>
              </a:graphicData>
            </a:graphic>
          </wp:inline>
        </w:drawing>
      </w:r>
    </w:p>
    <w:p w14:paraId="2E89612F" w14:textId="77777777" w:rsidR="00B24D42" w:rsidRDefault="00B24D42" w:rsidP="00B24D42">
      <w:pPr>
        <w:jc w:val="center"/>
      </w:pPr>
    </w:p>
    <w:p w14:paraId="67621480" w14:textId="57C6B28C" w:rsidR="00B24D42" w:rsidRPr="005105FD" w:rsidRDefault="00B24D42" w:rsidP="00B24D42">
      <w:pPr>
        <w:spacing w:after="0" w:line="240" w:lineRule="auto"/>
        <w:rPr>
          <w:rFonts w:ascii="Century Gothic" w:eastAsia="Times New Roman" w:hAnsi="Century Gothic" w:cs="Times New Roman"/>
        </w:rPr>
      </w:pPr>
      <w:r w:rsidRPr="005105FD">
        <w:rPr>
          <w:rFonts w:ascii="Century Gothic" w:eastAsia="Times New Roman" w:hAnsi="Century Gothic" w:cs="Times New Roman"/>
          <w:b/>
        </w:rPr>
        <w:t>Post:</w:t>
      </w:r>
      <w:r w:rsidR="005B60B6">
        <w:rPr>
          <w:rFonts w:ascii="Century Gothic" w:eastAsia="Times New Roman" w:hAnsi="Century Gothic" w:cs="Times New Roman"/>
          <w:b/>
        </w:rPr>
        <w:t xml:space="preserve">               </w:t>
      </w:r>
      <w:r w:rsidR="005D60BC">
        <w:rPr>
          <w:rFonts w:ascii="Century Gothic" w:eastAsia="Times New Roman" w:hAnsi="Century Gothic" w:cs="Times New Roman"/>
          <w:b/>
        </w:rPr>
        <w:t xml:space="preserve">               </w:t>
      </w:r>
      <w:r w:rsidR="00BA67BB" w:rsidRPr="005105FD">
        <w:rPr>
          <w:rFonts w:ascii="Century Gothic" w:eastAsia="Times New Roman" w:hAnsi="Century Gothic" w:cs="Times New Roman"/>
        </w:rPr>
        <w:t>Assistant</w:t>
      </w:r>
      <w:r w:rsidR="00A8251F">
        <w:rPr>
          <w:rFonts w:ascii="Century Gothic" w:eastAsia="Times New Roman" w:hAnsi="Century Gothic" w:cs="Times New Roman"/>
        </w:rPr>
        <w:t xml:space="preserve"> Operations Manager </w:t>
      </w:r>
      <w:r w:rsidR="00BA67BB" w:rsidRPr="005105FD">
        <w:rPr>
          <w:rFonts w:ascii="Century Gothic" w:eastAsia="Times New Roman" w:hAnsi="Century Gothic" w:cs="Times New Roman"/>
        </w:rPr>
        <w:t xml:space="preserve"> </w:t>
      </w:r>
      <w:r w:rsidRPr="005105FD">
        <w:rPr>
          <w:rFonts w:ascii="Century Gothic" w:eastAsia="Times New Roman" w:hAnsi="Century Gothic" w:cs="Times New Roman"/>
        </w:rPr>
        <w:t xml:space="preserve"> </w:t>
      </w:r>
    </w:p>
    <w:p w14:paraId="38B956D4" w14:textId="77777777" w:rsidR="00B24D42" w:rsidRPr="005105FD" w:rsidRDefault="00B24D42" w:rsidP="00B24D42">
      <w:pPr>
        <w:spacing w:after="0" w:line="240" w:lineRule="auto"/>
        <w:rPr>
          <w:rFonts w:ascii="Century Gothic" w:eastAsia="Times New Roman" w:hAnsi="Century Gothic" w:cs="Times New Roman"/>
        </w:rPr>
      </w:pPr>
    </w:p>
    <w:p w14:paraId="3944E52C" w14:textId="6DA38E0E" w:rsidR="00B24D42" w:rsidRPr="005105FD" w:rsidRDefault="00B24D42" w:rsidP="00B24D42">
      <w:pPr>
        <w:spacing w:after="0" w:line="240" w:lineRule="auto"/>
        <w:rPr>
          <w:rFonts w:ascii="Century Gothic" w:eastAsia="Times New Roman" w:hAnsi="Century Gothic" w:cs="Times New Roman"/>
        </w:rPr>
      </w:pPr>
      <w:r w:rsidRPr="005105FD">
        <w:rPr>
          <w:rFonts w:ascii="Century Gothic" w:eastAsia="Times New Roman" w:hAnsi="Century Gothic" w:cs="Times New Roman"/>
          <w:b/>
        </w:rPr>
        <w:t>Salary Level:</w:t>
      </w:r>
      <w:r w:rsidR="005D60BC">
        <w:rPr>
          <w:rFonts w:ascii="Century Gothic" w:eastAsia="Times New Roman" w:hAnsi="Century Gothic" w:cs="Times New Roman"/>
          <w:b/>
        </w:rPr>
        <w:t xml:space="preserve">                </w:t>
      </w:r>
      <w:r w:rsidR="005D60BC">
        <w:rPr>
          <w:rFonts w:ascii="Century Gothic" w:eastAsia="Times New Roman" w:hAnsi="Century Gothic" w:cs="Times New Roman"/>
          <w:bCs/>
        </w:rPr>
        <w:t xml:space="preserve">Grade 5 </w:t>
      </w:r>
      <w:r w:rsidRPr="005105FD">
        <w:rPr>
          <w:rFonts w:ascii="Century Gothic" w:eastAsia="Times New Roman" w:hAnsi="Century Gothic" w:cs="Times New Roman"/>
          <w:b/>
        </w:rPr>
        <w:tab/>
      </w:r>
      <w:r w:rsidRPr="005105FD">
        <w:rPr>
          <w:rFonts w:ascii="Century Gothic" w:eastAsia="Times New Roman" w:hAnsi="Century Gothic" w:cs="Times New Roman"/>
          <w:b/>
        </w:rPr>
        <w:tab/>
      </w:r>
    </w:p>
    <w:p w14:paraId="2318A0E1" w14:textId="77777777" w:rsidR="00B24D42" w:rsidRPr="005105FD" w:rsidRDefault="00B24D42" w:rsidP="00B24D42">
      <w:pPr>
        <w:spacing w:after="0" w:line="240" w:lineRule="auto"/>
        <w:ind w:left="2160" w:hanging="2160"/>
        <w:jc w:val="both"/>
        <w:rPr>
          <w:rFonts w:ascii="Century Gothic" w:eastAsia="Times New Roman" w:hAnsi="Century Gothic" w:cs="Times New Roman"/>
        </w:rPr>
      </w:pPr>
    </w:p>
    <w:p w14:paraId="02E08DB1" w14:textId="001F7A9E" w:rsidR="00B24D42" w:rsidRPr="00616A17" w:rsidRDefault="00B24D42" w:rsidP="00B24D42">
      <w:pPr>
        <w:spacing w:after="0" w:line="240" w:lineRule="auto"/>
        <w:ind w:left="2160" w:hanging="2160"/>
        <w:jc w:val="both"/>
        <w:rPr>
          <w:rFonts w:ascii="Century Gothic" w:eastAsia="Times New Roman" w:hAnsi="Century Gothic" w:cs="Times New Roman"/>
        </w:rPr>
      </w:pPr>
      <w:r w:rsidRPr="005105FD">
        <w:rPr>
          <w:rFonts w:ascii="Century Gothic" w:eastAsia="Times New Roman" w:hAnsi="Century Gothic" w:cs="Times New Roman"/>
          <w:b/>
          <w:bCs/>
        </w:rPr>
        <w:t>Hours:</w:t>
      </w:r>
      <w:r w:rsidRPr="005105FD">
        <w:rPr>
          <w:rFonts w:ascii="Century Gothic" w:eastAsia="Times New Roman" w:hAnsi="Century Gothic" w:cs="Times New Roman"/>
          <w:b/>
          <w:bCs/>
        </w:rPr>
        <w:tab/>
      </w:r>
      <w:r w:rsidR="005D60BC">
        <w:rPr>
          <w:rFonts w:ascii="Century Gothic" w:eastAsia="Times New Roman" w:hAnsi="Century Gothic" w:cs="Times New Roman"/>
          <w:b/>
          <w:bCs/>
        </w:rPr>
        <w:t xml:space="preserve">   </w:t>
      </w:r>
      <w:r w:rsidR="00BA67BB" w:rsidRPr="00616A17">
        <w:rPr>
          <w:rFonts w:ascii="Century Gothic" w:eastAsia="Times New Roman" w:hAnsi="Century Gothic" w:cs="Times New Roman"/>
        </w:rPr>
        <w:t xml:space="preserve">37 hours TTO +5 </w:t>
      </w:r>
    </w:p>
    <w:p w14:paraId="7BA86A62" w14:textId="77777777" w:rsidR="00B24D42" w:rsidRPr="005105FD" w:rsidRDefault="00B24D42" w:rsidP="00B24D42">
      <w:pPr>
        <w:spacing w:after="0" w:line="240" w:lineRule="auto"/>
        <w:ind w:left="2160" w:hanging="2160"/>
        <w:jc w:val="both"/>
        <w:rPr>
          <w:rFonts w:ascii="Century Gothic" w:eastAsia="Times New Roman" w:hAnsi="Century Gothic" w:cs="Times New Roman"/>
          <w:b/>
        </w:rPr>
      </w:pPr>
    </w:p>
    <w:p w14:paraId="07061C75" w14:textId="426DEEB4" w:rsidR="00B24D42" w:rsidRPr="005105FD" w:rsidRDefault="00B4076F" w:rsidP="00B24D42">
      <w:pPr>
        <w:spacing w:after="0" w:line="240" w:lineRule="auto"/>
        <w:rPr>
          <w:rFonts w:ascii="Century Gothic" w:eastAsia="Times New Roman" w:hAnsi="Century Gothic" w:cs="Times New Roman"/>
          <w:b/>
        </w:rPr>
      </w:pPr>
      <w:r w:rsidRPr="005105FD">
        <w:rPr>
          <w:rFonts w:ascii="Century Gothic" w:eastAsia="Times New Roman" w:hAnsi="Century Gothic" w:cs="Times New Roman"/>
          <w:b/>
        </w:rPr>
        <w:t xml:space="preserve">Responsible to:        </w:t>
      </w:r>
      <w:r w:rsidR="005D60BC">
        <w:rPr>
          <w:rFonts w:ascii="Century Gothic" w:eastAsia="Times New Roman" w:hAnsi="Century Gothic" w:cs="Times New Roman"/>
          <w:b/>
        </w:rPr>
        <w:t xml:space="preserve">   </w:t>
      </w:r>
      <w:r w:rsidR="00B24D42" w:rsidRPr="005105FD">
        <w:rPr>
          <w:rFonts w:ascii="Century Gothic" w:eastAsia="Times New Roman" w:hAnsi="Century Gothic" w:cs="Times New Roman"/>
        </w:rPr>
        <w:t>Operations Manager</w:t>
      </w:r>
      <w:r w:rsidR="00B24D42" w:rsidRPr="005105FD">
        <w:rPr>
          <w:rFonts w:ascii="Century Gothic" w:eastAsia="Times New Roman" w:hAnsi="Century Gothic" w:cs="Times New Roman"/>
        </w:rPr>
        <w:tab/>
      </w:r>
      <w:r w:rsidR="00B24D42" w:rsidRPr="005105FD">
        <w:rPr>
          <w:rFonts w:ascii="Century Gothic" w:eastAsia="Times New Roman" w:hAnsi="Century Gothic" w:cs="Times New Roman"/>
        </w:rPr>
        <w:tab/>
      </w:r>
      <w:r w:rsidR="00B24D42" w:rsidRPr="005105FD">
        <w:rPr>
          <w:rFonts w:ascii="Century Gothic" w:eastAsia="Times New Roman" w:hAnsi="Century Gothic" w:cs="Times New Roman"/>
        </w:rPr>
        <w:tab/>
      </w:r>
    </w:p>
    <w:p w14:paraId="107E5972" w14:textId="77777777" w:rsidR="00B24D42" w:rsidRPr="005105FD" w:rsidRDefault="00B24D42" w:rsidP="00B24D42">
      <w:pPr>
        <w:spacing w:after="0" w:line="240" w:lineRule="auto"/>
        <w:rPr>
          <w:rFonts w:ascii="Century Gothic" w:eastAsia="Times New Roman" w:hAnsi="Century Gothic" w:cs="Times New Roman"/>
          <w:b/>
        </w:rPr>
      </w:pPr>
    </w:p>
    <w:p w14:paraId="5A3A32F2" w14:textId="11870864" w:rsidR="00B24D42" w:rsidRDefault="00B24D42" w:rsidP="005455CC">
      <w:pPr>
        <w:spacing w:after="0" w:line="240" w:lineRule="auto"/>
        <w:ind w:left="2160" w:hanging="2160"/>
        <w:jc w:val="both"/>
        <w:rPr>
          <w:rFonts w:ascii="Century Gothic" w:eastAsia="Times New Roman" w:hAnsi="Century Gothic" w:cs="Times New Roman"/>
          <w:b/>
        </w:rPr>
      </w:pPr>
      <w:r w:rsidRPr="005105FD">
        <w:rPr>
          <w:rFonts w:ascii="Century Gothic" w:eastAsia="Times New Roman" w:hAnsi="Century Gothic" w:cs="Times New Roman"/>
          <w:b/>
        </w:rPr>
        <w:t xml:space="preserve">Job Purpose: </w:t>
      </w:r>
      <w:r w:rsidR="00630B1B">
        <w:rPr>
          <w:rFonts w:ascii="Century Gothic" w:eastAsia="Times New Roman" w:hAnsi="Century Gothic" w:cs="Times New Roman"/>
          <w:b/>
        </w:rPr>
        <w:t xml:space="preserve"> </w:t>
      </w:r>
      <w:r w:rsidR="005D60BC">
        <w:rPr>
          <w:rFonts w:ascii="Century Gothic" w:eastAsia="Times New Roman" w:hAnsi="Century Gothic" w:cs="Times New Roman"/>
          <w:b/>
        </w:rPr>
        <w:t xml:space="preserve">           </w:t>
      </w:r>
      <w:r w:rsidR="00616A17">
        <w:rPr>
          <w:rFonts w:ascii="Century Gothic" w:eastAsia="Times New Roman" w:hAnsi="Century Gothic" w:cs="Times New Roman"/>
          <w:b/>
        </w:rPr>
        <w:t xml:space="preserve">  </w:t>
      </w:r>
      <w:r w:rsidR="005455CC" w:rsidRPr="00CA6082">
        <w:rPr>
          <w:rFonts w:ascii="Century Gothic" w:eastAsia="Times New Roman" w:hAnsi="Century Gothic" w:cs="Times New Roman"/>
          <w:bCs/>
        </w:rPr>
        <w:t>To assist the Operations Manage</w:t>
      </w:r>
      <w:r w:rsidR="00C512E7" w:rsidRPr="00CA6082">
        <w:rPr>
          <w:rFonts w:ascii="Century Gothic" w:eastAsia="Times New Roman" w:hAnsi="Century Gothic" w:cs="Times New Roman"/>
          <w:bCs/>
        </w:rPr>
        <w:t>r</w:t>
      </w:r>
      <w:r w:rsidR="005455CC" w:rsidRPr="00CA6082">
        <w:rPr>
          <w:rFonts w:ascii="Century Gothic" w:eastAsia="Times New Roman" w:hAnsi="Century Gothic" w:cs="Times New Roman"/>
          <w:bCs/>
        </w:rPr>
        <w:t xml:space="preserve"> in all areas of work.</w:t>
      </w:r>
      <w:r w:rsidR="005455CC">
        <w:rPr>
          <w:rFonts w:ascii="Century Gothic" w:eastAsia="Times New Roman" w:hAnsi="Century Gothic" w:cs="Times New Roman"/>
          <w:b/>
        </w:rPr>
        <w:t xml:space="preserve"> </w:t>
      </w:r>
      <w:r w:rsidRPr="005105FD">
        <w:rPr>
          <w:rFonts w:ascii="Century Gothic" w:eastAsia="Times New Roman" w:hAnsi="Century Gothic" w:cs="Times New Roman"/>
          <w:b/>
        </w:rPr>
        <w:tab/>
      </w:r>
    </w:p>
    <w:p w14:paraId="6D75FBD2" w14:textId="77777777" w:rsidR="00755D01" w:rsidRDefault="00755D01" w:rsidP="005455CC">
      <w:pPr>
        <w:spacing w:after="0" w:line="240" w:lineRule="auto"/>
        <w:ind w:left="2160" w:hanging="2160"/>
        <w:jc w:val="both"/>
        <w:rPr>
          <w:rFonts w:ascii="Century Gothic" w:eastAsia="Times New Roman" w:hAnsi="Century Gothic" w:cs="Times New Roman"/>
          <w:b/>
        </w:rPr>
      </w:pPr>
    </w:p>
    <w:p w14:paraId="61E66287" w14:textId="25959312" w:rsidR="00755D01" w:rsidRDefault="00755D01" w:rsidP="005455CC">
      <w:pPr>
        <w:spacing w:after="0" w:line="240" w:lineRule="auto"/>
        <w:ind w:left="2160" w:hanging="2160"/>
        <w:jc w:val="both"/>
        <w:rPr>
          <w:rFonts w:ascii="Century Gothic" w:eastAsia="Times New Roman" w:hAnsi="Century Gothic" w:cs="Times New Roman"/>
          <w:b/>
        </w:rPr>
      </w:pPr>
      <w:r>
        <w:rPr>
          <w:rFonts w:ascii="Century Gothic" w:eastAsia="Times New Roman" w:hAnsi="Century Gothic" w:cs="Times New Roman"/>
          <w:b/>
        </w:rPr>
        <w:t xml:space="preserve">Line Management Responsibility: </w:t>
      </w:r>
      <w:r w:rsidR="00CA6082" w:rsidRPr="00CA6082">
        <w:rPr>
          <w:rFonts w:ascii="Century Gothic" w:eastAsia="Times New Roman" w:hAnsi="Century Gothic" w:cs="Times New Roman"/>
          <w:bCs/>
        </w:rPr>
        <w:t>Admin Hub Team</w:t>
      </w:r>
      <w:r w:rsidR="00CA6082">
        <w:rPr>
          <w:rFonts w:ascii="Century Gothic" w:eastAsia="Times New Roman" w:hAnsi="Century Gothic" w:cs="Times New Roman"/>
          <w:b/>
        </w:rPr>
        <w:t xml:space="preserve"> </w:t>
      </w:r>
    </w:p>
    <w:p w14:paraId="2507534C" w14:textId="38D2BDC1" w:rsidR="004A7B3B" w:rsidRPr="005455CC" w:rsidRDefault="004A7B3B" w:rsidP="001346A5">
      <w:pPr>
        <w:spacing w:after="0" w:line="240" w:lineRule="auto"/>
        <w:jc w:val="both"/>
        <w:rPr>
          <w:rFonts w:ascii="Century Gothic" w:eastAsia="Times New Roman" w:hAnsi="Century Gothic" w:cs="Times New Roman"/>
          <w:b/>
        </w:rPr>
      </w:pPr>
    </w:p>
    <w:p w14:paraId="7259FA07" w14:textId="53B2F370" w:rsidR="00E3567A" w:rsidRDefault="00B24D42" w:rsidP="00B24D42">
      <w:pPr>
        <w:spacing w:after="0" w:line="240" w:lineRule="auto"/>
        <w:rPr>
          <w:rFonts w:ascii="Century Gothic" w:eastAsia="Times New Roman" w:hAnsi="Century Gothic" w:cs="Times New Roman"/>
          <w:b/>
        </w:rPr>
      </w:pPr>
      <w:r w:rsidRPr="005105FD">
        <w:rPr>
          <w:rFonts w:ascii="Century Gothic" w:eastAsia="Times New Roman" w:hAnsi="Century Gothic" w:cs="Times New Roman"/>
          <w:b/>
        </w:rPr>
        <w:t>Description of duties and responsibilities</w:t>
      </w:r>
      <w:r w:rsidR="00700173">
        <w:rPr>
          <w:rFonts w:ascii="Century Gothic" w:eastAsia="Times New Roman" w:hAnsi="Century Gothic" w:cs="Times New Roman"/>
          <w:b/>
        </w:rPr>
        <w:t xml:space="preserve"> which include but not limited to: </w:t>
      </w:r>
    </w:p>
    <w:p w14:paraId="3690A7A1" w14:textId="77777777" w:rsidR="00BD182B" w:rsidRDefault="00BD182B" w:rsidP="00B24D42">
      <w:pPr>
        <w:spacing w:after="0" w:line="240" w:lineRule="auto"/>
        <w:rPr>
          <w:rFonts w:ascii="Century Gothic" w:eastAsia="Times New Roman" w:hAnsi="Century Gothic" w:cs="Times New Roman"/>
          <w:b/>
        </w:rPr>
      </w:pPr>
    </w:p>
    <w:p w14:paraId="303F7D71" w14:textId="77777777" w:rsidR="00E6277D" w:rsidRDefault="00E6277D" w:rsidP="00B24D42">
      <w:pPr>
        <w:spacing w:after="0" w:line="240" w:lineRule="auto"/>
        <w:rPr>
          <w:rFonts w:ascii="Century Gothic" w:eastAsia="Times New Roman" w:hAnsi="Century Gothic" w:cs="Times New Roman"/>
          <w:b/>
        </w:rPr>
      </w:pPr>
    </w:p>
    <w:p w14:paraId="30659A7B" w14:textId="0EBC19D7" w:rsidR="00BD182B" w:rsidRPr="008F34EA" w:rsidRDefault="00BD182B" w:rsidP="00B24D42">
      <w:pPr>
        <w:spacing w:after="0" w:line="240" w:lineRule="auto"/>
        <w:rPr>
          <w:rFonts w:ascii="Century Gothic" w:eastAsia="Times New Roman" w:hAnsi="Century Gothic" w:cs="Times New Roman"/>
          <w:b/>
        </w:rPr>
      </w:pPr>
      <w:r>
        <w:rPr>
          <w:rFonts w:ascii="Century Gothic" w:eastAsia="Times New Roman" w:hAnsi="Century Gothic" w:cs="Times New Roman"/>
          <w:b/>
        </w:rPr>
        <w:t xml:space="preserve">General Operations </w:t>
      </w:r>
      <w:r>
        <w:rPr>
          <w:rFonts w:ascii="Century Gothic" w:eastAsia="Times New Roman" w:hAnsi="Century Gothic" w:cs="Times New Roman"/>
          <w:b/>
        </w:rPr>
        <w:tab/>
      </w:r>
    </w:p>
    <w:p w14:paraId="00D9D888" w14:textId="77777777" w:rsidR="00E3567A" w:rsidRPr="005105FD" w:rsidRDefault="00E3567A" w:rsidP="00B24D42">
      <w:pPr>
        <w:spacing w:after="0" w:line="240" w:lineRule="auto"/>
        <w:rPr>
          <w:rFonts w:ascii="Century Gothic" w:eastAsia="Times New Roman" w:hAnsi="Century Gothic" w:cs="Times New Roman"/>
          <w:b/>
        </w:rPr>
      </w:pPr>
    </w:p>
    <w:p w14:paraId="405481CB" w14:textId="052A0A8A" w:rsidR="00E3567A" w:rsidRDefault="00954DAF" w:rsidP="00E3567A">
      <w:pPr>
        <w:numPr>
          <w:ilvl w:val="0"/>
          <w:numId w:val="6"/>
        </w:numPr>
        <w:spacing w:after="0" w:line="240" w:lineRule="auto"/>
        <w:ind w:right="-567"/>
        <w:jc w:val="both"/>
        <w:rPr>
          <w:rFonts w:ascii="Century Gothic" w:eastAsia="Times New Roman" w:hAnsi="Century Gothic" w:cs="Arial"/>
        </w:rPr>
      </w:pPr>
      <w:r w:rsidRPr="005105FD">
        <w:rPr>
          <w:rFonts w:ascii="Century Gothic" w:eastAsia="Times New Roman" w:hAnsi="Century Gothic" w:cs="Times New Roman"/>
          <w:b/>
        </w:rPr>
        <w:t xml:space="preserve"> </w:t>
      </w:r>
      <w:r w:rsidR="00DA6070">
        <w:rPr>
          <w:rFonts w:ascii="Century Gothic" w:eastAsia="Times New Roman" w:hAnsi="Century Gothic" w:cs="Arial"/>
        </w:rPr>
        <w:t>Management of the fps-operations mailbox, prior</w:t>
      </w:r>
      <w:r w:rsidR="000F1878">
        <w:rPr>
          <w:rFonts w:ascii="Century Gothic" w:eastAsia="Times New Roman" w:hAnsi="Century Gothic" w:cs="Arial"/>
        </w:rPr>
        <w:t xml:space="preserve">itising according to the operational need and supporting Teaching and </w:t>
      </w:r>
      <w:r w:rsidR="009729D6">
        <w:rPr>
          <w:rFonts w:ascii="Century Gothic" w:eastAsia="Times New Roman" w:hAnsi="Century Gothic" w:cs="Arial"/>
        </w:rPr>
        <w:t xml:space="preserve">Learning. </w:t>
      </w:r>
    </w:p>
    <w:p w14:paraId="1615ECDD" w14:textId="15427C65" w:rsidR="00437937" w:rsidRPr="005105FD" w:rsidRDefault="00437937" w:rsidP="00E3567A">
      <w:pPr>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 xml:space="preserve">Be the first point of contact for staff wishing to contact the Operations </w:t>
      </w:r>
      <w:r w:rsidR="00E700B3">
        <w:rPr>
          <w:rFonts w:ascii="Century Gothic" w:eastAsia="Times New Roman" w:hAnsi="Century Gothic" w:cs="Arial"/>
        </w:rPr>
        <w:t xml:space="preserve">Team directing their query appropriately. </w:t>
      </w:r>
    </w:p>
    <w:p w14:paraId="27C1BD35" w14:textId="5C8287B4" w:rsidR="00562C84" w:rsidRPr="004E0FD6" w:rsidRDefault="00587843" w:rsidP="004E0FD6">
      <w:pPr>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Attend Operations Meetings</w:t>
      </w:r>
      <w:r w:rsidR="006132E9">
        <w:rPr>
          <w:rFonts w:ascii="Century Gothic" w:eastAsia="Times New Roman" w:hAnsi="Century Gothic" w:cs="Arial"/>
        </w:rPr>
        <w:t>, advising on operational queries</w:t>
      </w:r>
      <w:r w:rsidR="009E5EFE">
        <w:rPr>
          <w:rFonts w:ascii="Century Gothic" w:eastAsia="Times New Roman" w:hAnsi="Century Gothic" w:cs="Arial"/>
        </w:rPr>
        <w:t xml:space="preserve"> and being aware of forthcoming events and </w:t>
      </w:r>
      <w:r w:rsidR="001F7264">
        <w:rPr>
          <w:rFonts w:ascii="Century Gothic" w:eastAsia="Times New Roman" w:hAnsi="Century Gothic" w:cs="Arial"/>
        </w:rPr>
        <w:t xml:space="preserve">understanding how this affects the wider team. </w:t>
      </w:r>
    </w:p>
    <w:p w14:paraId="4CEE1C89" w14:textId="049FC00E" w:rsidR="008D2DD8" w:rsidRDefault="00564A40" w:rsidP="00B24D42">
      <w:pPr>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Review all admin processes regularly to</w:t>
      </w:r>
      <w:r w:rsidR="00AB61EB">
        <w:rPr>
          <w:rFonts w:ascii="Century Gothic" w:eastAsia="Times New Roman" w:hAnsi="Century Gothic" w:cs="Arial"/>
        </w:rPr>
        <w:t xml:space="preserve"> make sure that </w:t>
      </w:r>
      <w:r w:rsidR="00B62F66">
        <w:rPr>
          <w:rFonts w:ascii="Century Gothic" w:eastAsia="Times New Roman" w:hAnsi="Century Gothic" w:cs="Arial"/>
        </w:rPr>
        <w:t xml:space="preserve">services are delivered to the correct standard </w:t>
      </w:r>
      <w:r w:rsidR="00F66EA6">
        <w:rPr>
          <w:rFonts w:ascii="Century Gothic" w:eastAsia="Times New Roman" w:hAnsi="Century Gothic" w:cs="Arial"/>
        </w:rPr>
        <w:t xml:space="preserve">and as efficiently as possible. </w:t>
      </w:r>
    </w:p>
    <w:p w14:paraId="60809DDB" w14:textId="7B489073" w:rsidR="009A73AF" w:rsidRDefault="009A73AF" w:rsidP="006018AE">
      <w:pPr>
        <w:numPr>
          <w:ilvl w:val="0"/>
          <w:numId w:val="6"/>
        </w:numPr>
        <w:spacing w:after="0" w:line="240" w:lineRule="auto"/>
        <w:ind w:right="-567"/>
        <w:jc w:val="both"/>
        <w:rPr>
          <w:rFonts w:ascii="Century Gothic" w:eastAsia="Times New Roman" w:hAnsi="Century Gothic" w:cs="Arial"/>
        </w:rPr>
      </w:pPr>
      <w:r w:rsidRPr="006A6287">
        <w:rPr>
          <w:rFonts w:ascii="Century Gothic" w:eastAsia="Times New Roman" w:hAnsi="Century Gothic" w:cs="Arial"/>
        </w:rPr>
        <w:t>Maintain the confidentiality of information and the security of office systems, records, files and equipment</w:t>
      </w:r>
      <w:r w:rsidR="006018AE">
        <w:rPr>
          <w:rFonts w:ascii="Century Gothic" w:eastAsia="Times New Roman" w:hAnsi="Century Gothic" w:cs="Arial"/>
        </w:rPr>
        <w:t>.</w:t>
      </w:r>
    </w:p>
    <w:p w14:paraId="585290CA" w14:textId="2FD1D7D1" w:rsidR="003C77FB" w:rsidRPr="008D30D7" w:rsidRDefault="003C77FB" w:rsidP="008D30D7">
      <w:pPr>
        <w:numPr>
          <w:ilvl w:val="0"/>
          <w:numId w:val="7"/>
        </w:numPr>
        <w:spacing w:after="120" w:line="240" w:lineRule="auto"/>
        <w:contextualSpacing/>
        <w:jc w:val="both"/>
        <w:rPr>
          <w:rFonts w:ascii="Century Gothic" w:eastAsia="Times New Roman" w:hAnsi="Century Gothic" w:cs="Times New Roman"/>
        </w:rPr>
      </w:pPr>
      <w:r w:rsidRPr="00E3567A">
        <w:rPr>
          <w:rFonts w:ascii="Century Gothic" w:eastAsia="Times New Roman" w:hAnsi="Century Gothic" w:cs="Times New Roman"/>
        </w:rPr>
        <w:t>Process and proof</w:t>
      </w:r>
      <w:r>
        <w:rPr>
          <w:rFonts w:ascii="Century Gothic" w:eastAsia="Times New Roman" w:hAnsi="Century Gothic" w:cs="Times New Roman"/>
        </w:rPr>
        <w:t>-</w:t>
      </w:r>
      <w:r w:rsidRPr="00E3567A">
        <w:rPr>
          <w:rFonts w:ascii="Century Gothic" w:eastAsia="Times New Roman" w:hAnsi="Century Gothic" w:cs="Times New Roman"/>
        </w:rPr>
        <w:t xml:space="preserve"> read work for the Operations Manager</w:t>
      </w:r>
      <w:r>
        <w:rPr>
          <w:rFonts w:ascii="Century Gothic" w:eastAsia="Times New Roman" w:hAnsi="Century Gothic" w:cs="Times New Roman"/>
        </w:rPr>
        <w:t xml:space="preserve"> </w:t>
      </w:r>
      <w:r w:rsidRPr="00E3567A">
        <w:rPr>
          <w:rFonts w:ascii="Century Gothic" w:eastAsia="Times New Roman" w:hAnsi="Century Gothic" w:cs="Times New Roman"/>
        </w:rPr>
        <w:t xml:space="preserve">by appropriate use of computerised and other office equipment.  Work will include, but not be limited to, confidential letters, references, reports, job descriptions, returns to local authority and other external agencies. This is to include original writing, as required. </w:t>
      </w:r>
    </w:p>
    <w:p w14:paraId="728979B6" w14:textId="77777777" w:rsidR="003C77FB" w:rsidRPr="005105FD" w:rsidRDefault="003C77FB" w:rsidP="003C77FB">
      <w:pPr>
        <w:numPr>
          <w:ilvl w:val="0"/>
          <w:numId w:val="5"/>
        </w:numPr>
        <w:spacing w:after="0" w:line="240" w:lineRule="auto"/>
        <w:jc w:val="both"/>
        <w:rPr>
          <w:rFonts w:ascii="Century Gothic" w:hAnsi="Century Gothic" w:cs="Arial"/>
        </w:rPr>
      </w:pPr>
      <w:r w:rsidRPr="005105FD">
        <w:rPr>
          <w:rFonts w:ascii="Century Gothic" w:hAnsi="Century Gothic" w:cs="Arial"/>
        </w:rPr>
        <w:t>Undertake administrative duties to support the administration processes appropriate to the post and to support the wider school if required.</w:t>
      </w:r>
    </w:p>
    <w:p w14:paraId="1F0F1D47" w14:textId="77777777" w:rsidR="003C77FB" w:rsidRPr="005105FD" w:rsidRDefault="003C77FB" w:rsidP="003C77FB">
      <w:pPr>
        <w:pStyle w:val="ListParagraph"/>
        <w:numPr>
          <w:ilvl w:val="0"/>
          <w:numId w:val="5"/>
        </w:numPr>
        <w:spacing w:after="0" w:line="240" w:lineRule="auto"/>
        <w:ind w:right="-567"/>
        <w:contextualSpacing w:val="0"/>
        <w:jc w:val="both"/>
        <w:rPr>
          <w:rFonts w:ascii="Century Gothic" w:hAnsi="Century Gothic" w:cs="Arial"/>
          <w:b/>
        </w:rPr>
      </w:pPr>
      <w:r w:rsidRPr="005105FD">
        <w:rPr>
          <w:rFonts w:ascii="Century Gothic" w:hAnsi="Century Gothic" w:cs="Arial"/>
        </w:rPr>
        <w:t>Use computer word processing, spreadsheet, and database software to prepare reports, memos, and documents.</w:t>
      </w:r>
    </w:p>
    <w:p w14:paraId="21E2DE79" w14:textId="77777777" w:rsidR="003C77FB" w:rsidRPr="005105FD" w:rsidRDefault="003C77FB" w:rsidP="003C77FB">
      <w:pPr>
        <w:pStyle w:val="ListParagraph"/>
        <w:numPr>
          <w:ilvl w:val="0"/>
          <w:numId w:val="5"/>
        </w:numPr>
        <w:spacing w:after="0" w:line="240" w:lineRule="auto"/>
        <w:ind w:right="-567"/>
        <w:contextualSpacing w:val="0"/>
        <w:jc w:val="both"/>
        <w:rPr>
          <w:rFonts w:ascii="Century Gothic" w:hAnsi="Century Gothic" w:cs="Arial"/>
          <w:b/>
        </w:rPr>
      </w:pPr>
      <w:r w:rsidRPr="005105FD">
        <w:rPr>
          <w:rFonts w:ascii="Century Gothic" w:hAnsi="Century Gothic" w:cs="Arial"/>
        </w:rPr>
        <w:t>Undertake routine typing, word-processing on an ad hoc basis.</w:t>
      </w:r>
    </w:p>
    <w:p w14:paraId="34A60C76" w14:textId="77777777" w:rsidR="003C77FB" w:rsidRDefault="003C77FB" w:rsidP="00E6277D">
      <w:pPr>
        <w:spacing w:after="0" w:line="240" w:lineRule="auto"/>
        <w:ind w:left="360" w:right="-567"/>
        <w:jc w:val="both"/>
        <w:rPr>
          <w:rFonts w:ascii="Century Gothic" w:eastAsia="Times New Roman" w:hAnsi="Century Gothic" w:cs="Arial"/>
        </w:rPr>
      </w:pPr>
    </w:p>
    <w:p w14:paraId="3EF9DC36" w14:textId="77777777" w:rsidR="006018AE" w:rsidRDefault="006018AE" w:rsidP="006018AE">
      <w:pPr>
        <w:spacing w:after="0" w:line="240" w:lineRule="auto"/>
        <w:ind w:right="-567"/>
        <w:jc w:val="both"/>
        <w:rPr>
          <w:rFonts w:ascii="Century Gothic" w:eastAsia="Times New Roman" w:hAnsi="Century Gothic" w:cs="Arial"/>
        </w:rPr>
      </w:pPr>
    </w:p>
    <w:p w14:paraId="5E83907B" w14:textId="77777777" w:rsidR="009968FE" w:rsidRDefault="009968FE" w:rsidP="006018AE">
      <w:pPr>
        <w:spacing w:after="0" w:line="240" w:lineRule="auto"/>
        <w:ind w:right="-567"/>
        <w:jc w:val="both"/>
        <w:rPr>
          <w:rFonts w:ascii="Century Gothic" w:eastAsia="Times New Roman" w:hAnsi="Century Gothic" w:cs="Arial"/>
          <w:b/>
          <w:bCs/>
        </w:rPr>
      </w:pPr>
    </w:p>
    <w:p w14:paraId="67207560" w14:textId="77777777" w:rsidR="008D30D7" w:rsidRDefault="008D30D7" w:rsidP="006018AE">
      <w:pPr>
        <w:spacing w:after="0" w:line="240" w:lineRule="auto"/>
        <w:ind w:right="-567"/>
        <w:jc w:val="both"/>
        <w:rPr>
          <w:rFonts w:ascii="Century Gothic" w:eastAsia="Times New Roman" w:hAnsi="Century Gothic" w:cs="Arial"/>
          <w:b/>
          <w:bCs/>
        </w:rPr>
      </w:pPr>
    </w:p>
    <w:p w14:paraId="3CBA3A26" w14:textId="77777777" w:rsidR="008D30D7" w:rsidRDefault="008D30D7" w:rsidP="006018AE">
      <w:pPr>
        <w:spacing w:after="0" w:line="240" w:lineRule="auto"/>
        <w:ind w:right="-567"/>
        <w:jc w:val="both"/>
        <w:rPr>
          <w:rFonts w:ascii="Century Gothic" w:eastAsia="Times New Roman" w:hAnsi="Century Gothic" w:cs="Arial"/>
          <w:b/>
          <w:bCs/>
        </w:rPr>
      </w:pPr>
    </w:p>
    <w:p w14:paraId="1A9848FF" w14:textId="6343D7CA" w:rsidR="006018AE" w:rsidRDefault="006018AE" w:rsidP="006018AE">
      <w:pPr>
        <w:spacing w:after="0" w:line="240" w:lineRule="auto"/>
        <w:ind w:right="-567"/>
        <w:jc w:val="both"/>
        <w:rPr>
          <w:rFonts w:ascii="Century Gothic" w:eastAsia="Times New Roman" w:hAnsi="Century Gothic" w:cs="Arial"/>
          <w:b/>
          <w:bCs/>
        </w:rPr>
      </w:pPr>
      <w:r w:rsidRPr="006018AE">
        <w:rPr>
          <w:rFonts w:ascii="Century Gothic" w:eastAsia="Times New Roman" w:hAnsi="Century Gothic" w:cs="Arial"/>
          <w:b/>
          <w:bCs/>
        </w:rPr>
        <w:t xml:space="preserve">Finance </w:t>
      </w:r>
    </w:p>
    <w:p w14:paraId="71BEEEEF" w14:textId="77777777" w:rsidR="00746BE2" w:rsidRPr="006018AE" w:rsidRDefault="00746BE2" w:rsidP="006018AE">
      <w:pPr>
        <w:spacing w:after="0" w:line="240" w:lineRule="auto"/>
        <w:ind w:right="-567"/>
        <w:jc w:val="both"/>
        <w:rPr>
          <w:rFonts w:ascii="Century Gothic" w:eastAsia="Times New Roman" w:hAnsi="Century Gothic" w:cs="Arial"/>
          <w:b/>
          <w:bCs/>
        </w:rPr>
      </w:pPr>
    </w:p>
    <w:p w14:paraId="0A22D7F8" w14:textId="77777777" w:rsidR="008376F6" w:rsidRDefault="00AF519E" w:rsidP="00812ED9">
      <w:pPr>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Supporting the Operations Manager in managing the school revenue and capital budget.</w:t>
      </w:r>
    </w:p>
    <w:p w14:paraId="7A6307DD" w14:textId="04FD6865" w:rsidR="00812ED9" w:rsidRPr="00453200" w:rsidRDefault="00C86ECE" w:rsidP="00453200">
      <w:pPr>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Oversee</w:t>
      </w:r>
      <w:r w:rsidR="00812ED9" w:rsidRPr="00E3567A">
        <w:rPr>
          <w:rFonts w:ascii="Century Gothic" w:eastAsia="Times New Roman" w:hAnsi="Century Gothic" w:cs="Arial"/>
        </w:rPr>
        <w:t xml:space="preserve"> trip finances/administration including financial reconciliation</w:t>
      </w:r>
      <w:r w:rsidR="00AF519E">
        <w:rPr>
          <w:rFonts w:ascii="Century Gothic" w:eastAsia="Times New Roman" w:hAnsi="Century Gothic" w:cs="Arial"/>
        </w:rPr>
        <w:t>.</w:t>
      </w:r>
    </w:p>
    <w:p w14:paraId="44319B1A" w14:textId="194541AB" w:rsidR="006F6699" w:rsidRPr="00746BE2" w:rsidRDefault="00746BE2" w:rsidP="00746BE2">
      <w:pPr>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 xml:space="preserve">Support the Operations Manager with the financial duties involved in running </w:t>
      </w:r>
      <w:proofErr w:type="gramStart"/>
      <w:r>
        <w:rPr>
          <w:rFonts w:ascii="Century Gothic" w:eastAsia="Times New Roman" w:hAnsi="Century Gothic" w:cs="Arial"/>
        </w:rPr>
        <w:t>The  Lion</w:t>
      </w:r>
      <w:proofErr w:type="gramEnd"/>
      <w:r>
        <w:rPr>
          <w:rFonts w:ascii="Century Gothic" w:eastAsia="Times New Roman" w:hAnsi="Century Gothic" w:cs="Arial"/>
        </w:rPr>
        <w:t xml:space="preserve"> Alliance and Training School with the overview of the Assistant Head in charge and liaising with the admin assistant</w:t>
      </w:r>
    </w:p>
    <w:p w14:paraId="3B6A5DE2" w14:textId="115447CB" w:rsidR="002038F4" w:rsidRDefault="002E3DE7" w:rsidP="00746BE2">
      <w:pPr>
        <w:pStyle w:val="ListParagraph"/>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Lead on</w:t>
      </w:r>
      <w:r w:rsidR="00D2629B" w:rsidRPr="00746BE2">
        <w:rPr>
          <w:rFonts w:ascii="Century Gothic" w:eastAsia="Times New Roman" w:hAnsi="Century Gothic" w:cs="Arial"/>
        </w:rPr>
        <w:t xml:space="preserve"> the debtor </w:t>
      </w:r>
      <w:r w:rsidR="00E4664B">
        <w:rPr>
          <w:rFonts w:ascii="Century Gothic" w:eastAsia="Times New Roman" w:hAnsi="Century Gothic" w:cs="Arial"/>
        </w:rPr>
        <w:t>process</w:t>
      </w:r>
      <w:r>
        <w:rPr>
          <w:rFonts w:ascii="Century Gothic" w:eastAsia="Times New Roman" w:hAnsi="Century Gothic" w:cs="Arial"/>
        </w:rPr>
        <w:t xml:space="preserve"> for the school. </w:t>
      </w:r>
      <w:r w:rsidR="00E4664B">
        <w:rPr>
          <w:rFonts w:ascii="Century Gothic" w:eastAsia="Times New Roman" w:hAnsi="Century Gothic" w:cs="Arial"/>
        </w:rPr>
        <w:t xml:space="preserve"> </w:t>
      </w:r>
    </w:p>
    <w:p w14:paraId="405E23C4" w14:textId="14421A6A" w:rsidR="00BB173B" w:rsidRDefault="00BB173B" w:rsidP="00746BE2">
      <w:pPr>
        <w:pStyle w:val="ListParagraph"/>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 xml:space="preserve">Credit Card </w:t>
      </w:r>
      <w:r w:rsidR="002E3DE7">
        <w:rPr>
          <w:rFonts w:ascii="Century Gothic" w:eastAsia="Times New Roman" w:hAnsi="Century Gothic" w:cs="Arial"/>
        </w:rPr>
        <w:t>R</w:t>
      </w:r>
      <w:r>
        <w:rPr>
          <w:rFonts w:ascii="Century Gothic" w:eastAsia="Times New Roman" w:hAnsi="Century Gothic" w:cs="Arial"/>
        </w:rPr>
        <w:t xml:space="preserve">econciliation </w:t>
      </w:r>
    </w:p>
    <w:p w14:paraId="5632B426" w14:textId="47703900" w:rsidR="00BD5B6C" w:rsidRPr="00746BE2" w:rsidRDefault="00BD5B6C" w:rsidP="00746BE2">
      <w:pPr>
        <w:pStyle w:val="ListParagraph"/>
        <w:numPr>
          <w:ilvl w:val="0"/>
          <w:numId w:val="6"/>
        </w:numPr>
        <w:spacing w:after="0" w:line="240" w:lineRule="auto"/>
        <w:ind w:right="-567"/>
        <w:jc w:val="both"/>
        <w:rPr>
          <w:rFonts w:ascii="Century Gothic" w:eastAsia="Times New Roman" w:hAnsi="Century Gothic" w:cs="Arial"/>
        </w:rPr>
      </w:pPr>
      <w:r>
        <w:rPr>
          <w:rFonts w:ascii="Century Gothic" w:eastAsia="Times New Roman" w:hAnsi="Century Gothic" w:cs="Arial"/>
        </w:rPr>
        <w:t>Answer</w:t>
      </w:r>
      <w:r w:rsidR="003A54AD">
        <w:rPr>
          <w:rFonts w:ascii="Century Gothic" w:eastAsia="Times New Roman" w:hAnsi="Century Gothic" w:cs="Arial"/>
        </w:rPr>
        <w:t xml:space="preserve"> escalated</w:t>
      </w:r>
      <w:r>
        <w:rPr>
          <w:rFonts w:ascii="Century Gothic" w:eastAsia="Times New Roman" w:hAnsi="Century Gothic" w:cs="Arial"/>
        </w:rPr>
        <w:t xml:space="preserve"> finance queries </w:t>
      </w:r>
      <w:r w:rsidR="00C33635">
        <w:rPr>
          <w:rFonts w:ascii="Century Gothic" w:eastAsia="Times New Roman" w:hAnsi="Century Gothic" w:cs="Arial"/>
        </w:rPr>
        <w:t>from</w:t>
      </w:r>
      <w:r w:rsidR="001D3AB8">
        <w:rPr>
          <w:rFonts w:ascii="Century Gothic" w:eastAsia="Times New Roman" w:hAnsi="Century Gothic" w:cs="Arial"/>
        </w:rPr>
        <w:t xml:space="preserve"> the</w:t>
      </w:r>
      <w:r w:rsidR="00B54852">
        <w:rPr>
          <w:rFonts w:ascii="Century Gothic" w:eastAsia="Times New Roman" w:hAnsi="Century Gothic" w:cs="Arial"/>
        </w:rPr>
        <w:t xml:space="preserve"> Finance Assistant</w:t>
      </w:r>
      <w:r w:rsidR="00C33635">
        <w:rPr>
          <w:rFonts w:ascii="Century Gothic" w:eastAsia="Times New Roman" w:hAnsi="Century Gothic" w:cs="Arial"/>
        </w:rPr>
        <w:t xml:space="preserve"> and refer to FPMAT Finance where required</w:t>
      </w:r>
      <w:r w:rsidR="001D3AB8">
        <w:rPr>
          <w:rFonts w:ascii="Century Gothic" w:eastAsia="Times New Roman" w:hAnsi="Century Gothic" w:cs="Arial"/>
        </w:rPr>
        <w:t>.</w:t>
      </w:r>
      <w:r w:rsidR="00C33635">
        <w:rPr>
          <w:rFonts w:ascii="Century Gothic" w:eastAsia="Times New Roman" w:hAnsi="Century Gothic" w:cs="Arial"/>
        </w:rPr>
        <w:t xml:space="preserve"> </w:t>
      </w:r>
    </w:p>
    <w:p w14:paraId="78DBC21A" w14:textId="7A3D12C6" w:rsidR="002E5D42" w:rsidRDefault="006A6287" w:rsidP="006018AE">
      <w:pPr>
        <w:numPr>
          <w:ilvl w:val="0"/>
          <w:numId w:val="6"/>
        </w:numPr>
        <w:spacing w:after="0" w:line="240" w:lineRule="auto"/>
        <w:ind w:right="-567"/>
        <w:jc w:val="both"/>
        <w:rPr>
          <w:rFonts w:ascii="Century Gothic" w:eastAsia="Times New Roman" w:hAnsi="Century Gothic" w:cs="Arial"/>
        </w:rPr>
      </w:pPr>
      <w:r w:rsidRPr="006A6287">
        <w:rPr>
          <w:rFonts w:ascii="Century Gothic" w:eastAsia="Times New Roman" w:hAnsi="Century Gothic" w:cs="Arial"/>
        </w:rPr>
        <w:t>Work within the MAT’s financial procedures</w:t>
      </w:r>
      <w:r w:rsidR="00D2629B">
        <w:rPr>
          <w:rFonts w:ascii="Century Gothic" w:eastAsia="Times New Roman" w:hAnsi="Century Gothic" w:cs="Arial"/>
        </w:rPr>
        <w:t xml:space="preserve"> </w:t>
      </w:r>
      <w:r w:rsidRPr="006A6287">
        <w:rPr>
          <w:rFonts w:ascii="Century Gothic" w:eastAsia="Times New Roman" w:hAnsi="Century Gothic" w:cs="Arial"/>
        </w:rPr>
        <w:t>liaising with the relevant stakeholders and maintaining financial controls and monitoring procedures that meet the requirements of the Governors, the Executive Headteacher, the Head of Finance, the Education and Skills Funding Agency, as well as the need of the school and its staff.</w:t>
      </w:r>
    </w:p>
    <w:p w14:paraId="34333EB9" w14:textId="77777777" w:rsidR="00746BE2" w:rsidRDefault="00746BE2" w:rsidP="00746BE2">
      <w:pPr>
        <w:spacing w:after="0" w:line="240" w:lineRule="auto"/>
        <w:ind w:right="-567"/>
        <w:jc w:val="both"/>
        <w:rPr>
          <w:rFonts w:ascii="Century Gothic" w:eastAsia="Times New Roman" w:hAnsi="Century Gothic" w:cs="Arial"/>
        </w:rPr>
      </w:pPr>
    </w:p>
    <w:p w14:paraId="32B0F1BD" w14:textId="359F0AD2" w:rsidR="00746BE2" w:rsidRDefault="00746BE2" w:rsidP="00746BE2">
      <w:pPr>
        <w:spacing w:after="0" w:line="240" w:lineRule="auto"/>
        <w:ind w:right="-567"/>
        <w:jc w:val="both"/>
        <w:rPr>
          <w:rFonts w:ascii="Century Gothic" w:eastAsia="Times New Roman" w:hAnsi="Century Gothic" w:cs="Arial"/>
          <w:b/>
          <w:bCs/>
        </w:rPr>
      </w:pPr>
      <w:r w:rsidRPr="00746BE2">
        <w:rPr>
          <w:rFonts w:ascii="Century Gothic" w:eastAsia="Times New Roman" w:hAnsi="Century Gothic" w:cs="Arial"/>
          <w:b/>
          <w:bCs/>
        </w:rPr>
        <w:t xml:space="preserve">Procurement </w:t>
      </w:r>
    </w:p>
    <w:p w14:paraId="5CC02AA2" w14:textId="77777777" w:rsidR="00DB15C5" w:rsidRDefault="00DB15C5" w:rsidP="00746BE2">
      <w:pPr>
        <w:spacing w:after="0" w:line="240" w:lineRule="auto"/>
        <w:ind w:right="-567"/>
        <w:jc w:val="both"/>
        <w:rPr>
          <w:rFonts w:ascii="Century Gothic" w:eastAsia="Times New Roman" w:hAnsi="Century Gothic" w:cs="Arial"/>
          <w:b/>
          <w:bCs/>
        </w:rPr>
      </w:pPr>
    </w:p>
    <w:p w14:paraId="06858117" w14:textId="397C21A5" w:rsidR="00DB15C5" w:rsidRPr="00444B81" w:rsidRDefault="00DB15C5" w:rsidP="00DB15C5">
      <w:pPr>
        <w:pStyle w:val="ListParagraph"/>
        <w:numPr>
          <w:ilvl w:val="0"/>
          <w:numId w:val="9"/>
        </w:numPr>
        <w:spacing w:after="0" w:line="240" w:lineRule="auto"/>
        <w:ind w:right="-567"/>
        <w:jc w:val="both"/>
        <w:rPr>
          <w:rFonts w:ascii="Century Gothic" w:eastAsia="Times New Roman" w:hAnsi="Century Gothic" w:cs="Arial"/>
          <w:b/>
          <w:bCs/>
        </w:rPr>
      </w:pPr>
      <w:r>
        <w:rPr>
          <w:rFonts w:ascii="Century Gothic" w:eastAsia="Times New Roman" w:hAnsi="Century Gothic" w:cs="Arial"/>
        </w:rPr>
        <w:t xml:space="preserve">Maintain the schools contract register </w:t>
      </w:r>
    </w:p>
    <w:p w14:paraId="09D0E143" w14:textId="60B59A6E" w:rsidR="00444B81" w:rsidRPr="0069799D" w:rsidRDefault="00AE585E" w:rsidP="00DB15C5">
      <w:pPr>
        <w:pStyle w:val="ListParagraph"/>
        <w:numPr>
          <w:ilvl w:val="0"/>
          <w:numId w:val="9"/>
        </w:numPr>
        <w:spacing w:after="0" w:line="240" w:lineRule="auto"/>
        <w:ind w:right="-567"/>
        <w:jc w:val="both"/>
        <w:rPr>
          <w:rFonts w:ascii="Century Gothic" w:eastAsia="Times New Roman" w:hAnsi="Century Gothic" w:cs="Arial"/>
          <w:b/>
          <w:bCs/>
        </w:rPr>
      </w:pPr>
      <w:r>
        <w:rPr>
          <w:rFonts w:ascii="Century Gothic" w:eastAsia="Times New Roman" w:hAnsi="Century Gothic" w:cs="Arial"/>
        </w:rPr>
        <w:t xml:space="preserve">Assist the </w:t>
      </w:r>
      <w:r w:rsidR="008B2C29">
        <w:rPr>
          <w:rFonts w:ascii="Century Gothic" w:eastAsia="Times New Roman" w:hAnsi="Century Gothic" w:cs="Arial"/>
        </w:rPr>
        <w:t>O</w:t>
      </w:r>
      <w:r>
        <w:rPr>
          <w:rFonts w:ascii="Century Gothic" w:eastAsia="Times New Roman" w:hAnsi="Century Gothic" w:cs="Arial"/>
        </w:rPr>
        <w:t>peration</w:t>
      </w:r>
      <w:r w:rsidR="008B2C29">
        <w:rPr>
          <w:rFonts w:ascii="Century Gothic" w:eastAsia="Times New Roman" w:hAnsi="Century Gothic" w:cs="Arial"/>
        </w:rPr>
        <w:t>s Manager</w:t>
      </w:r>
      <w:r w:rsidR="00BA7DED">
        <w:rPr>
          <w:rFonts w:ascii="Century Gothic" w:eastAsia="Times New Roman" w:hAnsi="Century Gothic" w:cs="Arial"/>
        </w:rPr>
        <w:t xml:space="preserve"> with the</w:t>
      </w:r>
      <w:r w:rsidR="00444B81">
        <w:rPr>
          <w:rFonts w:ascii="Century Gothic" w:eastAsia="Times New Roman" w:hAnsi="Century Gothic" w:cs="Arial"/>
        </w:rPr>
        <w:t xml:space="preserve"> procurement and delivery of capital projects </w:t>
      </w:r>
      <w:r w:rsidR="004A1A1B">
        <w:rPr>
          <w:rFonts w:ascii="Century Gothic" w:eastAsia="Times New Roman" w:hAnsi="Century Gothic" w:cs="Arial"/>
        </w:rPr>
        <w:t xml:space="preserve">as required, including tendering, conducting </w:t>
      </w:r>
      <w:r w:rsidR="000C1936">
        <w:rPr>
          <w:rFonts w:ascii="Century Gothic" w:eastAsia="Times New Roman" w:hAnsi="Century Gothic" w:cs="Arial"/>
        </w:rPr>
        <w:t>due diligence, benchmarking</w:t>
      </w:r>
      <w:r w:rsidR="00BC7B07">
        <w:rPr>
          <w:rFonts w:ascii="Century Gothic" w:eastAsia="Times New Roman" w:hAnsi="Century Gothic" w:cs="Arial"/>
        </w:rPr>
        <w:t xml:space="preserve"> and evaluating suppliers, negotiating deals and ensuring value for money</w:t>
      </w:r>
    </w:p>
    <w:p w14:paraId="6DA96DF9" w14:textId="3F2510D6" w:rsidR="00746BE2" w:rsidRPr="00A35BDA" w:rsidRDefault="0069799D" w:rsidP="00746BE2">
      <w:pPr>
        <w:pStyle w:val="ListParagraph"/>
        <w:numPr>
          <w:ilvl w:val="0"/>
          <w:numId w:val="9"/>
        </w:numPr>
        <w:spacing w:after="0" w:line="240" w:lineRule="auto"/>
        <w:ind w:right="-567"/>
        <w:jc w:val="both"/>
        <w:rPr>
          <w:rFonts w:ascii="Century Gothic" w:eastAsia="Times New Roman" w:hAnsi="Century Gothic" w:cs="Arial"/>
          <w:b/>
          <w:bCs/>
        </w:rPr>
      </w:pPr>
      <w:r>
        <w:rPr>
          <w:rFonts w:ascii="Century Gothic" w:eastAsia="Times New Roman" w:hAnsi="Century Gothic" w:cs="Arial"/>
        </w:rPr>
        <w:t xml:space="preserve">Explore opportunities to use frameworks </w:t>
      </w:r>
      <w:r w:rsidR="00FA4D94">
        <w:rPr>
          <w:rFonts w:ascii="Century Gothic" w:eastAsia="Times New Roman" w:hAnsi="Century Gothic" w:cs="Arial"/>
        </w:rPr>
        <w:t>where they may deliver value fo</w:t>
      </w:r>
      <w:r w:rsidR="00A35BDA">
        <w:rPr>
          <w:rFonts w:ascii="Century Gothic" w:eastAsia="Times New Roman" w:hAnsi="Century Gothic" w:cs="Arial"/>
        </w:rPr>
        <w:t xml:space="preserve">r </w:t>
      </w:r>
      <w:proofErr w:type="spellStart"/>
      <w:r w:rsidR="00A35BDA">
        <w:rPr>
          <w:rFonts w:ascii="Century Gothic" w:eastAsia="Times New Roman" w:hAnsi="Century Gothic" w:cs="Arial"/>
        </w:rPr>
        <w:t>Finham</w:t>
      </w:r>
      <w:proofErr w:type="spellEnd"/>
      <w:r w:rsidR="00A35BDA">
        <w:rPr>
          <w:rFonts w:ascii="Century Gothic" w:eastAsia="Times New Roman" w:hAnsi="Century Gothic" w:cs="Arial"/>
        </w:rPr>
        <w:t xml:space="preserve"> Park School and the wider Trust </w:t>
      </w:r>
    </w:p>
    <w:p w14:paraId="66995157" w14:textId="77777777" w:rsidR="00746BE2" w:rsidRDefault="00746BE2" w:rsidP="00746BE2">
      <w:pPr>
        <w:numPr>
          <w:ilvl w:val="0"/>
          <w:numId w:val="6"/>
        </w:numPr>
        <w:spacing w:after="0" w:line="240" w:lineRule="auto"/>
        <w:ind w:right="-567"/>
        <w:jc w:val="both"/>
        <w:rPr>
          <w:rFonts w:ascii="Century Gothic" w:eastAsia="Times New Roman" w:hAnsi="Century Gothic" w:cs="Arial"/>
        </w:rPr>
      </w:pPr>
      <w:r w:rsidRPr="005105FD">
        <w:rPr>
          <w:rFonts w:ascii="Century Gothic" w:eastAsia="Times New Roman" w:hAnsi="Century Gothic" w:cs="Arial"/>
        </w:rPr>
        <w:t>Procure products and services as directed by the Operations Manager working within the MAT’s financial procedures</w:t>
      </w:r>
      <w:r>
        <w:rPr>
          <w:rFonts w:ascii="Century Gothic" w:eastAsia="Times New Roman" w:hAnsi="Century Gothic" w:cs="Arial"/>
        </w:rPr>
        <w:t>.</w:t>
      </w:r>
    </w:p>
    <w:p w14:paraId="13F75DD9" w14:textId="632B2E30" w:rsidR="004337E0" w:rsidRDefault="004337E0" w:rsidP="004337E0">
      <w:pPr>
        <w:spacing w:after="0" w:line="240" w:lineRule="auto"/>
        <w:ind w:right="-567"/>
        <w:jc w:val="both"/>
        <w:rPr>
          <w:rFonts w:ascii="Century Gothic" w:eastAsia="Times New Roman" w:hAnsi="Century Gothic" w:cs="Arial"/>
        </w:rPr>
      </w:pPr>
    </w:p>
    <w:p w14:paraId="5886406C" w14:textId="77777777" w:rsidR="00BB441C" w:rsidRDefault="00BB441C" w:rsidP="00BB441C">
      <w:pPr>
        <w:spacing w:after="0" w:line="240" w:lineRule="auto"/>
        <w:ind w:right="-567"/>
        <w:jc w:val="both"/>
        <w:rPr>
          <w:rFonts w:ascii="Century Gothic" w:eastAsia="Times New Roman" w:hAnsi="Century Gothic" w:cs="Arial"/>
        </w:rPr>
      </w:pPr>
    </w:p>
    <w:p w14:paraId="42917880" w14:textId="79EE8877" w:rsidR="003C16C2" w:rsidRPr="0055377C" w:rsidRDefault="00BB441C" w:rsidP="0055377C">
      <w:pPr>
        <w:spacing w:after="0" w:line="240" w:lineRule="auto"/>
        <w:ind w:right="-567"/>
        <w:jc w:val="both"/>
        <w:rPr>
          <w:rFonts w:ascii="Century Gothic" w:eastAsia="Times New Roman" w:hAnsi="Century Gothic" w:cs="Arial"/>
          <w:b/>
          <w:bCs/>
        </w:rPr>
      </w:pPr>
      <w:r w:rsidRPr="00BB441C">
        <w:rPr>
          <w:rFonts w:ascii="Century Gothic" w:eastAsia="Times New Roman" w:hAnsi="Century Gothic" w:cs="Arial"/>
          <w:b/>
          <w:bCs/>
        </w:rPr>
        <w:t xml:space="preserve">HR </w:t>
      </w:r>
    </w:p>
    <w:p w14:paraId="51294AC7" w14:textId="7037B25B" w:rsidR="00954DAF" w:rsidRDefault="00AD4A57" w:rsidP="0093588F">
      <w:pPr>
        <w:pStyle w:val="ListParagraph"/>
        <w:numPr>
          <w:ilvl w:val="0"/>
          <w:numId w:val="8"/>
        </w:numPr>
        <w:spacing w:after="0" w:line="240" w:lineRule="auto"/>
        <w:ind w:right="-567"/>
        <w:jc w:val="both"/>
        <w:rPr>
          <w:rFonts w:ascii="Century Gothic" w:eastAsia="Times New Roman" w:hAnsi="Century Gothic" w:cs="Arial"/>
        </w:rPr>
      </w:pPr>
      <w:r w:rsidRPr="003E0C72">
        <w:rPr>
          <w:rFonts w:ascii="Century Gothic" w:eastAsia="Times New Roman" w:hAnsi="Century Gothic" w:cs="Arial"/>
        </w:rPr>
        <w:t xml:space="preserve">Support the </w:t>
      </w:r>
      <w:r w:rsidR="005D47C1">
        <w:rPr>
          <w:rFonts w:ascii="Century Gothic" w:eastAsia="Times New Roman" w:hAnsi="Century Gothic" w:cs="Arial"/>
        </w:rPr>
        <w:t>H</w:t>
      </w:r>
      <w:r w:rsidRPr="003E0C72">
        <w:rPr>
          <w:rFonts w:ascii="Century Gothic" w:eastAsia="Times New Roman" w:hAnsi="Century Gothic" w:cs="Arial"/>
        </w:rPr>
        <w:t>eads PA</w:t>
      </w:r>
      <w:r w:rsidR="003705EA">
        <w:rPr>
          <w:rFonts w:ascii="Century Gothic" w:eastAsia="Times New Roman" w:hAnsi="Century Gothic" w:cs="Arial"/>
        </w:rPr>
        <w:t xml:space="preserve"> and Operations Manager</w:t>
      </w:r>
      <w:r w:rsidRPr="003E0C72">
        <w:rPr>
          <w:rFonts w:ascii="Century Gothic" w:eastAsia="Times New Roman" w:hAnsi="Century Gothic" w:cs="Arial"/>
        </w:rPr>
        <w:t xml:space="preserve"> with </w:t>
      </w:r>
      <w:r w:rsidR="007E79C9">
        <w:rPr>
          <w:rFonts w:ascii="Century Gothic" w:eastAsia="Times New Roman" w:hAnsi="Century Gothic" w:cs="Arial"/>
        </w:rPr>
        <w:t>recruitmen</w:t>
      </w:r>
      <w:r w:rsidR="003705EA">
        <w:rPr>
          <w:rFonts w:ascii="Century Gothic" w:eastAsia="Times New Roman" w:hAnsi="Century Gothic" w:cs="Arial"/>
        </w:rPr>
        <w:t>t</w:t>
      </w:r>
      <w:r w:rsidR="009C4E08">
        <w:rPr>
          <w:rFonts w:ascii="Century Gothic" w:eastAsia="Times New Roman" w:hAnsi="Century Gothic" w:cs="Arial"/>
        </w:rPr>
        <w:t xml:space="preserve"> days </w:t>
      </w:r>
      <w:r w:rsidR="0043677F">
        <w:rPr>
          <w:rFonts w:ascii="Century Gothic" w:eastAsia="Times New Roman" w:hAnsi="Century Gothic" w:cs="Arial"/>
        </w:rPr>
        <w:t xml:space="preserve">including the production of interview packs. </w:t>
      </w:r>
    </w:p>
    <w:p w14:paraId="7317E764" w14:textId="7991552F" w:rsidR="0053048E" w:rsidRDefault="008E0017" w:rsidP="0093588F">
      <w:pPr>
        <w:pStyle w:val="ListParagraph"/>
        <w:numPr>
          <w:ilvl w:val="0"/>
          <w:numId w:val="8"/>
        </w:numPr>
        <w:spacing w:after="0" w:line="240" w:lineRule="auto"/>
        <w:ind w:right="-567"/>
        <w:jc w:val="both"/>
        <w:rPr>
          <w:rFonts w:ascii="Century Gothic" w:eastAsia="Times New Roman" w:hAnsi="Century Gothic" w:cs="Arial"/>
        </w:rPr>
      </w:pPr>
      <w:r>
        <w:rPr>
          <w:rFonts w:ascii="Century Gothic" w:eastAsia="Times New Roman" w:hAnsi="Century Gothic" w:cs="Arial"/>
        </w:rPr>
        <w:t>Lead on</w:t>
      </w:r>
      <w:r w:rsidR="0053048E">
        <w:rPr>
          <w:rFonts w:ascii="Century Gothic" w:eastAsia="Times New Roman" w:hAnsi="Century Gothic" w:cs="Arial"/>
        </w:rPr>
        <w:t xml:space="preserve"> Access to Work Claims </w:t>
      </w:r>
      <w:r>
        <w:rPr>
          <w:rFonts w:ascii="Century Gothic" w:eastAsia="Times New Roman" w:hAnsi="Century Gothic" w:cs="Arial"/>
        </w:rPr>
        <w:t xml:space="preserve">Process </w:t>
      </w:r>
      <w:r w:rsidR="0053048E">
        <w:rPr>
          <w:rFonts w:ascii="Century Gothic" w:eastAsia="Times New Roman" w:hAnsi="Century Gothic" w:cs="Arial"/>
        </w:rPr>
        <w:t xml:space="preserve"> </w:t>
      </w:r>
    </w:p>
    <w:p w14:paraId="6AD9C3C1" w14:textId="6B0FD1CA" w:rsidR="00D240E0" w:rsidRDefault="00673912" w:rsidP="00D240E0">
      <w:pPr>
        <w:pStyle w:val="ListParagraph"/>
        <w:numPr>
          <w:ilvl w:val="0"/>
          <w:numId w:val="8"/>
        </w:numPr>
        <w:spacing w:after="0" w:line="240" w:lineRule="auto"/>
        <w:ind w:right="-567"/>
        <w:jc w:val="both"/>
        <w:rPr>
          <w:rFonts w:ascii="Century Gothic" w:eastAsia="Times New Roman" w:hAnsi="Century Gothic" w:cs="Arial"/>
        </w:rPr>
      </w:pPr>
      <w:r>
        <w:rPr>
          <w:rFonts w:ascii="Century Gothic" w:eastAsia="Times New Roman" w:hAnsi="Century Gothic" w:cs="Arial"/>
        </w:rPr>
        <w:t xml:space="preserve">Support the capture of SCR information, safeguarding requirements and </w:t>
      </w:r>
      <w:r w:rsidR="00922E57">
        <w:rPr>
          <w:rFonts w:ascii="Century Gothic" w:eastAsia="Times New Roman" w:hAnsi="Century Gothic" w:cs="Arial"/>
        </w:rPr>
        <w:t>statutory training.</w:t>
      </w:r>
    </w:p>
    <w:p w14:paraId="1352826C" w14:textId="77777777" w:rsidR="00670882" w:rsidRDefault="00670882" w:rsidP="00670882">
      <w:pPr>
        <w:spacing w:after="0" w:line="240" w:lineRule="auto"/>
        <w:ind w:right="-567"/>
        <w:jc w:val="both"/>
        <w:rPr>
          <w:rFonts w:ascii="Century Gothic" w:eastAsia="Times New Roman" w:hAnsi="Century Gothic" w:cs="Arial"/>
        </w:rPr>
      </w:pPr>
    </w:p>
    <w:p w14:paraId="04DE08EE" w14:textId="29DCB8F0" w:rsidR="005255D2" w:rsidRPr="00B1659E" w:rsidRDefault="005255D2" w:rsidP="00670882">
      <w:pPr>
        <w:spacing w:after="0" w:line="240" w:lineRule="auto"/>
        <w:ind w:right="-567"/>
        <w:jc w:val="both"/>
        <w:rPr>
          <w:rFonts w:ascii="Century Gothic" w:eastAsia="Times New Roman" w:hAnsi="Century Gothic" w:cs="Arial"/>
          <w:b/>
          <w:bCs/>
        </w:rPr>
      </w:pPr>
      <w:r w:rsidRPr="00B1659E">
        <w:rPr>
          <w:rFonts w:ascii="Century Gothic" w:eastAsia="Times New Roman" w:hAnsi="Century Gothic" w:cs="Arial"/>
          <w:b/>
          <w:bCs/>
        </w:rPr>
        <w:t>GDPR</w:t>
      </w:r>
    </w:p>
    <w:p w14:paraId="554D5F34" w14:textId="77777777" w:rsidR="005255D2" w:rsidRDefault="005255D2" w:rsidP="00670882">
      <w:pPr>
        <w:spacing w:after="0" w:line="240" w:lineRule="auto"/>
        <w:ind w:right="-567"/>
        <w:jc w:val="both"/>
        <w:rPr>
          <w:rFonts w:ascii="Century Gothic" w:eastAsia="Times New Roman" w:hAnsi="Century Gothic" w:cs="Arial"/>
        </w:rPr>
      </w:pPr>
    </w:p>
    <w:p w14:paraId="7FABB705" w14:textId="6ACCB9D0" w:rsidR="005255D2" w:rsidRPr="00B1659E" w:rsidRDefault="005255D2" w:rsidP="00B1659E">
      <w:pPr>
        <w:pStyle w:val="ListParagraph"/>
        <w:numPr>
          <w:ilvl w:val="0"/>
          <w:numId w:val="10"/>
        </w:numPr>
        <w:spacing w:after="0" w:line="240" w:lineRule="auto"/>
        <w:ind w:right="-567"/>
        <w:jc w:val="both"/>
        <w:rPr>
          <w:rFonts w:ascii="Century Gothic" w:eastAsia="Times New Roman" w:hAnsi="Century Gothic" w:cs="Arial"/>
        </w:rPr>
      </w:pPr>
      <w:r w:rsidRPr="00B1659E">
        <w:rPr>
          <w:rFonts w:ascii="Century Gothic" w:eastAsia="Times New Roman" w:hAnsi="Century Gothic" w:cs="Arial"/>
        </w:rPr>
        <w:t xml:space="preserve">Support the Operations Manager with the </w:t>
      </w:r>
      <w:r w:rsidR="00505478" w:rsidRPr="00B1659E">
        <w:rPr>
          <w:rFonts w:ascii="Century Gothic" w:eastAsia="Times New Roman" w:hAnsi="Century Gothic" w:cs="Arial"/>
        </w:rPr>
        <w:t xml:space="preserve">completion of SARs requests within the </w:t>
      </w:r>
      <w:r w:rsidR="00B245F2">
        <w:rPr>
          <w:rFonts w:ascii="Century Gothic" w:eastAsia="Times New Roman" w:hAnsi="Century Gothic" w:cs="Arial"/>
        </w:rPr>
        <w:t>correct</w:t>
      </w:r>
      <w:r w:rsidR="00505478" w:rsidRPr="00B1659E">
        <w:rPr>
          <w:rFonts w:ascii="Century Gothic" w:eastAsia="Times New Roman" w:hAnsi="Century Gothic" w:cs="Arial"/>
        </w:rPr>
        <w:t xml:space="preserve"> time scales </w:t>
      </w:r>
      <w:r w:rsidR="00B245F2">
        <w:rPr>
          <w:rFonts w:ascii="Century Gothic" w:eastAsia="Times New Roman" w:hAnsi="Century Gothic" w:cs="Arial"/>
        </w:rPr>
        <w:t xml:space="preserve">and within </w:t>
      </w:r>
      <w:r w:rsidR="00EB568F">
        <w:rPr>
          <w:rFonts w:ascii="Century Gothic" w:eastAsia="Times New Roman" w:hAnsi="Century Gothic" w:cs="Arial"/>
        </w:rPr>
        <w:t xml:space="preserve"> </w:t>
      </w:r>
    </w:p>
    <w:p w14:paraId="0CF28604" w14:textId="77777777" w:rsidR="00505478" w:rsidRDefault="00505478" w:rsidP="00670882">
      <w:pPr>
        <w:spacing w:after="0" w:line="240" w:lineRule="auto"/>
        <w:ind w:right="-567"/>
        <w:jc w:val="both"/>
        <w:rPr>
          <w:rFonts w:ascii="Century Gothic" w:eastAsia="Times New Roman" w:hAnsi="Century Gothic" w:cs="Arial"/>
        </w:rPr>
      </w:pPr>
    </w:p>
    <w:p w14:paraId="1B443B83" w14:textId="65E6DD9F" w:rsidR="00505478" w:rsidRPr="00B1659E" w:rsidRDefault="00505478" w:rsidP="00B1659E">
      <w:pPr>
        <w:pStyle w:val="ListParagraph"/>
        <w:numPr>
          <w:ilvl w:val="0"/>
          <w:numId w:val="10"/>
        </w:numPr>
        <w:spacing w:after="0" w:line="240" w:lineRule="auto"/>
        <w:ind w:right="-567"/>
        <w:jc w:val="both"/>
        <w:rPr>
          <w:rFonts w:ascii="Century Gothic" w:eastAsia="Times New Roman" w:hAnsi="Century Gothic" w:cs="Arial"/>
        </w:rPr>
      </w:pPr>
      <w:r w:rsidRPr="00B1659E">
        <w:rPr>
          <w:rFonts w:ascii="Century Gothic" w:eastAsia="Times New Roman" w:hAnsi="Century Gothic" w:cs="Arial"/>
        </w:rPr>
        <w:t xml:space="preserve">Complete required DPIAs for systems that are purchased within the school that require </w:t>
      </w:r>
      <w:r w:rsidR="00B1659E" w:rsidRPr="00B1659E">
        <w:rPr>
          <w:rFonts w:ascii="Century Gothic" w:eastAsia="Times New Roman" w:hAnsi="Century Gothic" w:cs="Arial"/>
        </w:rPr>
        <w:t xml:space="preserve">a DPIA. </w:t>
      </w:r>
    </w:p>
    <w:p w14:paraId="08AAB315" w14:textId="77777777" w:rsidR="00670882" w:rsidRDefault="00670882" w:rsidP="00670882">
      <w:pPr>
        <w:spacing w:after="0" w:line="240" w:lineRule="auto"/>
        <w:ind w:right="-567"/>
        <w:jc w:val="both"/>
        <w:rPr>
          <w:rFonts w:ascii="Century Gothic" w:eastAsia="Times New Roman" w:hAnsi="Century Gothic" w:cs="Arial"/>
        </w:rPr>
      </w:pPr>
    </w:p>
    <w:p w14:paraId="2D8942B6" w14:textId="77777777" w:rsidR="00670882" w:rsidRDefault="00670882" w:rsidP="00670882">
      <w:pPr>
        <w:spacing w:after="0" w:line="240" w:lineRule="auto"/>
        <w:ind w:right="-567"/>
        <w:jc w:val="both"/>
        <w:rPr>
          <w:rFonts w:ascii="Century Gothic" w:eastAsia="Times New Roman" w:hAnsi="Century Gothic" w:cs="Arial"/>
        </w:rPr>
      </w:pPr>
    </w:p>
    <w:p w14:paraId="40708E1A" w14:textId="77777777" w:rsidR="00670882" w:rsidRDefault="00670882" w:rsidP="00670882">
      <w:pPr>
        <w:spacing w:after="0" w:line="240" w:lineRule="auto"/>
        <w:ind w:right="-567"/>
        <w:jc w:val="both"/>
        <w:rPr>
          <w:rFonts w:ascii="Century Gothic" w:eastAsia="Times New Roman" w:hAnsi="Century Gothic" w:cs="Arial"/>
        </w:rPr>
      </w:pPr>
    </w:p>
    <w:p w14:paraId="0D9D5BA3" w14:textId="77777777" w:rsidR="00670882" w:rsidRPr="00670882" w:rsidRDefault="00670882" w:rsidP="00670882">
      <w:pPr>
        <w:spacing w:after="0" w:line="240" w:lineRule="auto"/>
        <w:ind w:right="-567"/>
        <w:jc w:val="both"/>
        <w:rPr>
          <w:rFonts w:ascii="Century Gothic" w:eastAsia="Times New Roman" w:hAnsi="Century Gothic" w:cs="Arial"/>
        </w:rPr>
      </w:pPr>
    </w:p>
    <w:p w14:paraId="346DC67C" w14:textId="7CC69F4A" w:rsidR="00B24D42" w:rsidRPr="00280A33" w:rsidRDefault="00280A33" w:rsidP="00280A33">
      <w:pPr>
        <w:pStyle w:val="ListParagraph"/>
        <w:numPr>
          <w:ilvl w:val="0"/>
          <w:numId w:val="5"/>
        </w:numPr>
        <w:rPr>
          <w:rFonts w:ascii="Century Gothic" w:hAnsi="Century Gothic"/>
        </w:rPr>
      </w:pPr>
      <w:r>
        <w:rPr>
          <w:rFonts w:ascii="Century Gothic" w:hAnsi="Century Gothic"/>
        </w:rPr>
        <w:lastRenderedPageBreak/>
        <w:t xml:space="preserve">The post holder may be required to complete any other additional duties and/or tasks commensurate with this level of responsibility. </w:t>
      </w:r>
    </w:p>
    <w:sectPr w:rsidR="00B24D42" w:rsidRPr="00280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5AC8"/>
    <w:multiLevelType w:val="hybridMultilevel"/>
    <w:tmpl w:val="519AE1E0"/>
    <w:lvl w:ilvl="0" w:tplc="8562639C">
      <w:numFmt w:val="bullet"/>
      <w:lvlText w:val="•"/>
      <w:lvlJc w:val="left"/>
      <w:pPr>
        <w:ind w:left="790" w:hanging="43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D5ADE"/>
    <w:multiLevelType w:val="hybridMultilevel"/>
    <w:tmpl w:val="8514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53D00"/>
    <w:multiLevelType w:val="hybridMultilevel"/>
    <w:tmpl w:val="962E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42863"/>
    <w:multiLevelType w:val="hybridMultilevel"/>
    <w:tmpl w:val="AD6EE3DC"/>
    <w:lvl w:ilvl="0" w:tplc="4F3E70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21D75"/>
    <w:multiLevelType w:val="hybridMultilevel"/>
    <w:tmpl w:val="7E7C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CC11B2"/>
    <w:multiLevelType w:val="hybridMultilevel"/>
    <w:tmpl w:val="2360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674A98"/>
    <w:multiLevelType w:val="hybridMultilevel"/>
    <w:tmpl w:val="F5402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D04431"/>
    <w:multiLevelType w:val="hybridMultilevel"/>
    <w:tmpl w:val="0CDA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B7C6A"/>
    <w:multiLevelType w:val="hybridMultilevel"/>
    <w:tmpl w:val="85BE3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974DEF"/>
    <w:multiLevelType w:val="hybridMultilevel"/>
    <w:tmpl w:val="359AD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744200">
    <w:abstractNumId w:val="9"/>
  </w:num>
  <w:num w:numId="2" w16cid:durableId="969750651">
    <w:abstractNumId w:val="3"/>
  </w:num>
  <w:num w:numId="3" w16cid:durableId="667288356">
    <w:abstractNumId w:val="6"/>
  </w:num>
  <w:num w:numId="4" w16cid:durableId="1469471145">
    <w:abstractNumId w:val="8"/>
  </w:num>
  <w:num w:numId="5" w16cid:durableId="242186934">
    <w:abstractNumId w:val="4"/>
  </w:num>
  <w:num w:numId="6" w16cid:durableId="1598712201">
    <w:abstractNumId w:val="2"/>
  </w:num>
  <w:num w:numId="7" w16cid:durableId="845821817">
    <w:abstractNumId w:val="0"/>
  </w:num>
  <w:num w:numId="8" w16cid:durableId="1976641062">
    <w:abstractNumId w:val="1"/>
  </w:num>
  <w:num w:numId="9" w16cid:durableId="971864491">
    <w:abstractNumId w:val="5"/>
  </w:num>
  <w:num w:numId="10" w16cid:durableId="1367025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D42"/>
    <w:rsid w:val="000073C6"/>
    <w:rsid w:val="000273A4"/>
    <w:rsid w:val="000462D7"/>
    <w:rsid w:val="0006675B"/>
    <w:rsid w:val="00076BAC"/>
    <w:rsid w:val="000961B4"/>
    <w:rsid w:val="000B3CBD"/>
    <w:rsid w:val="000C1936"/>
    <w:rsid w:val="000F1878"/>
    <w:rsid w:val="000F2353"/>
    <w:rsid w:val="001346A5"/>
    <w:rsid w:val="00177AD8"/>
    <w:rsid w:val="0019448B"/>
    <w:rsid w:val="001D3AB8"/>
    <w:rsid w:val="001E1F43"/>
    <w:rsid w:val="001F7264"/>
    <w:rsid w:val="002038F4"/>
    <w:rsid w:val="00220D4E"/>
    <w:rsid w:val="0022140D"/>
    <w:rsid w:val="002410A4"/>
    <w:rsid w:val="00280A33"/>
    <w:rsid w:val="002C45AB"/>
    <w:rsid w:val="002D4794"/>
    <w:rsid w:val="002E3DE7"/>
    <w:rsid w:val="002E5D42"/>
    <w:rsid w:val="003073D1"/>
    <w:rsid w:val="003705EA"/>
    <w:rsid w:val="003A54AD"/>
    <w:rsid w:val="003C16C2"/>
    <w:rsid w:val="003C77FB"/>
    <w:rsid w:val="003E0C72"/>
    <w:rsid w:val="003E6DC9"/>
    <w:rsid w:val="00400573"/>
    <w:rsid w:val="004337E0"/>
    <w:rsid w:val="0043677F"/>
    <w:rsid w:val="00437937"/>
    <w:rsid w:val="00444B81"/>
    <w:rsid w:val="00453200"/>
    <w:rsid w:val="004901D3"/>
    <w:rsid w:val="004A1A1B"/>
    <w:rsid w:val="004A7B3B"/>
    <w:rsid w:val="004E0FD6"/>
    <w:rsid w:val="00505478"/>
    <w:rsid w:val="005105FD"/>
    <w:rsid w:val="00520BCB"/>
    <w:rsid w:val="0052488A"/>
    <w:rsid w:val="005255D2"/>
    <w:rsid w:val="0053048E"/>
    <w:rsid w:val="005455CC"/>
    <w:rsid w:val="0055377C"/>
    <w:rsid w:val="0055469C"/>
    <w:rsid w:val="00562C84"/>
    <w:rsid w:val="00564A40"/>
    <w:rsid w:val="00587843"/>
    <w:rsid w:val="005B60B6"/>
    <w:rsid w:val="005D1B8F"/>
    <w:rsid w:val="005D47C1"/>
    <w:rsid w:val="005D60BC"/>
    <w:rsid w:val="005D6184"/>
    <w:rsid w:val="005E33CC"/>
    <w:rsid w:val="006018AE"/>
    <w:rsid w:val="0060716F"/>
    <w:rsid w:val="006132E9"/>
    <w:rsid w:val="00616A17"/>
    <w:rsid w:val="00617DBB"/>
    <w:rsid w:val="00630B1B"/>
    <w:rsid w:val="00663FDF"/>
    <w:rsid w:val="00670882"/>
    <w:rsid w:val="00673912"/>
    <w:rsid w:val="0069799D"/>
    <w:rsid w:val="006A6287"/>
    <w:rsid w:val="006D13EA"/>
    <w:rsid w:val="006F2FBC"/>
    <w:rsid w:val="006F6699"/>
    <w:rsid w:val="00700173"/>
    <w:rsid w:val="007066CA"/>
    <w:rsid w:val="007333A0"/>
    <w:rsid w:val="00746BE2"/>
    <w:rsid w:val="00755D01"/>
    <w:rsid w:val="007660E4"/>
    <w:rsid w:val="007839DF"/>
    <w:rsid w:val="00790267"/>
    <w:rsid w:val="007E79C9"/>
    <w:rsid w:val="007F5ABF"/>
    <w:rsid w:val="0080717E"/>
    <w:rsid w:val="00812ED9"/>
    <w:rsid w:val="008165E4"/>
    <w:rsid w:val="008357BF"/>
    <w:rsid w:val="008376F6"/>
    <w:rsid w:val="0086409C"/>
    <w:rsid w:val="00892BC6"/>
    <w:rsid w:val="008B2C29"/>
    <w:rsid w:val="008D2DD8"/>
    <w:rsid w:val="008D30D7"/>
    <w:rsid w:val="008E0017"/>
    <w:rsid w:val="008F34EA"/>
    <w:rsid w:val="00904862"/>
    <w:rsid w:val="00922E57"/>
    <w:rsid w:val="0093588F"/>
    <w:rsid w:val="00954DAF"/>
    <w:rsid w:val="009578C4"/>
    <w:rsid w:val="00967C8F"/>
    <w:rsid w:val="009729D6"/>
    <w:rsid w:val="00991AF5"/>
    <w:rsid w:val="0099288D"/>
    <w:rsid w:val="009968FE"/>
    <w:rsid w:val="009A73AF"/>
    <w:rsid w:val="009B30A1"/>
    <w:rsid w:val="009B40F5"/>
    <w:rsid w:val="009C4E08"/>
    <w:rsid w:val="009E5EFE"/>
    <w:rsid w:val="009F732A"/>
    <w:rsid w:val="00A11880"/>
    <w:rsid w:val="00A35BDA"/>
    <w:rsid w:val="00A73876"/>
    <w:rsid w:val="00A8251F"/>
    <w:rsid w:val="00A847D0"/>
    <w:rsid w:val="00AB61EB"/>
    <w:rsid w:val="00AC033D"/>
    <w:rsid w:val="00AD4A57"/>
    <w:rsid w:val="00AE585E"/>
    <w:rsid w:val="00AF519E"/>
    <w:rsid w:val="00B03217"/>
    <w:rsid w:val="00B1659E"/>
    <w:rsid w:val="00B245F2"/>
    <w:rsid w:val="00B24D42"/>
    <w:rsid w:val="00B4076F"/>
    <w:rsid w:val="00B54852"/>
    <w:rsid w:val="00B62F66"/>
    <w:rsid w:val="00B83068"/>
    <w:rsid w:val="00B83D0E"/>
    <w:rsid w:val="00BA67BB"/>
    <w:rsid w:val="00BA7DED"/>
    <w:rsid w:val="00BB173B"/>
    <w:rsid w:val="00BB441C"/>
    <w:rsid w:val="00BC7B07"/>
    <w:rsid w:val="00BD182B"/>
    <w:rsid w:val="00BD5B6C"/>
    <w:rsid w:val="00C131BA"/>
    <w:rsid w:val="00C33635"/>
    <w:rsid w:val="00C42BA0"/>
    <w:rsid w:val="00C512E7"/>
    <w:rsid w:val="00C86ECE"/>
    <w:rsid w:val="00C8791B"/>
    <w:rsid w:val="00CA6082"/>
    <w:rsid w:val="00D240E0"/>
    <w:rsid w:val="00D2629B"/>
    <w:rsid w:val="00D64401"/>
    <w:rsid w:val="00DA6070"/>
    <w:rsid w:val="00DB15C5"/>
    <w:rsid w:val="00DF1A2C"/>
    <w:rsid w:val="00E0160C"/>
    <w:rsid w:val="00E21C40"/>
    <w:rsid w:val="00E2463F"/>
    <w:rsid w:val="00E3567A"/>
    <w:rsid w:val="00E4664B"/>
    <w:rsid w:val="00E6277D"/>
    <w:rsid w:val="00E700B3"/>
    <w:rsid w:val="00E7404E"/>
    <w:rsid w:val="00EA607D"/>
    <w:rsid w:val="00EB4567"/>
    <w:rsid w:val="00EB568F"/>
    <w:rsid w:val="00EC02B1"/>
    <w:rsid w:val="00F45746"/>
    <w:rsid w:val="00F66EA6"/>
    <w:rsid w:val="00FA4D94"/>
    <w:rsid w:val="00FB3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EED2"/>
  <w15:chartTrackingRefBased/>
  <w15:docId w15:val="{0FFB5188-CFE2-4F29-B364-994B2779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A47AEEE-9FA2-4407-A37A-A5556E7A6376}"/>
</file>

<file path=customXml/itemProps2.xml><?xml version="1.0" encoding="utf-8"?>
<ds:datastoreItem xmlns:ds="http://schemas.openxmlformats.org/officeDocument/2006/customXml" ds:itemID="{8E61E057-1F69-438E-9FDC-6F4A00C43E9C}"/>
</file>

<file path=customXml/itemProps3.xml><?xml version="1.0" encoding="utf-8"?>
<ds:datastoreItem xmlns:ds="http://schemas.openxmlformats.org/officeDocument/2006/customXml" ds:itemID="{61CBAFE7-AFC6-4BD8-8187-6EEFE497BC05}"/>
</file>

<file path=docProps/app.xml><?xml version="1.0" encoding="utf-8"?>
<Properties xmlns="http://schemas.openxmlformats.org/officeDocument/2006/extended-properties" xmlns:vt="http://schemas.openxmlformats.org/officeDocument/2006/docPropsVTypes">
  <Template>Normal</Template>
  <TotalTime>563</TotalTime>
  <Pages>3</Pages>
  <Words>530</Words>
  <Characters>3171</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Belham</dc:creator>
  <cp:keywords/>
  <dc:description/>
  <cp:lastModifiedBy>Peter Belham</cp:lastModifiedBy>
  <cp:revision>122</cp:revision>
  <dcterms:created xsi:type="dcterms:W3CDTF">2020-04-14T12:08:00Z</dcterms:created>
  <dcterms:modified xsi:type="dcterms:W3CDTF">2025-12-02T13:35:00Z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