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6583" w14:textId="77777777" w:rsidR="003D4290" w:rsidRDefault="00D46099">
      <w:pPr>
        <w:contextualSpacing/>
      </w:pPr>
      <w:r>
        <w:rPr>
          <w:noProof/>
        </w:rPr>
        <w:drawing>
          <wp:anchor distT="0" distB="0" distL="114300" distR="114300" simplePos="0" relativeHeight="251658240" behindDoc="0" locked="0" layoutInCell="1" allowOverlap="1" wp14:anchorId="0D39B063" wp14:editId="79307D42">
            <wp:simplePos x="0" y="0"/>
            <wp:positionH relativeFrom="margin">
              <wp:align>left</wp:align>
            </wp:positionH>
            <wp:positionV relativeFrom="topMargin">
              <wp:posOffset>593956</wp:posOffset>
            </wp:positionV>
            <wp:extent cx="2904490" cy="480695"/>
            <wp:effectExtent l="0" t="0" r="0" b="0"/>
            <wp:wrapSquare wrapText="bothSides"/>
            <wp:docPr id="10" name="Picture 10"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p w14:paraId="30DF3F2A" w14:textId="77777777" w:rsidR="003D4290" w:rsidRPr="003D4290" w:rsidRDefault="003D4290" w:rsidP="003D4290"/>
    <w:p w14:paraId="7F86E95F" w14:textId="77777777" w:rsidR="003D4290" w:rsidRPr="003D4290" w:rsidRDefault="003D4290" w:rsidP="003D4290"/>
    <w:p w14:paraId="75B3EDC6" w14:textId="77777777" w:rsidR="003D4290" w:rsidRPr="00E42135" w:rsidRDefault="00D46099" w:rsidP="003D4290">
      <w:pPr>
        <w:contextualSpacing/>
        <w:jc w:val="center"/>
        <w:rPr>
          <w:rFonts w:ascii="Arial Nova" w:hAnsi="Arial Nova" w:cs="Arial"/>
          <w:b/>
        </w:rPr>
      </w:pPr>
      <w:r w:rsidRPr="00E42135">
        <w:rPr>
          <w:rFonts w:ascii="Arial Nova" w:hAnsi="Arial Nova" w:cs="Arial"/>
          <w:b/>
        </w:rPr>
        <w:t>M</w:t>
      </w:r>
      <w:r w:rsidR="003D4290" w:rsidRPr="00E42135">
        <w:rPr>
          <w:rFonts w:ascii="Arial Nova" w:hAnsi="Arial Nova" w:cs="Arial"/>
          <w:b/>
        </w:rPr>
        <w:t xml:space="preserve">aiden </w:t>
      </w:r>
      <w:proofErr w:type="spellStart"/>
      <w:r w:rsidR="003D4290" w:rsidRPr="00E42135">
        <w:rPr>
          <w:rFonts w:ascii="Arial Nova" w:hAnsi="Arial Nova" w:cs="Arial"/>
          <w:b/>
        </w:rPr>
        <w:t>Erlegh</w:t>
      </w:r>
      <w:proofErr w:type="spellEnd"/>
      <w:r w:rsidR="003D4290" w:rsidRPr="00E42135">
        <w:rPr>
          <w:rFonts w:ascii="Arial Nova" w:hAnsi="Arial Nova" w:cs="Arial"/>
          <w:b/>
        </w:rPr>
        <w:t xml:space="preserve"> Trust</w:t>
      </w:r>
    </w:p>
    <w:p w14:paraId="12B5C655" w14:textId="77777777" w:rsidR="003D4290" w:rsidRPr="00E42135" w:rsidRDefault="003D4290" w:rsidP="003D4290">
      <w:pPr>
        <w:contextualSpacing/>
        <w:jc w:val="center"/>
        <w:rPr>
          <w:rFonts w:ascii="Arial Nova" w:hAnsi="Arial Nova" w:cs="Arial"/>
          <w:b/>
        </w:rPr>
      </w:pPr>
      <w:r w:rsidRPr="00E42135">
        <w:rPr>
          <w:rFonts w:ascii="Arial Nova" w:hAnsi="Arial Nova" w:cs="Arial"/>
          <w:b/>
        </w:rPr>
        <w:t>Job Description</w:t>
      </w:r>
    </w:p>
    <w:p w14:paraId="62867907" w14:textId="77777777" w:rsidR="003D4290" w:rsidRPr="00E42135" w:rsidRDefault="003D4290" w:rsidP="003D4290">
      <w:pPr>
        <w:jc w:val="center"/>
        <w:rPr>
          <w:rFonts w:ascii="Arial Nova" w:hAnsi="Arial Nova" w:cs="Arial"/>
        </w:rPr>
      </w:pPr>
    </w:p>
    <w:tbl>
      <w:tblPr>
        <w:tblStyle w:val="TableGrid"/>
        <w:tblW w:w="0" w:type="auto"/>
        <w:tblInd w:w="-5" w:type="dxa"/>
        <w:tblLook w:val="04A0" w:firstRow="1" w:lastRow="0" w:firstColumn="1" w:lastColumn="0" w:noHBand="0" w:noVBand="1"/>
      </w:tblPr>
      <w:tblGrid>
        <w:gridCol w:w="1879"/>
        <w:gridCol w:w="3064"/>
        <w:gridCol w:w="1436"/>
        <w:gridCol w:w="797"/>
        <w:gridCol w:w="3285"/>
      </w:tblGrid>
      <w:tr w:rsidR="003B7986" w:rsidRPr="00E42135" w14:paraId="29BE661F" w14:textId="77777777" w:rsidTr="293BC64B">
        <w:tc>
          <w:tcPr>
            <w:tcW w:w="1879" w:type="dxa"/>
            <w:shd w:val="clear" w:color="auto" w:fill="D9D9D9" w:themeFill="background1" w:themeFillShade="D9"/>
          </w:tcPr>
          <w:p w14:paraId="5BDDECB0" w14:textId="77777777" w:rsidR="003B7986" w:rsidRPr="00E42135" w:rsidRDefault="003B7986" w:rsidP="003D4290">
            <w:pPr>
              <w:rPr>
                <w:rFonts w:ascii="Arial Nova" w:hAnsi="Arial Nova" w:cs="Arial"/>
                <w:b/>
              </w:rPr>
            </w:pPr>
            <w:r w:rsidRPr="00E42135">
              <w:rPr>
                <w:rFonts w:ascii="Arial Nova" w:hAnsi="Arial Nova" w:cs="Arial"/>
                <w:b/>
              </w:rPr>
              <w:t>Role</w:t>
            </w:r>
          </w:p>
          <w:p w14:paraId="6BCE1266" w14:textId="77777777" w:rsidR="0099133A" w:rsidRPr="00E42135" w:rsidRDefault="0099133A" w:rsidP="003D4290">
            <w:pPr>
              <w:rPr>
                <w:rFonts w:ascii="Arial Nova" w:hAnsi="Arial Nova" w:cs="Arial"/>
                <w:b/>
              </w:rPr>
            </w:pPr>
          </w:p>
        </w:tc>
        <w:tc>
          <w:tcPr>
            <w:tcW w:w="3064" w:type="dxa"/>
          </w:tcPr>
          <w:p w14:paraId="61A0E3D1" w14:textId="033FBDC7" w:rsidR="00035979" w:rsidRPr="00E42135" w:rsidRDefault="00035979" w:rsidP="00035979">
            <w:pPr>
              <w:pStyle w:val="Heading1"/>
              <w:rPr>
                <w:rFonts w:ascii="Arial Nova" w:hAnsi="Arial Nova"/>
                <w:sz w:val="22"/>
                <w:szCs w:val="22"/>
              </w:rPr>
            </w:pPr>
            <w:r w:rsidRPr="00E42135">
              <w:rPr>
                <w:rFonts w:ascii="Arial Nova" w:hAnsi="Arial Nova"/>
                <w:sz w:val="22"/>
                <w:szCs w:val="22"/>
              </w:rPr>
              <w:t>Exam</w:t>
            </w:r>
            <w:r w:rsidR="00E42135" w:rsidRPr="00E42135">
              <w:rPr>
                <w:rFonts w:ascii="Arial Nova" w:hAnsi="Arial Nova"/>
                <w:sz w:val="22"/>
                <w:szCs w:val="22"/>
              </w:rPr>
              <w:t xml:space="preserve"> </w:t>
            </w:r>
            <w:r w:rsidRPr="00E42135">
              <w:rPr>
                <w:rFonts w:ascii="Arial Nova" w:hAnsi="Arial Nova"/>
                <w:sz w:val="22"/>
                <w:szCs w:val="22"/>
              </w:rPr>
              <w:t>Invigilator</w:t>
            </w:r>
          </w:p>
          <w:p w14:paraId="5BA4B390" w14:textId="66F1B45B" w:rsidR="003B7986" w:rsidRPr="00E42135" w:rsidRDefault="003B7986" w:rsidP="005F46E7">
            <w:pPr>
              <w:pStyle w:val="Heading1"/>
              <w:rPr>
                <w:rFonts w:ascii="Arial Nova" w:hAnsi="Arial Nova"/>
                <w:sz w:val="22"/>
                <w:szCs w:val="22"/>
              </w:rPr>
            </w:pPr>
          </w:p>
        </w:tc>
        <w:tc>
          <w:tcPr>
            <w:tcW w:w="2233" w:type="dxa"/>
            <w:gridSpan w:val="2"/>
            <w:shd w:val="clear" w:color="auto" w:fill="D9D9D9" w:themeFill="background1" w:themeFillShade="D9"/>
          </w:tcPr>
          <w:p w14:paraId="5889735A" w14:textId="3DAFCB33" w:rsidR="003B7986" w:rsidRPr="00E42135" w:rsidRDefault="003B7986" w:rsidP="003D4290">
            <w:pPr>
              <w:rPr>
                <w:rFonts w:ascii="Arial Nova" w:hAnsi="Arial Nova" w:cs="Arial"/>
                <w:b/>
              </w:rPr>
            </w:pPr>
            <w:r w:rsidRPr="00E42135">
              <w:rPr>
                <w:rFonts w:ascii="Arial Nova" w:hAnsi="Arial Nova" w:cs="Arial"/>
                <w:b/>
              </w:rPr>
              <w:t>School/</w:t>
            </w:r>
            <w:r w:rsidR="00AF0D93" w:rsidRPr="00E42135">
              <w:rPr>
                <w:rFonts w:ascii="Arial Nova" w:hAnsi="Arial Nova" w:cs="Arial"/>
                <w:b/>
              </w:rPr>
              <w:t>Department</w:t>
            </w:r>
          </w:p>
        </w:tc>
        <w:tc>
          <w:tcPr>
            <w:tcW w:w="3285" w:type="dxa"/>
          </w:tcPr>
          <w:p w14:paraId="2C1B2DF2" w14:textId="271FEF3A" w:rsidR="003B7986" w:rsidRPr="00E42135" w:rsidRDefault="004A1A25" w:rsidP="003D4290">
            <w:pPr>
              <w:rPr>
                <w:rFonts w:ascii="Arial Nova" w:hAnsi="Arial Nova" w:cs="Arial"/>
              </w:rPr>
            </w:pPr>
            <w:r w:rsidRPr="00E42135">
              <w:rPr>
                <w:rFonts w:ascii="Arial Nova" w:hAnsi="Arial Nova" w:cs="Arial"/>
              </w:rPr>
              <w:t>Please refer to advert</w:t>
            </w:r>
          </w:p>
        </w:tc>
      </w:tr>
      <w:tr w:rsidR="003B7986" w:rsidRPr="00E42135" w14:paraId="1EBCA296" w14:textId="77777777" w:rsidTr="293BC64B">
        <w:tc>
          <w:tcPr>
            <w:tcW w:w="1879" w:type="dxa"/>
            <w:shd w:val="clear" w:color="auto" w:fill="D9D9D9" w:themeFill="background1" w:themeFillShade="D9"/>
          </w:tcPr>
          <w:p w14:paraId="08607880" w14:textId="77777777" w:rsidR="003B7986" w:rsidRPr="00E42135" w:rsidRDefault="003B7986" w:rsidP="003D4290">
            <w:pPr>
              <w:rPr>
                <w:rFonts w:ascii="Arial Nova" w:hAnsi="Arial Nova" w:cs="Arial"/>
                <w:b/>
              </w:rPr>
            </w:pPr>
            <w:r w:rsidRPr="00E42135">
              <w:rPr>
                <w:rFonts w:ascii="Arial Nova" w:hAnsi="Arial Nova" w:cs="Arial"/>
                <w:b/>
              </w:rPr>
              <w:t>Grade</w:t>
            </w:r>
          </w:p>
          <w:p w14:paraId="77FB73AE" w14:textId="77777777" w:rsidR="0099133A" w:rsidRPr="00E42135" w:rsidRDefault="0099133A" w:rsidP="003D4290">
            <w:pPr>
              <w:rPr>
                <w:rFonts w:ascii="Arial Nova" w:hAnsi="Arial Nova" w:cs="Arial"/>
                <w:b/>
              </w:rPr>
            </w:pPr>
          </w:p>
        </w:tc>
        <w:tc>
          <w:tcPr>
            <w:tcW w:w="3064" w:type="dxa"/>
          </w:tcPr>
          <w:p w14:paraId="21CDE755" w14:textId="39F8394D" w:rsidR="230E6D8A" w:rsidRDefault="230E6D8A" w:rsidP="293BC64B">
            <w:pPr>
              <w:rPr>
                <w:rFonts w:ascii="Arial Nova" w:hAnsi="Arial Nova" w:cs="Arial"/>
              </w:rPr>
            </w:pPr>
            <w:r w:rsidRPr="293BC64B">
              <w:rPr>
                <w:rFonts w:ascii="Arial Nova" w:hAnsi="Arial Nova" w:cs="Arial"/>
              </w:rPr>
              <w:t>Grade 3, SCP 5</w:t>
            </w:r>
          </w:p>
          <w:p w14:paraId="0491C85C" w14:textId="077491CD" w:rsidR="003B7986" w:rsidRPr="00E42135" w:rsidRDefault="003B7986" w:rsidP="003D4290">
            <w:pPr>
              <w:rPr>
                <w:rFonts w:ascii="Arial Nova" w:hAnsi="Arial Nova" w:cs="Arial"/>
              </w:rPr>
            </w:pPr>
          </w:p>
        </w:tc>
        <w:tc>
          <w:tcPr>
            <w:tcW w:w="2233" w:type="dxa"/>
            <w:gridSpan w:val="2"/>
            <w:shd w:val="clear" w:color="auto" w:fill="D9D9D9" w:themeFill="background1" w:themeFillShade="D9"/>
          </w:tcPr>
          <w:p w14:paraId="67C0257F" w14:textId="77777777" w:rsidR="003B7986" w:rsidRPr="00E42135" w:rsidRDefault="003B7986" w:rsidP="003D4290">
            <w:pPr>
              <w:rPr>
                <w:rFonts w:ascii="Arial Nova" w:hAnsi="Arial Nova" w:cs="Arial"/>
                <w:b/>
              </w:rPr>
            </w:pPr>
            <w:r w:rsidRPr="00E42135">
              <w:rPr>
                <w:rFonts w:ascii="Arial Nova" w:hAnsi="Arial Nova" w:cs="Arial"/>
                <w:b/>
              </w:rPr>
              <w:t>Reports to</w:t>
            </w:r>
          </w:p>
        </w:tc>
        <w:tc>
          <w:tcPr>
            <w:tcW w:w="3285" w:type="dxa"/>
          </w:tcPr>
          <w:p w14:paraId="516B5C31" w14:textId="4780777D" w:rsidR="003B7986" w:rsidRPr="00E42135" w:rsidRDefault="00035979" w:rsidP="003D4290">
            <w:pPr>
              <w:rPr>
                <w:rFonts w:ascii="Arial Nova" w:hAnsi="Arial Nova" w:cs="Arial"/>
              </w:rPr>
            </w:pPr>
            <w:r w:rsidRPr="00E42135">
              <w:rPr>
                <w:rFonts w:ascii="Arial Nova" w:hAnsi="Arial Nova" w:cs="Arial"/>
              </w:rPr>
              <w:t>Exams Officer</w:t>
            </w:r>
            <w:r w:rsidR="002C621C" w:rsidRPr="00E42135">
              <w:rPr>
                <w:rFonts w:ascii="Arial Nova" w:hAnsi="Arial Nova" w:cs="Arial"/>
              </w:rPr>
              <w:t>/Senior Invigilator</w:t>
            </w:r>
          </w:p>
        </w:tc>
      </w:tr>
      <w:tr w:rsidR="003B7986" w:rsidRPr="00E42135" w14:paraId="49995566" w14:textId="77777777" w:rsidTr="293BC64B">
        <w:tc>
          <w:tcPr>
            <w:tcW w:w="1879" w:type="dxa"/>
            <w:shd w:val="clear" w:color="auto" w:fill="D9D9D9" w:themeFill="background1" w:themeFillShade="D9"/>
          </w:tcPr>
          <w:p w14:paraId="45B625B7" w14:textId="77777777" w:rsidR="003B7986" w:rsidRPr="00E42135" w:rsidRDefault="003B7986" w:rsidP="003D4290">
            <w:pPr>
              <w:rPr>
                <w:rFonts w:ascii="Arial Nova" w:hAnsi="Arial Nova" w:cs="Arial"/>
                <w:b/>
              </w:rPr>
            </w:pPr>
            <w:r w:rsidRPr="00E42135">
              <w:rPr>
                <w:rFonts w:ascii="Arial Nova" w:hAnsi="Arial Nova" w:cs="Arial"/>
                <w:b/>
              </w:rPr>
              <w:t>Job Evaluation Code</w:t>
            </w:r>
          </w:p>
        </w:tc>
        <w:tc>
          <w:tcPr>
            <w:tcW w:w="3064" w:type="dxa"/>
          </w:tcPr>
          <w:p w14:paraId="77D1B36C" w14:textId="4257B198" w:rsidR="003B7986" w:rsidRPr="00E42135" w:rsidRDefault="00035979" w:rsidP="003D4290">
            <w:pPr>
              <w:rPr>
                <w:rFonts w:ascii="Arial Nova" w:hAnsi="Arial Nova" w:cs="Arial"/>
              </w:rPr>
            </w:pPr>
            <w:r w:rsidRPr="00E42135">
              <w:rPr>
                <w:rFonts w:ascii="Arial Nova" w:hAnsi="Arial Nova" w:cs="Arial"/>
              </w:rPr>
              <w:t>ME</w:t>
            </w:r>
            <w:r w:rsidR="006016B5" w:rsidRPr="00E42135">
              <w:rPr>
                <w:rFonts w:ascii="Arial Nova" w:hAnsi="Arial Nova" w:cs="Arial"/>
              </w:rPr>
              <w:t>T</w:t>
            </w:r>
            <w:r w:rsidRPr="00E42135">
              <w:rPr>
                <w:rFonts w:ascii="Arial Nova" w:hAnsi="Arial Nova" w:cs="Arial"/>
              </w:rPr>
              <w:t>030</w:t>
            </w:r>
          </w:p>
        </w:tc>
        <w:tc>
          <w:tcPr>
            <w:tcW w:w="2233" w:type="dxa"/>
            <w:gridSpan w:val="2"/>
            <w:shd w:val="clear" w:color="auto" w:fill="D9D9D9" w:themeFill="background1" w:themeFillShade="D9"/>
          </w:tcPr>
          <w:p w14:paraId="42DD1D30" w14:textId="77777777" w:rsidR="003B7986" w:rsidRPr="00E42135" w:rsidRDefault="003B7986" w:rsidP="003D4290">
            <w:pPr>
              <w:rPr>
                <w:rFonts w:ascii="Arial Nova" w:hAnsi="Arial Nova" w:cs="Arial"/>
                <w:b/>
              </w:rPr>
            </w:pPr>
            <w:r w:rsidRPr="00E42135">
              <w:rPr>
                <w:rFonts w:ascii="Arial Nova" w:hAnsi="Arial Nova" w:cs="Arial"/>
                <w:b/>
              </w:rPr>
              <w:t>Hours of work</w:t>
            </w:r>
          </w:p>
        </w:tc>
        <w:tc>
          <w:tcPr>
            <w:tcW w:w="3285" w:type="dxa"/>
          </w:tcPr>
          <w:p w14:paraId="37B58418" w14:textId="1ED883DE" w:rsidR="003B7986" w:rsidRPr="00E42135" w:rsidRDefault="0094665E" w:rsidP="00226493">
            <w:pPr>
              <w:rPr>
                <w:rFonts w:ascii="Arial Nova" w:hAnsi="Arial Nova" w:cs="Arial"/>
              </w:rPr>
            </w:pPr>
            <w:r>
              <w:rPr>
                <w:rFonts w:ascii="Arial Nova" w:hAnsi="Arial Nova" w:cs="Arial"/>
              </w:rPr>
              <w:t>V</w:t>
            </w:r>
            <w:r w:rsidR="00035979" w:rsidRPr="00E42135">
              <w:rPr>
                <w:rFonts w:ascii="Arial Nova" w:hAnsi="Arial Nova" w:cs="Arial"/>
              </w:rPr>
              <w:t>ariable</w:t>
            </w:r>
          </w:p>
        </w:tc>
      </w:tr>
      <w:tr w:rsidR="003B7986" w:rsidRPr="00E42135" w14:paraId="21DD58D8" w14:textId="77777777" w:rsidTr="293BC64B">
        <w:tc>
          <w:tcPr>
            <w:tcW w:w="1879" w:type="dxa"/>
            <w:shd w:val="clear" w:color="auto" w:fill="D9D9D9" w:themeFill="background1" w:themeFillShade="D9"/>
          </w:tcPr>
          <w:p w14:paraId="0AB1ED31" w14:textId="77777777" w:rsidR="003B7986" w:rsidRPr="00E42135" w:rsidRDefault="003B7986" w:rsidP="003D4290">
            <w:pPr>
              <w:rPr>
                <w:rFonts w:ascii="Arial Nova" w:hAnsi="Arial Nova" w:cs="Arial"/>
                <w:b/>
              </w:rPr>
            </w:pPr>
            <w:r w:rsidRPr="00E42135">
              <w:rPr>
                <w:rFonts w:ascii="Arial Nova" w:hAnsi="Arial Nova" w:cs="Arial"/>
                <w:b/>
              </w:rPr>
              <w:t>Purpose</w:t>
            </w:r>
          </w:p>
          <w:p w14:paraId="66E535F5" w14:textId="77777777" w:rsidR="0099133A" w:rsidRPr="00E42135" w:rsidRDefault="0099133A" w:rsidP="003D4290">
            <w:pPr>
              <w:rPr>
                <w:rFonts w:ascii="Arial Nova" w:hAnsi="Arial Nova" w:cs="Arial"/>
                <w:b/>
              </w:rPr>
            </w:pPr>
          </w:p>
          <w:p w14:paraId="0253EAF3" w14:textId="77777777" w:rsidR="0099133A" w:rsidRPr="00E42135" w:rsidRDefault="0099133A" w:rsidP="003D4290">
            <w:pPr>
              <w:rPr>
                <w:rFonts w:ascii="Arial Nova" w:hAnsi="Arial Nova" w:cs="Arial"/>
                <w:b/>
              </w:rPr>
            </w:pPr>
          </w:p>
        </w:tc>
        <w:tc>
          <w:tcPr>
            <w:tcW w:w="8582" w:type="dxa"/>
            <w:gridSpan w:val="4"/>
          </w:tcPr>
          <w:p w14:paraId="686911D0" w14:textId="2C435577" w:rsidR="003B7986" w:rsidRPr="00E42135" w:rsidRDefault="00035979" w:rsidP="002F7A9A">
            <w:pPr>
              <w:jc w:val="both"/>
              <w:rPr>
                <w:rFonts w:ascii="Arial Nova" w:hAnsi="Arial Nova" w:cs="Arial"/>
              </w:rPr>
            </w:pPr>
            <w:r w:rsidRPr="293BC64B">
              <w:rPr>
                <w:rFonts w:ascii="Arial Nova" w:hAnsi="Arial Nova" w:cs="Arial"/>
              </w:rPr>
              <w:t>To assist the Examinations Officer</w:t>
            </w:r>
            <w:r w:rsidR="18693240" w:rsidRPr="293BC64B">
              <w:rPr>
                <w:rFonts w:ascii="Arial Nova" w:hAnsi="Arial Nova" w:cs="Arial"/>
              </w:rPr>
              <w:t xml:space="preserve"> </w:t>
            </w:r>
            <w:r w:rsidRPr="293BC64B">
              <w:rPr>
                <w:rFonts w:ascii="Arial Nova" w:hAnsi="Arial Nova" w:cs="Arial"/>
              </w:rPr>
              <w:t>in the smooth and efficient administration of examinations, including student invigilation; management of rooms, facilities and equipment; and performing such other duties which will allow for the smooth running of examinations. To ensure that the examination is conducted according to the current ICE regulations.</w:t>
            </w:r>
            <w:r w:rsidR="003421DB">
              <w:rPr>
                <w:rFonts w:ascii="Arial Nova" w:hAnsi="Arial Nova" w:cs="Arial"/>
              </w:rPr>
              <w:t xml:space="preserve"> </w:t>
            </w:r>
            <w:r w:rsidR="002F7A9A">
              <w:rPr>
                <w:rFonts w:ascii="Arial Nova" w:hAnsi="Arial Nova" w:cs="Arial"/>
              </w:rPr>
              <w:t xml:space="preserve">Exams take place in May and June for GCSEs, and during November and February for mock exams. Work is typically available during these periods. </w:t>
            </w:r>
          </w:p>
        </w:tc>
      </w:tr>
      <w:tr w:rsidR="00496EDF" w:rsidRPr="00E42135" w14:paraId="52903439" w14:textId="77777777" w:rsidTr="293BC64B">
        <w:tc>
          <w:tcPr>
            <w:tcW w:w="1879" w:type="dxa"/>
            <w:shd w:val="clear" w:color="auto" w:fill="D9D9D9" w:themeFill="background1" w:themeFillShade="D9"/>
          </w:tcPr>
          <w:p w14:paraId="67D3F98C" w14:textId="77777777" w:rsidR="00496EDF" w:rsidRPr="00E42135" w:rsidRDefault="00496EDF" w:rsidP="00BB56DA">
            <w:pPr>
              <w:rPr>
                <w:rFonts w:ascii="Arial Nova" w:hAnsi="Arial Nova" w:cs="Arial"/>
                <w:b/>
              </w:rPr>
            </w:pPr>
            <w:r w:rsidRPr="00E42135">
              <w:rPr>
                <w:rFonts w:ascii="Arial Nova" w:hAnsi="Arial Nova" w:cs="Arial"/>
                <w:b/>
              </w:rPr>
              <w:t>Scope</w:t>
            </w:r>
          </w:p>
          <w:p w14:paraId="4A196486" w14:textId="77777777" w:rsidR="00496EDF" w:rsidRPr="00E42135" w:rsidRDefault="00496EDF" w:rsidP="00BB56DA">
            <w:pPr>
              <w:tabs>
                <w:tab w:val="left" w:pos="2925"/>
              </w:tabs>
              <w:rPr>
                <w:rFonts w:ascii="Arial Nova" w:hAnsi="Arial Nova" w:cs="Arial"/>
                <w:b/>
              </w:rPr>
            </w:pPr>
          </w:p>
        </w:tc>
        <w:tc>
          <w:tcPr>
            <w:tcW w:w="4500" w:type="dxa"/>
            <w:gridSpan w:val="2"/>
          </w:tcPr>
          <w:p w14:paraId="4B323B66" w14:textId="77777777" w:rsidR="00496EDF" w:rsidRPr="00E42135" w:rsidRDefault="00496EDF" w:rsidP="00BB56DA">
            <w:pPr>
              <w:jc w:val="center"/>
              <w:rPr>
                <w:rFonts w:ascii="Arial Nova" w:hAnsi="Arial Nova" w:cs="Arial"/>
                <w:b/>
              </w:rPr>
            </w:pPr>
            <w:r w:rsidRPr="00E42135">
              <w:rPr>
                <w:rFonts w:ascii="Arial Nova" w:hAnsi="Arial Nova" w:cs="Arial"/>
                <w:b/>
              </w:rPr>
              <w:t>Staff responsibilities:</w:t>
            </w:r>
          </w:p>
          <w:p w14:paraId="611DA646" w14:textId="77777777" w:rsidR="00496EDF" w:rsidRPr="00E42135" w:rsidRDefault="00496EDF" w:rsidP="00BB56DA">
            <w:pPr>
              <w:pStyle w:val="Header"/>
              <w:tabs>
                <w:tab w:val="clear" w:pos="4320"/>
                <w:tab w:val="clear" w:pos="8640"/>
              </w:tabs>
              <w:jc w:val="center"/>
              <w:rPr>
                <w:rFonts w:ascii="Arial Nova" w:hAnsi="Arial Nova" w:cs="Arial"/>
                <w:sz w:val="22"/>
                <w:szCs w:val="22"/>
              </w:rPr>
            </w:pPr>
            <w:r w:rsidRPr="00E42135">
              <w:rPr>
                <w:rFonts w:ascii="Arial Nova" w:hAnsi="Arial Nova" w:cs="Arial"/>
                <w:bCs/>
                <w:sz w:val="22"/>
                <w:szCs w:val="22"/>
              </w:rPr>
              <w:t>None</w:t>
            </w:r>
          </w:p>
        </w:tc>
        <w:tc>
          <w:tcPr>
            <w:tcW w:w="4082" w:type="dxa"/>
            <w:gridSpan w:val="2"/>
          </w:tcPr>
          <w:p w14:paraId="4980ACB0" w14:textId="77777777" w:rsidR="00496EDF" w:rsidRPr="00E42135" w:rsidRDefault="00496EDF" w:rsidP="00BB56DA">
            <w:pPr>
              <w:jc w:val="center"/>
              <w:rPr>
                <w:rFonts w:ascii="Arial Nova" w:hAnsi="Arial Nova" w:cs="Arial"/>
                <w:b/>
              </w:rPr>
            </w:pPr>
            <w:r w:rsidRPr="00E42135">
              <w:rPr>
                <w:rFonts w:ascii="Arial Nova" w:hAnsi="Arial Nova" w:cs="Arial"/>
                <w:b/>
              </w:rPr>
              <w:t>Financial accountability:</w:t>
            </w:r>
          </w:p>
          <w:p w14:paraId="686DACEF" w14:textId="77777777" w:rsidR="00496EDF" w:rsidRPr="00E42135" w:rsidRDefault="00496EDF" w:rsidP="00BB56DA">
            <w:pPr>
              <w:pStyle w:val="Header"/>
              <w:tabs>
                <w:tab w:val="clear" w:pos="4320"/>
                <w:tab w:val="clear" w:pos="8640"/>
              </w:tabs>
              <w:jc w:val="center"/>
              <w:rPr>
                <w:rFonts w:ascii="Arial Nova" w:hAnsi="Arial Nova" w:cs="Arial"/>
                <w:sz w:val="22"/>
                <w:szCs w:val="22"/>
              </w:rPr>
            </w:pPr>
            <w:r w:rsidRPr="00E42135">
              <w:rPr>
                <w:rFonts w:ascii="Arial Nova" w:hAnsi="Arial Nova" w:cs="Arial"/>
                <w:bCs/>
                <w:sz w:val="22"/>
                <w:szCs w:val="22"/>
              </w:rPr>
              <w:t>N/A</w:t>
            </w:r>
          </w:p>
        </w:tc>
      </w:tr>
      <w:tr w:rsidR="00496EDF" w:rsidRPr="00E42135" w14:paraId="3C45819F" w14:textId="77777777" w:rsidTr="293BC64B">
        <w:tc>
          <w:tcPr>
            <w:tcW w:w="1879" w:type="dxa"/>
            <w:shd w:val="clear" w:color="auto" w:fill="D9D9D9" w:themeFill="background1" w:themeFillShade="D9"/>
          </w:tcPr>
          <w:p w14:paraId="01306207" w14:textId="77777777" w:rsidR="00496EDF" w:rsidRPr="00E42135" w:rsidRDefault="00496EDF" w:rsidP="00BB56DA">
            <w:pPr>
              <w:tabs>
                <w:tab w:val="left" w:pos="2925"/>
              </w:tabs>
              <w:rPr>
                <w:rFonts w:ascii="Arial Nova" w:hAnsi="Arial Nova" w:cs="Arial"/>
                <w:b/>
              </w:rPr>
            </w:pPr>
            <w:r w:rsidRPr="00E42135">
              <w:rPr>
                <w:rFonts w:ascii="Arial Nova" w:hAnsi="Arial Nova" w:cs="Arial"/>
                <w:b/>
              </w:rPr>
              <w:t>Relationships</w:t>
            </w:r>
          </w:p>
        </w:tc>
        <w:tc>
          <w:tcPr>
            <w:tcW w:w="8582" w:type="dxa"/>
            <w:gridSpan w:val="4"/>
          </w:tcPr>
          <w:p w14:paraId="382D4890" w14:textId="3BD49C1C" w:rsidR="00496EDF" w:rsidRPr="00E42135" w:rsidRDefault="00496EDF" w:rsidP="00BB56DA">
            <w:pPr>
              <w:pStyle w:val="Header"/>
              <w:tabs>
                <w:tab w:val="clear" w:pos="4320"/>
                <w:tab w:val="clear" w:pos="8640"/>
              </w:tabs>
              <w:jc w:val="both"/>
              <w:rPr>
                <w:rFonts w:ascii="Arial Nova" w:hAnsi="Arial Nova" w:cs="Arial"/>
                <w:sz w:val="22"/>
                <w:szCs w:val="22"/>
              </w:rPr>
            </w:pPr>
            <w:r w:rsidRPr="00E42135">
              <w:rPr>
                <w:rStyle w:val="normaltextrun"/>
                <w:rFonts w:ascii="Arial Nova" w:hAnsi="Arial Nova" w:cs="Arial"/>
                <w:color w:val="000000"/>
                <w:sz w:val="22"/>
                <w:szCs w:val="22"/>
                <w:shd w:val="clear" w:color="auto" w:fill="FFFFFF"/>
              </w:rPr>
              <w:t>The postholder will garner positive relationships with a range of stakeholders. These will include, but are not limited to, school leaders, school staff and students as required.</w:t>
            </w:r>
            <w:r w:rsidRPr="00E42135">
              <w:rPr>
                <w:rStyle w:val="eop"/>
                <w:rFonts w:ascii="Arial Nova" w:hAnsi="Arial Nova" w:cs="Arial"/>
                <w:color w:val="000000"/>
                <w:sz w:val="22"/>
                <w:szCs w:val="22"/>
                <w:shd w:val="clear" w:color="auto" w:fill="FFFFFF"/>
              </w:rPr>
              <w:t> </w:t>
            </w:r>
          </w:p>
        </w:tc>
      </w:tr>
      <w:tr w:rsidR="00496EDF" w:rsidRPr="00E42135" w14:paraId="35630175" w14:textId="77777777" w:rsidTr="293BC64B">
        <w:tc>
          <w:tcPr>
            <w:tcW w:w="1879" w:type="dxa"/>
            <w:shd w:val="clear" w:color="auto" w:fill="D9D9D9" w:themeFill="background1" w:themeFillShade="D9"/>
          </w:tcPr>
          <w:p w14:paraId="518A96BD" w14:textId="77777777" w:rsidR="00496EDF" w:rsidRPr="00E42135" w:rsidRDefault="00496EDF" w:rsidP="00BB56DA">
            <w:pPr>
              <w:tabs>
                <w:tab w:val="left" w:pos="2925"/>
              </w:tabs>
              <w:rPr>
                <w:rFonts w:ascii="Arial Nova" w:hAnsi="Arial Nova" w:cs="Arial"/>
                <w:b/>
              </w:rPr>
            </w:pPr>
            <w:r w:rsidRPr="00E42135">
              <w:rPr>
                <w:rFonts w:ascii="Arial Nova" w:hAnsi="Arial Nova" w:cs="Arial"/>
                <w:b/>
              </w:rPr>
              <w:t xml:space="preserve">Supporting Maiden </w:t>
            </w:r>
            <w:proofErr w:type="spellStart"/>
            <w:r w:rsidRPr="00E42135">
              <w:rPr>
                <w:rFonts w:ascii="Arial Nova" w:hAnsi="Arial Nova" w:cs="Arial"/>
                <w:b/>
              </w:rPr>
              <w:t>Erlegh</w:t>
            </w:r>
            <w:proofErr w:type="spellEnd"/>
            <w:r w:rsidRPr="00E42135">
              <w:rPr>
                <w:rFonts w:ascii="Arial Nova" w:hAnsi="Arial Nova" w:cs="Arial"/>
                <w:b/>
              </w:rPr>
              <w:t xml:space="preserve"> Trust</w:t>
            </w:r>
          </w:p>
        </w:tc>
        <w:tc>
          <w:tcPr>
            <w:tcW w:w="8582" w:type="dxa"/>
            <w:gridSpan w:val="4"/>
          </w:tcPr>
          <w:p w14:paraId="4CC5B2AA" w14:textId="77777777" w:rsidR="00496EDF" w:rsidRPr="00E42135" w:rsidRDefault="00496EDF" w:rsidP="00BB56DA">
            <w:pPr>
              <w:pStyle w:val="Header"/>
              <w:tabs>
                <w:tab w:val="clear" w:pos="4320"/>
                <w:tab w:val="clear" w:pos="8640"/>
              </w:tabs>
              <w:jc w:val="both"/>
              <w:rPr>
                <w:rStyle w:val="normaltextrun"/>
                <w:rFonts w:ascii="Arial Nova" w:hAnsi="Arial Nova" w:cs="Arial"/>
                <w:color w:val="000000"/>
                <w:sz w:val="22"/>
                <w:szCs w:val="22"/>
                <w:shd w:val="clear" w:color="auto" w:fill="FFFFFF"/>
              </w:rPr>
            </w:pPr>
          </w:p>
          <w:p w14:paraId="57641413" w14:textId="77777777" w:rsidR="00496EDF" w:rsidRPr="00E42135" w:rsidRDefault="00496EDF" w:rsidP="00BB56DA">
            <w:pPr>
              <w:pStyle w:val="Header"/>
              <w:tabs>
                <w:tab w:val="clear" w:pos="4320"/>
                <w:tab w:val="clear" w:pos="8640"/>
              </w:tabs>
              <w:jc w:val="both"/>
              <w:rPr>
                <w:rStyle w:val="normaltextrun"/>
                <w:rFonts w:ascii="Arial Nova" w:hAnsi="Arial Nova" w:cs="Arial"/>
                <w:color w:val="000000"/>
                <w:sz w:val="22"/>
                <w:szCs w:val="22"/>
                <w:shd w:val="clear" w:color="auto" w:fill="FFFFFF"/>
              </w:rPr>
            </w:pPr>
            <w:r w:rsidRPr="00E42135">
              <w:rPr>
                <w:rStyle w:val="normaltextrun"/>
                <w:rFonts w:ascii="Arial Nova" w:hAnsi="Arial Nova" w:cs="Arial"/>
                <w:color w:val="000000"/>
                <w:sz w:val="22"/>
                <w:szCs w:val="22"/>
                <w:shd w:val="clear" w:color="auto" w:fill="FFFFFF"/>
              </w:rPr>
              <w:t>The postholder may occasionally be required to support other schools in the Trust.</w:t>
            </w:r>
            <w:r w:rsidRPr="00E42135">
              <w:rPr>
                <w:rStyle w:val="eop"/>
                <w:rFonts w:ascii="Arial Nova" w:hAnsi="Arial Nova" w:cs="Arial"/>
                <w:color w:val="000000"/>
                <w:sz w:val="22"/>
                <w:szCs w:val="22"/>
                <w:shd w:val="clear" w:color="auto" w:fill="FFFFFF"/>
              </w:rPr>
              <w:t> </w:t>
            </w:r>
          </w:p>
        </w:tc>
      </w:tr>
      <w:tr w:rsidR="003B7986" w:rsidRPr="00E42135" w14:paraId="1E326215" w14:textId="77777777" w:rsidTr="293BC64B">
        <w:tc>
          <w:tcPr>
            <w:tcW w:w="1879" w:type="dxa"/>
            <w:shd w:val="clear" w:color="auto" w:fill="D9D9D9" w:themeFill="background1" w:themeFillShade="D9"/>
          </w:tcPr>
          <w:p w14:paraId="44C10A73" w14:textId="77777777" w:rsidR="003B7986" w:rsidRPr="00E42135" w:rsidRDefault="003B7986" w:rsidP="003D4290">
            <w:pPr>
              <w:tabs>
                <w:tab w:val="left" w:pos="2925"/>
              </w:tabs>
              <w:rPr>
                <w:rFonts w:ascii="Arial Nova" w:hAnsi="Arial Nova" w:cs="Arial"/>
                <w:b/>
              </w:rPr>
            </w:pPr>
            <w:r w:rsidRPr="00E42135">
              <w:rPr>
                <w:rFonts w:ascii="Arial Nova" w:hAnsi="Arial Nova" w:cs="Arial"/>
                <w:b/>
              </w:rPr>
              <w:t>Main duties and responsibilities</w:t>
            </w:r>
          </w:p>
        </w:tc>
        <w:tc>
          <w:tcPr>
            <w:tcW w:w="8582" w:type="dxa"/>
            <w:gridSpan w:val="4"/>
          </w:tcPr>
          <w:p w14:paraId="567F8E09" w14:textId="661D563A" w:rsidR="00B770F5" w:rsidRPr="00E42135" w:rsidRDefault="00B770F5" w:rsidP="00B770F5">
            <w:pPr>
              <w:numPr>
                <w:ilvl w:val="0"/>
                <w:numId w:val="1"/>
              </w:numPr>
              <w:jc w:val="both"/>
              <w:rPr>
                <w:rFonts w:ascii="Arial Nova" w:hAnsi="Arial Nova" w:cs="Arial"/>
              </w:rPr>
            </w:pPr>
            <w:r w:rsidRPr="293BC64B">
              <w:rPr>
                <w:rFonts w:ascii="Arial Nova" w:hAnsi="Arial Nova" w:cs="Arial"/>
              </w:rPr>
              <w:t xml:space="preserve">To complete training in the roles and responsibilities of the </w:t>
            </w:r>
            <w:proofErr w:type="gramStart"/>
            <w:r w:rsidRPr="293BC64B">
              <w:rPr>
                <w:rFonts w:ascii="Arial Nova" w:hAnsi="Arial Nova" w:cs="Arial"/>
              </w:rPr>
              <w:t>examinations</w:t>
            </w:r>
            <w:proofErr w:type="gramEnd"/>
            <w:r w:rsidRPr="293BC64B">
              <w:rPr>
                <w:rFonts w:ascii="Arial Nova" w:hAnsi="Arial Nova" w:cs="Arial"/>
              </w:rPr>
              <w:t xml:space="preserve"> invigilator, as provided by the Examinations Officer, JCQ and the Examination Boards, and to be aware of centre specific instructions for the conduct of examinations such as evacuation routes and protocols for use in emergency situations</w:t>
            </w:r>
            <w:r w:rsidR="009E0BE7" w:rsidRPr="293BC64B">
              <w:rPr>
                <w:rFonts w:ascii="Arial Nova" w:hAnsi="Arial Nova" w:cs="Arial"/>
              </w:rPr>
              <w:t>.</w:t>
            </w:r>
          </w:p>
          <w:p w14:paraId="7CE8C184" w14:textId="06FEB7BD" w:rsidR="000D637B" w:rsidRPr="00E42135" w:rsidRDefault="000D637B" w:rsidP="00B770F5">
            <w:pPr>
              <w:numPr>
                <w:ilvl w:val="0"/>
                <w:numId w:val="1"/>
              </w:numPr>
              <w:jc w:val="both"/>
              <w:rPr>
                <w:rFonts w:ascii="Arial Nova" w:hAnsi="Arial Nova" w:cs="Arial"/>
              </w:rPr>
            </w:pPr>
            <w:r w:rsidRPr="00E42135">
              <w:rPr>
                <w:rFonts w:ascii="Arial Nova" w:hAnsi="Arial Nova" w:cs="Arial"/>
              </w:rPr>
              <w:t>To undertake online training as requested by the E</w:t>
            </w:r>
            <w:r w:rsidR="00496EDF" w:rsidRPr="00E42135">
              <w:rPr>
                <w:rFonts w:ascii="Arial Nova" w:hAnsi="Arial Nova" w:cs="Arial"/>
              </w:rPr>
              <w:t>xams Officer</w:t>
            </w:r>
            <w:r w:rsidR="009E0BE7" w:rsidRPr="00E42135">
              <w:rPr>
                <w:rFonts w:ascii="Arial Nova" w:hAnsi="Arial Nova" w:cs="Arial"/>
              </w:rPr>
              <w:t>.</w:t>
            </w:r>
          </w:p>
          <w:p w14:paraId="7678CA01" w14:textId="246EA7F5" w:rsidR="00B770F5" w:rsidRPr="00E42135" w:rsidRDefault="00B770F5" w:rsidP="00B770F5">
            <w:pPr>
              <w:numPr>
                <w:ilvl w:val="0"/>
                <w:numId w:val="1"/>
              </w:numPr>
              <w:jc w:val="both"/>
              <w:rPr>
                <w:rFonts w:ascii="Arial Nova" w:hAnsi="Arial Nova" w:cs="Arial"/>
              </w:rPr>
            </w:pPr>
            <w:r w:rsidRPr="00E42135">
              <w:rPr>
                <w:rFonts w:ascii="Arial Nova" w:hAnsi="Arial Nova" w:cs="Arial"/>
              </w:rPr>
              <w:t>To assist with the setting up of examination venues by laying out stationery, equipment and examination papers in accordance with published guidelines</w:t>
            </w:r>
            <w:r w:rsidR="009E0BE7" w:rsidRPr="00E42135">
              <w:rPr>
                <w:rFonts w:ascii="Arial Nova" w:hAnsi="Arial Nova" w:cs="Arial"/>
              </w:rPr>
              <w:t>.</w:t>
            </w:r>
          </w:p>
          <w:p w14:paraId="12EA874B" w14:textId="69E29934" w:rsidR="00B770F5" w:rsidRPr="00E42135" w:rsidRDefault="00B770F5" w:rsidP="00B770F5">
            <w:pPr>
              <w:numPr>
                <w:ilvl w:val="0"/>
                <w:numId w:val="1"/>
              </w:numPr>
              <w:jc w:val="both"/>
              <w:rPr>
                <w:rFonts w:ascii="Arial Nova" w:hAnsi="Arial Nova" w:cs="Arial"/>
              </w:rPr>
            </w:pPr>
            <w:r w:rsidRPr="00E42135">
              <w:rPr>
                <w:rFonts w:ascii="Arial Nova" w:hAnsi="Arial Nova" w:cs="Arial"/>
              </w:rPr>
              <w:t xml:space="preserve">To liaise with the Exams Officer to determine any </w:t>
            </w:r>
            <w:proofErr w:type="gramStart"/>
            <w:r w:rsidRPr="00E42135">
              <w:rPr>
                <w:rFonts w:ascii="Arial Nova" w:hAnsi="Arial Nova" w:cs="Arial"/>
              </w:rPr>
              <w:t>particular requirements</w:t>
            </w:r>
            <w:proofErr w:type="gramEnd"/>
            <w:r w:rsidRPr="00E42135">
              <w:rPr>
                <w:rFonts w:ascii="Arial Nova" w:hAnsi="Arial Nova" w:cs="Arial"/>
              </w:rPr>
              <w:t xml:space="preserve"> for subject examinations and to ensure appropriate preparation of the examination room, as required by the individual exam.  To supervise the admission of the candidates to the examination room and to help them find their allocated seats quietly and efficiently.</w:t>
            </w:r>
          </w:p>
          <w:p w14:paraId="4A5516B2"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To open and check materials received, in accordance with JCQ and the Examination Board regulations, allowing sufficient time to identify and resolve any discrepancies.</w:t>
            </w:r>
          </w:p>
          <w:p w14:paraId="3D548B52"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To distribute question papers, answer booklets and associated materials at the beginning of the examination and to collect them at the end.</w:t>
            </w:r>
          </w:p>
          <w:p w14:paraId="6F71AEC4"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To assist in the efficient timekeeping of the examination ensuring a clock, visible to all candidates, is in each examination room and that exam board instructions to candidates are displayed in line with legal requirements.</w:t>
            </w:r>
          </w:p>
          <w:p w14:paraId="774A7735"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To supervise the candidates in a quiet and unobtrusive manner to ensure that the regulations on conduct, communication etc are strictly observed.</w:t>
            </w:r>
          </w:p>
          <w:p w14:paraId="7ECC1C91" w14:textId="4E76A3F7" w:rsidR="00B770F5" w:rsidRPr="00E42135" w:rsidRDefault="00B770F5" w:rsidP="00B770F5">
            <w:pPr>
              <w:numPr>
                <w:ilvl w:val="0"/>
                <w:numId w:val="1"/>
              </w:numPr>
              <w:jc w:val="both"/>
              <w:rPr>
                <w:rFonts w:ascii="Arial Nova" w:hAnsi="Arial Nova" w:cs="Arial"/>
              </w:rPr>
            </w:pPr>
            <w:r w:rsidRPr="293BC64B">
              <w:rPr>
                <w:rFonts w:ascii="Arial Nova" w:hAnsi="Arial Nova" w:cs="Arial"/>
              </w:rPr>
              <w:t>To scribe</w:t>
            </w:r>
            <w:r w:rsidR="00FA2B26" w:rsidRPr="293BC64B">
              <w:rPr>
                <w:rFonts w:ascii="Arial Nova" w:hAnsi="Arial Nova" w:cs="Arial"/>
              </w:rPr>
              <w:t xml:space="preserve"> and/or read</w:t>
            </w:r>
            <w:r w:rsidRPr="293BC64B">
              <w:rPr>
                <w:rFonts w:ascii="Arial Nova" w:hAnsi="Arial Nova" w:cs="Arial"/>
              </w:rPr>
              <w:t xml:space="preserve"> for students with special needs if </w:t>
            </w:r>
            <w:proofErr w:type="gramStart"/>
            <w:r w:rsidRPr="293BC64B">
              <w:rPr>
                <w:rFonts w:ascii="Arial Nova" w:hAnsi="Arial Nova" w:cs="Arial"/>
              </w:rPr>
              <w:t>so</w:t>
            </w:r>
            <w:proofErr w:type="gramEnd"/>
            <w:r w:rsidRPr="293BC64B">
              <w:rPr>
                <w:rFonts w:ascii="Arial Nova" w:hAnsi="Arial Nova" w:cs="Arial"/>
              </w:rPr>
              <w:t xml:space="preserve"> directed by the Exams Officer</w:t>
            </w:r>
            <w:r w:rsidR="009E0BE7" w:rsidRPr="293BC64B">
              <w:rPr>
                <w:rFonts w:ascii="Arial Nova" w:hAnsi="Arial Nova" w:cs="Arial"/>
              </w:rPr>
              <w:t>.</w:t>
            </w:r>
          </w:p>
          <w:p w14:paraId="7770F1AA"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To respond to candidates’ queries in accordance with examination regulations.</w:t>
            </w:r>
          </w:p>
          <w:p w14:paraId="42F404DD" w14:textId="77777777" w:rsidR="00B770F5" w:rsidRDefault="00B770F5" w:rsidP="00B770F5">
            <w:pPr>
              <w:numPr>
                <w:ilvl w:val="0"/>
                <w:numId w:val="1"/>
              </w:numPr>
              <w:jc w:val="both"/>
              <w:rPr>
                <w:rFonts w:ascii="Arial Nova" w:hAnsi="Arial Nova" w:cs="Arial"/>
              </w:rPr>
            </w:pPr>
            <w:r w:rsidRPr="00E42135">
              <w:rPr>
                <w:rFonts w:ascii="Arial Nova" w:hAnsi="Arial Nova" w:cs="Arial"/>
              </w:rPr>
              <w:t>To distribute additional paper and/or equipment, as necessary.</w:t>
            </w:r>
          </w:p>
          <w:p w14:paraId="5BBE716E" w14:textId="77777777" w:rsidR="003421DB" w:rsidRPr="00E42135" w:rsidRDefault="003421DB" w:rsidP="003421DB">
            <w:pPr>
              <w:ind w:left="360"/>
              <w:jc w:val="both"/>
              <w:rPr>
                <w:rFonts w:ascii="Arial Nova" w:hAnsi="Arial Nova" w:cs="Arial"/>
              </w:rPr>
            </w:pPr>
          </w:p>
          <w:p w14:paraId="266B60BD" w14:textId="00F1E9C4" w:rsidR="00B770F5" w:rsidRPr="00E42135" w:rsidRDefault="00B770F5" w:rsidP="00B770F5">
            <w:pPr>
              <w:numPr>
                <w:ilvl w:val="0"/>
                <w:numId w:val="1"/>
              </w:numPr>
              <w:jc w:val="both"/>
              <w:rPr>
                <w:rFonts w:ascii="Arial Nova" w:hAnsi="Arial Nova" w:cs="Arial"/>
              </w:rPr>
            </w:pPr>
            <w:r w:rsidRPr="293BC64B">
              <w:rPr>
                <w:rFonts w:ascii="Arial Nova" w:hAnsi="Arial Nova" w:cs="Arial"/>
              </w:rPr>
              <w:lastRenderedPageBreak/>
              <w:t xml:space="preserve">To ensure that any minor behavioural issues are dealt with in line with centre policy, report any </w:t>
            </w:r>
            <w:proofErr w:type="gramStart"/>
            <w:r w:rsidRPr="293BC64B">
              <w:rPr>
                <w:rFonts w:ascii="Arial Nova" w:hAnsi="Arial Nova" w:cs="Arial"/>
              </w:rPr>
              <w:t>breaches  to</w:t>
            </w:r>
            <w:proofErr w:type="gramEnd"/>
            <w:r w:rsidRPr="293BC64B">
              <w:rPr>
                <w:rFonts w:ascii="Arial Nova" w:hAnsi="Arial Nova" w:cs="Arial"/>
              </w:rPr>
              <w:t xml:space="preserve"> the Exam</w:t>
            </w:r>
            <w:r w:rsidR="009E0BE7" w:rsidRPr="293BC64B">
              <w:rPr>
                <w:rFonts w:ascii="Arial Nova" w:hAnsi="Arial Nova" w:cs="Arial"/>
              </w:rPr>
              <w:t>s</w:t>
            </w:r>
            <w:r w:rsidRPr="293BC64B">
              <w:rPr>
                <w:rFonts w:ascii="Arial Nova" w:hAnsi="Arial Nova" w:cs="Arial"/>
              </w:rPr>
              <w:t xml:space="preserve"> Officer or Headteacher immediately and make a record of the problem in the examinations incident</w:t>
            </w:r>
            <w:r w:rsidR="002A613F" w:rsidRPr="293BC64B">
              <w:rPr>
                <w:rFonts w:ascii="Arial Nova" w:hAnsi="Arial Nova" w:cs="Arial"/>
              </w:rPr>
              <w:t xml:space="preserve"> log</w:t>
            </w:r>
            <w:r w:rsidRPr="293BC64B">
              <w:rPr>
                <w:rFonts w:ascii="Arial Nova" w:hAnsi="Arial Nova" w:cs="Arial"/>
              </w:rPr>
              <w:t>.</w:t>
            </w:r>
          </w:p>
          <w:p w14:paraId="006AECF5" w14:textId="2D90E05C" w:rsidR="00B770F5" w:rsidRPr="00E42135" w:rsidRDefault="00B770F5" w:rsidP="00B770F5">
            <w:pPr>
              <w:numPr>
                <w:ilvl w:val="0"/>
                <w:numId w:val="1"/>
              </w:numPr>
              <w:jc w:val="both"/>
              <w:rPr>
                <w:rFonts w:ascii="Arial Nova" w:hAnsi="Arial Nova" w:cs="Arial"/>
              </w:rPr>
            </w:pPr>
            <w:r w:rsidRPr="00E42135">
              <w:rPr>
                <w:rFonts w:ascii="Arial Nova" w:hAnsi="Arial Nova" w:cs="Arial"/>
              </w:rPr>
              <w:t xml:space="preserve">To escort and supervise candidates who may need to leave the examination room in cases of emergency, ill health, or for the purposes of using the </w:t>
            </w:r>
            <w:proofErr w:type="gramStart"/>
            <w:r w:rsidRPr="00E42135">
              <w:rPr>
                <w:rFonts w:ascii="Arial Nova" w:hAnsi="Arial Nova" w:cs="Arial"/>
              </w:rPr>
              <w:t>toilet;</w:t>
            </w:r>
            <w:proofErr w:type="gramEnd"/>
          </w:p>
          <w:p w14:paraId="2111329F" w14:textId="3E6F983D" w:rsidR="00B770F5" w:rsidRPr="00E42135" w:rsidRDefault="00B770F5" w:rsidP="00B770F5">
            <w:pPr>
              <w:numPr>
                <w:ilvl w:val="0"/>
                <w:numId w:val="1"/>
              </w:numPr>
              <w:jc w:val="both"/>
              <w:rPr>
                <w:rFonts w:ascii="Arial Nova" w:hAnsi="Arial Nova" w:cs="Arial"/>
              </w:rPr>
            </w:pPr>
            <w:r w:rsidRPr="293BC64B">
              <w:rPr>
                <w:rFonts w:ascii="Arial Nova" w:hAnsi="Arial Nova" w:cs="Arial"/>
              </w:rPr>
              <w:t>To ensure that the examination room is clear and tidied for the next session and that equipment is returned.  To check examination desks for any graffiti and liaise with the</w:t>
            </w:r>
            <w:r w:rsidR="00293D11" w:rsidRPr="293BC64B">
              <w:rPr>
                <w:rFonts w:ascii="Arial Nova" w:hAnsi="Arial Nova" w:cs="Arial"/>
              </w:rPr>
              <w:t xml:space="preserve"> Exams Officer</w:t>
            </w:r>
            <w:r w:rsidRPr="293BC64B">
              <w:rPr>
                <w:rFonts w:ascii="Arial Nova" w:hAnsi="Arial Nova" w:cs="Arial"/>
              </w:rPr>
              <w:t xml:space="preserve"> to ensure it is removed.</w:t>
            </w:r>
          </w:p>
          <w:p w14:paraId="0225DEF6" w14:textId="77777777" w:rsidR="00B770F5" w:rsidRPr="00E42135" w:rsidRDefault="00B770F5" w:rsidP="00B770F5">
            <w:pPr>
              <w:numPr>
                <w:ilvl w:val="0"/>
                <w:numId w:val="1"/>
              </w:numPr>
              <w:jc w:val="both"/>
              <w:rPr>
                <w:rFonts w:ascii="Arial Nova" w:hAnsi="Arial Nova" w:cs="Arial"/>
              </w:rPr>
            </w:pPr>
            <w:r w:rsidRPr="00E42135">
              <w:rPr>
                <w:rFonts w:ascii="Arial Nova" w:hAnsi="Arial Nova" w:cs="Arial"/>
              </w:rPr>
              <w:t>To sort sets of completed papers alphabetically at the end of the examination, in preparation for posting.</w:t>
            </w:r>
          </w:p>
          <w:p w14:paraId="62E95125" w14:textId="0F3D2B53" w:rsidR="003C4C9B" w:rsidRPr="00E42135" w:rsidRDefault="00B770F5" w:rsidP="003D4290">
            <w:pPr>
              <w:numPr>
                <w:ilvl w:val="0"/>
                <w:numId w:val="1"/>
              </w:numPr>
              <w:jc w:val="both"/>
              <w:rPr>
                <w:rFonts w:ascii="Arial Nova" w:hAnsi="Arial Nova" w:cs="Arial"/>
              </w:rPr>
            </w:pPr>
            <w:r w:rsidRPr="00E42135">
              <w:rPr>
                <w:rFonts w:ascii="Arial Nova" w:hAnsi="Arial Nova" w:cs="Arial"/>
              </w:rPr>
              <w:t>To carry out other duties appropriate to this position as instructed by the Exams Officer or Headteacher.</w:t>
            </w:r>
          </w:p>
          <w:p w14:paraId="0A2A9212" w14:textId="77777777" w:rsidR="003C4C9B" w:rsidRPr="00E42135" w:rsidRDefault="003C4C9B" w:rsidP="00FC2B8E">
            <w:pPr>
              <w:tabs>
                <w:tab w:val="left" w:pos="2925"/>
              </w:tabs>
              <w:rPr>
                <w:rFonts w:ascii="Arial Nova" w:hAnsi="Arial Nova" w:cs="Arial"/>
              </w:rPr>
            </w:pPr>
          </w:p>
        </w:tc>
      </w:tr>
      <w:tr w:rsidR="003C4C9B" w:rsidRPr="00E42135" w14:paraId="2436E355" w14:textId="77777777" w:rsidTr="293BC64B">
        <w:tc>
          <w:tcPr>
            <w:tcW w:w="1879" w:type="dxa"/>
            <w:shd w:val="clear" w:color="auto" w:fill="D9D9D9" w:themeFill="background1" w:themeFillShade="D9"/>
          </w:tcPr>
          <w:p w14:paraId="0DE9732F" w14:textId="77777777" w:rsidR="003C4C9B" w:rsidRPr="00E42135" w:rsidRDefault="003C4C9B" w:rsidP="003D4290">
            <w:pPr>
              <w:tabs>
                <w:tab w:val="left" w:pos="2925"/>
              </w:tabs>
              <w:rPr>
                <w:rFonts w:ascii="Arial Nova" w:hAnsi="Arial Nova" w:cs="Arial"/>
                <w:b/>
              </w:rPr>
            </w:pPr>
            <w:r w:rsidRPr="00E42135">
              <w:rPr>
                <w:rFonts w:ascii="Arial Nova" w:hAnsi="Arial Nova" w:cs="Arial"/>
                <w:b/>
              </w:rPr>
              <w:lastRenderedPageBreak/>
              <w:t>Other requirements and responsibilities</w:t>
            </w:r>
          </w:p>
        </w:tc>
        <w:tc>
          <w:tcPr>
            <w:tcW w:w="8582" w:type="dxa"/>
            <w:gridSpan w:val="4"/>
          </w:tcPr>
          <w:p w14:paraId="728645F6" w14:textId="69B18F67" w:rsidR="003C4C9B" w:rsidRPr="00E42135" w:rsidRDefault="00C24C86" w:rsidP="003C4C9B">
            <w:pPr>
              <w:tabs>
                <w:tab w:val="left" w:pos="2925"/>
              </w:tabs>
              <w:rPr>
                <w:rFonts w:ascii="Arial Nova" w:hAnsi="Arial Nova" w:cs="Arial"/>
              </w:rPr>
            </w:pPr>
            <w:r w:rsidRPr="00E42135">
              <w:rPr>
                <w:rFonts w:ascii="Arial Nova" w:hAnsi="Arial Nova" w:cs="Arial"/>
              </w:rPr>
              <w:t>Enhanced DBS required.</w:t>
            </w:r>
            <w:r w:rsidR="003C4C9B" w:rsidRPr="00E42135">
              <w:rPr>
                <w:rFonts w:ascii="Arial Nova" w:hAnsi="Arial Nova" w:cs="Arial"/>
              </w:rPr>
              <w:t xml:space="preserve"> </w:t>
            </w:r>
          </w:p>
        </w:tc>
      </w:tr>
    </w:tbl>
    <w:p w14:paraId="51683DE7" w14:textId="77777777" w:rsidR="00E42135" w:rsidRDefault="00E42135" w:rsidP="00BD49AD">
      <w:pPr>
        <w:tabs>
          <w:tab w:val="left" w:pos="2925"/>
        </w:tabs>
        <w:jc w:val="center"/>
        <w:rPr>
          <w:rFonts w:ascii="Arial Nova" w:hAnsi="Arial Nova" w:cs="Arial"/>
          <w:color w:val="000000"/>
        </w:rPr>
      </w:pPr>
    </w:p>
    <w:p w14:paraId="37DDA5E6" w14:textId="40F9FCE9" w:rsidR="00BD49AD" w:rsidRPr="00E42135" w:rsidRDefault="00BD49AD" w:rsidP="00BD49AD">
      <w:pPr>
        <w:tabs>
          <w:tab w:val="left" w:pos="2925"/>
        </w:tabs>
        <w:jc w:val="center"/>
        <w:rPr>
          <w:rFonts w:ascii="Arial Nova" w:hAnsi="Arial Nova" w:cs="Arial"/>
        </w:rPr>
      </w:pPr>
      <w:r w:rsidRPr="00E42135">
        <w:rPr>
          <w:rFonts w:ascii="Arial Nova" w:hAnsi="Arial Nova" w:cs="Arial"/>
          <w:color w:val="000000"/>
        </w:rPr>
        <w:t>The Trust retains the right to implement changes in job descriptions and person specifications to reflect changes in the demands of the post. Where this is necessary this will be done in consultation with you.</w:t>
      </w:r>
    </w:p>
    <w:p w14:paraId="6C1C39F6" w14:textId="77777777" w:rsidR="00AF0D93" w:rsidRDefault="00AF0D93" w:rsidP="004A1A25">
      <w:pPr>
        <w:pStyle w:val="Default"/>
        <w:jc w:val="center"/>
        <w:rPr>
          <w:i/>
          <w:iCs/>
          <w:sz w:val="18"/>
          <w:szCs w:val="18"/>
        </w:rPr>
      </w:pPr>
      <w:r w:rsidRPr="00ED0A98">
        <w:rPr>
          <w:i/>
          <w:iCs/>
          <w:sz w:val="18"/>
          <w:szCs w:val="18"/>
        </w:rPr>
        <w:t xml:space="preserve">Maiden </w:t>
      </w:r>
      <w:proofErr w:type="spellStart"/>
      <w:r w:rsidRPr="00ED0A98">
        <w:rPr>
          <w:i/>
          <w:iCs/>
          <w:sz w:val="18"/>
          <w:szCs w:val="18"/>
        </w:rPr>
        <w:t>Erlegh</w:t>
      </w:r>
      <w:proofErr w:type="spellEnd"/>
      <w:r w:rsidRPr="00ED0A98">
        <w:rPr>
          <w:i/>
          <w:iCs/>
          <w:sz w:val="18"/>
          <w:szCs w:val="18"/>
        </w:rPr>
        <w:t xml:space="preserve"> Trust is an Ethical Leadership Pathfinder </w:t>
      </w:r>
      <w:proofErr w:type="gramStart"/>
      <w:r w:rsidRPr="00ED0A98">
        <w:rPr>
          <w:i/>
          <w:iCs/>
          <w:sz w:val="18"/>
          <w:szCs w:val="18"/>
        </w:rPr>
        <w:t>organisation</w:t>
      </w:r>
      <w:proofErr w:type="gramEnd"/>
      <w:r w:rsidRPr="00ED0A98">
        <w:rPr>
          <w:i/>
          <w:iCs/>
          <w:sz w:val="18"/>
          <w:szCs w:val="18"/>
        </w:rPr>
        <w:t xml:space="preserve"> and we are committed to safeguarding, equality and promoting the welfare of children and young people. We are also committed to having the highest expectations of pupil/students and </w:t>
      </w:r>
      <w:proofErr w:type="gramStart"/>
      <w:r w:rsidRPr="00ED0A98">
        <w:rPr>
          <w:i/>
          <w:iCs/>
          <w:sz w:val="18"/>
          <w:szCs w:val="18"/>
        </w:rPr>
        <w:t>staff, and</w:t>
      </w:r>
      <w:proofErr w:type="gramEnd"/>
      <w:r w:rsidRPr="00ED0A98">
        <w:rPr>
          <w:i/>
          <w:iCs/>
          <w:sz w:val="18"/>
          <w:szCs w:val="18"/>
        </w:rPr>
        <w:t xml:space="preserve"> supporting everyone to reach their full potential.  All employees of the school and Trust are expected to share these commitments. All posts require satisfactory employment checks and references and a satisfactory enhanced Disclosure and Barring Service check.</w:t>
      </w:r>
      <w:r>
        <w:rPr>
          <w:i/>
          <w:iCs/>
          <w:sz w:val="18"/>
          <w:szCs w:val="18"/>
        </w:rPr>
        <w:t xml:space="preserve"> All Leadership roles will require a Section 128 check.</w:t>
      </w:r>
    </w:p>
    <w:p w14:paraId="4E2FEAB1" w14:textId="77777777" w:rsidR="004A1A25" w:rsidRDefault="004A1A25" w:rsidP="004A1A25">
      <w:pPr>
        <w:pStyle w:val="Default"/>
        <w:jc w:val="center"/>
        <w:rPr>
          <w:i/>
          <w:iCs/>
          <w:sz w:val="18"/>
          <w:szCs w:val="18"/>
        </w:rPr>
      </w:pPr>
    </w:p>
    <w:p w14:paraId="28D01E76" w14:textId="77777777" w:rsidR="004A1A25" w:rsidRDefault="004A1A25" w:rsidP="004A1A25">
      <w:pPr>
        <w:pStyle w:val="Default"/>
        <w:jc w:val="center"/>
        <w:rPr>
          <w:i/>
          <w:iCs/>
          <w:sz w:val="18"/>
          <w:szCs w:val="18"/>
        </w:rPr>
      </w:pPr>
    </w:p>
    <w:p w14:paraId="0D6510D0" w14:textId="77777777" w:rsidR="004A1A25" w:rsidRDefault="004A1A25" w:rsidP="004A1A25">
      <w:pPr>
        <w:pStyle w:val="Default"/>
        <w:jc w:val="center"/>
        <w:rPr>
          <w:sz w:val="18"/>
          <w:szCs w:val="18"/>
        </w:rPr>
      </w:pPr>
    </w:p>
    <w:p w14:paraId="1CE1E617" w14:textId="77777777" w:rsidR="0099133A" w:rsidRDefault="0099133A" w:rsidP="0099133A">
      <w:pPr>
        <w:pStyle w:val="Header"/>
        <w:tabs>
          <w:tab w:val="clear" w:pos="4320"/>
          <w:tab w:val="clear" w:pos="8640"/>
        </w:tabs>
        <w:jc w:val="both"/>
        <w:rPr>
          <w:rFonts w:ascii="Arial" w:hAnsi="Arial" w:cs="Arial"/>
          <w:bCs/>
          <w:sz w:val="22"/>
        </w:rPr>
      </w:pPr>
    </w:p>
    <w:p w14:paraId="2144B82E" w14:textId="77777777" w:rsidR="0099133A" w:rsidRDefault="0099133A" w:rsidP="0099133A">
      <w:pPr>
        <w:jc w:val="both"/>
        <w:rPr>
          <w:rFonts w:ascii="Arial" w:hAnsi="Arial" w:cs="Arial"/>
        </w:rPr>
      </w:pPr>
      <w:r>
        <w:rPr>
          <w:rFonts w:ascii="Arial" w:hAnsi="Arial" w:cs="Arial"/>
        </w:rPr>
        <w:t>Signed:        ______________________________           Date:  ________________</w:t>
      </w:r>
    </w:p>
    <w:p w14:paraId="645A7C8C" w14:textId="77777777" w:rsidR="0099133A" w:rsidRDefault="0099133A" w:rsidP="0099133A">
      <w:pPr>
        <w:jc w:val="both"/>
        <w:rPr>
          <w:rFonts w:ascii="Arial" w:hAnsi="Arial" w:cs="Arial"/>
        </w:rPr>
      </w:pPr>
      <w:r>
        <w:rPr>
          <w:rFonts w:ascii="Arial" w:hAnsi="Arial" w:cs="Arial"/>
        </w:rPr>
        <w:tab/>
      </w:r>
      <w:r>
        <w:rPr>
          <w:rFonts w:ascii="Arial" w:hAnsi="Arial" w:cs="Arial"/>
        </w:rPr>
        <w:tab/>
        <w:t>Post holder</w:t>
      </w:r>
    </w:p>
    <w:p w14:paraId="7E68FDC4" w14:textId="77777777" w:rsidR="0099133A" w:rsidRDefault="0099133A" w:rsidP="0099133A">
      <w:pPr>
        <w:jc w:val="both"/>
        <w:rPr>
          <w:rFonts w:ascii="Arial" w:hAnsi="Arial" w:cs="Arial"/>
        </w:rPr>
      </w:pPr>
    </w:p>
    <w:p w14:paraId="1CDC5286" w14:textId="77777777" w:rsidR="003C4C9B" w:rsidRDefault="003C4C9B" w:rsidP="003D4290">
      <w:pPr>
        <w:tabs>
          <w:tab w:val="left" w:pos="2925"/>
        </w:tabs>
      </w:pPr>
    </w:p>
    <w:p w14:paraId="4B569E25" w14:textId="38B3C82C" w:rsidR="0099133A" w:rsidRDefault="003D4290" w:rsidP="003D4290">
      <w:pPr>
        <w:tabs>
          <w:tab w:val="left" w:pos="2925"/>
        </w:tabs>
      </w:pPr>
      <w:r>
        <w:tab/>
      </w:r>
    </w:p>
    <w:p w14:paraId="54FDC583" w14:textId="77777777" w:rsidR="0099133A" w:rsidRPr="0099133A" w:rsidRDefault="0099133A" w:rsidP="0099133A"/>
    <w:p w14:paraId="268F04CA" w14:textId="77777777" w:rsidR="001A69D5" w:rsidRDefault="001A69D5" w:rsidP="0099133A">
      <w:pPr>
        <w:contextualSpacing/>
        <w:jc w:val="center"/>
        <w:rPr>
          <w:rFonts w:ascii="Arial" w:hAnsi="Arial" w:cs="Arial"/>
          <w:b/>
          <w:sz w:val="24"/>
          <w:szCs w:val="24"/>
        </w:rPr>
      </w:pPr>
    </w:p>
    <w:p w14:paraId="57B776D3" w14:textId="77777777" w:rsidR="001A69D5" w:rsidRDefault="001A69D5" w:rsidP="0099133A">
      <w:pPr>
        <w:contextualSpacing/>
        <w:jc w:val="center"/>
        <w:rPr>
          <w:rFonts w:ascii="Arial" w:hAnsi="Arial" w:cs="Arial"/>
          <w:b/>
          <w:sz w:val="24"/>
          <w:szCs w:val="24"/>
        </w:rPr>
      </w:pPr>
    </w:p>
    <w:p w14:paraId="27A83DE5" w14:textId="77777777" w:rsidR="00C24C86" w:rsidRDefault="00C24C86">
      <w:pPr>
        <w:rPr>
          <w:rFonts w:ascii="Arial" w:hAnsi="Arial" w:cs="Arial"/>
          <w:b/>
        </w:rPr>
      </w:pPr>
      <w:r>
        <w:rPr>
          <w:rFonts w:ascii="Arial" w:hAnsi="Arial" w:cs="Arial"/>
          <w:b/>
        </w:rPr>
        <w:br w:type="page"/>
      </w:r>
    </w:p>
    <w:p w14:paraId="34565465" w14:textId="5D51D6BF" w:rsidR="003D4290" w:rsidRPr="00DF52ED" w:rsidRDefault="0099133A" w:rsidP="0099133A">
      <w:pPr>
        <w:contextualSpacing/>
        <w:jc w:val="center"/>
        <w:rPr>
          <w:rFonts w:ascii="Arial Nova" w:hAnsi="Arial Nova" w:cs="Arial"/>
          <w:b/>
        </w:rPr>
      </w:pPr>
      <w:r w:rsidRPr="00DF52ED">
        <w:rPr>
          <w:rFonts w:ascii="Arial Nova" w:hAnsi="Arial Nova" w:cs="Arial"/>
          <w:b/>
        </w:rPr>
        <w:lastRenderedPageBreak/>
        <w:t xml:space="preserve">Maiden </w:t>
      </w:r>
      <w:proofErr w:type="spellStart"/>
      <w:r w:rsidRPr="00DF52ED">
        <w:rPr>
          <w:rFonts w:ascii="Arial Nova" w:hAnsi="Arial Nova" w:cs="Arial"/>
          <w:b/>
        </w:rPr>
        <w:t>Erlegh</w:t>
      </w:r>
      <w:proofErr w:type="spellEnd"/>
      <w:r w:rsidRPr="00DF52ED">
        <w:rPr>
          <w:rFonts w:ascii="Arial Nova" w:hAnsi="Arial Nova" w:cs="Arial"/>
          <w:b/>
        </w:rPr>
        <w:t xml:space="preserve"> Trust</w:t>
      </w:r>
    </w:p>
    <w:p w14:paraId="6EF07510" w14:textId="77777777" w:rsidR="0099133A" w:rsidRPr="00DF52ED" w:rsidRDefault="0099133A" w:rsidP="0099133A">
      <w:pPr>
        <w:contextualSpacing/>
        <w:jc w:val="center"/>
        <w:rPr>
          <w:rFonts w:ascii="Arial Nova" w:hAnsi="Arial Nova" w:cs="Arial"/>
          <w:b/>
        </w:rPr>
      </w:pPr>
      <w:r w:rsidRPr="00DF52ED">
        <w:rPr>
          <w:rFonts w:ascii="Arial Nova" w:hAnsi="Arial Nova" w:cs="Arial"/>
          <w:b/>
        </w:rPr>
        <w:t>Person Specification</w:t>
      </w:r>
    </w:p>
    <w:p w14:paraId="19C7E6DE" w14:textId="77777777" w:rsidR="0099133A" w:rsidRPr="00DF52ED" w:rsidRDefault="0099133A" w:rsidP="0099133A">
      <w:pPr>
        <w:contextualSpacing/>
        <w:jc w:val="center"/>
        <w:rPr>
          <w:rFonts w:ascii="Arial Nova" w:hAnsi="Arial Nova" w:cs="Arial"/>
          <w:b/>
        </w:rPr>
      </w:pPr>
    </w:p>
    <w:tbl>
      <w:tblPr>
        <w:tblStyle w:val="TableGrid"/>
        <w:tblW w:w="0" w:type="auto"/>
        <w:tblLook w:val="04A0" w:firstRow="1" w:lastRow="0" w:firstColumn="1" w:lastColumn="0" w:noHBand="0" w:noVBand="1"/>
      </w:tblPr>
      <w:tblGrid>
        <w:gridCol w:w="1838"/>
        <w:gridCol w:w="3100"/>
        <w:gridCol w:w="2233"/>
        <w:gridCol w:w="3285"/>
      </w:tblGrid>
      <w:tr w:rsidR="00035979" w:rsidRPr="00DF52ED" w14:paraId="235C9A3C" w14:textId="77777777" w:rsidTr="00C24C86">
        <w:tc>
          <w:tcPr>
            <w:tcW w:w="1838" w:type="dxa"/>
            <w:shd w:val="clear" w:color="auto" w:fill="D9D9D9" w:themeFill="background1" w:themeFillShade="D9"/>
          </w:tcPr>
          <w:p w14:paraId="24F09676" w14:textId="77777777" w:rsidR="00035979" w:rsidRPr="00DF52ED" w:rsidRDefault="00035979" w:rsidP="00035979">
            <w:pPr>
              <w:contextualSpacing/>
              <w:rPr>
                <w:rFonts w:ascii="Arial Nova" w:hAnsi="Arial Nova" w:cs="Arial"/>
                <w:b/>
              </w:rPr>
            </w:pPr>
            <w:r w:rsidRPr="00DF52ED">
              <w:rPr>
                <w:rFonts w:ascii="Arial Nova" w:hAnsi="Arial Nova" w:cs="Arial"/>
                <w:b/>
              </w:rPr>
              <w:t>Role</w:t>
            </w:r>
          </w:p>
          <w:p w14:paraId="3CC8EF1B" w14:textId="77777777" w:rsidR="00035979" w:rsidRPr="00DF52ED" w:rsidRDefault="00035979" w:rsidP="00035979">
            <w:pPr>
              <w:contextualSpacing/>
              <w:rPr>
                <w:rFonts w:ascii="Arial Nova" w:hAnsi="Arial Nova" w:cs="Arial"/>
                <w:b/>
              </w:rPr>
            </w:pPr>
          </w:p>
        </w:tc>
        <w:tc>
          <w:tcPr>
            <w:tcW w:w="3100" w:type="dxa"/>
          </w:tcPr>
          <w:p w14:paraId="14378801" w14:textId="551C227B" w:rsidR="00035979" w:rsidRPr="00DF52ED" w:rsidRDefault="00035979" w:rsidP="00035979">
            <w:pPr>
              <w:pStyle w:val="Heading1"/>
              <w:rPr>
                <w:rFonts w:ascii="Arial Nova" w:hAnsi="Arial Nova"/>
                <w:sz w:val="22"/>
                <w:szCs w:val="22"/>
              </w:rPr>
            </w:pPr>
            <w:r w:rsidRPr="00DF52ED">
              <w:rPr>
                <w:rFonts w:ascii="Arial Nova" w:hAnsi="Arial Nova"/>
                <w:sz w:val="22"/>
                <w:szCs w:val="22"/>
              </w:rPr>
              <w:t>Exam Invigilator</w:t>
            </w:r>
          </w:p>
          <w:p w14:paraId="0389A82B" w14:textId="77777777" w:rsidR="00035979" w:rsidRPr="00DF52ED" w:rsidRDefault="00035979" w:rsidP="00035979">
            <w:pPr>
              <w:pStyle w:val="Heading1"/>
              <w:rPr>
                <w:rFonts w:ascii="Arial Nova" w:hAnsi="Arial Nova"/>
                <w:b w:val="0"/>
                <w:sz w:val="22"/>
                <w:szCs w:val="22"/>
              </w:rPr>
            </w:pPr>
          </w:p>
        </w:tc>
        <w:tc>
          <w:tcPr>
            <w:tcW w:w="2233" w:type="dxa"/>
            <w:shd w:val="clear" w:color="auto" w:fill="D9D9D9" w:themeFill="background1" w:themeFillShade="D9"/>
          </w:tcPr>
          <w:p w14:paraId="5305266D" w14:textId="5D29FDD0" w:rsidR="00035979" w:rsidRPr="00DF52ED" w:rsidRDefault="00035979" w:rsidP="00035979">
            <w:pPr>
              <w:contextualSpacing/>
              <w:rPr>
                <w:rFonts w:ascii="Arial Nova" w:hAnsi="Arial Nova" w:cs="Arial"/>
                <w:b/>
              </w:rPr>
            </w:pPr>
            <w:r w:rsidRPr="00DF52ED">
              <w:rPr>
                <w:rFonts w:ascii="Arial Nova" w:hAnsi="Arial Nova" w:cs="Arial"/>
                <w:b/>
              </w:rPr>
              <w:t>School/Department</w:t>
            </w:r>
          </w:p>
        </w:tc>
        <w:tc>
          <w:tcPr>
            <w:tcW w:w="3285" w:type="dxa"/>
          </w:tcPr>
          <w:p w14:paraId="07A01545" w14:textId="2CB2AADE" w:rsidR="00035979" w:rsidRPr="00DF52ED" w:rsidRDefault="00C24C86" w:rsidP="00035979">
            <w:pPr>
              <w:contextualSpacing/>
              <w:rPr>
                <w:rFonts w:ascii="Arial Nova" w:hAnsi="Arial Nova" w:cs="Arial"/>
                <w:bCs/>
              </w:rPr>
            </w:pPr>
            <w:r w:rsidRPr="00DF52ED">
              <w:rPr>
                <w:rFonts w:ascii="Arial Nova" w:hAnsi="Arial Nova" w:cs="Arial"/>
                <w:bCs/>
              </w:rPr>
              <w:t>Please refer to advert</w:t>
            </w:r>
          </w:p>
        </w:tc>
      </w:tr>
      <w:tr w:rsidR="003C4C9B" w:rsidRPr="00DF52ED" w14:paraId="2CAD476E" w14:textId="77777777" w:rsidTr="003C4C9B">
        <w:tc>
          <w:tcPr>
            <w:tcW w:w="1838" w:type="dxa"/>
            <w:shd w:val="clear" w:color="auto" w:fill="D9D9D9" w:themeFill="background1" w:themeFillShade="D9"/>
          </w:tcPr>
          <w:p w14:paraId="588F938B" w14:textId="3F0DC247" w:rsidR="003C4C9B" w:rsidRPr="00DF52ED" w:rsidRDefault="003C4C9B" w:rsidP="003C4C9B">
            <w:pPr>
              <w:contextualSpacing/>
              <w:rPr>
                <w:rFonts w:ascii="Arial Nova" w:hAnsi="Arial Nova" w:cs="Arial"/>
                <w:b/>
              </w:rPr>
            </w:pPr>
            <w:r w:rsidRPr="00DF52ED">
              <w:rPr>
                <w:rFonts w:ascii="Arial Nova" w:hAnsi="Arial Nova" w:cs="Arial"/>
                <w:b/>
              </w:rPr>
              <w:t>Qualifications, training and education</w:t>
            </w:r>
          </w:p>
        </w:tc>
        <w:tc>
          <w:tcPr>
            <w:tcW w:w="8618" w:type="dxa"/>
            <w:gridSpan w:val="3"/>
          </w:tcPr>
          <w:p w14:paraId="171C1DBB" w14:textId="6C01D45A" w:rsidR="003C4C9B" w:rsidRPr="00DF52ED" w:rsidRDefault="000F6205" w:rsidP="001F7D71">
            <w:pPr>
              <w:pStyle w:val="ListParagraph"/>
              <w:numPr>
                <w:ilvl w:val="0"/>
                <w:numId w:val="4"/>
              </w:numPr>
              <w:ind w:left="312" w:hanging="283"/>
              <w:rPr>
                <w:rFonts w:ascii="Arial Nova" w:hAnsi="Arial Nova" w:cs="Arial"/>
              </w:rPr>
            </w:pPr>
            <w:r w:rsidRPr="00DF52ED">
              <w:rPr>
                <w:rFonts w:ascii="Arial Nova" w:hAnsi="Arial Nova" w:cs="Arial"/>
              </w:rPr>
              <w:t>GCSEs (or equivalent) with grade C (or equivalent) or above in English and Maths (desi</w:t>
            </w:r>
            <w:r w:rsidR="001F7D71" w:rsidRPr="00DF52ED">
              <w:rPr>
                <w:rFonts w:ascii="Arial Nova" w:hAnsi="Arial Nova" w:cs="Arial"/>
              </w:rPr>
              <w:t>r</w:t>
            </w:r>
            <w:r w:rsidRPr="00DF52ED">
              <w:rPr>
                <w:rFonts w:ascii="Arial Nova" w:hAnsi="Arial Nova" w:cs="Arial"/>
              </w:rPr>
              <w:t>able</w:t>
            </w:r>
            <w:r w:rsidR="001F7D71" w:rsidRPr="00DF52ED">
              <w:rPr>
                <w:rFonts w:ascii="Arial Nova" w:hAnsi="Arial Nova" w:cs="Arial"/>
              </w:rPr>
              <w:t>).</w:t>
            </w:r>
          </w:p>
        </w:tc>
      </w:tr>
      <w:tr w:rsidR="003C4C9B" w:rsidRPr="00DF52ED" w14:paraId="31AF1ED9" w14:textId="77777777" w:rsidTr="003C4C9B">
        <w:tc>
          <w:tcPr>
            <w:tcW w:w="1838" w:type="dxa"/>
            <w:shd w:val="clear" w:color="auto" w:fill="D9D9D9" w:themeFill="background1" w:themeFillShade="D9"/>
          </w:tcPr>
          <w:p w14:paraId="0E9A1F28" w14:textId="77777777" w:rsidR="003C4C9B" w:rsidRPr="00DF52ED" w:rsidRDefault="003C4C9B" w:rsidP="0099133A">
            <w:pPr>
              <w:contextualSpacing/>
              <w:rPr>
                <w:rFonts w:ascii="Arial Nova" w:hAnsi="Arial Nova" w:cs="Arial"/>
                <w:b/>
              </w:rPr>
            </w:pPr>
            <w:r w:rsidRPr="00DF52ED">
              <w:rPr>
                <w:rFonts w:ascii="Arial Nova" w:hAnsi="Arial Nova" w:cs="Arial"/>
                <w:b/>
              </w:rPr>
              <w:t>Experience</w:t>
            </w:r>
          </w:p>
          <w:p w14:paraId="65382324" w14:textId="77777777" w:rsidR="003C4C9B" w:rsidRPr="00DF52ED" w:rsidRDefault="003C4C9B" w:rsidP="0099133A">
            <w:pPr>
              <w:contextualSpacing/>
              <w:rPr>
                <w:rFonts w:ascii="Arial Nova" w:hAnsi="Arial Nova" w:cs="Arial"/>
                <w:b/>
              </w:rPr>
            </w:pPr>
          </w:p>
        </w:tc>
        <w:tc>
          <w:tcPr>
            <w:tcW w:w="8618" w:type="dxa"/>
            <w:gridSpan w:val="3"/>
          </w:tcPr>
          <w:p w14:paraId="35A90EF2" w14:textId="50888007" w:rsidR="003C4C9B"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Experience of working within the field of Education would be an advantage but not essential</w:t>
            </w:r>
            <w:r w:rsidR="00C24C86" w:rsidRPr="00DF52ED">
              <w:rPr>
                <w:rFonts w:ascii="Arial Nova" w:hAnsi="Arial Nova" w:cs="Arial"/>
              </w:rPr>
              <w:t>.</w:t>
            </w:r>
          </w:p>
        </w:tc>
      </w:tr>
      <w:tr w:rsidR="003C4C9B" w:rsidRPr="00DF52ED" w14:paraId="5032BC94" w14:textId="77777777" w:rsidTr="003C4C9B">
        <w:tc>
          <w:tcPr>
            <w:tcW w:w="1838" w:type="dxa"/>
            <w:shd w:val="clear" w:color="auto" w:fill="D9D9D9" w:themeFill="background1" w:themeFillShade="D9"/>
          </w:tcPr>
          <w:p w14:paraId="263F48DE" w14:textId="77777777" w:rsidR="003C4C9B" w:rsidRPr="00DF52ED" w:rsidRDefault="003C4C9B" w:rsidP="0099133A">
            <w:pPr>
              <w:contextualSpacing/>
              <w:rPr>
                <w:rFonts w:ascii="Arial Nova" w:hAnsi="Arial Nova" w:cs="Arial"/>
                <w:b/>
              </w:rPr>
            </w:pPr>
            <w:r w:rsidRPr="00DF52ED">
              <w:rPr>
                <w:rFonts w:ascii="Arial Nova" w:hAnsi="Arial Nova" w:cs="Arial"/>
                <w:b/>
              </w:rPr>
              <w:t>Skills and abilities</w:t>
            </w:r>
          </w:p>
          <w:p w14:paraId="64DB44E9" w14:textId="77777777" w:rsidR="003C4C9B" w:rsidRPr="00DF52ED" w:rsidRDefault="003C4C9B" w:rsidP="0099133A">
            <w:pPr>
              <w:contextualSpacing/>
              <w:rPr>
                <w:rFonts w:ascii="Arial Nova" w:hAnsi="Arial Nova" w:cs="Arial"/>
                <w:b/>
              </w:rPr>
            </w:pPr>
          </w:p>
          <w:p w14:paraId="4AEF9DCC" w14:textId="77777777" w:rsidR="003C4C9B" w:rsidRPr="00DF52ED" w:rsidRDefault="003C4C9B" w:rsidP="0099133A">
            <w:pPr>
              <w:contextualSpacing/>
              <w:rPr>
                <w:rFonts w:ascii="Arial Nova" w:hAnsi="Arial Nova" w:cs="Arial"/>
                <w:b/>
              </w:rPr>
            </w:pPr>
          </w:p>
          <w:p w14:paraId="65857E50" w14:textId="77777777" w:rsidR="003C4C9B" w:rsidRPr="00DF52ED" w:rsidRDefault="003C4C9B" w:rsidP="0099133A">
            <w:pPr>
              <w:contextualSpacing/>
              <w:rPr>
                <w:rFonts w:ascii="Arial Nova" w:hAnsi="Arial Nova" w:cs="Arial"/>
                <w:b/>
              </w:rPr>
            </w:pPr>
          </w:p>
          <w:p w14:paraId="4D4BAFC8" w14:textId="77777777" w:rsidR="003C4C9B" w:rsidRPr="00DF52ED" w:rsidRDefault="003C4C9B" w:rsidP="0099133A">
            <w:pPr>
              <w:contextualSpacing/>
              <w:rPr>
                <w:rFonts w:ascii="Arial Nova" w:hAnsi="Arial Nova" w:cs="Arial"/>
                <w:b/>
              </w:rPr>
            </w:pPr>
          </w:p>
          <w:p w14:paraId="6BA37AFF" w14:textId="77777777" w:rsidR="003C4C9B" w:rsidRPr="00DF52ED" w:rsidRDefault="003C4C9B" w:rsidP="0099133A">
            <w:pPr>
              <w:contextualSpacing/>
              <w:rPr>
                <w:rFonts w:ascii="Arial Nova" w:hAnsi="Arial Nova" w:cs="Arial"/>
                <w:b/>
              </w:rPr>
            </w:pPr>
          </w:p>
          <w:p w14:paraId="79B285B0" w14:textId="77777777" w:rsidR="003C4C9B" w:rsidRPr="00DF52ED" w:rsidRDefault="003C4C9B" w:rsidP="0099133A">
            <w:pPr>
              <w:contextualSpacing/>
              <w:rPr>
                <w:rFonts w:ascii="Arial Nova" w:hAnsi="Arial Nova" w:cs="Arial"/>
                <w:b/>
              </w:rPr>
            </w:pPr>
          </w:p>
          <w:p w14:paraId="3394A985" w14:textId="77777777" w:rsidR="003C4C9B" w:rsidRPr="00DF52ED" w:rsidRDefault="003C4C9B" w:rsidP="0099133A">
            <w:pPr>
              <w:contextualSpacing/>
              <w:rPr>
                <w:rFonts w:ascii="Arial Nova" w:hAnsi="Arial Nova" w:cs="Arial"/>
                <w:b/>
              </w:rPr>
            </w:pPr>
          </w:p>
          <w:p w14:paraId="69380F7B" w14:textId="77777777" w:rsidR="003C4C9B" w:rsidRPr="00DF52ED" w:rsidRDefault="003C4C9B" w:rsidP="0099133A">
            <w:pPr>
              <w:contextualSpacing/>
              <w:rPr>
                <w:rFonts w:ascii="Arial Nova" w:hAnsi="Arial Nova" w:cs="Arial"/>
                <w:b/>
              </w:rPr>
            </w:pPr>
          </w:p>
        </w:tc>
        <w:tc>
          <w:tcPr>
            <w:tcW w:w="8618" w:type="dxa"/>
            <w:gridSpan w:val="3"/>
          </w:tcPr>
          <w:p w14:paraId="0B99E850" w14:textId="3AA0B3FB" w:rsidR="00756C28"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 xml:space="preserve">Good communication and interpersonal </w:t>
            </w:r>
            <w:proofErr w:type="gramStart"/>
            <w:r w:rsidRPr="00DF52ED">
              <w:rPr>
                <w:rFonts w:ascii="Arial Nova" w:hAnsi="Arial Nova" w:cs="Arial"/>
              </w:rPr>
              <w:t>skills</w:t>
            </w:r>
            <w:r w:rsidR="001924B5" w:rsidRPr="00DF52ED">
              <w:rPr>
                <w:rFonts w:ascii="Arial Nova" w:hAnsi="Arial Nova" w:cs="Arial"/>
              </w:rPr>
              <w:t>;</w:t>
            </w:r>
            <w:proofErr w:type="gramEnd"/>
          </w:p>
          <w:p w14:paraId="2A71F89D" w14:textId="32078D5F" w:rsidR="00756C28"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 xml:space="preserve">Good organisational and time management </w:t>
            </w:r>
            <w:proofErr w:type="gramStart"/>
            <w:r w:rsidRPr="00DF52ED">
              <w:rPr>
                <w:rFonts w:ascii="Arial Nova" w:hAnsi="Arial Nova" w:cs="Arial"/>
              </w:rPr>
              <w:t>skills</w:t>
            </w:r>
            <w:r w:rsidR="001924B5" w:rsidRPr="00DF52ED">
              <w:rPr>
                <w:rFonts w:ascii="Arial Nova" w:hAnsi="Arial Nova" w:cs="Arial"/>
              </w:rPr>
              <w:t>;</w:t>
            </w:r>
            <w:proofErr w:type="gramEnd"/>
          </w:p>
          <w:p w14:paraId="715B77AC" w14:textId="22940EDE" w:rsidR="00756C28"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 xml:space="preserve">The ability to work with others as part of a close-knit </w:t>
            </w:r>
            <w:proofErr w:type="gramStart"/>
            <w:r w:rsidRPr="00DF52ED">
              <w:rPr>
                <w:rFonts w:ascii="Arial Nova" w:hAnsi="Arial Nova" w:cs="Arial"/>
              </w:rPr>
              <w:t>team</w:t>
            </w:r>
            <w:r w:rsidR="001924B5" w:rsidRPr="00DF52ED">
              <w:rPr>
                <w:rFonts w:ascii="Arial Nova" w:hAnsi="Arial Nova" w:cs="Arial"/>
              </w:rPr>
              <w:t>;</w:t>
            </w:r>
            <w:proofErr w:type="gramEnd"/>
          </w:p>
          <w:p w14:paraId="5D0AFD1D" w14:textId="399334F6" w:rsidR="00756C28"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 xml:space="preserve">The ability to adapt and be </w:t>
            </w:r>
            <w:proofErr w:type="gramStart"/>
            <w:r w:rsidRPr="00DF52ED">
              <w:rPr>
                <w:rFonts w:ascii="Arial Nova" w:hAnsi="Arial Nova" w:cs="Arial"/>
              </w:rPr>
              <w:t>flexible</w:t>
            </w:r>
            <w:r w:rsidR="001924B5" w:rsidRPr="00DF52ED">
              <w:rPr>
                <w:rFonts w:ascii="Arial Nova" w:hAnsi="Arial Nova" w:cs="Arial"/>
              </w:rPr>
              <w:t>;</w:t>
            </w:r>
            <w:proofErr w:type="gramEnd"/>
          </w:p>
          <w:p w14:paraId="099D36A7" w14:textId="0C7C83F6" w:rsidR="00756C28"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 xml:space="preserve">The ability to invigilate for several hours at a time, if </w:t>
            </w:r>
            <w:proofErr w:type="gramStart"/>
            <w:r w:rsidRPr="00DF52ED">
              <w:rPr>
                <w:rFonts w:ascii="Arial Nova" w:hAnsi="Arial Nova" w:cs="Arial"/>
              </w:rPr>
              <w:t>required</w:t>
            </w:r>
            <w:r w:rsidR="001924B5" w:rsidRPr="00DF52ED">
              <w:rPr>
                <w:rFonts w:ascii="Arial Nova" w:hAnsi="Arial Nova" w:cs="Arial"/>
              </w:rPr>
              <w:t>;</w:t>
            </w:r>
            <w:proofErr w:type="gramEnd"/>
          </w:p>
          <w:p w14:paraId="6F465478" w14:textId="51418189" w:rsidR="00756C28"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 xml:space="preserve">The ability to both </w:t>
            </w:r>
            <w:proofErr w:type="gramStart"/>
            <w:r w:rsidRPr="00DF52ED">
              <w:rPr>
                <w:rFonts w:ascii="Arial Nova" w:hAnsi="Arial Nova" w:cs="Arial"/>
              </w:rPr>
              <w:t>patrol</w:t>
            </w:r>
            <w:proofErr w:type="gramEnd"/>
            <w:r w:rsidRPr="00DF52ED">
              <w:rPr>
                <w:rFonts w:ascii="Arial Nova" w:hAnsi="Arial Nova" w:cs="Arial"/>
              </w:rPr>
              <w:t xml:space="preserve"> the examination room on a regular basis and to stand for periods of time.  This is necessary </w:t>
            </w:r>
            <w:proofErr w:type="gramStart"/>
            <w:r w:rsidRPr="00DF52ED">
              <w:rPr>
                <w:rFonts w:ascii="Arial Nova" w:hAnsi="Arial Nova" w:cs="Arial"/>
              </w:rPr>
              <w:t>in order to</w:t>
            </w:r>
            <w:proofErr w:type="gramEnd"/>
            <w:r w:rsidRPr="00DF52ED">
              <w:rPr>
                <w:rFonts w:ascii="Arial Nova" w:hAnsi="Arial Nova" w:cs="Arial"/>
              </w:rPr>
              <w:t xml:space="preserve"> monitor the conduct of </w:t>
            </w:r>
            <w:proofErr w:type="gramStart"/>
            <w:r w:rsidRPr="00DF52ED">
              <w:rPr>
                <w:rFonts w:ascii="Arial Nova" w:hAnsi="Arial Nova" w:cs="Arial"/>
              </w:rPr>
              <w:t>students</w:t>
            </w:r>
            <w:r w:rsidR="001924B5" w:rsidRPr="00DF52ED">
              <w:rPr>
                <w:rFonts w:ascii="Arial Nova" w:hAnsi="Arial Nova" w:cs="Arial"/>
              </w:rPr>
              <w:t>;</w:t>
            </w:r>
            <w:proofErr w:type="gramEnd"/>
            <w:r w:rsidRPr="00DF52ED">
              <w:rPr>
                <w:rFonts w:ascii="Arial Nova" w:hAnsi="Arial Nova" w:cs="Arial"/>
              </w:rPr>
              <w:t xml:space="preserve">  </w:t>
            </w:r>
          </w:p>
          <w:p w14:paraId="3847A631" w14:textId="50B7CAF7" w:rsidR="00756C28" w:rsidRPr="00DF52ED" w:rsidRDefault="00756C28" w:rsidP="001F7D71">
            <w:pPr>
              <w:numPr>
                <w:ilvl w:val="0"/>
                <w:numId w:val="4"/>
              </w:numPr>
              <w:ind w:left="312" w:hanging="283"/>
              <w:jc w:val="both"/>
              <w:rPr>
                <w:rFonts w:ascii="Arial Nova" w:hAnsi="Arial Nova" w:cs="Arial"/>
              </w:rPr>
            </w:pPr>
            <w:r w:rsidRPr="00DF52ED">
              <w:rPr>
                <w:rFonts w:ascii="Arial Nova" w:hAnsi="Arial Nova" w:cs="Arial"/>
              </w:rPr>
              <w:t xml:space="preserve">An appreciation of the key issues involved in examination </w:t>
            </w:r>
            <w:proofErr w:type="gramStart"/>
            <w:r w:rsidRPr="00DF52ED">
              <w:rPr>
                <w:rFonts w:ascii="Arial Nova" w:hAnsi="Arial Nova" w:cs="Arial"/>
              </w:rPr>
              <w:t>invigilation</w:t>
            </w:r>
            <w:r w:rsidR="001924B5" w:rsidRPr="00DF52ED">
              <w:rPr>
                <w:rFonts w:ascii="Arial Nova" w:hAnsi="Arial Nova" w:cs="Arial"/>
              </w:rPr>
              <w:t>;</w:t>
            </w:r>
            <w:proofErr w:type="gramEnd"/>
          </w:p>
          <w:p w14:paraId="26B6DC6B" w14:textId="2B1FAE52" w:rsidR="003C4C9B" w:rsidRPr="00DF52ED" w:rsidRDefault="00756C28" w:rsidP="0099133A">
            <w:pPr>
              <w:numPr>
                <w:ilvl w:val="0"/>
                <w:numId w:val="4"/>
              </w:numPr>
              <w:ind w:left="312" w:hanging="283"/>
              <w:jc w:val="both"/>
              <w:rPr>
                <w:rFonts w:ascii="Arial Nova" w:hAnsi="Arial Nova" w:cs="Arial"/>
              </w:rPr>
            </w:pPr>
            <w:r w:rsidRPr="00DF52ED">
              <w:rPr>
                <w:rFonts w:ascii="Arial Nova" w:hAnsi="Arial Nova" w:cs="Arial"/>
              </w:rPr>
              <w:t>The ability to ensure students comply with examination regulations and conditions.</w:t>
            </w:r>
          </w:p>
        </w:tc>
      </w:tr>
      <w:tr w:rsidR="003C4C9B" w:rsidRPr="00DF52ED" w14:paraId="6E8593B8" w14:textId="77777777" w:rsidTr="003C4C9B">
        <w:tc>
          <w:tcPr>
            <w:tcW w:w="1838" w:type="dxa"/>
            <w:shd w:val="clear" w:color="auto" w:fill="D9D9D9" w:themeFill="background1" w:themeFillShade="D9"/>
          </w:tcPr>
          <w:p w14:paraId="45794D16" w14:textId="77777777" w:rsidR="003C4C9B" w:rsidRPr="00DF52ED" w:rsidRDefault="003C4C9B" w:rsidP="0099133A">
            <w:pPr>
              <w:contextualSpacing/>
              <w:rPr>
                <w:rFonts w:ascii="Arial Nova" w:hAnsi="Arial Nova" w:cs="Arial"/>
                <w:b/>
              </w:rPr>
            </w:pPr>
            <w:r w:rsidRPr="00DF52ED">
              <w:rPr>
                <w:rFonts w:ascii="Arial Nova" w:hAnsi="Arial Nova" w:cs="Arial"/>
                <w:b/>
              </w:rPr>
              <w:t>Requirements specific to the role</w:t>
            </w:r>
          </w:p>
          <w:p w14:paraId="598F1E3B" w14:textId="77777777" w:rsidR="003C4C9B" w:rsidRPr="00DF52ED" w:rsidRDefault="003C4C9B" w:rsidP="0099133A">
            <w:pPr>
              <w:contextualSpacing/>
              <w:rPr>
                <w:rFonts w:ascii="Arial Nova" w:hAnsi="Arial Nova" w:cs="Arial"/>
                <w:b/>
              </w:rPr>
            </w:pPr>
          </w:p>
          <w:p w14:paraId="1BDD19D0" w14:textId="77777777" w:rsidR="003C4C9B" w:rsidRPr="00DF52ED" w:rsidRDefault="003C4C9B" w:rsidP="0099133A">
            <w:pPr>
              <w:contextualSpacing/>
              <w:rPr>
                <w:rFonts w:ascii="Arial Nova" w:hAnsi="Arial Nova" w:cs="Arial"/>
                <w:b/>
              </w:rPr>
            </w:pPr>
          </w:p>
        </w:tc>
        <w:tc>
          <w:tcPr>
            <w:tcW w:w="8618" w:type="dxa"/>
            <w:gridSpan w:val="3"/>
          </w:tcPr>
          <w:p w14:paraId="245776E1" w14:textId="63BD5EB3" w:rsidR="003C4C9B" w:rsidRPr="00DF52ED" w:rsidRDefault="003C4C9B" w:rsidP="0061079E">
            <w:pPr>
              <w:contextualSpacing/>
              <w:jc w:val="both"/>
              <w:rPr>
                <w:rFonts w:ascii="Arial Nova" w:hAnsi="Arial Nova" w:cs="Arial"/>
                <w:bCs/>
              </w:rPr>
            </w:pPr>
            <w:r w:rsidRPr="00DF52ED">
              <w:rPr>
                <w:rFonts w:ascii="Arial Nova" w:hAnsi="Arial Nova" w:cs="Arial"/>
              </w:rPr>
              <w:t xml:space="preserve">All staff and volunteers are expected to be </w:t>
            </w:r>
            <w:r w:rsidRPr="00DF52ED">
              <w:rPr>
                <w:rFonts w:ascii="Arial Nova" w:hAnsi="Arial Nova" w:cs="Arial"/>
                <w:bCs/>
              </w:rPr>
              <w:t>committed to safeguarding, equality and promoting the welfare of children and young people.</w:t>
            </w:r>
          </w:p>
          <w:p w14:paraId="4A785726" w14:textId="77777777" w:rsidR="00A4243E" w:rsidRPr="00DF52ED" w:rsidRDefault="00A4243E" w:rsidP="0099133A">
            <w:pPr>
              <w:contextualSpacing/>
              <w:rPr>
                <w:rFonts w:ascii="Arial Nova" w:hAnsi="Arial Nova" w:cs="Arial"/>
              </w:rPr>
            </w:pPr>
          </w:p>
          <w:p w14:paraId="05B43C9A" w14:textId="7681E7A6" w:rsidR="00A4243E" w:rsidRPr="00DF52ED" w:rsidRDefault="001924B5" w:rsidP="0061079E">
            <w:pPr>
              <w:contextualSpacing/>
              <w:jc w:val="both"/>
              <w:rPr>
                <w:rFonts w:ascii="Arial Nova" w:hAnsi="Arial Nova" w:cs="Arial"/>
              </w:rPr>
            </w:pPr>
            <w:r w:rsidRPr="00DF52ED">
              <w:rPr>
                <w:rFonts w:ascii="Arial Nova" w:hAnsi="Arial Nova" w:cs="Arial"/>
              </w:rPr>
              <w:t>To ensure awareness of local safeguarding policies and procedures and to report any concerns or information received as required</w:t>
            </w:r>
            <w:r w:rsidR="001F7D71" w:rsidRPr="00DF52ED">
              <w:rPr>
                <w:rFonts w:ascii="Arial Nova" w:hAnsi="Arial Nova" w:cs="Arial"/>
              </w:rPr>
              <w:t>.</w:t>
            </w:r>
          </w:p>
        </w:tc>
      </w:tr>
    </w:tbl>
    <w:p w14:paraId="1580E764" w14:textId="77777777" w:rsidR="003C4C9B" w:rsidRPr="0099133A" w:rsidRDefault="003C4C9B" w:rsidP="0099133A">
      <w:pPr>
        <w:contextualSpacing/>
        <w:rPr>
          <w:rFonts w:ascii="Arial" w:hAnsi="Arial" w:cs="Arial"/>
          <w:b/>
          <w:sz w:val="24"/>
          <w:szCs w:val="24"/>
        </w:rPr>
      </w:pPr>
    </w:p>
    <w:sectPr w:rsidR="003C4C9B" w:rsidRPr="0099133A" w:rsidSect="00673B6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F3C8" w14:textId="77777777" w:rsidR="00B444A5" w:rsidRDefault="00B444A5" w:rsidP="00A959FF">
      <w:pPr>
        <w:spacing w:after="0" w:line="240" w:lineRule="auto"/>
      </w:pPr>
      <w:r>
        <w:separator/>
      </w:r>
    </w:p>
  </w:endnote>
  <w:endnote w:type="continuationSeparator" w:id="0">
    <w:p w14:paraId="5994587A" w14:textId="77777777" w:rsidR="00B444A5" w:rsidRDefault="00B444A5"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0441" w14:textId="77777777" w:rsidR="00A959FF" w:rsidRDefault="00A95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ED44" w14:textId="77777777" w:rsidR="00A959FF" w:rsidRDefault="00A95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19DAE" w14:textId="77777777" w:rsidR="00A959FF" w:rsidRDefault="00A95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8A909" w14:textId="77777777" w:rsidR="00B444A5" w:rsidRDefault="00B444A5" w:rsidP="00A959FF">
      <w:pPr>
        <w:spacing w:after="0" w:line="240" w:lineRule="auto"/>
      </w:pPr>
      <w:r>
        <w:separator/>
      </w:r>
    </w:p>
  </w:footnote>
  <w:footnote w:type="continuationSeparator" w:id="0">
    <w:p w14:paraId="006DA7AC" w14:textId="77777777" w:rsidR="00B444A5" w:rsidRDefault="00B444A5"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7357" w14:textId="77777777" w:rsidR="00A959FF" w:rsidRDefault="00A95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311C3D35" w:rsidR="00A959FF" w:rsidRDefault="00A95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7937" w14:textId="77777777" w:rsidR="00A959FF" w:rsidRDefault="00A95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3B2A"/>
    <w:multiLevelType w:val="singleLevel"/>
    <w:tmpl w:val="89DC3E26"/>
    <w:lvl w:ilvl="0">
      <w:start w:val="1"/>
      <w:numFmt w:val="decimal"/>
      <w:lvlText w:val="%1."/>
      <w:lvlJc w:val="left"/>
      <w:pPr>
        <w:tabs>
          <w:tab w:val="num" w:pos="360"/>
        </w:tabs>
        <w:ind w:left="360" w:hanging="360"/>
      </w:pPr>
      <w:rPr>
        <w:b w:val="0"/>
        <w:sz w:val="18"/>
        <w:szCs w:val="18"/>
      </w:rPr>
    </w:lvl>
  </w:abstractNum>
  <w:abstractNum w:abstractNumId="1" w15:restartNumberingAfterBreak="0">
    <w:nsid w:val="2BB758D4"/>
    <w:multiLevelType w:val="hybridMultilevel"/>
    <w:tmpl w:val="F250A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B110AE"/>
    <w:multiLevelType w:val="hybridMultilevel"/>
    <w:tmpl w:val="59DA5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FE3F74"/>
    <w:multiLevelType w:val="hybridMultilevel"/>
    <w:tmpl w:val="0B425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9088030">
    <w:abstractNumId w:val="0"/>
  </w:num>
  <w:num w:numId="2" w16cid:durableId="557857806">
    <w:abstractNumId w:val="2"/>
  </w:num>
  <w:num w:numId="3" w16cid:durableId="86123694">
    <w:abstractNumId w:val="3"/>
  </w:num>
  <w:num w:numId="4" w16cid:durableId="186636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13BA"/>
    <w:rsid w:val="00035979"/>
    <w:rsid w:val="00094255"/>
    <w:rsid w:val="000D637B"/>
    <w:rsid w:val="000F6205"/>
    <w:rsid w:val="00101B49"/>
    <w:rsid w:val="00122386"/>
    <w:rsid w:val="001924B5"/>
    <w:rsid w:val="001A69D5"/>
    <w:rsid w:val="001F7D71"/>
    <w:rsid w:val="00226493"/>
    <w:rsid w:val="00240F48"/>
    <w:rsid w:val="00275C86"/>
    <w:rsid w:val="00293D11"/>
    <w:rsid w:val="002A613F"/>
    <w:rsid w:val="002A61A2"/>
    <w:rsid w:val="002B5E99"/>
    <w:rsid w:val="002C621C"/>
    <w:rsid w:val="002F7A9A"/>
    <w:rsid w:val="00325A14"/>
    <w:rsid w:val="003421DB"/>
    <w:rsid w:val="00374579"/>
    <w:rsid w:val="003A22F1"/>
    <w:rsid w:val="003A74F3"/>
    <w:rsid w:val="003B7986"/>
    <w:rsid w:val="003C4C9B"/>
    <w:rsid w:val="003D4290"/>
    <w:rsid w:val="003E0513"/>
    <w:rsid w:val="00431D29"/>
    <w:rsid w:val="00496EDF"/>
    <w:rsid w:val="004A1A25"/>
    <w:rsid w:val="004B449E"/>
    <w:rsid w:val="004D1CF7"/>
    <w:rsid w:val="005D13FA"/>
    <w:rsid w:val="005F46E7"/>
    <w:rsid w:val="006016B5"/>
    <w:rsid w:val="0061079E"/>
    <w:rsid w:val="00625A65"/>
    <w:rsid w:val="00673B6A"/>
    <w:rsid w:val="006A3078"/>
    <w:rsid w:val="006B0FC9"/>
    <w:rsid w:val="006F76A6"/>
    <w:rsid w:val="007568B7"/>
    <w:rsid w:val="00756C28"/>
    <w:rsid w:val="007A3C3E"/>
    <w:rsid w:val="007F6D69"/>
    <w:rsid w:val="00800540"/>
    <w:rsid w:val="008E0103"/>
    <w:rsid w:val="008F5429"/>
    <w:rsid w:val="0094665E"/>
    <w:rsid w:val="009536CA"/>
    <w:rsid w:val="00972C37"/>
    <w:rsid w:val="0099133A"/>
    <w:rsid w:val="009C2152"/>
    <w:rsid w:val="009E0BE7"/>
    <w:rsid w:val="00A423F4"/>
    <w:rsid w:val="00A4243E"/>
    <w:rsid w:val="00A507A4"/>
    <w:rsid w:val="00A959FF"/>
    <w:rsid w:val="00AF0D93"/>
    <w:rsid w:val="00B444A5"/>
    <w:rsid w:val="00B770F5"/>
    <w:rsid w:val="00BB56DA"/>
    <w:rsid w:val="00BD49AD"/>
    <w:rsid w:val="00C24C86"/>
    <w:rsid w:val="00C479A8"/>
    <w:rsid w:val="00C54298"/>
    <w:rsid w:val="00D46099"/>
    <w:rsid w:val="00D74EA5"/>
    <w:rsid w:val="00DD5856"/>
    <w:rsid w:val="00DF52ED"/>
    <w:rsid w:val="00E42135"/>
    <w:rsid w:val="00F37C9B"/>
    <w:rsid w:val="00F918D7"/>
    <w:rsid w:val="00FA2B26"/>
    <w:rsid w:val="00FC2B8E"/>
    <w:rsid w:val="18693240"/>
    <w:rsid w:val="230E6D8A"/>
    <w:rsid w:val="28FC147C"/>
    <w:rsid w:val="293BC64B"/>
    <w:rsid w:val="437CB1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4D0B0E4B-5FC3-4A3A-8FEF-49C4AF59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26493"/>
    <w:pPr>
      <w:keepNext/>
      <w:spacing w:after="0" w:line="240" w:lineRule="auto"/>
      <w:outlineLvl w:val="0"/>
    </w:pPr>
    <w:rPr>
      <w:rFonts w:ascii="Arial" w:eastAsia="Times New Roman" w:hAnsi="Arial" w:cs="Arial"/>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customStyle="1" w:styleId="Heading1Char">
    <w:name w:val="Heading 1 Char"/>
    <w:basedOn w:val="DefaultParagraphFont"/>
    <w:link w:val="Heading1"/>
    <w:rsid w:val="00226493"/>
    <w:rPr>
      <w:rFonts w:ascii="Arial" w:eastAsia="Times New Roman" w:hAnsi="Arial" w:cs="Arial"/>
      <w:b/>
      <w:bCs/>
      <w:sz w:val="20"/>
      <w:szCs w:val="20"/>
      <w:lang w:eastAsia="en-GB"/>
    </w:rPr>
  </w:style>
  <w:style w:type="character" w:customStyle="1" w:styleId="normaltextrun">
    <w:name w:val="normaltextrun"/>
    <w:basedOn w:val="DefaultParagraphFont"/>
    <w:rsid w:val="00496EDF"/>
  </w:style>
  <w:style w:type="character" w:customStyle="1" w:styleId="eop">
    <w:name w:val="eop"/>
    <w:basedOn w:val="DefaultParagraphFont"/>
    <w:rsid w:val="00496EDF"/>
  </w:style>
  <w:style w:type="paragraph" w:styleId="ListParagraph">
    <w:name w:val="List Paragraph"/>
    <w:basedOn w:val="Normal"/>
    <w:uiPriority w:val="34"/>
    <w:qFormat/>
    <w:rsid w:val="000F6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2cc6ac-e1c8-41fc-91d3-1ffdeda6a90f">
      <Terms xmlns="http://schemas.microsoft.com/office/infopath/2007/PartnerControls"/>
    </lcf76f155ced4ddcb4097134ff3c332f>
    <TaxCatchAll xmlns="323b33cd-442a-4b6a-a981-fa2b6e98ba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142E669E56664194999475BB402F48" ma:contentTypeVersion="14" ma:contentTypeDescription="Create a new document." ma:contentTypeScope="" ma:versionID="c1218eeb2f0b4494b6ec72090579c1c4">
  <xsd:schema xmlns:xsd="http://www.w3.org/2001/XMLSchema" xmlns:xs="http://www.w3.org/2001/XMLSchema" xmlns:p="http://schemas.microsoft.com/office/2006/metadata/properties" xmlns:ns2="c82cc6ac-e1c8-41fc-91d3-1ffdeda6a90f" xmlns:ns3="323b33cd-442a-4b6a-a981-fa2b6e98baad" targetNamespace="http://schemas.microsoft.com/office/2006/metadata/properties" ma:root="true" ma:fieldsID="8f72322b458786f923118e44157a43da" ns2:_="" ns3:_="">
    <xsd:import namespace="c82cc6ac-e1c8-41fc-91d3-1ffdeda6a90f"/>
    <xsd:import namespace="323b33cd-442a-4b6a-a981-fa2b6e98ba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cc6ac-e1c8-41fc-91d3-1ffdeda6a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b33cd-442a-4b6a-a981-fa2b6e98baa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c06928-e41e-404c-93e9-06650adcbb90}" ma:internalName="TaxCatchAll" ma:showField="CatchAllData" ma:web="323b33cd-442a-4b6a-a981-fa2b6e98b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D88FA-D01E-4479-98FF-80E628717E23}">
  <ds:schemaRefs>
    <ds:schemaRef ds:uri="http://schemas.microsoft.com/office/2006/metadata/properties"/>
    <ds:schemaRef ds:uri="http://schemas.microsoft.com/office/infopath/2007/PartnerControls"/>
    <ds:schemaRef ds:uri="2453d18e-3247-4616-af20-cb76d52d0832"/>
    <ds:schemaRef ds:uri="c82cc6ac-e1c8-41fc-91d3-1ffdeda6a90f"/>
    <ds:schemaRef ds:uri="323b33cd-442a-4b6a-a981-fa2b6e98baad"/>
  </ds:schemaRefs>
</ds:datastoreItem>
</file>

<file path=customXml/itemProps2.xml><?xml version="1.0" encoding="utf-8"?>
<ds:datastoreItem xmlns:ds="http://schemas.openxmlformats.org/officeDocument/2006/customXml" ds:itemID="{E3DD630D-48F2-4EF2-BA4E-2AAF29F50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cc6ac-e1c8-41fc-91d3-1ffdeda6a90f"/>
    <ds:schemaRef ds:uri="323b33cd-442a-4b6a-a981-fa2b6e98b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48F04E-C640-4245-975E-4A6D8676E0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5066</Characters>
  <Application>Microsoft Office Word</Application>
  <DocSecurity>4</DocSecurity>
  <Lines>42</Lines>
  <Paragraphs>11</Paragraphs>
  <ScaleCrop>false</ScaleCrop>
  <Company>Maiden Erlegh School</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S Rees</cp:lastModifiedBy>
  <cp:revision>2</cp:revision>
  <dcterms:created xsi:type="dcterms:W3CDTF">2025-10-09T10:41:00Z</dcterms:created>
  <dcterms:modified xsi:type="dcterms:W3CDTF">2025-10-09T10:41:00Z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0x01010074142E669E56664194999475BB402F48</vt:lpwstr>
  </property>
  <property fmtid="{D5CDD505-2E9C-101B-9397-08002B2CF9AE}" pid="3" name="MediaServiceImageTags">
    <vt:lpwstr/>
  </property>
</Properties>
</file>