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spacing w:line="240" w:lineRule="auto"/>
        <w:jc w:val="both"/>
        <w:rPr>
          <w:sz w:val="22"/>
          <w:szCs w:val="22"/>
        </w:rPr>
      </w:pPr>
      <w:bookmarkStart w:colFirst="0" w:colLast="0" w:name="_akard3ou5al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spacing w:line="240" w:lineRule="auto"/>
        <w:jc w:val="both"/>
        <w:rPr>
          <w:b w:val="1"/>
          <w:bCs w:val="1"/>
          <w:color w:val="567abc"/>
          <w:sz w:val="22"/>
          <w:szCs w:val="22"/>
        </w:rPr>
      </w:pPr>
      <w:bookmarkStart w:colFirst="0" w:colLast="0" w:name="_bwwp7d222etu" w:id="1"/>
      <w:bookmarkEnd w:id="1"/>
      <w:r w:rsidDel="00000000" w:rsidR="00000000" w:rsidRPr="00000000">
        <w:rPr>
          <w:b w:val="1"/>
          <w:bCs w:val="1"/>
          <w:color w:val="567abc"/>
          <w:sz w:val="22"/>
          <w:szCs w:val="22"/>
          <w:rtl w:val="0"/>
        </w:rPr>
        <w:t xml:space="preserve">Office Manager</w:t>
      </w:r>
    </w:p>
    <w:p w:rsidR="00000000" w:rsidDel="00000000" w:rsidP="00000000" w:rsidRDefault="00000000" w:rsidRPr="00000000" w14:paraId="00000004">
      <w:pPr>
        <w:pStyle w:val="Heading3"/>
        <w:spacing w:line="24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5rfp5y7nqd5m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Job Description &amp; Person Specification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Reports to:</w:t>
      </w:r>
      <w:r w:rsidDel="00000000" w:rsidR="00000000" w:rsidRPr="00000000">
        <w:rPr>
          <w:sz w:val="22"/>
          <w:szCs w:val="22"/>
          <w:rtl w:val="0"/>
        </w:rPr>
        <w:t xml:space="preserve"> Headteacher King’s Academy Meadow Vale 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Line Reports: </w:t>
      </w:r>
      <w:r w:rsidDel="00000000" w:rsidR="00000000" w:rsidRPr="00000000">
        <w:rPr>
          <w:sz w:val="22"/>
          <w:szCs w:val="22"/>
          <w:rtl w:val="0"/>
        </w:rPr>
        <w:t xml:space="preserve">Admin team, lunchtime staff, Librarian &amp; IT technician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Location:</w:t>
      </w:r>
      <w:r w:rsidDel="00000000" w:rsidR="00000000" w:rsidRPr="00000000">
        <w:rPr>
          <w:sz w:val="22"/>
          <w:szCs w:val="22"/>
          <w:rtl w:val="0"/>
        </w:rPr>
        <w:t xml:space="preserve"> King’s Academy Meadow Vale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Hours:</w:t>
      </w:r>
      <w:r w:rsidDel="00000000" w:rsidR="00000000" w:rsidRPr="00000000">
        <w:rPr>
          <w:sz w:val="22"/>
          <w:szCs w:val="22"/>
          <w:rtl w:val="0"/>
        </w:rPr>
        <w:t xml:space="preserve"> 37 hours per week, 41 weeks per year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Salary:</w:t>
      </w:r>
      <w:r w:rsidDel="00000000" w:rsidR="00000000" w:rsidRPr="00000000">
        <w:rPr>
          <w:sz w:val="22"/>
          <w:szCs w:val="22"/>
          <w:rtl w:val="0"/>
        </w:rPr>
        <w:t xml:space="preserve"> KGA Support Staff Pay Scale Band 7, Points 13-17, £32,061–£36,363 per annum (FTE), £25,209.54-£28,592.20 per annum pro rata.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spacing w:line="240" w:lineRule="auto"/>
        <w:jc w:val="both"/>
        <w:rPr>
          <w:color w:val="000000"/>
          <w:sz w:val="22"/>
          <w:szCs w:val="22"/>
        </w:rPr>
      </w:pPr>
      <w:bookmarkStart w:colFirst="0" w:colLast="0" w:name="_wc8s7v8zefvc" w:id="3"/>
      <w:bookmarkEnd w:id="3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spacing w:line="240" w:lineRule="auto"/>
        <w:jc w:val="both"/>
        <w:rPr>
          <w:b w:val="1"/>
          <w:bCs w:val="1"/>
          <w:sz w:val="22"/>
          <w:szCs w:val="22"/>
        </w:rPr>
      </w:pPr>
      <w:bookmarkStart w:colFirst="0" w:colLast="0" w:name="_gkdpa5g1p4jb" w:id="4"/>
      <w:bookmarkEnd w:id="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Main Job Purpose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Office Manager is responsible for leading the day-to-day administrative, operational and support functions of the academy, ensuring that systems and processes run efficiently and effectively to support the smooth operation of the school.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postholder will line manage the academy’s administrative, reception and support teams, ensuring high standards of service delivery, organisation and professionalism across all administrative functions.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role is a key member of the School Leadership Team (SLT) and acts as a critical link between the academy and central Trust services, ensuring compliance with Trust policies and supporting the delivery of operational and strategic priorities.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spacing w:line="240" w:lineRule="auto"/>
        <w:jc w:val="both"/>
        <w:rPr>
          <w:color w:val="000000"/>
          <w:sz w:val="22"/>
          <w:szCs w:val="22"/>
        </w:rPr>
      </w:pPr>
      <w:bookmarkStart w:colFirst="0" w:colLast="0" w:name="_wc8s7v8zefvc" w:id="3"/>
      <w:bookmarkEnd w:id="3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spacing w:after="0" w:line="240" w:lineRule="auto"/>
        <w:ind w:left="0" w:firstLine="0"/>
        <w:jc w:val="both"/>
        <w:rPr>
          <w:b w:val="1"/>
          <w:bCs w:val="1"/>
          <w:sz w:val="22"/>
          <w:szCs w:val="22"/>
        </w:rPr>
      </w:pPr>
      <w:bookmarkStart w:colFirst="0" w:colLast="0" w:name="_slfboad3exd" w:id="5"/>
      <w:bookmarkEnd w:id="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Principal Accountabilities</w:t>
      </w:r>
    </w:p>
    <w:p w:rsidR="00000000" w:rsidDel="00000000" w:rsidP="00000000" w:rsidRDefault="00000000" w:rsidRPr="00000000" w14:paraId="00000011">
      <w:pPr>
        <w:spacing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before="0" w:line="240" w:lineRule="auto"/>
        <w:ind w:left="283.46456692913375" w:hanging="283.46456692913375"/>
        <w:jc w:val="both"/>
        <w:rPr>
          <w:b w:val="1"/>
          <w:bCs w:val="1"/>
          <w:sz w:val="22"/>
          <w:szCs w:val="22"/>
        </w:rPr>
      </w:pPr>
      <w:bookmarkStart w:colFirst="0" w:colLast="0" w:name="_y8ztkh9fxcmx" w:id="6"/>
      <w:bookmarkEnd w:id="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Office and Administrative Leadership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Lead and manage the academy’s administrative, reception and lunchtime supervision teams.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Ensure the efficient operation of the academy office and front-of-house services.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Develop, implement and maintain effective administrative, operational and HR support systems.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Ensure high standards of communication and customer service for parents, visitors and external stakeholders.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Support the Headteacher and senior leaders with operational, HR and organisational requirements.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Oversee the coordination of administrative support across the academy to ensure systems effectively support teaching and learning.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="240" w:lineRule="auto"/>
        <w:ind w:left="283.46456692913375" w:hanging="360"/>
        <w:jc w:val="both"/>
        <w:rPr>
          <w:b w:val="1"/>
          <w:bCs w:val="1"/>
          <w:sz w:val="22"/>
          <w:szCs w:val="22"/>
        </w:rPr>
      </w:pPr>
      <w:bookmarkStart w:colFirst="0" w:colLast="0" w:name="_i41ampe6t51b" w:id="7"/>
      <w:bookmarkEnd w:id="7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Operational Coordination</w:t>
      </w:r>
    </w:p>
    <w:p w:rsidR="00000000" w:rsidDel="00000000" w:rsidP="00000000" w:rsidRDefault="00000000" w:rsidRPr="00000000" w14:paraId="0000001A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Act as the academy lead for key service providers including IT, catering, premises and external contractors, working in liaison with central Trust teams.</w:t>
      </w:r>
    </w:p>
    <w:p w:rsidR="00000000" w:rsidDel="00000000" w:rsidP="00000000" w:rsidRDefault="00000000" w:rsidRPr="00000000" w14:paraId="0000001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Liaise with external IT providers to ensure effective on-site IT support and resolution of issues.</w:t>
      </w:r>
    </w:p>
    <w:p w:rsidR="00000000" w:rsidDel="00000000" w:rsidP="00000000" w:rsidRDefault="00000000" w:rsidRPr="00000000" w14:paraId="0000001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Support academy operational planning, events, communications and day-to-day logistics.</w:t>
      </w:r>
    </w:p>
    <w:p w:rsidR="00000000" w:rsidDel="00000000" w:rsidP="00000000" w:rsidRDefault="00000000" w:rsidRPr="00000000" w14:paraId="0000001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Oversee and coordinate school staffing cover arrangements, including booking supply staff.</w:t>
      </w:r>
    </w:p>
    <w:p w:rsidR="00000000" w:rsidDel="00000000" w:rsidP="00000000" w:rsidRDefault="00000000" w:rsidRPr="00000000" w14:paraId="0000001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Authorise overtime and ensure appropriate records are maintained.</w:t>
      </w:r>
    </w:p>
    <w:p w:rsidR="00000000" w:rsidDel="00000000" w:rsidP="00000000" w:rsidRDefault="00000000" w:rsidRPr="00000000" w14:paraId="0000001F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Support academy processes including attendance, admissions and pupil data management where appropriate.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HR, Payroll &amp; Recruitment</w:t>
      </w:r>
    </w:p>
    <w:p w:rsidR="00000000" w:rsidDel="00000000" w:rsidP="00000000" w:rsidRDefault="00000000" w:rsidRPr="00000000" w14:paraId="00000021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Lead and manage safer recruitment processes from end-to-end, including advertising vacancies, coordinating shortlisting, interviews, pre-employment checks, offers and onboarding.</w:t>
      </w:r>
    </w:p>
    <w:p w:rsidR="00000000" w:rsidDel="00000000" w:rsidP="00000000" w:rsidRDefault="00000000" w:rsidRPr="00000000" w14:paraId="0000002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Maintain oversight of the Single Central Record (SCR), ensuring it is accurate, complete and compliant at all times.</w:t>
      </w:r>
    </w:p>
    <w:p w:rsidR="00000000" w:rsidDel="00000000" w:rsidP="00000000" w:rsidRDefault="00000000" w:rsidRPr="00000000" w14:paraId="00000023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Lead on employee wellbeing and attendance, including welfare calls and absence management processes.</w:t>
      </w:r>
    </w:p>
    <w:p w:rsidR="00000000" w:rsidDel="00000000" w:rsidP="00000000" w:rsidRDefault="00000000" w:rsidRPr="00000000" w14:paraId="0000002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Manage and maintain personnel files, ensuring accurate record keeping and compliance with retention schedules and GDPR requirements.</w:t>
      </w:r>
    </w:p>
    <w:p w:rsidR="00000000" w:rsidDel="00000000" w:rsidP="00000000" w:rsidRDefault="00000000" w:rsidRPr="00000000" w14:paraId="0000002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Liaise with external payroll providers to process contractual changes, variations, and other payroll-related updates.</w:t>
      </w:r>
    </w:p>
    <w:p w:rsidR="00000000" w:rsidDel="00000000" w:rsidP="00000000" w:rsidRDefault="00000000" w:rsidRPr="00000000" w14:paraId="00000026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Support and, where required, lead HR meetings including disciplinary, grievance, consultation, flexible working and absence management meetings.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ctxjpos0wqz" w:id="8"/>
      <w:bookmarkEnd w:id="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Financial, Procurement and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Oversee procurement processes within the academy, ensuring value for money and compliance with Trust financial procedures.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Support ordering and purchasing of goods and services in line with approved budgets and processes.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Maintain accurate records relating to procurement and expenditure.</w:t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="240" w:lineRule="auto"/>
        <w:ind w:left="283.46456692913375" w:hanging="360"/>
        <w:jc w:val="both"/>
        <w:rPr>
          <w:b w:val="1"/>
          <w:bCs w:val="1"/>
          <w:sz w:val="22"/>
          <w:szCs w:val="22"/>
        </w:rPr>
      </w:pPr>
      <w:bookmarkStart w:colFirst="0" w:colLast="0" w:name="_1f71xctv25v5" w:id="9"/>
      <w:bookmarkEnd w:id="9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Line Management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Provide day-to-day leadership and management for administrative, reception and support staff.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Ensure appropriate allocation of workloads across the office team.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Support staff development through supervision, training, and performance management processes.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="240" w:lineRule="auto"/>
        <w:ind w:left="283.46456692913375" w:hanging="360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26yrwteuhoef" w:id="10"/>
      <w:bookmarkEnd w:id="1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Compliance and Governance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spacing w:after="0" w:afterAutospacing="0" w:befor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Ensure administrative, HR and operational processes comply with Trust policies and statutory requirements.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Support the preparation of information required for audits, inspections or Trust reviews.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Act as the academy’s Data Protection Lead/Officer (as applicable), ensuring compliance with GDPR and data protection requirements.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Ensure accurate and timely maintenance of records and systems supporting safeguarding and compliance.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wluvqblaphh" w:id="11"/>
      <w:bookmarkEnd w:id="1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Safeguarding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Promote a culture of safeguarding across all administrative and operational functions.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Ensure all safeguarding concerns are reported in line with Trust policies and procedures.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Ensure safer recruitment practices are embedded and consistently applied.</w:t>
      </w:r>
    </w:p>
    <w:p w:rsidR="00000000" w:rsidDel="00000000" w:rsidP="00000000" w:rsidRDefault="00000000" w:rsidRPr="00000000" w14:paraId="00000038">
      <w:pPr>
        <w:pStyle w:val="Heading1"/>
        <w:keepNext w:val="0"/>
        <w:keepLines w:val="0"/>
        <w:spacing w:after="120" w:before="480" w:line="240" w:lineRule="auto"/>
        <w:jc w:val="both"/>
        <w:rPr>
          <w:sz w:val="22"/>
          <w:szCs w:val="22"/>
        </w:rPr>
      </w:pPr>
      <w:bookmarkStart w:colFirst="0" w:colLast="0" w:name="_w8ab3q6cgjo1" w:id="12"/>
      <w:bookmarkEnd w:id="12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Health and Safety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keepNext w:val="0"/>
        <w:keepLines w:val="0"/>
        <w:numPr>
          <w:ilvl w:val="0"/>
          <w:numId w:val="7"/>
        </w:numPr>
        <w:spacing w:after="0" w:afterAutospacing="0" w:before="240" w:line="240" w:lineRule="auto"/>
        <w:ind w:left="720" w:hanging="360"/>
        <w:rPr>
          <w:sz w:val="22"/>
          <w:szCs w:val="22"/>
        </w:rPr>
      </w:pPr>
      <w:bookmarkStart w:colFirst="0" w:colLast="0" w:name="_w8ab3q6cgjo1" w:id="12"/>
      <w:bookmarkEnd w:id="12"/>
      <w:r w:rsidDel="00000000" w:rsidR="00000000" w:rsidRPr="00000000">
        <w:rPr>
          <w:sz w:val="22"/>
          <w:szCs w:val="22"/>
          <w:rtl w:val="0"/>
        </w:rPr>
        <w:t xml:space="preserve">Complying with the Trust’s Health and Safety policies and procedures.</w:t>
      </w:r>
    </w:p>
    <w:p w:rsidR="00000000" w:rsidDel="00000000" w:rsidP="00000000" w:rsidRDefault="00000000" w:rsidRPr="00000000" w14:paraId="0000003A">
      <w:pPr>
        <w:pStyle w:val="Heading1"/>
        <w:keepNext w:val="0"/>
        <w:keepLines w:val="0"/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sz w:val="22"/>
          <w:szCs w:val="22"/>
        </w:rPr>
      </w:pPr>
      <w:bookmarkStart w:colFirst="0" w:colLast="0" w:name="_w8ab3q6cgjo1" w:id="12"/>
      <w:bookmarkEnd w:id="12"/>
      <w:r w:rsidDel="00000000" w:rsidR="00000000" w:rsidRPr="00000000">
        <w:rPr>
          <w:sz w:val="22"/>
          <w:szCs w:val="22"/>
          <w:rtl w:val="0"/>
        </w:rPr>
        <w:t xml:space="preserve">Ensuring office-based administrative practices operate safely and in accordance with relevant guidance.</w:t>
      </w:r>
    </w:p>
    <w:p w:rsidR="00000000" w:rsidDel="00000000" w:rsidP="00000000" w:rsidRDefault="00000000" w:rsidRPr="00000000" w14:paraId="0000003B">
      <w:pPr>
        <w:pStyle w:val="Heading1"/>
        <w:keepNext w:val="0"/>
        <w:keepLines w:val="0"/>
        <w:numPr>
          <w:ilvl w:val="0"/>
          <w:numId w:val="7"/>
        </w:numPr>
        <w:spacing w:after="240" w:before="0" w:beforeAutospacing="0" w:line="240" w:lineRule="auto"/>
        <w:ind w:left="720" w:hanging="360"/>
        <w:rPr>
          <w:sz w:val="22"/>
          <w:szCs w:val="22"/>
        </w:rPr>
      </w:pPr>
      <w:bookmarkStart w:colFirst="0" w:colLast="0" w:name="_gh9r3d4s5xc" w:id="13"/>
      <w:bookmarkEnd w:id="13"/>
      <w:r w:rsidDel="00000000" w:rsidR="00000000" w:rsidRPr="00000000">
        <w:rPr>
          <w:sz w:val="22"/>
          <w:szCs w:val="22"/>
          <w:rtl w:val="0"/>
        </w:rPr>
        <w:t xml:space="preserve">Reporting any health and safety concerns or incidents in line with Trust procedures.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keepNext w:val="0"/>
        <w:keepLines w:val="0"/>
        <w:spacing w:after="0" w:before="480" w:line="240" w:lineRule="auto"/>
        <w:jc w:val="both"/>
        <w:rPr>
          <w:sz w:val="22"/>
          <w:szCs w:val="22"/>
        </w:rPr>
      </w:pPr>
      <w:bookmarkStart w:colFirst="0" w:colLast="0" w:name="_kj25q3fx2ys6" w:id="14"/>
      <w:bookmarkEnd w:id="1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Equity, Diversity and Inclusion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keepNext w:val="0"/>
        <w:keepLines w:val="0"/>
        <w:numPr>
          <w:ilvl w:val="0"/>
          <w:numId w:val="10"/>
        </w:numPr>
        <w:spacing w:after="0" w:afterAutospacing="0" w:before="240" w:line="240" w:lineRule="auto"/>
        <w:ind w:left="720" w:hanging="360"/>
        <w:rPr>
          <w:sz w:val="22"/>
          <w:szCs w:val="22"/>
        </w:rPr>
      </w:pPr>
      <w:bookmarkStart w:colFirst="0" w:colLast="0" w:name="_kj25q3fx2ys6" w:id="14"/>
      <w:bookmarkEnd w:id="14"/>
      <w:r w:rsidDel="00000000" w:rsidR="00000000" w:rsidRPr="00000000">
        <w:rPr>
          <w:sz w:val="22"/>
          <w:szCs w:val="22"/>
          <w:rtl w:val="0"/>
        </w:rPr>
        <w:t xml:space="preserve">Promote inclusive practice and ensure that administrative processes support equity and fair access for all members of the school community.</w:t>
      </w:r>
    </w:p>
    <w:p w:rsidR="00000000" w:rsidDel="00000000" w:rsidP="00000000" w:rsidRDefault="00000000" w:rsidRPr="00000000" w14:paraId="0000003E">
      <w:pPr>
        <w:pStyle w:val="Heading1"/>
        <w:keepNext w:val="0"/>
        <w:keepLines w:val="0"/>
        <w:numPr>
          <w:ilvl w:val="0"/>
          <w:numId w:val="10"/>
        </w:numPr>
        <w:spacing w:after="0" w:afterAutospacing="0" w:before="0" w:beforeAutospacing="0" w:line="240" w:lineRule="auto"/>
        <w:ind w:left="720" w:hanging="360"/>
        <w:rPr>
          <w:sz w:val="22"/>
          <w:szCs w:val="22"/>
        </w:rPr>
      </w:pPr>
      <w:bookmarkStart w:colFirst="0" w:colLast="0" w:name="_kj25q3fx2ys6" w:id="14"/>
      <w:bookmarkEnd w:id="14"/>
      <w:r w:rsidDel="00000000" w:rsidR="00000000" w:rsidRPr="00000000">
        <w:rPr>
          <w:sz w:val="22"/>
          <w:szCs w:val="22"/>
          <w:rtl w:val="0"/>
        </w:rPr>
        <w:t xml:space="preserve">Treat all pupils, staff, parents and visitors with dignity and respect.</w:t>
      </w:r>
    </w:p>
    <w:p w:rsidR="00000000" w:rsidDel="00000000" w:rsidP="00000000" w:rsidRDefault="00000000" w:rsidRPr="00000000" w14:paraId="0000003F">
      <w:pPr>
        <w:pStyle w:val="Heading1"/>
        <w:keepNext w:val="0"/>
        <w:keepLines w:val="0"/>
        <w:numPr>
          <w:ilvl w:val="0"/>
          <w:numId w:val="10"/>
        </w:numPr>
        <w:spacing w:after="240" w:before="0" w:beforeAutospacing="0" w:line="240" w:lineRule="auto"/>
        <w:ind w:left="720" w:hanging="360"/>
        <w:rPr>
          <w:sz w:val="22"/>
          <w:szCs w:val="22"/>
        </w:rPr>
      </w:pPr>
      <w:bookmarkStart w:colFirst="0" w:colLast="0" w:name="_irzadivjstmw" w:id="15"/>
      <w:bookmarkEnd w:id="15"/>
      <w:r w:rsidDel="00000000" w:rsidR="00000000" w:rsidRPr="00000000">
        <w:rPr>
          <w:sz w:val="22"/>
          <w:szCs w:val="22"/>
          <w:rtl w:val="0"/>
        </w:rPr>
        <w:t xml:space="preserve">Support the Trust’s commitment to creating an inclusive working and learning environment.</w:t>
      </w:r>
    </w:p>
    <w:p w:rsidR="00000000" w:rsidDel="00000000" w:rsidP="00000000" w:rsidRDefault="00000000" w:rsidRPr="00000000" w14:paraId="00000040">
      <w:pPr>
        <w:pStyle w:val="Heading1"/>
        <w:keepNext w:val="0"/>
        <w:keepLines w:val="0"/>
        <w:spacing w:before="480" w:line="240" w:lineRule="auto"/>
        <w:jc w:val="both"/>
        <w:rPr>
          <w:b w:val="1"/>
          <w:bCs w:val="1"/>
          <w:sz w:val="22"/>
          <w:szCs w:val="22"/>
        </w:rPr>
      </w:pPr>
      <w:bookmarkStart w:colFirst="0" w:colLast="0" w:name="_2qkojh05ikh" w:id="16"/>
      <w:bookmarkEnd w:id="1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General Responsibilities</w:t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spacing w:after="0" w:afterAutospacing="0" w:before="24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Participate in professional development and training where required.</w:t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spacing w:after="0" w:afterAutospacing="0" w:before="0" w:beforeAutospacing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Attend relevant staff meetings and training sessions.</w:t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spacing w:after="0" w:afterAutospacing="0" w:before="0" w:beforeAutospacing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Comply with all Trust policies including health and safety, safeguarding and equality.</w:t>
      </w:r>
    </w:p>
    <w:p w:rsidR="00000000" w:rsidDel="00000000" w:rsidP="00000000" w:rsidRDefault="00000000" w:rsidRPr="00000000" w14:paraId="00000044">
      <w:pPr>
        <w:numPr>
          <w:ilvl w:val="0"/>
          <w:numId w:val="11"/>
        </w:numPr>
        <w:spacing w:after="240" w:before="0" w:beforeAutospacing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Undertake any other duties commensurate with the grade of the post as reasonably requested.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spacing w:line="240" w:lineRule="auto"/>
        <w:jc w:val="both"/>
        <w:rPr>
          <w:color w:val="000000"/>
          <w:sz w:val="22"/>
          <w:szCs w:val="22"/>
        </w:rPr>
      </w:pPr>
      <w:bookmarkStart w:colFirst="0" w:colLast="0" w:name="_wc8s7v8zefvc" w:id="3"/>
      <w:bookmarkEnd w:id="3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spacing w:line="240" w:lineRule="auto"/>
        <w:jc w:val="both"/>
        <w:rPr>
          <w:b w:val="1"/>
          <w:bCs w:val="1"/>
          <w:sz w:val="22"/>
          <w:szCs w:val="22"/>
        </w:rPr>
      </w:pPr>
      <w:bookmarkStart w:colFirst="0" w:colLast="0" w:name="_j5n4s351kcf" w:id="17"/>
      <w:bookmarkEnd w:id="17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Person Specification</w:t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="240" w:lineRule="auto"/>
        <w:ind w:left="0" w:firstLine="0"/>
        <w:rPr>
          <w:b w:val="1"/>
          <w:bCs w:val="1"/>
          <w:sz w:val="22"/>
          <w:szCs w:val="22"/>
        </w:rPr>
      </w:pPr>
      <w:bookmarkStart w:colFirst="0" w:colLast="0" w:name="_ai5uneaxh7to" w:id="18"/>
      <w:bookmarkEnd w:id="18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Essential</w:t>
      </w:r>
    </w:p>
    <w:p w:rsidR="00000000" w:rsidDel="00000000" w:rsidP="00000000" w:rsidRDefault="00000000" w:rsidRPr="00000000" w14:paraId="00000048">
      <w:pPr>
        <w:spacing w:after="240" w:before="24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Experience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0" w:afterAutospacing="0" w:before="24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Experience working in an administrative or office management role.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240" w:before="0" w:beforeAutospacing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Experience managing or supervising staff.</w:t>
        <w:br w:type="textWrapping"/>
      </w:r>
    </w:p>
    <w:p w:rsidR="00000000" w:rsidDel="00000000" w:rsidP="00000000" w:rsidRDefault="00000000" w:rsidRPr="00000000" w14:paraId="0000004B">
      <w:pPr>
        <w:spacing w:after="240" w:before="24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Skills and Knowledge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0" w:afterAutospacing="0" w:before="24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Strong organisational and administrative skills.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Ability to develop and maintain effective office systems.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Strong communication and interpersonal skills.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Ability to prioritise workload and manage competing demands.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pacing w:after="240" w:before="0" w:beforeAutospacing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Good IT skills including cloud-based systems (such as Google Workspace).</w:t>
        <w:br w:type="textWrapping"/>
      </w:r>
    </w:p>
    <w:p w:rsidR="00000000" w:rsidDel="00000000" w:rsidP="00000000" w:rsidRDefault="00000000" w:rsidRPr="00000000" w14:paraId="00000051">
      <w:pPr>
        <w:spacing w:after="240" w:before="24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Personal Attributes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Professional and approachable manner.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Ability to work collaboratively with colleagues across the Trust.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Commitment to maintaining high standards of service and professionalism.</w:t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="240" w:lineRule="auto"/>
        <w:ind w:left="0" w:firstLine="0"/>
        <w:rPr>
          <w:b w:val="1"/>
          <w:bCs w:val="1"/>
          <w:sz w:val="22"/>
          <w:szCs w:val="22"/>
        </w:rPr>
      </w:pPr>
      <w:bookmarkStart w:colFirst="0" w:colLast="0" w:name="_aoq3yjdog1nt" w:id="19"/>
      <w:bookmarkEnd w:id="19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Desirable</w:t>
      </w:r>
    </w:p>
    <w:p w:rsidR="00000000" w:rsidDel="00000000" w:rsidP="00000000" w:rsidRDefault="00000000" w:rsidRPr="00000000" w14:paraId="00000056">
      <w:pPr>
        <w:numPr>
          <w:ilvl w:val="0"/>
          <w:numId w:val="14"/>
        </w:numPr>
        <w:spacing w:after="0" w:afterAutospacing="0" w:before="24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Experience working in a school or education setting.</w:t>
      </w:r>
    </w:p>
    <w:p w:rsidR="00000000" w:rsidDel="00000000" w:rsidP="00000000" w:rsidRDefault="00000000" w:rsidRPr="00000000" w14:paraId="00000057">
      <w:pPr>
        <w:numPr>
          <w:ilvl w:val="0"/>
          <w:numId w:val="14"/>
        </w:numPr>
        <w:spacing w:after="0" w:afterAutospacing="0" w:before="0" w:beforeAutospacing="0" w:line="24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Experience of managing safer recruitment processes. </w:t>
      </w:r>
    </w:p>
    <w:p w:rsidR="00000000" w:rsidDel="00000000" w:rsidP="00000000" w:rsidRDefault="00000000" w:rsidRPr="00000000" w14:paraId="00000058">
      <w:pPr>
        <w:numPr>
          <w:ilvl w:val="0"/>
          <w:numId w:val="14"/>
        </w:numPr>
        <w:spacing w:after="0" w:afterAutospacing="0" w:before="0" w:beforeAutospacing="0" w:line="24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Experience of SCR management and GDPR compliance.</w:t>
      </w:r>
    </w:p>
    <w:p w:rsidR="00000000" w:rsidDel="00000000" w:rsidP="00000000" w:rsidRDefault="00000000" w:rsidRPr="00000000" w14:paraId="00000059">
      <w:pPr>
        <w:numPr>
          <w:ilvl w:val="0"/>
          <w:numId w:val="14"/>
        </w:numPr>
        <w:spacing w:after="240" w:before="0" w:beforeAutospacing="0" w:lin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Experience working within a multi-academy trust environment.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="240" w:lineRule="auto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This job description outlines the duties required at the current time and may be reviewed and updated in consultation with the postholder to reflect the changing needs of the Trust.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440.0000000000002" w:top="1440.0000000000002" w:left="1440.0000000000002" w:right="1440.000000000000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jc w:val="left"/>
      <w:rPr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jc w:val="right"/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King’s Group Academies</w:t>
    </w:r>
  </w:p>
  <w:p w:rsidR="00000000" w:rsidDel="00000000" w:rsidP="00000000" w:rsidRDefault="00000000" w:rsidRPr="00000000" w14:paraId="0000005E">
    <w:pPr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jc w:val="right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King’s Group Academies</w:t>
    </w:r>
  </w:p>
  <w:p w:rsidR="00000000" w:rsidDel="00000000" w:rsidP="00000000" w:rsidRDefault="00000000" w:rsidRPr="00000000" w14:paraId="00000062">
    <w:pPr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-190499</wp:posOffset>
          </wp:positionH>
          <wp:positionV relativeFrom="paragraph">
            <wp:posOffset>-276224</wp:posOffset>
          </wp:positionV>
          <wp:extent cx="2481263" cy="152450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81263" cy="15245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