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42B8" w14:textId="7038B1BF" w:rsidR="00DE7FD2" w:rsidRDefault="00000176">
      <w:pPr>
        <w:pStyle w:val="Title"/>
        <w:tabs>
          <w:tab w:val="left" w:pos="7790"/>
        </w:tabs>
        <w:rPr>
          <w:b w:val="0"/>
          <w:i w:val="0"/>
          <w:sz w:val="20"/>
        </w:rPr>
      </w:pPr>
      <w:r>
        <w:rPr>
          <w:b w:val="0"/>
          <w:i w:val="0"/>
          <w:noProof/>
          <w:position w:val="1"/>
          <w:sz w:val="20"/>
        </w:rPr>
        <w:drawing>
          <wp:anchor distT="0" distB="0" distL="114300" distR="114300" simplePos="0" relativeHeight="251657216" behindDoc="0" locked="0" layoutInCell="1" allowOverlap="1" wp14:anchorId="497C5E82" wp14:editId="5DBA688D">
            <wp:simplePos x="0" y="0"/>
            <wp:positionH relativeFrom="column">
              <wp:posOffset>2425700</wp:posOffset>
            </wp:positionH>
            <wp:positionV relativeFrom="page">
              <wp:posOffset>184150</wp:posOffset>
            </wp:positionV>
            <wp:extent cx="1579880" cy="1054735"/>
            <wp:effectExtent l="0" t="0" r="1270" b="0"/>
            <wp:wrapTopAndBottom/>
            <wp:docPr id="3" name="Image 3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, company name  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D3E">
        <w:rPr>
          <w:b w:val="0"/>
          <w:i w:val="0"/>
          <w:sz w:val="20"/>
        </w:rPr>
        <w:tab/>
      </w:r>
    </w:p>
    <w:tbl>
      <w:tblPr>
        <w:tblW w:w="10774" w:type="dxa"/>
        <w:tblInd w:w="-152" w:type="dxa"/>
        <w:tblBorders>
          <w:top w:val="single" w:sz="8" w:space="0" w:color="95959A"/>
          <w:left w:val="single" w:sz="8" w:space="0" w:color="95959A"/>
          <w:bottom w:val="single" w:sz="8" w:space="0" w:color="95959A"/>
          <w:right w:val="single" w:sz="8" w:space="0" w:color="95959A"/>
          <w:insideH w:val="single" w:sz="8" w:space="0" w:color="95959A"/>
          <w:insideV w:val="single" w:sz="8" w:space="0" w:color="9595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677"/>
        <w:gridCol w:w="2127"/>
        <w:gridCol w:w="2268"/>
      </w:tblGrid>
      <w:tr w:rsidR="00DE7FD2" w14:paraId="66F2301E" w14:textId="77777777" w:rsidTr="00CC06AB">
        <w:trPr>
          <w:trHeight w:val="469"/>
        </w:trPr>
        <w:tc>
          <w:tcPr>
            <w:tcW w:w="10774" w:type="dxa"/>
            <w:gridSpan w:val="4"/>
            <w:shd w:val="clear" w:color="auto" w:fill="D9D9D9"/>
          </w:tcPr>
          <w:p w14:paraId="2DB07E83" w14:textId="77777777" w:rsidR="00DE7FD2" w:rsidRDefault="00277D3E">
            <w:pPr>
              <w:pStyle w:val="TableParagraph"/>
              <w:spacing w:before="139"/>
              <w:ind w:left="2473" w:right="2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PROFILE</w:t>
            </w:r>
          </w:p>
        </w:tc>
      </w:tr>
      <w:tr w:rsidR="00DE7FD2" w14:paraId="4072D37E" w14:textId="77777777" w:rsidTr="00A266D9">
        <w:trPr>
          <w:trHeight w:val="948"/>
        </w:trPr>
        <w:tc>
          <w:tcPr>
            <w:tcW w:w="1702" w:type="dxa"/>
            <w:shd w:val="clear" w:color="auto" w:fill="F1F1F1"/>
          </w:tcPr>
          <w:p w14:paraId="742CE881" w14:textId="77777777" w:rsidR="00DE7FD2" w:rsidRPr="00CC3E4C" w:rsidRDefault="00DE7FD2" w:rsidP="002F481F">
            <w:pPr>
              <w:pStyle w:val="TableParagraph"/>
              <w:ind w:left="0"/>
              <w:rPr>
                <w:b/>
                <w:sz w:val="20"/>
              </w:rPr>
            </w:pPr>
          </w:p>
          <w:p w14:paraId="79E0957F" w14:textId="77777777" w:rsidR="00DE7FD2" w:rsidRPr="00CC3E4C" w:rsidRDefault="00277D3E" w:rsidP="002F481F">
            <w:pPr>
              <w:pStyle w:val="TableParagraph"/>
              <w:rPr>
                <w:b/>
                <w:sz w:val="20"/>
              </w:rPr>
            </w:pPr>
            <w:r w:rsidRPr="00CC3E4C">
              <w:rPr>
                <w:b/>
                <w:sz w:val="20"/>
              </w:rPr>
              <w:t>Job Title:</w:t>
            </w:r>
          </w:p>
        </w:tc>
        <w:tc>
          <w:tcPr>
            <w:tcW w:w="4677" w:type="dxa"/>
            <w:vAlign w:val="center"/>
          </w:tcPr>
          <w:p w14:paraId="17FD136A" w14:textId="34E819A7" w:rsidR="00CC3E4C" w:rsidRDefault="00277D3E" w:rsidP="00CC3E4C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 w:rsidR="00CC06AB">
              <w:rPr>
                <w:sz w:val="20"/>
              </w:rPr>
              <w:t xml:space="preserve"> </w:t>
            </w:r>
            <w:r w:rsidR="00CC3E4C">
              <w:rPr>
                <w:sz w:val="20"/>
              </w:rPr>
              <w:t xml:space="preserve"> </w:t>
            </w:r>
          </w:p>
          <w:p w14:paraId="37D4140F" w14:textId="11C234CD" w:rsidR="009C3336" w:rsidRDefault="000B6AA9" w:rsidP="002F481F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Higher Level Teaching Assistant </w:t>
            </w:r>
          </w:p>
        </w:tc>
        <w:tc>
          <w:tcPr>
            <w:tcW w:w="2127" w:type="dxa"/>
            <w:shd w:val="clear" w:color="auto" w:fill="F1F1F1"/>
          </w:tcPr>
          <w:p w14:paraId="5E126514" w14:textId="77777777" w:rsidR="00DE7FD2" w:rsidRDefault="00DE7FD2" w:rsidP="002F48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2BCA41C" w14:textId="77777777" w:rsidR="00DE7FD2" w:rsidRDefault="00277D3E" w:rsidP="002F48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School/Department:</w:t>
            </w:r>
          </w:p>
        </w:tc>
        <w:tc>
          <w:tcPr>
            <w:tcW w:w="2268" w:type="dxa"/>
          </w:tcPr>
          <w:p w14:paraId="19F0729B" w14:textId="77777777" w:rsidR="00DE7FD2" w:rsidRDefault="00DE7FD2" w:rsidP="002F48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8697323" w14:textId="6F596F64" w:rsidR="00DE7FD2" w:rsidRDefault="00277D3E" w:rsidP="002F481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Western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</w:tr>
      <w:tr w:rsidR="00CC3E4C" w14:paraId="6916A742" w14:textId="77777777" w:rsidTr="00D4154C">
        <w:trPr>
          <w:trHeight w:val="409"/>
        </w:trPr>
        <w:tc>
          <w:tcPr>
            <w:tcW w:w="1702" w:type="dxa"/>
            <w:shd w:val="clear" w:color="auto" w:fill="F1F1F1"/>
          </w:tcPr>
          <w:p w14:paraId="4F698853" w14:textId="7C3D1AC7" w:rsidR="00CC3E4C" w:rsidRPr="00CC3E4C" w:rsidRDefault="00CC3E4C" w:rsidP="002F481F">
            <w:pPr>
              <w:pStyle w:val="TableParagraph"/>
              <w:ind w:left="0"/>
              <w:rPr>
                <w:b/>
                <w:sz w:val="20"/>
              </w:rPr>
            </w:pPr>
            <w:r w:rsidRPr="00CC3E4C">
              <w:rPr>
                <w:b/>
                <w:sz w:val="20"/>
              </w:rPr>
              <w:t>Salary Grade:</w:t>
            </w:r>
          </w:p>
        </w:tc>
        <w:tc>
          <w:tcPr>
            <w:tcW w:w="9072" w:type="dxa"/>
            <w:gridSpan w:val="3"/>
            <w:vAlign w:val="center"/>
          </w:tcPr>
          <w:p w14:paraId="7C55226D" w14:textId="55DE2DAA" w:rsidR="00CC3E4C" w:rsidRPr="00D4154C" w:rsidRDefault="00CC3E4C" w:rsidP="00D4154C">
            <w:pPr>
              <w:pStyle w:val="TableParagraph"/>
              <w:ind w:left="0" w:right="158"/>
              <w:rPr>
                <w:sz w:val="20"/>
              </w:rPr>
            </w:pPr>
            <w:r w:rsidRPr="00CC3E4C">
              <w:rPr>
                <w:sz w:val="20"/>
              </w:rPr>
              <w:t xml:space="preserve">HLTA – Band </w:t>
            </w:r>
            <w:r w:rsidR="002E073C" w:rsidRPr="00CC3E4C">
              <w:rPr>
                <w:sz w:val="20"/>
              </w:rPr>
              <w:t>7</w:t>
            </w:r>
            <w:r w:rsidR="002E073C">
              <w:rPr>
                <w:sz w:val="20"/>
              </w:rPr>
              <w:t>,</w:t>
            </w:r>
            <w:r w:rsidR="002E073C" w:rsidRPr="00CC3E4C">
              <w:rPr>
                <w:sz w:val="20"/>
              </w:rPr>
              <w:t xml:space="preserve"> GTA</w:t>
            </w:r>
            <w:r w:rsidRPr="00CC3E4C">
              <w:rPr>
                <w:sz w:val="20"/>
              </w:rPr>
              <w:t xml:space="preserve"> – Band 4</w:t>
            </w:r>
            <w:r w:rsidR="00D4154C">
              <w:rPr>
                <w:sz w:val="20"/>
              </w:rPr>
              <w:t xml:space="preserve">, </w:t>
            </w:r>
            <w:r w:rsidRPr="00CC3E4C">
              <w:rPr>
                <w:sz w:val="20"/>
              </w:rPr>
              <w:t>MSA – Band 3</w:t>
            </w:r>
          </w:p>
        </w:tc>
      </w:tr>
      <w:tr w:rsidR="00CC3E4C" w14:paraId="017B7EA7" w14:textId="77777777" w:rsidTr="007711F9">
        <w:trPr>
          <w:trHeight w:val="835"/>
        </w:trPr>
        <w:tc>
          <w:tcPr>
            <w:tcW w:w="1702" w:type="dxa"/>
            <w:shd w:val="clear" w:color="auto" w:fill="F1F1F1"/>
          </w:tcPr>
          <w:p w14:paraId="10285115" w14:textId="472CE3AD" w:rsidR="00CC3E4C" w:rsidRDefault="00CC3E4C" w:rsidP="002F481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75BB50F7" w14:textId="44CF5F4D" w:rsidR="00CC3E4C" w:rsidRDefault="00A266D9" w:rsidP="00A266D9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Hours:</w:t>
            </w:r>
          </w:p>
        </w:tc>
        <w:tc>
          <w:tcPr>
            <w:tcW w:w="9072" w:type="dxa"/>
            <w:gridSpan w:val="3"/>
            <w:vAlign w:val="center"/>
          </w:tcPr>
          <w:p w14:paraId="703368C6" w14:textId="77777777" w:rsidR="00A266D9" w:rsidRDefault="00A266D9" w:rsidP="00FA6F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51971" w14:textId="42166527" w:rsidR="00CC3E4C" w:rsidRDefault="00CC3E4C" w:rsidP="00FA6F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hours per week, Thursdays and Fridays plus the opportunity to do some additional hours in our wraparound care:</w:t>
            </w:r>
          </w:p>
          <w:p w14:paraId="75568BAF" w14:textId="77777777" w:rsidR="00CC3E4C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357E14" w14:textId="5BFF89CE" w:rsidR="00CC3E4C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Thursday</w:t>
            </w:r>
          </w:p>
          <w:p w14:paraId="2AADCE92" w14:textId="77777777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632A51A" w14:textId="77777777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8:30 to 12:30 in Y5/6 as GTA</w:t>
            </w:r>
          </w:p>
          <w:p w14:paraId="7FF49621" w14:textId="77777777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12:30 to 1pm - MSA duty</w:t>
            </w:r>
          </w:p>
          <w:p w14:paraId="65307F53" w14:textId="77777777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1pm to 1:30pm - Unpaid lunch break</w:t>
            </w:r>
          </w:p>
          <w:p w14:paraId="78DC7D13" w14:textId="77777777" w:rsidR="00CC3E4C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 xml:space="preserve">1:30pm to 3:30pm - HLTA PPA cover </w:t>
            </w:r>
          </w:p>
          <w:p w14:paraId="10917F6D" w14:textId="74443CC6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in Y3/4 (all lesson planning given)</w:t>
            </w:r>
          </w:p>
          <w:p w14:paraId="38D23E22" w14:textId="77777777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A66767" w14:textId="77777777" w:rsidR="00CC3E4C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Friday</w:t>
            </w:r>
          </w:p>
          <w:p w14:paraId="23D81AB5" w14:textId="77777777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ED9DE71" w14:textId="3DB7451A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8:30 to 12:30 - in Y5/6 as GTA</w:t>
            </w:r>
          </w:p>
          <w:p w14:paraId="773770FC" w14:textId="77777777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12:30 to 1pm - MSA duty</w:t>
            </w:r>
          </w:p>
          <w:p w14:paraId="24F66EE1" w14:textId="77777777" w:rsidR="00CC3E4C" w:rsidRPr="00CC06AB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1pm to 1:30pm - Unpaid lunch break</w:t>
            </w:r>
          </w:p>
          <w:p w14:paraId="195C93C8" w14:textId="40FA5C8B" w:rsidR="00CC3E4C" w:rsidRDefault="00CC3E4C" w:rsidP="00CC0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6AB">
              <w:rPr>
                <w:rFonts w:ascii="Arial" w:hAnsi="Arial" w:cs="Arial"/>
                <w:color w:val="000000"/>
                <w:sz w:val="20"/>
                <w:szCs w:val="20"/>
              </w:rPr>
              <w:t>1:30pm to 3:30pm - in Y5/6 as GTA</w:t>
            </w:r>
          </w:p>
          <w:p w14:paraId="69C9E5A3" w14:textId="0C5BEE52" w:rsidR="00CC3E4C" w:rsidRPr="002F481F" w:rsidRDefault="00CC3E4C" w:rsidP="002F481F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7FD2" w14:paraId="38217EC9" w14:textId="77777777" w:rsidTr="00A266D9">
        <w:trPr>
          <w:trHeight w:val="745"/>
        </w:trPr>
        <w:tc>
          <w:tcPr>
            <w:tcW w:w="1702" w:type="dxa"/>
            <w:shd w:val="clear" w:color="auto" w:fill="F1F1F1"/>
          </w:tcPr>
          <w:p w14:paraId="79B67760" w14:textId="77777777" w:rsidR="00DE7FD2" w:rsidRDefault="00277D3E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Type:</w:t>
            </w:r>
          </w:p>
        </w:tc>
        <w:tc>
          <w:tcPr>
            <w:tcW w:w="4677" w:type="dxa"/>
          </w:tcPr>
          <w:p w14:paraId="680E8C3E" w14:textId="6BE43DD5" w:rsidR="00DE7FD2" w:rsidRDefault="00277D3E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Fixed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</w:t>
            </w:r>
            <w:r w:rsidR="002F481F">
              <w:rPr>
                <w:spacing w:val="-4"/>
                <w:sz w:val="20"/>
              </w:rPr>
              <w:t xml:space="preserve"> until Au</w:t>
            </w:r>
            <w:r w:rsidR="00892C8A">
              <w:rPr>
                <w:spacing w:val="-4"/>
                <w:sz w:val="20"/>
              </w:rPr>
              <w:t>gust 202</w:t>
            </w:r>
            <w:r w:rsidR="00764B19">
              <w:rPr>
                <w:spacing w:val="-4"/>
                <w:sz w:val="20"/>
              </w:rPr>
              <w:t>7</w:t>
            </w:r>
            <w:r w:rsidR="0022052C">
              <w:rPr>
                <w:spacing w:val="-4"/>
                <w:sz w:val="20"/>
              </w:rPr>
              <w:t xml:space="preserve"> (with the potential to become permanent)</w:t>
            </w:r>
          </w:p>
        </w:tc>
        <w:tc>
          <w:tcPr>
            <w:tcW w:w="2127" w:type="dxa"/>
            <w:shd w:val="clear" w:color="auto" w:fill="F1F1F1"/>
          </w:tcPr>
          <w:p w14:paraId="11272156" w14:textId="77777777" w:rsidR="00DE7FD2" w:rsidRDefault="00277D3E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2268" w:type="dxa"/>
          </w:tcPr>
          <w:p w14:paraId="2536888E" w14:textId="77777777" w:rsidR="00DE7FD2" w:rsidRDefault="00277D3E">
            <w:pPr>
              <w:pStyle w:val="TableParagraph"/>
              <w:spacing w:before="139"/>
              <w:rPr>
                <w:sz w:val="20"/>
              </w:rPr>
            </w:pPr>
            <w:r>
              <w:rPr>
                <w:spacing w:val="-2"/>
                <w:sz w:val="20"/>
              </w:rPr>
              <w:t>Harrogate</w:t>
            </w:r>
          </w:p>
        </w:tc>
      </w:tr>
      <w:tr w:rsidR="00DE7FD2" w14:paraId="28E32FFC" w14:textId="77777777" w:rsidTr="00CC06AB">
        <w:trPr>
          <w:trHeight w:val="469"/>
        </w:trPr>
        <w:tc>
          <w:tcPr>
            <w:tcW w:w="10774" w:type="dxa"/>
            <w:gridSpan w:val="4"/>
            <w:shd w:val="clear" w:color="auto" w:fill="F1F1F1"/>
          </w:tcPr>
          <w:p w14:paraId="7809BEA1" w14:textId="63608826" w:rsidR="00DE7FD2" w:rsidRDefault="00277D3E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Headteacher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 w:rsidR="004471C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Senior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Team</w:t>
            </w:r>
          </w:p>
        </w:tc>
      </w:tr>
      <w:tr w:rsidR="00DE7FD2" w14:paraId="5D8802A2" w14:textId="77777777" w:rsidTr="00CC06AB">
        <w:trPr>
          <w:trHeight w:val="2116"/>
        </w:trPr>
        <w:tc>
          <w:tcPr>
            <w:tcW w:w="10774" w:type="dxa"/>
            <w:gridSpan w:val="4"/>
            <w:shd w:val="clear" w:color="auto" w:fill="F1F1F1"/>
          </w:tcPr>
          <w:p w14:paraId="2EB49603" w14:textId="77777777" w:rsidR="00DE7FD2" w:rsidRDefault="00277D3E">
            <w:pPr>
              <w:pStyle w:val="TableParagraph"/>
              <w:spacing w:before="13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summary:</w:t>
            </w:r>
          </w:p>
          <w:p w14:paraId="0205CA8B" w14:textId="77777777" w:rsidR="004471CA" w:rsidRPr="00F409A5" w:rsidRDefault="004471CA">
            <w:pPr>
              <w:pStyle w:val="TableParagraph"/>
              <w:spacing w:before="139"/>
              <w:rPr>
                <w:b/>
                <w:spacing w:val="-2"/>
                <w:sz w:val="10"/>
                <w:szCs w:val="10"/>
              </w:rPr>
            </w:pPr>
          </w:p>
          <w:p w14:paraId="3F11772B" w14:textId="77777777" w:rsidR="004471CA" w:rsidRDefault="006962A5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 w:rsidRPr="004471CA">
              <w:rPr>
                <w:rFonts w:ascii="Arial" w:eastAsia="Arial" w:hAnsi="Arial" w:cs="Arial"/>
              </w:rPr>
              <w:t>To be aware and comply with policies and procedures relating to child protection, health, safety and security, confidentiality, equality and data protection - reporting concerns to an appropriate or designated person</w:t>
            </w:r>
          </w:p>
          <w:p w14:paraId="63CA71FE" w14:textId="77777777" w:rsidR="004471CA" w:rsidRDefault="006962A5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 w:rsidRPr="004471CA">
              <w:rPr>
                <w:rFonts w:ascii="Arial" w:eastAsia="Arial" w:hAnsi="Arial" w:cs="Arial"/>
              </w:rPr>
              <w:t xml:space="preserve">To support </w:t>
            </w:r>
            <w:proofErr w:type="gramStart"/>
            <w:r w:rsidRPr="004471CA">
              <w:rPr>
                <w:rFonts w:ascii="Arial" w:eastAsia="Arial" w:hAnsi="Arial" w:cs="Arial"/>
              </w:rPr>
              <w:t>the class</w:t>
            </w:r>
            <w:proofErr w:type="gramEnd"/>
            <w:r w:rsidRPr="004471CA">
              <w:rPr>
                <w:rFonts w:ascii="Arial" w:eastAsia="Arial" w:hAnsi="Arial" w:cs="Arial"/>
              </w:rPr>
              <w:t xml:space="preserve"> teacher and work under his/her direction in providing for the needs of all pupils</w:t>
            </w:r>
            <w:r w:rsidR="00574DA8" w:rsidRPr="004471CA">
              <w:rPr>
                <w:rFonts w:ascii="Arial" w:eastAsia="Arial" w:hAnsi="Arial" w:cs="Arial"/>
              </w:rPr>
              <w:t>, including those with SEN.</w:t>
            </w:r>
          </w:p>
          <w:p w14:paraId="037CCB42" w14:textId="61D7CA16" w:rsidR="00EF4540" w:rsidRDefault="00EF4540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 w:rsidRPr="00EF4540">
              <w:rPr>
                <w:rFonts w:ascii="Arial" w:eastAsia="Arial" w:hAnsi="Arial" w:cs="Arial"/>
              </w:rPr>
              <w:t xml:space="preserve">To complement the professional work of teachers by taking responsibility for agreed learning activities under an agreed system of supervision.  </w:t>
            </w:r>
          </w:p>
          <w:p w14:paraId="5813A9F8" w14:textId="4E5A4E50" w:rsidR="00B54DD7" w:rsidRDefault="00EF4A6E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 w:rsidRPr="00EF4A6E">
              <w:rPr>
                <w:rFonts w:ascii="Arial" w:eastAsia="Arial" w:hAnsi="Arial" w:cs="Arial"/>
              </w:rPr>
              <w:t>To advance students’ learning in a range of classroom settings, including working with individuals, small groups and whole classes where the assigned teacher is not present.</w:t>
            </w:r>
            <w:r w:rsidR="008E53CF">
              <w:rPr>
                <w:rFonts w:ascii="Arial" w:eastAsia="Arial" w:hAnsi="Arial" w:cs="Arial"/>
              </w:rPr>
              <w:t xml:space="preserve"> </w:t>
            </w:r>
            <w:r w:rsidR="008E53CF" w:rsidRPr="008E53CF">
              <w:rPr>
                <w:rFonts w:ascii="Arial" w:eastAsia="Arial" w:hAnsi="Arial" w:cs="Arial"/>
              </w:rPr>
              <w:t>This may involve planning, preparing and delivering learning activities, as well as monitoring students, assessing, marking, recording and reporting on students’ achievements, progress and development.</w:t>
            </w:r>
          </w:p>
          <w:p w14:paraId="6733B7DE" w14:textId="10929E2A" w:rsidR="006962A5" w:rsidRPr="004471CA" w:rsidRDefault="006962A5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 w:rsidRPr="004471CA">
              <w:rPr>
                <w:rFonts w:ascii="Arial" w:eastAsia="Arial" w:hAnsi="Arial" w:cs="Arial"/>
              </w:rPr>
              <w:t>To support pupils during the lunch hour as directed by the senior midday supervisio</w:t>
            </w:r>
            <w:r w:rsidR="00401AC9" w:rsidRPr="004471CA">
              <w:rPr>
                <w:rFonts w:ascii="Arial" w:eastAsia="Arial" w:hAnsi="Arial" w:cs="Arial"/>
              </w:rPr>
              <w:t>n</w:t>
            </w:r>
          </w:p>
          <w:p w14:paraId="65739CF4" w14:textId="1320BA8C" w:rsidR="006962A5" w:rsidRPr="006962A5" w:rsidRDefault="006962A5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  <w:r w:rsidR="00401AC9" w:rsidRPr="006962A5">
              <w:rPr>
                <w:rFonts w:ascii="Arial" w:eastAsia="Arial" w:hAnsi="Arial" w:cs="Arial"/>
              </w:rPr>
              <w:t>support and model play with young children</w:t>
            </w:r>
            <w:r w:rsidR="00574DA8">
              <w:rPr>
                <w:rFonts w:ascii="Arial" w:eastAsia="Arial" w:hAnsi="Arial" w:cs="Arial"/>
              </w:rPr>
              <w:t>, including some 1:1 support for SEN pupils</w:t>
            </w:r>
          </w:p>
          <w:p w14:paraId="269B6F01" w14:textId="24D7641E" w:rsidR="00401AC9" w:rsidRDefault="00401AC9" w:rsidP="004471CA">
            <w:pPr>
              <w:numPr>
                <w:ilvl w:val="0"/>
                <w:numId w:val="4"/>
              </w:numPr>
              <w:tabs>
                <w:tab w:val="left" w:pos="820"/>
              </w:tabs>
              <w:spacing w:before="4"/>
              <w:ind w:righ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support children’s </w:t>
            </w:r>
            <w:r w:rsidR="00F87967">
              <w:rPr>
                <w:rFonts w:ascii="Arial" w:eastAsia="Arial" w:hAnsi="Arial" w:cs="Arial"/>
              </w:rPr>
              <w:t>outdoor learning</w:t>
            </w:r>
          </w:p>
          <w:p w14:paraId="3D1730F2" w14:textId="20B15220" w:rsidR="00F87967" w:rsidRDefault="00F87967" w:rsidP="004471CA">
            <w:pPr>
              <w:numPr>
                <w:ilvl w:val="0"/>
                <w:numId w:val="4"/>
              </w:numPr>
              <w:tabs>
                <w:tab w:val="left" w:pos="820"/>
              </w:tabs>
              <w:spacing w:before="4"/>
              <w:ind w:righ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  <w:r w:rsidR="00D614AB">
              <w:rPr>
                <w:rFonts w:ascii="Arial" w:eastAsia="Arial" w:hAnsi="Arial" w:cs="Arial"/>
              </w:rPr>
              <w:t>be able to provide high quality interactions with children</w:t>
            </w:r>
          </w:p>
          <w:p w14:paraId="2B9654CB" w14:textId="3EECF409" w:rsidR="00064D7C" w:rsidRPr="00401AC9" w:rsidRDefault="00064D7C" w:rsidP="004471CA">
            <w:pPr>
              <w:numPr>
                <w:ilvl w:val="0"/>
                <w:numId w:val="4"/>
              </w:numPr>
              <w:tabs>
                <w:tab w:val="left" w:pos="820"/>
              </w:tabs>
              <w:spacing w:before="4"/>
              <w:ind w:right="277"/>
              <w:rPr>
                <w:rFonts w:ascii="Arial" w:eastAsia="Arial" w:hAnsi="Arial" w:cs="Arial"/>
              </w:rPr>
            </w:pPr>
            <w:r w:rsidRPr="00064D7C">
              <w:rPr>
                <w:rFonts w:ascii="Arial" w:eastAsia="Arial" w:hAnsi="Arial" w:cs="Arial"/>
              </w:rPr>
              <w:t xml:space="preserve">Contributing to an inclusive and engaging learning environment.  </w:t>
            </w:r>
          </w:p>
          <w:p w14:paraId="6E062EAD" w14:textId="77777777" w:rsidR="002779BC" w:rsidRPr="00FA6F2D" w:rsidRDefault="002779BC">
            <w:pPr>
              <w:pStyle w:val="TableParagraph"/>
              <w:spacing w:before="139"/>
              <w:rPr>
                <w:b/>
                <w:spacing w:val="-2"/>
                <w:sz w:val="10"/>
                <w:szCs w:val="10"/>
              </w:rPr>
            </w:pPr>
          </w:p>
          <w:p w14:paraId="662CBE28" w14:textId="3337E973" w:rsidR="004471CA" w:rsidRDefault="00277D3E" w:rsidP="004471CA">
            <w:pPr>
              <w:pStyle w:val="TableParagraph"/>
              <w:spacing w:before="123"/>
              <w:ind w:left="2035" w:hanging="1539"/>
              <w:rPr>
                <w:b/>
                <w:sz w:val="20"/>
              </w:rPr>
            </w:pPr>
            <w:r>
              <w:rPr>
                <w:b/>
                <w:sz w:val="20"/>
              </w:rPr>
              <w:t>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committed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safeguarding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promoting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welfare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students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expects all colleagues and volunteers to share this commitment.</w:t>
            </w:r>
          </w:p>
        </w:tc>
      </w:tr>
      <w:tr w:rsidR="00DE7FD2" w14:paraId="48236D98" w14:textId="77777777" w:rsidTr="00CC06AB">
        <w:trPr>
          <w:trHeight w:val="820"/>
        </w:trPr>
        <w:tc>
          <w:tcPr>
            <w:tcW w:w="10774" w:type="dxa"/>
            <w:gridSpan w:val="4"/>
            <w:shd w:val="clear" w:color="auto" w:fill="F1F1F1"/>
          </w:tcPr>
          <w:p w14:paraId="45D9F597" w14:textId="77777777" w:rsidR="00DE7FD2" w:rsidRDefault="00277D3E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Special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conditions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service:</w:t>
            </w:r>
          </w:p>
          <w:p w14:paraId="55AF7B8B" w14:textId="77777777" w:rsidR="00DE7FD2" w:rsidRDefault="00277D3E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cigarettes.</w:t>
            </w:r>
          </w:p>
        </w:tc>
      </w:tr>
      <w:tr w:rsidR="00DE7FD2" w14:paraId="4E6281EE" w14:textId="77777777" w:rsidTr="00CC06AB">
        <w:trPr>
          <w:trHeight w:val="6537"/>
        </w:trPr>
        <w:tc>
          <w:tcPr>
            <w:tcW w:w="10774" w:type="dxa"/>
            <w:gridSpan w:val="4"/>
          </w:tcPr>
          <w:p w14:paraId="123041DA" w14:textId="77777777" w:rsidR="00DE7FD2" w:rsidRDefault="00277D3E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responsibilities:</w:t>
            </w:r>
          </w:p>
          <w:p w14:paraId="605B15AB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6" w:line="235" w:lineRule="auto"/>
              <w:ind w:right="14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whilst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 children in a manner that supports the development of their ability to think, learn &amp; develop</w:t>
            </w:r>
          </w:p>
          <w:p w14:paraId="215B3A48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35" w:lineRule="auto"/>
              <w:ind w:right="15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co-operatively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 in activities</w:t>
            </w:r>
          </w:p>
          <w:p w14:paraId="43D7AAFB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7" w:lineRule="auto"/>
              <w:ind w:right="6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setting high </w:t>
            </w:r>
            <w:r>
              <w:rPr>
                <w:spacing w:val="-2"/>
                <w:sz w:val="20"/>
              </w:rPr>
              <w:t>expectations</w:t>
            </w:r>
          </w:p>
          <w:p w14:paraId="43C73C52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7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ethos/work/aims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direction of the Headteacher</w:t>
            </w:r>
          </w:p>
          <w:p w14:paraId="4D61E729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To be aware and comply with policies and procedures relating to child protection, health, safety and security,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confidentiality,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designated </w:t>
            </w:r>
            <w:r>
              <w:rPr>
                <w:spacing w:val="-2"/>
                <w:sz w:val="20"/>
              </w:rPr>
              <w:t>person</w:t>
            </w:r>
          </w:p>
          <w:p w14:paraId="3FEDF3C6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35" w:lineRule="auto"/>
              <w:ind w:right="25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parents/carers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role/responsibility and participate in feedback sessions/meetings with parents, where requested</w:t>
            </w:r>
          </w:p>
          <w:p w14:paraId="26ADD1A4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35" w:lineRule="auto"/>
              <w:ind w:right="507"/>
              <w:rPr>
                <w:sz w:val="20"/>
              </w:rPr>
            </w:pPr>
            <w:r>
              <w:rPr>
                <w:sz w:val="20"/>
              </w:rPr>
              <w:t>Observe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 continued delivery of the highest quality teaching, safeguarding and welfare practices</w:t>
            </w:r>
          </w:p>
          <w:p w14:paraId="75504AD4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/>
              <w:ind w:right="15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co-operatively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 in activities</w:t>
            </w:r>
          </w:p>
          <w:p w14:paraId="2453A772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 w:line="237" w:lineRule="auto"/>
              <w:ind w:right="5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conjunction with other team members</w:t>
            </w:r>
          </w:p>
          <w:p w14:paraId="384B80C7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developments of all key children, to share with parents, carers and other key adults in the child’s life as appropriate</w:t>
            </w:r>
          </w:p>
          <w:p w14:paraId="52EF2D33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To work with the teacher to establish an appropriate learning environment. Support the learning process for </w:t>
            </w:r>
            <w:proofErr w:type="gramStart"/>
            <w:r w:rsidRPr="001632F1">
              <w:rPr>
                <w:sz w:val="20"/>
              </w:rPr>
              <w:t>pupils</w:t>
            </w:r>
            <w:proofErr w:type="gramEnd"/>
            <w:r w:rsidRPr="001632F1">
              <w:rPr>
                <w:sz w:val="20"/>
              </w:rPr>
              <w:t xml:space="preserve"> including directing other appropriate </w:t>
            </w:r>
            <w:proofErr w:type="gramStart"/>
            <w:r w:rsidRPr="001632F1">
              <w:rPr>
                <w:sz w:val="20"/>
              </w:rPr>
              <w:t>staff</w:t>
            </w:r>
            <w:proofErr w:type="gramEnd"/>
            <w:r w:rsidRPr="001632F1">
              <w:rPr>
                <w:sz w:val="20"/>
              </w:rPr>
              <w:t xml:space="preserve"> e.g. teaching assistants, students and volunteers who may be working in class with you. </w:t>
            </w:r>
          </w:p>
          <w:p w14:paraId="3CA5D1BF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Within an agreed system of supervision, plan and deliver teaching activities using appropriate learning objectives, including class cover when needed.   </w:t>
            </w:r>
          </w:p>
          <w:p w14:paraId="406C6C85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To monitor, evaluate and adjust lessons/work plans as appropriate, according to student responses/needs.  </w:t>
            </w:r>
          </w:p>
          <w:p w14:paraId="1A8C05E2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Provide objective accurate feedback and reports as required on student achievement, progress and other matters, ensuring the availability of appropriate evidence.  </w:t>
            </w:r>
          </w:p>
          <w:p w14:paraId="08CA613B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proofErr w:type="spellStart"/>
            <w:r w:rsidRPr="001632F1">
              <w:rPr>
                <w:sz w:val="20"/>
              </w:rPr>
              <w:t>Organise</w:t>
            </w:r>
            <w:proofErr w:type="spellEnd"/>
            <w:r w:rsidRPr="001632F1">
              <w:rPr>
                <w:sz w:val="20"/>
              </w:rPr>
              <w:t xml:space="preserve"> and manage appropriate learning environment and resources.  </w:t>
            </w:r>
          </w:p>
          <w:p w14:paraId="5700DBC4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Use ICT to advance students’ learning, use common ICT tools for own and students’ learning.  </w:t>
            </w:r>
          </w:p>
          <w:p w14:paraId="56FBC50B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Work with the School’s agreed </w:t>
            </w:r>
            <w:proofErr w:type="spellStart"/>
            <w:r w:rsidRPr="001632F1">
              <w:rPr>
                <w:sz w:val="20"/>
              </w:rPr>
              <w:t>behaviour</w:t>
            </w:r>
            <w:proofErr w:type="spellEnd"/>
            <w:r w:rsidRPr="001632F1">
              <w:rPr>
                <w:sz w:val="20"/>
              </w:rPr>
              <w:t xml:space="preserve"> policy to anticipate and manage </w:t>
            </w:r>
            <w:proofErr w:type="spellStart"/>
            <w:r w:rsidRPr="001632F1">
              <w:rPr>
                <w:sz w:val="20"/>
              </w:rPr>
              <w:t>behaviour</w:t>
            </w:r>
            <w:proofErr w:type="spellEnd"/>
            <w:r w:rsidRPr="001632F1">
              <w:rPr>
                <w:sz w:val="20"/>
              </w:rPr>
              <w:t xml:space="preserve"> constructively, promoting self-control and independence.  </w:t>
            </w:r>
          </w:p>
          <w:p w14:paraId="13C324D8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As </w:t>
            </w:r>
            <w:proofErr w:type="gramStart"/>
            <w:r w:rsidRPr="001632F1">
              <w:rPr>
                <w:sz w:val="20"/>
              </w:rPr>
              <w:t>required</w:t>
            </w:r>
            <w:proofErr w:type="gramEnd"/>
            <w:r w:rsidRPr="001632F1">
              <w:rPr>
                <w:sz w:val="20"/>
              </w:rPr>
              <w:t xml:space="preserve"> assist with administrative support e.g. dealing with correspondence, compilation/analysis, reporting on attendance, making phone calls etc.  </w:t>
            </w:r>
          </w:p>
          <w:p w14:paraId="406930E2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Work with other staff in planning, evaluating and adjusting learning activities as appropriate.  </w:t>
            </w:r>
          </w:p>
          <w:p w14:paraId="1E8533B5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Communicate effectively and establish constructive relationships with all children, parents, families, carers, external agencies and other professionals. Understand that communication is a two-way street.  </w:t>
            </w:r>
          </w:p>
          <w:p w14:paraId="771D65EA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Participate in the marking of students’ work and accurately record achievement/ progress.    </w:t>
            </w:r>
          </w:p>
          <w:p w14:paraId="3DDBC6EE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Provide advice and guidance as required and appropriate.  </w:t>
            </w:r>
          </w:p>
          <w:p w14:paraId="336B7B4B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Observe a child’s </w:t>
            </w:r>
            <w:proofErr w:type="spellStart"/>
            <w:r w:rsidRPr="001632F1">
              <w:rPr>
                <w:sz w:val="20"/>
              </w:rPr>
              <w:t>behaviour</w:t>
            </w:r>
            <w:proofErr w:type="spellEnd"/>
            <w:r w:rsidRPr="001632F1">
              <w:rPr>
                <w:sz w:val="20"/>
              </w:rPr>
              <w:t xml:space="preserve">, understand its context and notice any unexpected changes – to ensure continued delivery of the highest quality teaching, safeguarding and welfare practices. Using observations to assist the teacher in planning teaching and learning.  </w:t>
            </w:r>
          </w:p>
          <w:p w14:paraId="3D65B620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Participate in the recruitment/induction/appraisal/training/mentoring of other support staff working across the school.  </w:t>
            </w:r>
          </w:p>
          <w:p w14:paraId="25CF3770" w14:textId="4543BA15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Assisting with play activities lunch time supervision.  </w:t>
            </w:r>
          </w:p>
          <w:p w14:paraId="198E8ED8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To be aware and comply with policies and procedures relating to child protection, health, safety and security, confidentiality, equality and data protection - reporting concerns to an appropriate or designated person.  </w:t>
            </w:r>
          </w:p>
          <w:p w14:paraId="0D0AC612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Providing, with appropriate guidance and supervision limits, educational, emotional and physical support to pupils.  </w:t>
            </w:r>
          </w:p>
          <w:p w14:paraId="715D4C98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To encourage pupils to interact and work co-operatively with others and engage all pupils in activities.  </w:t>
            </w:r>
          </w:p>
          <w:p w14:paraId="23505BEE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To establish productive working relationships with pupils, acting as a role model and setting high expectations.  </w:t>
            </w:r>
          </w:p>
          <w:p w14:paraId="5CE384EA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Support all children, </w:t>
            </w:r>
            <w:proofErr w:type="gramStart"/>
            <w:r w:rsidRPr="001632F1">
              <w:rPr>
                <w:sz w:val="20"/>
              </w:rPr>
              <w:t>including those with disabilities or special educational needs through the provision of care and encouragement to the pupil at all times</w:t>
            </w:r>
            <w:proofErr w:type="gramEnd"/>
            <w:r w:rsidRPr="001632F1">
              <w:rPr>
                <w:sz w:val="20"/>
              </w:rPr>
              <w:t xml:space="preserve">.  </w:t>
            </w:r>
          </w:p>
          <w:p w14:paraId="1F6EDB7A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lastRenderedPageBreak/>
              <w:t xml:space="preserve">Where appropriate, to liaise sensitively and effectively with parents/carers within your role/responsibility and participate in feedback sessions/meetings with parents, where requested.  </w:t>
            </w:r>
          </w:p>
          <w:p w14:paraId="7AE6A252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Support school staff with the preparation of materials, resources, displays including undertaking clerical duties.  </w:t>
            </w:r>
          </w:p>
          <w:p w14:paraId="7CEE1D2B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To be aware of and support differences and ensure all pupils have equal access to opportunities to learn and develop.  </w:t>
            </w:r>
          </w:p>
          <w:p w14:paraId="55E204B7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To contribute to the overall ethos/work/aims of the school, in accordance with your role and the direction of the Headteacher.  </w:t>
            </w:r>
          </w:p>
          <w:p w14:paraId="5ADBB154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To undertake supervision of pupils sitting internal and external examinations, as required, ensuring all examinations comply with current Exam Board Regulations.  </w:t>
            </w:r>
          </w:p>
          <w:p w14:paraId="392EBCFB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Participate in the </w:t>
            </w:r>
            <w:proofErr w:type="gramStart"/>
            <w:r w:rsidRPr="001632F1">
              <w:rPr>
                <w:sz w:val="20"/>
              </w:rPr>
              <w:t>schools’</w:t>
            </w:r>
            <w:proofErr w:type="gramEnd"/>
            <w:r w:rsidRPr="001632F1">
              <w:rPr>
                <w:sz w:val="20"/>
              </w:rPr>
              <w:t xml:space="preserve"> performance management scheme.  </w:t>
            </w:r>
          </w:p>
          <w:p w14:paraId="5114BE60" w14:textId="77777777" w:rsidR="001632F1" w:rsidRP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 w:rsidRPr="001632F1">
              <w:rPr>
                <w:sz w:val="20"/>
              </w:rPr>
              <w:t xml:space="preserve">Willingness to be involved in </w:t>
            </w:r>
            <w:proofErr w:type="gramStart"/>
            <w:r w:rsidRPr="001632F1">
              <w:rPr>
                <w:sz w:val="20"/>
              </w:rPr>
              <w:t>extra-curricular</w:t>
            </w:r>
            <w:proofErr w:type="gramEnd"/>
            <w:r w:rsidRPr="001632F1">
              <w:rPr>
                <w:sz w:val="20"/>
              </w:rPr>
              <w:t xml:space="preserve"> activities such as </w:t>
            </w:r>
            <w:proofErr w:type="gramStart"/>
            <w:r w:rsidRPr="001632F1">
              <w:rPr>
                <w:sz w:val="20"/>
              </w:rPr>
              <w:t>making a contribution</w:t>
            </w:r>
            <w:proofErr w:type="gramEnd"/>
            <w:r w:rsidRPr="001632F1">
              <w:rPr>
                <w:sz w:val="20"/>
              </w:rPr>
              <w:t xml:space="preserve"> to after-school clubs or </w:t>
            </w:r>
            <w:proofErr w:type="spellStart"/>
            <w:r w:rsidRPr="001632F1">
              <w:rPr>
                <w:sz w:val="20"/>
              </w:rPr>
              <w:t>organised</w:t>
            </w:r>
            <w:proofErr w:type="spellEnd"/>
            <w:r w:rsidRPr="001632F1">
              <w:rPr>
                <w:sz w:val="20"/>
              </w:rPr>
              <w:t xml:space="preserve"> school events and visits.   </w:t>
            </w:r>
          </w:p>
          <w:p w14:paraId="0054D3B3" w14:textId="77777777" w:rsidR="00B23693" w:rsidRDefault="00B23693" w:rsidP="004D4860">
            <w:pPr>
              <w:pStyle w:val="TableParagraph"/>
              <w:tabs>
                <w:tab w:val="left" w:pos="828"/>
              </w:tabs>
              <w:spacing w:before="5" w:line="235" w:lineRule="auto"/>
              <w:ind w:left="828" w:right="317"/>
              <w:rPr>
                <w:sz w:val="20"/>
              </w:rPr>
            </w:pPr>
          </w:p>
          <w:p w14:paraId="7B103313" w14:textId="7C541469" w:rsidR="001632F1" w:rsidRDefault="00277D3E" w:rsidP="001632F1">
            <w:pPr>
              <w:pStyle w:val="TableParagraph"/>
              <w:spacing w:before="122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responsibilities:</w:t>
            </w:r>
          </w:p>
          <w:p w14:paraId="573F90CD" w14:textId="77777777" w:rsidR="001632F1" w:rsidRPr="001632F1" w:rsidRDefault="001632F1" w:rsidP="001632F1">
            <w:pPr>
              <w:pStyle w:val="TableParagraph"/>
              <w:spacing w:before="122"/>
              <w:rPr>
                <w:b/>
                <w:spacing w:val="-2"/>
                <w:sz w:val="20"/>
              </w:rPr>
            </w:pPr>
          </w:p>
          <w:p w14:paraId="3D7AAAE2" w14:textId="77777777" w:rsidR="00DE7FD2" w:rsidRDefault="00277D3E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  <w:ind w:right="950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appreciate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 members of the wider team and attend and participate in relevant meetings as required</w:t>
            </w:r>
          </w:p>
          <w:p w14:paraId="25FA6616" w14:textId="77777777" w:rsid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  <w:ind w:right="193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welfare,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security, confidentiality and data protection, reporting any concerns to the appropriate person</w:t>
            </w:r>
          </w:p>
          <w:p w14:paraId="122B267F" w14:textId="77777777" w:rsid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  <w:proofErr w:type="gramEnd"/>
          </w:p>
          <w:p w14:paraId="400D0415" w14:textId="1C709B13" w:rsidR="001632F1" w:rsidRDefault="001632F1" w:rsidP="001632F1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  <w:ind w:right="9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Consequently,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 may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 work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specifically identified 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profile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in line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 scope, grade and responsibilities of the role.</w:t>
            </w:r>
          </w:p>
        </w:tc>
      </w:tr>
    </w:tbl>
    <w:p w14:paraId="341F5B4F" w14:textId="77777777" w:rsidR="00DE7FD2" w:rsidRDefault="00DE7FD2">
      <w:pPr>
        <w:spacing w:line="254" w:lineRule="auto"/>
        <w:rPr>
          <w:sz w:val="20"/>
        </w:rPr>
        <w:sectPr w:rsidR="00DE7FD2">
          <w:footerReference w:type="default" r:id="rId11"/>
          <w:type w:val="continuous"/>
          <w:pgSz w:w="11910" w:h="16840"/>
          <w:pgMar w:top="1260" w:right="700" w:bottom="1240" w:left="760" w:header="0" w:footer="1050" w:gutter="0"/>
          <w:pgNumType w:start="1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95959A"/>
          <w:left w:val="single" w:sz="8" w:space="0" w:color="95959A"/>
          <w:bottom w:val="single" w:sz="8" w:space="0" w:color="95959A"/>
          <w:right w:val="single" w:sz="8" w:space="0" w:color="95959A"/>
          <w:insideH w:val="single" w:sz="8" w:space="0" w:color="95959A"/>
          <w:insideV w:val="single" w:sz="8" w:space="0" w:color="9595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2"/>
        <w:gridCol w:w="1134"/>
        <w:gridCol w:w="1131"/>
      </w:tblGrid>
      <w:tr w:rsidR="00DE7FD2" w14:paraId="23DA68C5" w14:textId="77777777">
        <w:trPr>
          <w:trHeight w:val="6573"/>
        </w:trPr>
        <w:tc>
          <w:tcPr>
            <w:tcW w:w="10207" w:type="dxa"/>
            <w:gridSpan w:val="3"/>
            <w:shd w:val="clear" w:color="auto" w:fill="F1F1F1"/>
          </w:tcPr>
          <w:p w14:paraId="393EACC6" w14:textId="77777777" w:rsidR="00DE7FD2" w:rsidRDefault="00277D3E">
            <w:pPr>
              <w:pStyle w:val="TableParagraph"/>
              <w:spacing w:before="119" w:line="364" w:lineRule="auto"/>
              <w:ind w:left="2473" w:right="24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Mission,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Expectations Our Trust Mission</w:t>
            </w:r>
          </w:p>
          <w:p w14:paraId="34770C69" w14:textId="77777777" w:rsidR="00DE7FD2" w:rsidRDefault="00277D3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Nurturing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ambition,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enriching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lives</w:t>
            </w:r>
          </w:p>
          <w:p w14:paraId="5623E1DF" w14:textId="77777777" w:rsidR="00DE7FD2" w:rsidRDefault="00DE7FD2">
            <w:pPr>
              <w:pStyle w:val="TableParagraph"/>
              <w:spacing w:before="73"/>
              <w:ind w:left="0"/>
              <w:rPr>
                <w:rFonts w:ascii="Times New Roman"/>
                <w:sz w:val="20"/>
              </w:rPr>
            </w:pPr>
          </w:p>
          <w:p w14:paraId="399D1E06" w14:textId="77777777" w:rsidR="00DE7FD2" w:rsidRDefault="00277D3E">
            <w:pPr>
              <w:pStyle w:val="TableParagraph"/>
              <w:ind w:left="2473" w:right="2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Values</w:t>
            </w:r>
          </w:p>
          <w:p w14:paraId="5B95A93D" w14:textId="77777777" w:rsidR="00DE7FD2" w:rsidRDefault="00277D3E">
            <w:pPr>
              <w:pStyle w:val="TableParagraph"/>
              <w:spacing w:before="120"/>
              <w:ind w:left="168" w:right="144" w:hanging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Collaboration: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 pull together to get the best outcomes for every child in every school, working with 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generosity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 achievements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collective</w:t>
            </w:r>
          </w:p>
          <w:p w14:paraId="178A79EE" w14:textId="77777777" w:rsidR="00DE7FD2" w:rsidRDefault="00277D3E">
            <w:pPr>
              <w:pStyle w:val="TableParagraph"/>
              <w:spacing w:before="122"/>
              <w:ind w:left="152" w:right="1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Integrity: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schools and communities with fairness, honesty and transparency and a hunger for social justice</w:t>
            </w:r>
          </w:p>
          <w:p w14:paraId="36746119" w14:textId="77777777" w:rsidR="00DE7FD2" w:rsidRDefault="00277D3E">
            <w:pPr>
              <w:pStyle w:val="TableParagraph"/>
              <w:spacing w:before="118"/>
              <w:ind w:left="152" w:right="1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Respect: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champion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diversity.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respect and kindness – modelling our values and wanting the very best for each other</w:t>
            </w:r>
          </w:p>
          <w:p w14:paraId="29BDDA6B" w14:textId="77777777" w:rsidR="00DE7FD2" w:rsidRDefault="00DE7FD2">
            <w:pPr>
              <w:pStyle w:val="TableParagraph"/>
              <w:spacing w:before="121"/>
              <w:ind w:left="0"/>
              <w:rPr>
                <w:rFonts w:ascii="Times New Roman"/>
                <w:sz w:val="20"/>
              </w:rPr>
            </w:pPr>
          </w:p>
          <w:p w14:paraId="737108A5" w14:textId="77777777" w:rsidR="00DE7FD2" w:rsidRDefault="00277D3E">
            <w:pPr>
              <w:pStyle w:val="TableParagraph"/>
              <w:ind w:left="2473" w:right="2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Expectations</w:t>
            </w:r>
          </w:p>
          <w:p w14:paraId="5265909C" w14:textId="77777777" w:rsidR="00DE7FD2" w:rsidRDefault="00277D3E">
            <w:pPr>
              <w:pStyle w:val="TableParagraph"/>
              <w:spacing w:before="118"/>
              <w:ind w:left="152" w:right="1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Coach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Team: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self-aware,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collaboratively</w:t>
            </w:r>
          </w:p>
          <w:p w14:paraId="1D699574" w14:textId="77777777" w:rsidR="00DE7FD2" w:rsidRDefault="00277D3E">
            <w:pPr>
              <w:pStyle w:val="TableParagraph"/>
              <w:spacing w:before="122"/>
              <w:ind w:left="152" w:right="1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Respect: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 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appreciation.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fairness are shared priorities</w:t>
            </w:r>
          </w:p>
          <w:p w14:paraId="2E223F18" w14:textId="77777777" w:rsidR="00DE7FD2" w:rsidRDefault="00277D3E">
            <w:pPr>
              <w:pStyle w:val="TableParagraph"/>
              <w:spacing w:before="120"/>
              <w:ind w:left="152" w:right="13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Challenge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Excellence: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 and towards their aspirations.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They support an innovative approach where colleagues are encouraged to try new approaches with the aim of improvement</w:t>
            </w:r>
          </w:p>
          <w:p w14:paraId="5FDC09BF" w14:textId="77777777" w:rsidR="004D4860" w:rsidRDefault="004D4860">
            <w:pPr>
              <w:pStyle w:val="TableParagraph"/>
              <w:spacing w:before="120"/>
              <w:ind w:left="152" w:right="139"/>
              <w:jc w:val="center"/>
              <w:rPr>
                <w:sz w:val="20"/>
              </w:rPr>
            </w:pPr>
          </w:p>
          <w:p w14:paraId="76974261" w14:textId="77777777" w:rsidR="004D4860" w:rsidRDefault="004D4860" w:rsidP="004D4860">
            <w:pPr>
              <w:pStyle w:val="TableParagraph"/>
              <w:spacing w:before="120"/>
              <w:ind w:left="0" w:right="139"/>
              <w:rPr>
                <w:sz w:val="20"/>
              </w:rPr>
            </w:pPr>
          </w:p>
        </w:tc>
      </w:tr>
      <w:tr w:rsidR="00DE7FD2" w14:paraId="3BD6CC64" w14:textId="77777777">
        <w:trPr>
          <w:trHeight w:val="469"/>
        </w:trPr>
        <w:tc>
          <w:tcPr>
            <w:tcW w:w="10207" w:type="dxa"/>
            <w:gridSpan w:val="3"/>
            <w:shd w:val="clear" w:color="auto" w:fill="D9D9D9"/>
          </w:tcPr>
          <w:p w14:paraId="0CF205D7" w14:textId="77777777" w:rsidR="00DE7FD2" w:rsidRDefault="00277D3E">
            <w:pPr>
              <w:pStyle w:val="TableParagraph"/>
              <w:spacing w:before="121"/>
              <w:ind w:left="2473" w:right="2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PEOPLE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PROFILE</w:t>
            </w:r>
          </w:p>
        </w:tc>
      </w:tr>
      <w:tr w:rsidR="00DE7FD2" w14:paraId="2C35BA34" w14:textId="77777777" w:rsidTr="00001502">
        <w:trPr>
          <w:trHeight w:val="472"/>
        </w:trPr>
        <w:tc>
          <w:tcPr>
            <w:tcW w:w="7942" w:type="dxa"/>
            <w:shd w:val="clear" w:color="auto" w:fill="D9D9D9"/>
          </w:tcPr>
          <w:p w14:paraId="3A6BF683" w14:textId="77777777" w:rsidR="00DE7FD2" w:rsidRDefault="00277D3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Aptitudes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Characteristics</w:t>
            </w:r>
          </w:p>
        </w:tc>
        <w:tc>
          <w:tcPr>
            <w:tcW w:w="1134" w:type="dxa"/>
            <w:shd w:val="clear" w:color="auto" w:fill="D9D9D9"/>
          </w:tcPr>
          <w:p w14:paraId="5ADCE5CA" w14:textId="77777777" w:rsidR="00DE7FD2" w:rsidRDefault="00277D3E">
            <w:pPr>
              <w:pStyle w:val="TableParagraph"/>
              <w:spacing w:before="121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131" w:type="dxa"/>
            <w:shd w:val="clear" w:color="auto" w:fill="D9D9D9"/>
          </w:tcPr>
          <w:p w14:paraId="67686D4B" w14:textId="77777777" w:rsidR="00DE7FD2" w:rsidRDefault="00277D3E" w:rsidP="0000150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E7FD2" w14:paraId="6E937D78" w14:textId="77777777" w:rsidTr="00001502">
        <w:trPr>
          <w:trHeight w:val="469"/>
        </w:trPr>
        <w:tc>
          <w:tcPr>
            <w:tcW w:w="7942" w:type="dxa"/>
          </w:tcPr>
          <w:p w14:paraId="24351C35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flexibly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own</w:t>
            </w:r>
          </w:p>
        </w:tc>
        <w:tc>
          <w:tcPr>
            <w:tcW w:w="1134" w:type="dxa"/>
          </w:tcPr>
          <w:p w14:paraId="2487E364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0C2B2768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314AAADC" w14:textId="77777777" w:rsidTr="00001502">
        <w:trPr>
          <w:trHeight w:val="469"/>
        </w:trPr>
        <w:tc>
          <w:tcPr>
            <w:tcW w:w="7942" w:type="dxa"/>
          </w:tcPr>
          <w:p w14:paraId="2B4169BE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levels</w:t>
            </w:r>
          </w:p>
        </w:tc>
        <w:tc>
          <w:tcPr>
            <w:tcW w:w="1134" w:type="dxa"/>
          </w:tcPr>
          <w:p w14:paraId="07826F53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31F579B4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7B87BB37" w14:textId="77777777" w:rsidTr="00001502">
        <w:trPr>
          <w:trHeight w:val="469"/>
        </w:trPr>
        <w:tc>
          <w:tcPr>
            <w:tcW w:w="7942" w:type="dxa"/>
          </w:tcPr>
          <w:p w14:paraId="188983CE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1134" w:type="dxa"/>
          </w:tcPr>
          <w:p w14:paraId="6E922D0E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78D76D44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31AA2EB2" w14:textId="77777777" w:rsidTr="00001502">
        <w:trPr>
          <w:trHeight w:val="700"/>
        </w:trPr>
        <w:tc>
          <w:tcPr>
            <w:tcW w:w="7942" w:type="dxa"/>
          </w:tcPr>
          <w:p w14:paraId="21263461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 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children in an education setting</w:t>
            </w:r>
          </w:p>
        </w:tc>
        <w:tc>
          <w:tcPr>
            <w:tcW w:w="1134" w:type="dxa"/>
          </w:tcPr>
          <w:p w14:paraId="51B42968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07A54F27" w14:textId="77777777" w:rsidR="00DE7FD2" w:rsidRDefault="00277D3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6BDA52DF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5169B07F" w14:textId="77777777" w:rsidTr="00001502">
        <w:trPr>
          <w:trHeight w:val="469"/>
        </w:trPr>
        <w:tc>
          <w:tcPr>
            <w:tcW w:w="7942" w:type="dxa"/>
          </w:tcPr>
          <w:p w14:paraId="68CE3BE7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enthusiasm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play</w:t>
            </w:r>
          </w:p>
        </w:tc>
        <w:tc>
          <w:tcPr>
            <w:tcW w:w="1134" w:type="dxa"/>
          </w:tcPr>
          <w:p w14:paraId="4ADCF392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1978FC09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3FC05B0B" w14:textId="77777777" w:rsidTr="00001502">
        <w:trPr>
          <w:trHeight w:val="700"/>
        </w:trPr>
        <w:tc>
          <w:tcPr>
            <w:tcW w:w="7942" w:type="dxa"/>
          </w:tcPr>
          <w:p w14:paraId="5EA4E010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judgement,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communicating effectively with staff, students and parents</w:t>
            </w:r>
          </w:p>
        </w:tc>
        <w:tc>
          <w:tcPr>
            <w:tcW w:w="1134" w:type="dxa"/>
          </w:tcPr>
          <w:p w14:paraId="76349D2D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5B7EBF9B" w14:textId="77777777" w:rsidR="00DE7FD2" w:rsidRDefault="00277D3E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28898BAE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3D023547" w14:textId="77777777" w:rsidTr="00001502">
        <w:trPr>
          <w:trHeight w:val="700"/>
        </w:trPr>
        <w:tc>
          <w:tcPr>
            <w:tcW w:w="7942" w:type="dxa"/>
          </w:tcPr>
          <w:p w14:paraId="51717DC0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134" w:type="dxa"/>
          </w:tcPr>
          <w:p w14:paraId="09F216E7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76561D4" w14:textId="77777777" w:rsidR="00DE7FD2" w:rsidRDefault="00277D3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7766C78C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59EFCF4F" w14:textId="77777777" w:rsidTr="00001502">
        <w:trPr>
          <w:trHeight w:val="471"/>
        </w:trPr>
        <w:tc>
          <w:tcPr>
            <w:tcW w:w="7942" w:type="dxa"/>
          </w:tcPr>
          <w:p w14:paraId="18C2C288" w14:textId="2CB7C738" w:rsidR="00DE7FD2" w:rsidRDefault="00277D3E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 w:rsidR="008A6312">
              <w:rPr>
                <w:spacing w:val="-2"/>
                <w:sz w:val="20"/>
              </w:rPr>
              <w:t xml:space="preserve"> including first aid</w:t>
            </w:r>
          </w:p>
        </w:tc>
        <w:tc>
          <w:tcPr>
            <w:tcW w:w="1134" w:type="dxa"/>
          </w:tcPr>
          <w:p w14:paraId="02AD97CD" w14:textId="77777777" w:rsidR="00DE7FD2" w:rsidRDefault="00277D3E">
            <w:pPr>
              <w:pStyle w:val="TableParagraph"/>
              <w:spacing w:before="12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58A55662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FF0F525" w14:textId="77777777" w:rsidR="00DE7FD2" w:rsidRDefault="00DE7FD2">
      <w:pPr>
        <w:rPr>
          <w:rFonts w:ascii="Times New Roman"/>
          <w:sz w:val="18"/>
        </w:rPr>
        <w:sectPr w:rsidR="00DE7FD2">
          <w:type w:val="continuous"/>
          <w:pgSz w:w="11910" w:h="16840"/>
          <w:pgMar w:top="1240" w:right="700" w:bottom="1322" w:left="760" w:header="0" w:footer="105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95959A"/>
          <w:left w:val="single" w:sz="8" w:space="0" w:color="95959A"/>
          <w:bottom w:val="single" w:sz="8" w:space="0" w:color="95959A"/>
          <w:right w:val="single" w:sz="8" w:space="0" w:color="95959A"/>
          <w:insideH w:val="single" w:sz="8" w:space="0" w:color="95959A"/>
          <w:insideV w:val="single" w:sz="8" w:space="0" w:color="9595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2"/>
        <w:gridCol w:w="1134"/>
        <w:gridCol w:w="1131"/>
      </w:tblGrid>
      <w:tr w:rsidR="00DE7FD2" w14:paraId="1B704C14" w14:textId="77777777" w:rsidTr="00001502">
        <w:trPr>
          <w:trHeight w:val="470"/>
        </w:trPr>
        <w:tc>
          <w:tcPr>
            <w:tcW w:w="7942" w:type="dxa"/>
            <w:shd w:val="clear" w:color="auto" w:fill="D9D9D9"/>
          </w:tcPr>
          <w:p w14:paraId="39F9786A" w14:textId="77777777" w:rsidR="00DE7FD2" w:rsidRDefault="00277D3E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1134" w:type="dxa"/>
            <w:shd w:val="clear" w:color="auto" w:fill="D9D9D9"/>
          </w:tcPr>
          <w:p w14:paraId="328D4A88" w14:textId="77777777" w:rsidR="00DE7FD2" w:rsidRDefault="00277D3E">
            <w:pPr>
              <w:pStyle w:val="TableParagraph"/>
              <w:spacing w:before="119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131" w:type="dxa"/>
            <w:shd w:val="clear" w:color="auto" w:fill="D9D9D9"/>
          </w:tcPr>
          <w:p w14:paraId="71711CF1" w14:textId="77777777" w:rsidR="00DE7FD2" w:rsidRDefault="00277D3E" w:rsidP="00001502">
            <w:pPr>
              <w:pStyle w:val="TableParagraph"/>
              <w:spacing w:before="11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E7FD2" w14:paraId="2E4EA164" w14:textId="77777777" w:rsidTr="00001502">
        <w:trPr>
          <w:trHeight w:val="700"/>
        </w:trPr>
        <w:tc>
          <w:tcPr>
            <w:tcW w:w="7942" w:type="dxa"/>
          </w:tcPr>
          <w:p w14:paraId="3E235EED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accelerated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134" w:type="dxa"/>
          </w:tcPr>
          <w:p w14:paraId="6DFD84C2" w14:textId="77777777" w:rsidR="00DE7FD2" w:rsidRPr="009F21E1" w:rsidRDefault="00DE7FD2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31DAFE70" w14:textId="77777777" w:rsidR="00DE7FD2" w:rsidRPr="009F21E1" w:rsidRDefault="00277D3E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  <w:r w:rsidRPr="009F21E1"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395FE12F" w14:textId="77777777" w:rsidR="00DE7FD2" w:rsidRPr="009F21E1" w:rsidRDefault="00DE7FD2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</w:tc>
      </w:tr>
      <w:tr w:rsidR="00DE7FD2" w14:paraId="0585C128" w14:textId="77777777" w:rsidTr="00806DD0">
        <w:trPr>
          <w:trHeight w:val="389"/>
        </w:trPr>
        <w:tc>
          <w:tcPr>
            <w:tcW w:w="7942" w:type="dxa"/>
          </w:tcPr>
          <w:p w14:paraId="19924096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legislation.</w:t>
            </w:r>
          </w:p>
        </w:tc>
        <w:tc>
          <w:tcPr>
            <w:tcW w:w="1134" w:type="dxa"/>
          </w:tcPr>
          <w:p w14:paraId="1BF4290F" w14:textId="77777777" w:rsidR="009F21E1" w:rsidRDefault="009F21E1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1AC48A5E" w14:textId="6B93B0D7" w:rsidR="00DE7FD2" w:rsidRPr="009F21E1" w:rsidRDefault="00277D3E" w:rsidP="009F21E1">
            <w:pPr>
              <w:pStyle w:val="TableParagraph"/>
              <w:spacing w:line="480" w:lineRule="auto"/>
              <w:ind w:left="20"/>
              <w:jc w:val="center"/>
              <w:rPr>
                <w:b/>
                <w:spacing w:val="-10"/>
                <w:sz w:val="20"/>
              </w:rPr>
            </w:pPr>
            <w:r w:rsidRPr="009F21E1"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00FD03C1" w14:textId="77777777" w:rsidR="00DE7FD2" w:rsidRPr="009F21E1" w:rsidRDefault="00DE7FD2" w:rsidP="009F21E1">
            <w:pPr>
              <w:pStyle w:val="TableParagraph"/>
              <w:ind w:left="0"/>
              <w:jc w:val="center"/>
              <w:rPr>
                <w:b/>
                <w:spacing w:val="-10"/>
                <w:sz w:val="20"/>
              </w:rPr>
            </w:pPr>
          </w:p>
        </w:tc>
      </w:tr>
      <w:tr w:rsidR="00DE7FD2" w14:paraId="72B50FCE" w14:textId="77777777" w:rsidTr="00001502">
        <w:trPr>
          <w:trHeight w:val="700"/>
        </w:trPr>
        <w:tc>
          <w:tcPr>
            <w:tcW w:w="7942" w:type="dxa"/>
          </w:tcPr>
          <w:p w14:paraId="774FDE4A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protection / health and safety policies &amp; legislation.</w:t>
            </w:r>
          </w:p>
        </w:tc>
        <w:tc>
          <w:tcPr>
            <w:tcW w:w="1134" w:type="dxa"/>
          </w:tcPr>
          <w:p w14:paraId="4E0FC283" w14:textId="77777777" w:rsidR="00DE7FD2" w:rsidRPr="009F21E1" w:rsidRDefault="00DE7FD2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4DA5FF52" w14:textId="77777777" w:rsidR="00DE7FD2" w:rsidRPr="009F21E1" w:rsidRDefault="00277D3E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  <w:r w:rsidRPr="009F21E1"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7440BD8F" w14:textId="77777777" w:rsidR="00DE7FD2" w:rsidRPr="009F21E1" w:rsidRDefault="00DE7FD2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</w:tc>
      </w:tr>
      <w:tr w:rsidR="00DE7FD2" w14:paraId="024C92DB" w14:textId="77777777" w:rsidTr="00001502">
        <w:trPr>
          <w:trHeight w:val="700"/>
        </w:trPr>
        <w:tc>
          <w:tcPr>
            <w:tcW w:w="7942" w:type="dxa"/>
          </w:tcPr>
          <w:p w14:paraId="272C5197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proofErr w:type="spellStart"/>
            <w:r>
              <w:rPr>
                <w:spacing w:val="-2"/>
                <w:sz w:val="20"/>
              </w:rPr>
              <w:t>programmes</w:t>
            </w:r>
            <w:proofErr w:type="spellEnd"/>
            <w:r>
              <w:rPr>
                <w:spacing w:val="-2"/>
                <w:sz w:val="20"/>
              </w:rPr>
              <w:t>/strategies</w:t>
            </w:r>
          </w:p>
        </w:tc>
        <w:tc>
          <w:tcPr>
            <w:tcW w:w="1134" w:type="dxa"/>
          </w:tcPr>
          <w:p w14:paraId="6A42DC27" w14:textId="77777777" w:rsidR="00DE7FD2" w:rsidRPr="009F21E1" w:rsidRDefault="00DE7FD2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2204BD41" w14:textId="77777777" w:rsidR="00DE7FD2" w:rsidRPr="009F21E1" w:rsidRDefault="00277D3E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  <w:r w:rsidRPr="009F21E1"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2ADD2E79" w14:textId="77777777" w:rsidR="00DE7FD2" w:rsidRPr="009F21E1" w:rsidRDefault="00DE7FD2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</w:tc>
      </w:tr>
      <w:tr w:rsidR="00243E4D" w14:paraId="246268AC" w14:textId="77777777" w:rsidTr="00001502">
        <w:trPr>
          <w:trHeight w:val="587"/>
        </w:trPr>
        <w:tc>
          <w:tcPr>
            <w:tcW w:w="7942" w:type="dxa"/>
            <w:vAlign w:val="center"/>
          </w:tcPr>
          <w:p w14:paraId="125DF86E" w14:textId="4C09199E" w:rsidR="00243E4D" w:rsidRPr="0045162D" w:rsidRDefault="00243E4D" w:rsidP="00243E4D">
            <w:pPr>
              <w:pStyle w:val="TableParagraph"/>
              <w:spacing w:before="119"/>
              <w:rPr>
                <w:sz w:val="20"/>
              </w:rPr>
            </w:pPr>
            <w:r w:rsidRPr="00221C1C">
              <w:rPr>
                <w:sz w:val="20"/>
                <w:szCs w:val="20"/>
              </w:rPr>
              <w:t xml:space="preserve">GCSE grade C or equivalent in English and Mathematics  </w:t>
            </w:r>
          </w:p>
        </w:tc>
        <w:tc>
          <w:tcPr>
            <w:tcW w:w="1134" w:type="dxa"/>
          </w:tcPr>
          <w:p w14:paraId="14289F9D" w14:textId="77777777" w:rsidR="00243E4D" w:rsidRPr="009F21E1" w:rsidRDefault="00243E4D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3A106243" w14:textId="757FFC02" w:rsidR="00243E4D" w:rsidRPr="009F21E1" w:rsidRDefault="00243E4D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  <w:r w:rsidRPr="009F21E1"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21967710" w14:textId="77777777" w:rsidR="00243E4D" w:rsidRPr="009F21E1" w:rsidRDefault="00243E4D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</w:tc>
      </w:tr>
      <w:tr w:rsidR="00590A55" w14:paraId="34F37382" w14:textId="77777777" w:rsidTr="00001502">
        <w:trPr>
          <w:trHeight w:val="822"/>
        </w:trPr>
        <w:tc>
          <w:tcPr>
            <w:tcW w:w="7942" w:type="dxa"/>
          </w:tcPr>
          <w:p w14:paraId="26112EC0" w14:textId="7835757F" w:rsidR="00590A55" w:rsidRPr="0045162D" w:rsidRDefault="00590A55" w:rsidP="00243E4D">
            <w:pPr>
              <w:pStyle w:val="TableParagraph"/>
              <w:spacing w:before="119"/>
              <w:rPr>
                <w:sz w:val="20"/>
              </w:rPr>
            </w:pPr>
            <w:r w:rsidRPr="003378B0">
              <w:rPr>
                <w:sz w:val="20"/>
                <w:szCs w:val="20"/>
              </w:rPr>
              <w:t xml:space="preserve">Working knowledge of a child’s development and learning processes, understanding that all children have differing needs and knowledge of how to apply inclusive practice  </w:t>
            </w:r>
          </w:p>
        </w:tc>
        <w:tc>
          <w:tcPr>
            <w:tcW w:w="1134" w:type="dxa"/>
          </w:tcPr>
          <w:p w14:paraId="7ECB523E" w14:textId="77777777" w:rsidR="00590A55" w:rsidRPr="009F21E1" w:rsidRDefault="00590A55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7C3B3FB5" w14:textId="62129AD9" w:rsidR="00590A55" w:rsidRPr="009F21E1" w:rsidRDefault="00590A55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  <w:r w:rsidRPr="009F21E1"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0807F94B" w14:textId="77777777" w:rsidR="00590A55" w:rsidRPr="009F21E1" w:rsidRDefault="00590A55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</w:tc>
      </w:tr>
      <w:tr w:rsidR="00243E4D" w14:paraId="444AAD2B" w14:textId="77777777" w:rsidTr="009F21E1">
        <w:trPr>
          <w:trHeight w:val="565"/>
        </w:trPr>
        <w:tc>
          <w:tcPr>
            <w:tcW w:w="7942" w:type="dxa"/>
          </w:tcPr>
          <w:p w14:paraId="613E61BA" w14:textId="7FBBE137" w:rsidR="00243E4D" w:rsidRDefault="00243E4D" w:rsidP="00243E4D">
            <w:pPr>
              <w:pStyle w:val="TableParagraph"/>
              <w:spacing w:before="119"/>
              <w:rPr>
                <w:sz w:val="20"/>
              </w:rPr>
            </w:pPr>
            <w:r w:rsidRPr="0045162D">
              <w:rPr>
                <w:sz w:val="20"/>
              </w:rPr>
              <w:t>HLTA Qualification (or working towards)</w:t>
            </w:r>
          </w:p>
        </w:tc>
        <w:tc>
          <w:tcPr>
            <w:tcW w:w="1134" w:type="dxa"/>
          </w:tcPr>
          <w:p w14:paraId="7DF76F63" w14:textId="77777777" w:rsidR="009F21E1" w:rsidRDefault="009F21E1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313807A5" w14:textId="6374413B" w:rsidR="00243E4D" w:rsidRPr="009F21E1" w:rsidRDefault="009F21E1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  <w:r w:rsidRPr="009F21E1"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5EEE3CB9" w14:textId="77777777" w:rsidR="004D4860" w:rsidRPr="009F21E1" w:rsidRDefault="004D4860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4D8A0E12" w14:textId="4258A08E" w:rsidR="00243E4D" w:rsidRPr="009F21E1" w:rsidRDefault="00243E4D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</w:tc>
      </w:tr>
      <w:tr w:rsidR="00243E4D" w14:paraId="751D8AA8" w14:textId="77777777" w:rsidTr="00001502">
        <w:trPr>
          <w:trHeight w:val="742"/>
        </w:trPr>
        <w:tc>
          <w:tcPr>
            <w:tcW w:w="7942" w:type="dxa"/>
            <w:vAlign w:val="center"/>
          </w:tcPr>
          <w:p w14:paraId="37B3EBE5" w14:textId="41C005C7" w:rsidR="00243E4D" w:rsidRPr="00221C1C" w:rsidRDefault="004D2F82" w:rsidP="00243E4D">
            <w:pPr>
              <w:pStyle w:val="TableParagraph"/>
              <w:spacing w:before="119"/>
              <w:rPr>
                <w:sz w:val="20"/>
                <w:szCs w:val="20"/>
              </w:rPr>
            </w:pPr>
            <w:r w:rsidRPr="004D2F82">
              <w:rPr>
                <w:sz w:val="20"/>
                <w:szCs w:val="20"/>
              </w:rPr>
              <w:t>Experience of leading whole-class sessions (required for HLTA level) and delivering evidenced based interventions and accelerated learning</w:t>
            </w:r>
          </w:p>
        </w:tc>
        <w:tc>
          <w:tcPr>
            <w:tcW w:w="1134" w:type="dxa"/>
          </w:tcPr>
          <w:p w14:paraId="52DAC716" w14:textId="77777777" w:rsidR="00806DD0" w:rsidRDefault="00806DD0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0C6D913A" w14:textId="61108C14" w:rsidR="00243E4D" w:rsidRPr="009F21E1" w:rsidRDefault="00806DD0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4852EDD7" w14:textId="77777777" w:rsidR="004D2F82" w:rsidRPr="009F21E1" w:rsidRDefault="004D2F82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62691A29" w14:textId="56789208" w:rsidR="00243E4D" w:rsidRPr="009F21E1" w:rsidRDefault="00243E4D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</w:tc>
      </w:tr>
      <w:tr w:rsidR="003378B0" w14:paraId="1C40E5C9" w14:textId="77777777" w:rsidTr="00806DD0">
        <w:trPr>
          <w:trHeight w:val="545"/>
        </w:trPr>
        <w:tc>
          <w:tcPr>
            <w:tcW w:w="7942" w:type="dxa"/>
            <w:vAlign w:val="center"/>
          </w:tcPr>
          <w:p w14:paraId="29A8225B" w14:textId="7D56C0F5" w:rsidR="003378B0" w:rsidRPr="003378B0" w:rsidRDefault="00590A55" w:rsidP="00243E4D">
            <w:pPr>
              <w:pStyle w:val="TableParagraph"/>
              <w:spacing w:before="119"/>
              <w:rPr>
                <w:sz w:val="20"/>
                <w:szCs w:val="20"/>
              </w:rPr>
            </w:pPr>
            <w:r w:rsidRPr="00590A55">
              <w:rPr>
                <w:sz w:val="20"/>
                <w:szCs w:val="20"/>
              </w:rPr>
              <w:t xml:space="preserve">Understanding of SEND and strategies to support diverse learners </w:t>
            </w:r>
            <w:r w:rsidRPr="00590A55">
              <w:rPr>
                <w:sz w:val="20"/>
                <w:szCs w:val="20"/>
              </w:rPr>
              <w:tab/>
              <w:t xml:space="preserve"> </w:t>
            </w:r>
            <w:r w:rsidRPr="00590A55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6369F3D5" w14:textId="77777777" w:rsidR="00806DD0" w:rsidRDefault="00806DD0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323ACD15" w14:textId="2E147F72" w:rsidR="003378B0" w:rsidRPr="009F21E1" w:rsidRDefault="00806DD0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31BA4DE5" w14:textId="77777777" w:rsidR="00590A55" w:rsidRPr="009F21E1" w:rsidRDefault="00590A55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  <w:p w14:paraId="14DA782C" w14:textId="6A8714F2" w:rsidR="003378B0" w:rsidRPr="009F21E1" w:rsidRDefault="003378B0" w:rsidP="009F21E1">
            <w:pPr>
              <w:pStyle w:val="TableParagraph"/>
              <w:ind w:left="20"/>
              <w:jc w:val="center"/>
              <w:rPr>
                <w:b/>
                <w:spacing w:val="-10"/>
                <w:sz w:val="20"/>
              </w:rPr>
            </w:pPr>
          </w:p>
        </w:tc>
      </w:tr>
      <w:tr w:rsidR="00243E4D" w14:paraId="6DF18F4B" w14:textId="77777777" w:rsidTr="00001502">
        <w:trPr>
          <w:trHeight w:val="470"/>
        </w:trPr>
        <w:tc>
          <w:tcPr>
            <w:tcW w:w="7942" w:type="dxa"/>
            <w:shd w:val="clear" w:color="auto" w:fill="D9D9D9"/>
          </w:tcPr>
          <w:p w14:paraId="4EAA8631" w14:textId="77777777" w:rsidR="00243E4D" w:rsidRDefault="00243E4D" w:rsidP="00243E4D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Safeguarding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Promoting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Welfare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Students</w:t>
            </w:r>
          </w:p>
        </w:tc>
        <w:tc>
          <w:tcPr>
            <w:tcW w:w="1134" w:type="dxa"/>
            <w:shd w:val="clear" w:color="auto" w:fill="D9D9D9"/>
          </w:tcPr>
          <w:p w14:paraId="7EEAED33" w14:textId="77777777" w:rsidR="00243E4D" w:rsidRDefault="00243E4D" w:rsidP="00243E4D">
            <w:pPr>
              <w:pStyle w:val="TableParagraph"/>
              <w:spacing w:before="120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131" w:type="dxa"/>
            <w:shd w:val="clear" w:color="auto" w:fill="D9D9D9"/>
          </w:tcPr>
          <w:p w14:paraId="159AC7D9" w14:textId="77777777" w:rsidR="00243E4D" w:rsidRDefault="00243E4D" w:rsidP="00243E4D">
            <w:pPr>
              <w:pStyle w:val="TableParagraph"/>
              <w:spacing w:before="12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243E4D" w14:paraId="08C8BA05" w14:textId="77777777" w:rsidTr="00001502">
        <w:trPr>
          <w:trHeight w:val="469"/>
        </w:trPr>
        <w:tc>
          <w:tcPr>
            <w:tcW w:w="7942" w:type="dxa"/>
          </w:tcPr>
          <w:p w14:paraId="67132AAD" w14:textId="77777777" w:rsidR="00243E4D" w:rsidRDefault="00243E4D" w:rsidP="00243E4D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motivation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</w:tc>
        <w:tc>
          <w:tcPr>
            <w:tcW w:w="1134" w:type="dxa"/>
          </w:tcPr>
          <w:p w14:paraId="6559278E" w14:textId="77777777" w:rsidR="00243E4D" w:rsidRDefault="00243E4D" w:rsidP="00243E4D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284F6454" w14:textId="77777777" w:rsidR="00243E4D" w:rsidRDefault="00243E4D" w:rsidP="00243E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3E4D" w14:paraId="79268029" w14:textId="77777777" w:rsidTr="00001502">
        <w:trPr>
          <w:trHeight w:val="700"/>
        </w:trPr>
        <w:tc>
          <w:tcPr>
            <w:tcW w:w="7942" w:type="dxa"/>
          </w:tcPr>
          <w:p w14:paraId="1794FA95" w14:textId="77777777" w:rsidR="00243E4D" w:rsidRDefault="00243E4D" w:rsidP="00243E4D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 children and young people</w:t>
            </w:r>
          </w:p>
        </w:tc>
        <w:tc>
          <w:tcPr>
            <w:tcW w:w="1134" w:type="dxa"/>
          </w:tcPr>
          <w:p w14:paraId="495DD269" w14:textId="77777777" w:rsidR="00243E4D" w:rsidRDefault="00243E4D" w:rsidP="00243E4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F5DED66" w14:textId="77777777" w:rsidR="00243E4D" w:rsidRDefault="00243E4D" w:rsidP="00243E4D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41692112" w14:textId="77777777" w:rsidR="00243E4D" w:rsidRDefault="00243E4D" w:rsidP="00243E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3E4D" w14:paraId="0E048A85" w14:textId="77777777" w:rsidTr="00001502">
        <w:trPr>
          <w:trHeight w:val="702"/>
        </w:trPr>
        <w:tc>
          <w:tcPr>
            <w:tcW w:w="7942" w:type="dxa"/>
          </w:tcPr>
          <w:p w14:paraId="550F8FD1" w14:textId="77777777" w:rsidR="00243E4D" w:rsidRDefault="00243E4D" w:rsidP="00243E4D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lastRenderedPageBreak/>
              <w:t>Emotional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resilience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 attitudes to the use of authority and maintaining discipline</w:t>
            </w:r>
          </w:p>
        </w:tc>
        <w:tc>
          <w:tcPr>
            <w:tcW w:w="1134" w:type="dxa"/>
          </w:tcPr>
          <w:p w14:paraId="510D268E" w14:textId="77777777" w:rsidR="00243E4D" w:rsidRDefault="00243E4D" w:rsidP="00243E4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008D096E" w14:textId="77777777" w:rsidR="00243E4D" w:rsidRDefault="00243E4D" w:rsidP="00243E4D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1" w:type="dxa"/>
          </w:tcPr>
          <w:p w14:paraId="3DAF6D65" w14:textId="77777777" w:rsidR="00243E4D" w:rsidRDefault="00243E4D" w:rsidP="00243E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F42D28D" w14:textId="77777777" w:rsidR="004546B3" w:rsidRDefault="004546B3"/>
    <w:sectPr w:rsidR="004546B3">
      <w:type w:val="continuous"/>
      <w:pgSz w:w="11910" w:h="16840"/>
      <w:pgMar w:top="1240" w:right="700" w:bottom="1160" w:left="76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0851" w14:textId="77777777" w:rsidR="00AF29A6" w:rsidRDefault="00AF29A6">
      <w:r>
        <w:separator/>
      </w:r>
    </w:p>
  </w:endnote>
  <w:endnote w:type="continuationSeparator" w:id="0">
    <w:p w14:paraId="12EFE265" w14:textId="77777777" w:rsidR="00AF29A6" w:rsidRDefault="00AF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9026" w14:textId="77777777" w:rsidR="00DE7FD2" w:rsidRDefault="00277D3E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7072" behindDoc="1" locked="0" layoutInCell="1" allowOverlap="1" wp14:anchorId="0B84A008" wp14:editId="79FC0F5F">
          <wp:simplePos x="0" y="0"/>
          <wp:positionH relativeFrom="page">
            <wp:posOffset>914400</wp:posOffset>
          </wp:positionH>
          <wp:positionV relativeFrom="page">
            <wp:posOffset>9953625</wp:posOffset>
          </wp:positionV>
          <wp:extent cx="5731509" cy="288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09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C2B1" w14:textId="77777777" w:rsidR="00AF29A6" w:rsidRDefault="00AF29A6">
      <w:r>
        <w:separator/>
      </w:r>
    </w:p>
  </w:footnote>
  <w:footnote w:type="continuationSeparator" w:id="0">
    <w:p w14:paraId="329489CD" w14:textId="77777777" w:rsidR="00AF29A6" w:rsidRDefault="00AF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2F1"/>
    <w:multiLevelType w:val="hybridMultilevel"/>
    <w:tmpl w:val="018CB22A"/>
    <w:lvl w:ilvl="0" w:tplc="95CAF6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F2F28C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80C8F282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00645966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1828051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7861360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AB9C321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C970406A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781C3E12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A74B97"/>
    <w:multiLevelType w:val="hybridMultilevel"/>
    <w:tmpl w:val="374A9660"/>
    <w:lvl w:ilvl="0" w:tplc="795EAB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225C02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312E33FA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8244DA1C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23CCB65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44F6FBE6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5B202C9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421A56C6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64EE7F96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AC210A"/>
    <w:multiLevelType w:val="hybridMultilevel"/>
    <w:tmpl w:val="648CE60E"/>
    <w:lvl w:ilvl="0" w:tplc="56487F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3ABC5A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400C9BE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CCC6701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4" w:tplc="62A4C0E4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85208CE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1F6A9326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7" w:tplc="994A5BD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D9E23A50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705231"/>
    <w:multiLevelType w:val="hybridMultilevel"/>
    <w:tmpl w:val="D9E84F40"/>
    <w:lvl w:ilvl="0" w:tplc="99ACCF3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4CDF4E">
      <w:numFmt w:val="bullet"/>
      <w:lvlText w:val="•"/>
      <w:lvlJc w:val="left"/>
      <w:pPr>
        <w:ind w:left="1756" w:hanging="356"/>
      </w:pPr>
      <w:rPr>
        <w:rFonts w:hint="default"/>
        <w:lang w:val="en-US" w:eastAsia="en-US" w:bidi="ar-SA"/>
      </w:rPr>
    </w:lvl>
    <w:lvl w:ilvl="2" w:tplc="40624B02">
      <w:numFmt w:val="bullet"/>
      <w:lvlText w:val="•"/>
      <w:lvlJc w:val="left"/>
      <w:pPr>
        <w:ind w:left="2693" w:hanging="356"/>
      </w:pPr>
      <w:rPr>
        <w:rFonts w:hint="default"/>
        <w:lang w:val="en-US" w:eastAsia="en-US" w:bidi="ar-SA"/>
      </w:rPr>
    </w:lvl>
    <w:lvl w:ilvl="3" w:tplc="F5602606">
      <w:numFmt w:val="bullet"/>
      <w:lvlText w:val="•"/>
      <w:lvlJc w:val="left"/>
      <w:pPr>
        <w:ind w:left="3630" w:hanging="356"/>
      </w:pPr>
      <w:rPr>
        <w:rFonts w:hint="default"/>
        <w:lang w:val="en-US" w:eastAsia="en-US" w:bidi="ar-SA"/>
      </w:rPr>
    </w:lvl>
    <w:lvl w:ilvl="4" w:tplc="34B8D308">
      <w:numFmt w:val="bullet"/>
      <w:lvlText w:val="•"/>
      <w:lvlJc w:val="left"/>
      <w:pPr>
        <w:ind w:left="4566" w:hanging="356"/>
      </w:pPr>
      <w:rPr>
        <w:rFonts w:hint="default"/>
        <w:lang w:val="en-US" w:eastAsia="en-US" w:bidi="ar-SA"/>
      </w:rPr>
    </w:lvl>
    <w:lvl w:ilvl="5" w:tplc="94285B6E">
      <w:numFmt w:val="bullet"/>
      <w:lvlText w:val="•"/>
      <w:lvlJc w:val="left"/>
      <w:pPr>
        <w:ind w:left="5503" w:hanging="356"/>
      </w:pPr>
      <w:rPr>
        <w:rFonts w:hint="default"/>
        <w:lang w:val="en-US" w:eastAsia="en-US" w:bidi="ar-SA"/>
      </w:rPr>
    </w:lvl>
    <w:lvl w:ilvl="6" w:tplc="1B8E610C">
      <w:numFmt w:val="bullet"/>
      <w:lvlText w:val="•"/>
      <w:lvlJc w:val="left"/>
      <w:pPr>
        <w:ind w:left="6440" w:hanging="356"/>
      </w:pPr>
      <w:rPr>
        <w:rFonts w:hint="default"/>
        <w:lang w:val="en-US" w:eastAsia="en-US" w:bidi="ar-SA"/>
      </w:rPr>
    </w:lvl>
    <w:lvl w:ilvl="7" w:tplc="753E419E">
      <w:numFmt w:val="bullet"/>
      <w:lvlText w:val="•"/>
      <w:lvlJc w:val="left"/>
      <w:pPr>
        <w:ind w:left="7376" w:hanging="356"/>
      </w:pPr>
      <w:rPr>
        <w:rFonts w:hint="default"/>
        <w:lang w:val="en-US" w:eastAsia="en-US" w:bidi="ar-SA"/>
      </w:rPr>
    </w:lvl>
    <w:lvl w:ilvl="8" w:tplc="C7302726">
      <w:numFmt w:val="bullet"/>
      <w:lvlText w:val="•"/>
      <w:lvlJc w:val="left"/>
      <w:pPr>
        <w:ind w:left="8313" w:hanging="356"/>
      </w:pPr>
      <w:rPr>
        <w:rFonts w:hint="default"/>
        <w:lang w:val="en-US" w:eastAsia="en-US" w:bidi="ar-SA"/>
      </w:rPr>
    </w:lvl>
  </w:abstractNum>
  <w:num w:numId="1" w16cid:durableId="924610715">
    <w:abstractNumId w:val="3"/>
  </w:num>
  <w:num w:numId="2" w16cid:durableId="723675676">
    <w:abstractNumId w:val="0"/>
  </w:num>
  <w:num w:numId="3" w16cid:durableId="754547159">
    <w:abstractNumId w:val="1"/>
  </w:num>
  <w:num w:numId="4" w16cid:durableId="143374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D2"/>
    <w:rsid w:val="00000176"/>
    <w:rsid w:val="00001502"/>
    <w:rsid w:val="00064D7C"/>
    <w:rsid w:val="000B6AA9"/>
    <w:rsid w:val="000E5DB5"/>
    <w:rsid w:val="000F0DCA"/>
    <w:rsid w:val="001325D9"/>
    <w:rsid w:val="001355A0"/>
    <w:rsid w:val="001632F1"/>
    <w:rsid w:val="001D30E8"/>
    <w:rsid w:val="001D6D45"/>
    <w:rsid w:val="0022052C"/>
    <w:rsid w:val="00221C1C"/>
    <w:rsid w:val="00243E4D"/>
    <w:rsid w:val="0027667D"/>
    <w:rsid w:val="002779BC"/>
    <w:rsid w:val="00277D3E"/>
    <w:rsid w:val="002E073C"/>
    <w:rsid w:val="002F481F"/>
    <w:rsid w:val="003378B0"/>
    <w:rsid w:val="003A3FB4"/>
    <w:rsid w:val="003D4A11"/>
    <w:rsid w:val="00401AC9"/>
    <w:rsid w:val="004471CA"/>
    <w:rsid w:val="0045162D"/>
    <w:rsid w:val="004546B3"/>
    <w:rsid w:val="00486743"/>
    <w:rsid w:val="004A5279"/>
    <w:rsid w:val="004D2F82"/>
    <w:rsid w:val="004D4860"/>
    <w:rsid w:val="00574DA8"/>
    <w:rsid w:val="00581FC9"/>
    <w:rsid w:val="00590A55"/>
    <w:rsid w:val="005A223A"/>
    <w:rsid w:val="005A4AF5"/>
    <w:rsid w:val="006962A5"/>
    <w:rsid w:val="006A0D2A"/>
    <w:rsid w:val="00764B19"/>
    <w:rsid w:val="00775FE9"/>
    <w:rsid w:val="00781DDC"/>
    <w:rsid w:val="007F7E0E"/>
    <w:rsid w:val="00804BB6"/>
    <w:rsid w:val="00806DD0"/>
    <w:rsid w:val="00877FA9"/>
    <w:rsid w:val="00892C8A"/>
    <w:rsid w:val="008A2428"/>
    <w:rsid w:val="008A6312"/>
    <w:rsid w:val="008C123E"/>
    <w:rsid w:val="008D2076"/>
    <w:rsid w:val="008E53CF"/>
    <w:rsid w:val="00901726"/>
    <w:rsid w:val="00912BEF"/>
    <w:rsid w:val="00920901"/>
    <w:rsid w:val="009419BB"/>
    <w:rsid w:val="0095737B"/>
    <w:rsid w:val="00962520"/>
    <w:rsid w:val="00974A95"/>
    <w:rsid w:val="009760B0"/>
    <w:rsid w:val="009A2CE5"/>
    <w:rsid w:val="009C3336"/>
    <w:rsid w:val="009C47A1"/>
    <w:rsid w:val="009F21E1"/>
    <w:rsid w:val="00A15C50"/>
    <w:rsid w:val="00A266D9"/>
    <w:rsid w:val="00AE09EE"/>
    <w:rsid w:val="00AF29A6"/>
    <w:rsid w:val="00B11294"/>
    <w:rsid w:val="00B23693"/>
    <w:rsid w:val="00B433CF"/>
    <w:rsid w:val="00B54DD7"/>
    <w:rsid w:val="00C40D07"/>
    <w:rsid w:val="00C90BA2"/>
    <w:rsid w:val="00CC06AB"/>
    <w:rsid w:val="00CC3E4C"/>
    <w:rsid w:val="00CF3820"/>
    <w:rsid w:val="00D4154C"/>
    <w:rsid w:val="00D614AB"/>
    <w:rsid w:val="00DE7FD2"/>
    <w:rsid w:val="00E4799B"/>
    <w:rsid w:val="00EF4540"/>
    <w:rsid w:val="00EF4A6E"/>
    <w:rsid w:val="00F00A94"/>
    <w:rsid w:val="00F038E2"/>
    <w:rsid w:val="00F409A5"/>
    <w:rsid w:val="00F768D3"/>
    <w:rsid w:val="00F87967"/>
    <w:rsid w:val="00F95E3B"/>
    <w:rsid w:val="00FA6F2D"/>
    <w:rsid w:val="00FD1EF8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8CDA"/>
  <w15:docId w15:val="{1D89727B-234E-4D78-A551-E3C1CAC1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4"/>
      <w:ind w:left="207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2766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4323B28F8854C9D851C53EEE3B28A" ma:contentTypeVersion="13" ma:contentTypeDescription="Create a new document." ma:contentTypeScope="" ma:versionID="dbeac78e54dc6b2b9984b831a7f79f82">
  <xsd:schema xmlns:xsd="http://www.w3.org/2001/XMLSchema" xmlns:xs="http://www.w3.org/2001/XMLSchema" xmlns:p="http://schemas.microsoft.com/office/2006/metadata/properties" xmlns:ns2="8bc7a1e5-8b1f-4bdf-8a47-2136cc9d67c0" xmlns:ns3="c740866e-04d3-414d-940c-85dda0f0edc8" targetNamespace="http://schemas.microsoft.com/office/2006/metadata/properties" ma:root="true" ma:fieldsID="c2891f625719db5847b26fb9254760d0" ns2:_="" ns3:_="">
    <xsd:import namespace="8bc7a1e5-8b1f-4bdf-8a47-2136cc9d67c0"/>
    <xsd:import namespace="c740866e-04d3-414d-940c-85dda0f0e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7a1e5-8b1f-4bdf-8a47-2136cc9d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0866e-04d3-414d-940c-85dda0f0ed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b7ac1-d633-4c8d-b3da-c654d7c415f1}" ma:internalName="TaxCatchAll" ma:showField="CatchAllData" ma:web="c740866e-04d3-414d-940c-85dda0f0e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0866e-04d3-414d-940c-85dda0f0edc8"/>
    <lcf76f155ced4ddcb4097134ff3c332f xmlns="8bc7a1e5-8b1f-4bdf-8a47-2136cc9d67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A4159-79F0-48AA-8BC4-5104C9529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7a1e5-8b1f-4bdf-8a47-2136cc9d67c0"/>
    <ds:schemaRef ds:uri="c740866e-04d3-414d-940c-85dda0f0e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D235F-6A7F-4944-A368-7FFC9FD7BE5F}">
  <ds:schemaRefs>
    <ds:schemaRef ds:uri="http://schemas.microsoft.com/office/2006/metadata/properties"/>
    <ds:schemaRef ds:uri="http://schemas.microsoft.com/office/infopath/2007/PartnerControls"/>
    <ds:schemaRef ds:uri="c740866e-04d3-414d-940c-85dda0f0edc8"/>
    <ds:schemaRef ds:uri="8bc7a1e5-8b1f-4bdf-8a47-2136cc9d67c0"/>
  </ds:schemaRefs>
</ds:datastoreItem>
</file>

<file path=customXml/itemProps3.xml><?xml version="1.0" encoding="utf-8"?>
<ds:datastoreItem xmlns:ds="http://schemas.openxmlformats.org/officeDocument/2006/customXml" ds:itemID="{38F3D955-544C-45B8-9461-4CA1A3A77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1597</Words>
  <Characters>10205</Characters>
  <Application>Microsoft Office Word</Application>
  <DocSecurity>0</DocSecurity>
  <Lines>192</Lines>
  <Paragraphs>149</Paragraphs>
  <ScaleCrop>false</ScaleCrop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Danford</dc:creator>
  <cp:lastModifiedBy>Gaynor Murtagh</cp:lastModifiedBy>
  <cp:revision>2</cp:revision>
  <dcterms:created xsi:type="dcterms:W3CDTF">2026-07-17T13:23:00Z</dcterms:created>
  <dcterms:modified xsi:type="dcterms:W3CDTF">2026-07-17T13:23:00Z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0x0101002184323B28F8854C9D851C53EEE3B28A</vt:lpwstr>
  </property>
</Properties>
</file>